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5774C3">
      <w:pPr>
        <w:rPr>
          <w:rFonts w:hint="default" w:ascii="Times New Roman" w:hAnsi="Times New Roman" w:eastAsia="仿宋_GB2312" w:cs="Times New Roman"/>
          <w:color w:val="000000" w:themeColor="text1"/>
          <w:sz w:val="36"/>
          <w:szCs w:val="36"/>
          <w14:textFill>
            <w14:solidFill>
              <w14:schemeClr w14:val="tx1"/>
            </w14:solidFill>
          </w14:textFill>
        </w:rPr>
      </w:pPr>
    </w:p>
    <w:p w14:paraId="4AD15D23">
      <w:pPr>
        <w:rPr>
          <w:rFonts w:hint="default" w:ascii="Times New Roman" w:hAnsi="Times New Roman" w:eastAsia="仿宋_GB2312" w:cs="Times New Roman"/>
          <w:color w:val="000000" w:themeColor="text1"/>
          <w:sz w:val="36"/>
          <w:szCs w:val="36"/>
          <w14:textFill>
            <w14:solidFill>
              <w14:schemeClr w14:val="tx1"/>
            </w14:solidFill>
          </w14:textFill>
        </w:rPr>
      </w:pPr>
    </w:p>
    <w:p w14:paraId="0F244CFC">
      <w:pPr>
        <w:rPr>
          <w:rFonts w:hint="default" w:ascii="Times New Roman" w:hAnsi="Times New Roman" w:eastAsia="仿宋_GB2312" w:cs="Times New Roman"/>
          <w:color w:val="000000" w:themeColor="text1"/>
          <w:sz w:val="36"/>
          <w:szCs w:val="36"/>
          <w14:textFill>
            <w14:solidFill>
              <w14:schemeClr w14:val="tx1"/>
            </w14:solidFill>
          </w14:textFill>
        </w:rPr>
      </w:pPr>
    </w:p>
    <w:p w14:paraId="7272573D">
      <w:pPr>
        <w:rPr>
          <w:rFonts w:hint="eastAsia" w:ascii="Times New Roman" w:hAnsi="Times New Roman" w:eastAsia="仿宋_GB2312" w:cs="Times New Roman"/>
          <w:color w:val="000000" w:themeColor="text1"/>
          <w:sz w:val="36"/>
          <w:szCs w:val="36"/>
          <w:lang w:eastAsia="zh-CN"/>
          <w14:textFill>
            <w14:solidFill>
              <w14:schemeClr w14:val="tx1"/>
            </w14:solidFill>
          </w14:textFill>
        </w:rPr>
      </w:pPr>
    </w:p>
    <w:p w14:paraId="0CE3A23E">
      <w:pPr>
        <w:rPr>
          <w:rFonts w:hint="default" w:ascii="Times New Roman" w:hAnsi="Times New Roman" w:eastAsia="仿宋_GB2312" w:cs="Times New Roman"/>
          <w:color w:val="000000" w:themeColor="text1"/>
          <w:sz w:val="36"/>
          <w:szCs w:val="36"/>
          <w14:textFill>
            <w14:solidFill>
              <w14:schemeClr w14:val="tx1"/>
            </w14:solidFill>
          </w14:textFill>
        </w:rPr>
      </w:pPr>
    </w:p>
    <w:p w14:paraId="0DCADF60">
      <w:pPr>
        <w:adjustRightInd w:val="0"/>
        <w:snapToGrid w:val="0"/>
        <w:jc w:val="center"/>
        <w:outlineLvl w:val="0"/>
        <w:rPr>
          <w:rFonts w:hint="default" w:ascii="Times New Roman" w:hAnsi="Times New Roman" w:eastAsia="仿宋" w:cs="Times New Roman"/>
          <w:bCs/>
          <w:color w:val="000000" w:themeColor="text1"/>
          <w:sz w:val="72"/>
          <w:szCs w:val="72"/>
          <w14:textFill>
            <w14:solidFill>
              <w14:schemeClr w14:val="tx1"/>
            </w14:solidFill>
          </w14:textFill>
        </w:rPr>
      </w:pPr>
      <w:r>
        <w:rPr>
          <w:rFonts w:hint="default" w:ascii="Times New Roman" w:hAnsi="Times New Roman" w:eastAsia="仿宋" w:cs="Times New Roman"/>
          <w:b/>
          <w:bCs w:val="0"/>
          <w:color w:val="000000" w:themeColor="text1"/>
          <w:sz w:val="72"/>
          <w:szCs w:val="72"/>
          <w14:textFill>
            <w14:solidFill>
              <w14:schemeClr w14:val="tx1"/>
            </w14:solidFill>
          </w14:textFill>
        </w:rPr>
        <w:t>建设环境影响报告</w:t>
      </w:r>
      <w:r>
        <w:rPr>
          <w:rFonts w:hint="default" w:ascii="Times New Roman" w:hAnsi="Times New Roman" w:eastAsia="仿宋" w:cs="Times New Roman"/>
          <w:bCs/>
          <w:color w:val="000000" w:themeColor="text1"/>
          <w:sz w:val="72"/>
          <w:szCs w:val="72"/>
          <w14:textFill>
            <w14:solidFill>
              <w14:schemeClr w14:val="tx1"/>
            </w14:solidFill>
          </w14:textFill>
        </w:rPr>
        <w:t>表</w:t>
      </w:r>
    </w:p>
    <w:p w14:paraId="65089C51">
      <w:pPr>
        <w:adjustRightInd w:val="0"/>
        <w:snapToGrid w:val="0"/>
        <w:spacing w:before="192" w:beforeLines="80"/>
        <w:jc w:val="center"/>
        <w:rPr>
          <w:rFonts w:hint="default" w:ascii="Times New Roman" w:hAnsi="Times New Roman" w:eastAsia="楷体_GB2312" w:cs="Times New Roman"/>
          <w:bCs/>
          <w:color w:val="000000" w:themeColor="text1"/>
          <w:sz w:val="48"/>
          <w:szCs w:val="48"/>
          <w14:textFill>
            <w14:solidFill>
              <w14:schemeClr w14:val="tx1"/>
            </w14:solidFill>
          </w14:textFill>
        </w:rPr>
      </w:pPr>
      <w:r>
        <w:rPr>
          <w:rFonts w:hint="default" w:ascii="Times New Roman" w:hAnsi="Times New Roman" w:eastAsia="楷体_GB2312" w:cs="Times New Roman"/>
          <w:bCs/>
          <w:color w:val="000000" w:themeColor="text1"/>
          <w:sz w:val="48"/>
          <w:szCs w:val="48"/>
          <w14:textFill>
            <w14:solidFill>
              <w14:schemeClr w14:val="tx1"/>
            </w14:solidFill>
          </w14:textFill>
        </w:rPr>
        <w:t>（污染影响类）</w:t>
      </w:r>
    </w:p>
    <w:p w14:paraId="0783D00A">
      <w:pPr>
        <w:jc w:val="center"/>
        <w:rPr>
          <w:rFonts w:hint="default" w:ascii="Times New Roman" w:hAnsi="Times New Roman" w:eastAsia="华文仿宋" w:cs="Times New Roman"/>
          <w:color w:val="000000" w:themeColor="text1"/>
          <w:kern w:val="44"/>
          <w:sz w:val="44"/>
          <w:szCs w:val="44"/>
          <w14:textFill>
            <w14:solidFill>
              <w14:schemeClr w14:val="tx1"/>
            </w14:solidFill>
          </w14:textFill>
        </w:rPr>
      </w:pPr>
    </w:p>
    <w:p w14:paraId="7AAD1080">
      <w:pPr>
        <w:jc w:val="center"/>
        <w:rPr>
          <w:rFonts w:hint="default" w:ascii="Times New Roman" w:hAnsi="Times New Roman" w:eastAsia="仿宋" w:cs="Times New Roman"/>
          <w:color w:val="000000" w:themeColor="text1"/>
          <w:sz w:val="52"/>
          <w:szCs w:val="52"/>
          <w14:textFill>
            <w14:solidFill>
              <w14:schemeClr w14:val="tx1"/>
            </w14:solidFill>
          </w14:textFill>
        </w:rPr>
      </w:pPr>
    </w:p>
    <w:p w14:paraId="128B4E9F">
      <w:pPr>
        <w:ind w:firstLine="1040"/>
        <w:rPr>
          <w:rFonts w:hint="default" w:ascii="Times New Roman" w:hAnsi="Times New Roman" w:eastAsia="仿宋" w:cs="Times New Roman"/>
          <w:color w:val="000000" w:themeColor="text1"/>
          <w:sz w:val="44"/>
          <w:szCs w:val="44"/>
          <w14:textFill>
            <w14:solidFill>
              <w14:schemeClr w14:val="tx1"/>
            </w14:solidFill>
          </w14:textFill>
        </w:rPr>
      </w:pPr>
    </w:p>
    <w:p w14:paraId="2533DD1A">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仿宋_GB2312" w:cs="Times New Roman"/>
          <w:color w:val="000000" w:themeColor="text1"/>
          <w:sz w:val="36"/>
          <w:szCs w:val="36"/>
          <w14:textFill>
            <w14:solidFill>
              <w14:schemeClr w14:val="tx1"/>
            </w14:solidFill>
          </w14:textFill>
        </w:rPr>
      </w:pPr>
    </w:p>
    <w:tbl>
      <w:tblPr>
        <w:tblStyle w:val="28"/>
        <w:tblpPr w:leftFromText="180" w:rightFromText="180" w:vertAnchor="text" w:horzAnchor="page" w:tblpX="1680" w:tblpY="754"/>
        <w:tblOverlap w:val="never"/>
        <w:tblW w:w="0" w:type="auto"/>
        <w:tblInd w:w="0" w:type="dxa"/>
        <w:tblLayout w:type="autofit"/>
        <w:tblCellMar>
          <w:top w:w="0" w:type="dxa"/>
          <w:left w:w="108" w:type="dxa"/>
          <w:bottom w:w="0" w:type="dxa"/>
          <w:right w:w="108" w:type="dxa"/>
        </w:tblCellMar>
      </w:tblPr>
      <w:tblGrid>
        <w:gridCol w:w="3145"/>
        <w:gridCol w:w="5915"/>
      </w:tblGrid>
      <w:tr w14:paraId="32C22765">
        <w:tblPrEx>
          <w:tblCellMar>
            <w:top w:w="0" w:type="dxa"/>
            <w:left w:w="108" w:type="dxa"/>
            <w:bottom w:w="0" w:type="dxa"/>
            <w:right w:w="108" w:type="dxa"/>
          </w:tblCellMar>
        </w:tblPrEx>
        <w:tc>
          <w:tcPr>
            <w:tcW w:w="3145" w:type="dxa"/>
            <w:noWrap w:val="0"/>
            <w:vAlign w:val="top"/>
          </w:tcPr>
          <w:p w14:paraId="23A6E191">
            <w:pPr>
              <w:keepNext w:val="0"/>
              <w:keepLines w:val="0"/>
              <w:suppressLineNumbers w:val="0"/>
              <w:adjustRightInd w:val="0"/>
              <w:snapToGrid w:val="0"/>
              <w:spacing w:before="0" w:beforeAutospacing="0" w:after="0" w:afterAutospacing="0" w:line="360" w:lineRule="auto"/>
              <w:ind w:left="0" w:right="0"/>
              <w:jc w:val="distribute"/>
              <w:rPr>
                <w:rFonts w:hint="default" w:ascii="Times New Roman" w:hAnsi="Times New Roman" w:eastAsia="仿宋" w:cs="Times New Roman"/>
                <w:color w:val="000000" w:themeColor="text1"/>
                <w:sz w:val="36"/>
                <w:szCs w:val="36"/>
                <w14:textFill>
                  <w14:solidFill>
                    <w14:schemeClr w14:val="tx1"/>
                  </w14:solidFill>
                </w14:textFill>
              </w:rPr>
            </w:pPr>
            <w:bookmarkStart w:id="0" w:name="_Hlk57884087"/>
            <w:r>
              <w:rPr>
                <w:rFonts w:hint="default" w:ascii="Times New Roman" w:hAnsi="Times New Roman" w:eastAsia="仿宋" w:cs="Times New Roman"/>
                <w:color w:val="000000" w:themeColor="text1"/>
                <w:sz w:val="36"/>
                <w:szCs w:val="36"/>
                <w14:textFill>
                  <w14:solidFill>
                    <w14:schemeClr w14:val="tx1"/>
                  </w14:solidFill>
                </w14:textFill>
              </w:rPr>
              <w:t>项目名称：</w:t>
            </w:r>
          </w:p>
        </w:tc>
        <w:tc>
          <w:tcPr>
            <w:tcW w:w="5915" w:type="dxa"/>
            <w:tcBorders>
              <w:bottom w:val="nil"/>
            </w:tcBorders>
            <w:noWrap w:val="0"/>
            <w:vAlign w:val="top"/>
          </w:tcPr>
          <w:p w14:paraId="7D3A7166">
            <w:pPr>
              <w:keepNext w:val="0"/>
              <w:keepLines w:val="0"/>
              <w:suppressLineNumbers w:val="0"/>
              <w:adjustRightInd w:val="0"/>
              <w:snapToGrid w:val="0"/>
              <w:spacing w:before="0" w:beforeAutospacing="0" w:after="0" w:afterAutospacing="0" w:line="360" w:lineRule="auto"/>
              <w:ind w:left="0" w:right="0"/>
              <w:jc w:val="left"/>
              <w:rPr>
                <w:rFonts w:hint="default" w:ascii="Times New Roman" w:hAnsi="Times New Roman" w:eastAsia="仿宋" w:cs="Times New Roman"/>
                <w:color w:val="000000" w:themeColor="text1"/>
                <w:sz w:val="36"/>
                <w:szCs w:val="36"/>
                <w:u w:val="single"/>
                <w14:textFill>
                  <w14:solidFill>
                    <w14:schemeClr w14:val="tx1"/>
                  </w14:solidFill>
                </w14:textFill>
              </w:rPr>
            </w:pPr>
            <w:r>
              <w:rPr>
                <w:rFonts w:hint="eastAsia" w:ascii="Times New Roman" w:hAnsi="Times New Roman" w:eastAsia="仿宋" w:cs="Times New Roman"/>
                <w:color w:val="000000" w:themeColor="text1"/>
                <w:sz w:val="36"/>
                <w:szCs w:val="36"/>
                <w:u w:val="single"/>
                <w:lang w:val="en-US" w:eastAsia="zh-CN"/>
                <w14:textFill>
                  <w14:solidFill>
                    <w14:schemeClr w14:val="tx1"/>
                  </w14:solidFill>
                </w14:textFill>
              </w:rPr>
              <w:t xml:space="preserve">      新建彩箱、黄箱加工项目</w:t>
            </w:r>
            <w:r>
              <w:rPr>
                <w:rFonts w:hint="eastAsia" w:ascii="Times New Roman" w:hAnsi="Times New Roman" w:eastAsia="仿宋" w:cs="Times New Roman"/>
                <w:color w:val="000000" w:themeColor="text1"/>
                <w:sz w:val="36"/>
                <w:szCs w:val="36"/>
                <w:u w:val="single"/>
                <w14:textFill>
                  <w14:solidFill>
                    <w14:schemeClr w14:val="tx1"/>
                  </w14:solidFill>
                </w14:textFill>
              </w:rPr>
              <w:t xml:space="preserve">   </w:t>
            </w:r>
            <w:r>
              <w:rPr>
                <w:rFonts w:hint="default" w:ascii="Times New Roman" w:hAnsi="Times New Roman" w:eastAsia="仿宋" w:cs="Times New Roman"/>
                <w:color w:val="000000" w:themeColor="text1"/>
                <w:sz w:val="36"/>
                <w:szCs w:val="36"/>
                <w:u w:val="single"/>
                <w14:textFill>
                  <w14:solidFill>
                    <w14:schemeClr w14:val="tx1"/>
                  </w14:solidFill>
                </w14:textFill>
              </w:rPr>
              <w:t xml:space="preserve"> </w:t>
            </w:r>
          </w:p>
        </w:tc>
      </w:tr>
      <w:tr w14:paraId="63DC7ACA">
        <w:tblPrEx>
          <w:tblCellMar>
            <w:top w:w="0" w:type="dxa"/>
            <w:left w:w="108" w:type="dxa"/>
            <w:bottom w:w="0" w:type="dxa"/>
            <w:right w:w="108" w:type="dxa"/>
          </w:tblCellMar>
        </w:tblPrEx>
        <w:tc>
          <w:tcPr>
            <w:tcW w:w="3145" w:type="dxa"/>
            <w:noWrap w:val="0"/>
            <w:vAlign w:val="top"/>
          </w:tcPr>
          <w:p w14:paraId="19C6DF6D">
            <w:pPr>
              <w:keepNext w:val="0"/>
              <w:keepLines w:val="0"/>
              <w:suppressLineNumbers w:val="0"/>
              <w:adjustRightInd w:val="0"/>
              <w:snapToGrid w:val="0"/>
              <w:spacing w:before="0" w:beforeAutospacing="0" w:after="0" w:afterAutospacing="0" w:line="360" w:lineRule="auto"/>
              <w:ind w:left="0" w:right="0"/>
              <w:jc w:val="distribute"/>
              <w:rPr>
                <w:rFonts w:hint="default" w:ascii="Times New Roman" w:hAnsi="Times New Roman" w:eastAsia="仿宋" w:cs="Times New Roman"/>
                <w:color w:val="000000" w:themeColor="text1"/>
                <w:sz w:val="36"/>
                <w:szCs w:val="36"/>
                <w14:textFill>
                  <w14:solidFill>
                    <w14:schemeClr w14:val="tx1"/>
                  </w14:solidFill>
                </w14:textFill>
              </w:rPr>
            </w:pPr>
            <w:r>
              <w:rPr>
                <w:rFonts w:hint="default" w:ascii="Times New Roman" w:hAnsi="Times New Roman" w:eastAsia="仿宋" w:cs="Times New Roman"/>
                <w:color w:val="000000" w:themeColor="text1"/>
                <w:sz w:val="36"/>
                <w:szCs w:val="36"/>
                <w14:textFill>
                  <w14:solidFill>
                    <w14:schemeClr w14:val="tx1"/>
                  </w14:solidFill>
                </w14:textFill>
              </w:rPr>
              <w:t>建设单位（盖章）：</w:t>
            </w:r>
          </w:p>
        </w:tc>
        <w:tc>
          <w:tcPr>
            <w:tcW w:w="5915" w:type="dxa"/>
            <w:tcBorders>
              <w:top w:val="nil"/>
              <w:bottom w:val="nil"/>
            </w:tcBorders>
            <w:noWrap w:val="0"/>
            <w:vAlign w:val="top"/>
          </w:tcPr>
          <w:p w14:paraId="2FC4F1A7">
            <w:pPr>
              <w:keepNext w:val="0"/>
              <w:keepLines w:val="0"/>
              <w:suppressLineNumbers w:val="0"/>
              <w:adjustRightInd w:val="0"/>
              <w:snapToGrid w:val="0"/>
              <w:spacing w:before="0" w:beforeAutospacing="0" w:after="0" w:afterAutospacing="0" w:line="360" w:lineRule="auto"/>
              <w:ind w:left="0" w:right="0"/>
              <w:jc w:val="left"/>
              <w:rPr>
                <w:rFonts w:hint="default" w:ascii="Times New Roman" w:hAnsi="Times New Roman" w:eastAsia="仿宋" w:cs="Times New Roman"/>
                <w:color w:val="000000" w:themeColor="text1"/>
                <w:sz w:val="36"/>
                <w:szCs w:val="36"/>
                <w:u w:val="single"/>
                <w14:textFill>
                  <w14:solidFill>
                    <w14:schemeClr w14:val="tx1"/>
                  </w14:solidFill>
                </w14:textFill>
              </w:rPr>
            </w:pPr>
            <w:r>
              <w:rPr>
                <w:rFonts w:hint="eastAsia" w:ascii="Times New Roman" w:hAnsi="Times New Roman" w:eastAsia="仿宋" w:cs="Times New Roman"/>
                <w:color w:val="000000" w:themeColor="text1"/>
                <w:sz w:val="36"/>
                <w:szCs w:val="36"/>
                <w:u w:val="single"/>
                <w14:textFill>
                  <w14:solidFill>
                    <w14:schemeClr w14:val="tx1"/>
                  </w14:solidFill>
                </w14:textFill>
              </w:rPr>
              <w:t xml:space="preserve">  </w:t>
            </w:r>
            <w:r>
              <w:rPr>
                <w:rFonts w:hint="eastAsia" w:ascii="Times New Roman" w:hAnsi="Times New Roman" w:eastAsia="仿宋" w:cs="Times New Roman"/>
                <w:color w:val="000000" w:themeColor="text1"/>
                <w:sz w:val="36"/>
                <w:szCs w:val="36"/>
                <w:u w:val="single"/>
                <w:lang w:val="en-US" w:eastAsia="zh-CN"/>
                <w14:textFill>
                  <w14:solidFill>
                    <w14:schemeClr w14:val="tx1"/>
                  </w14:solidFill>
                </w14:textFill>
              </w:rPr>
              <w:t xml:space="preserve">        南通市永兴印刷厂   </w:t>
            </w:r>
            <w:r>
              <w:rPr>
                <w:rFonts w:hint="eastAsia" w:ascii="Times New Roman" w:hAnsi="Times New Roman" w:eastAsia="仿宋" w:cs="Times New Roman"/>
                <w:color w:val="000000" w:themeColor="text1"/>
                <w:sz w:val="36"/>
                <w:szCs w:val="36"/>
                <w:u w:val="single"/>
                <w14:textFill>
                  <w14:solidFill>
                    <w14:schemeClr w14:val="tx1"/>
                  </w14:solidFill>
                </w14:textFill>
              </w:rPr>
              <w:t xml:space="preserve">   </w:t>
            </w:r>
          </w:p>
        </w:tc>
      </w:tr>
      <w:tr w14:paraId="0A9C9646">
        <w:tblPrEx>
          <w:tblCellMar>
            <w:top w:w="0" w:type="dxa"/>
            <w:left w:w="108" w:type="dxa"/>
            <w:bottom w:w="0" w:type="dxa"/>
            <w:right w:w="108" w:type="dxa"/>
          </w:tblCellMar>
        </w:tblPrEx>
        <w:tc>
          <w:tcPr>
            <w:tcW w:w="3145" w:type="dxa"/>
            <w:noWrap w:val="0"/>
            <w:vAlign w:val="top"/>
          </w:tcPr>
          <w:p w14:paraId="30FB49E8">
            <w:pPr>
              <w:keepNext w:val="0"/>
              <w:keepLines w:val="0"/>
              <w:suppressLineNumbers w:val="0"/>
              <w:adjustRightInd w:val="0"/>
              <w:snapToGrid w:val="0"/>
              <w:spacing w:before="0" w:beforeAutospacing="0" w:after="0" w:afterAutospacing="0" w:line="360" w:lineRule="auto"/>
              <w:ind w:left="0" w:right="0"/>
              <w:jc w:val="distribute"/>
              <w:rPr>
                <w:rFonts w:hint="default" w:ascii="Times New Roman" w:hAnsi="Times New Roman" w:eastAsia="仿宋" w:cs="Times New Roman"/>
                <w:color w:val="000000" w:themeColor="text1"/>
                <w:sz w:val="36"/>
                <w:szCs w:val="36"/>
                <w14:textFill>
                  <w14:solidFill>
                    <w14:schemeClr w14:val="tx1"/>
                  </w14:solidFill>
                </w14:textFill>
              </w:rPr>
            </w:pPr>
            <w:r>
              <w:rPr>
                <w:rFonts w:hint="default" w:ascii="Times New Roman" w:hAnsi="Times New Roman" w:eastAsia="仿宋" w:cs="Times New Roman"/>
                <w:color w:val="000000" w:themeColor="text1"/>
                <w:sz w:val="36"/>
                <w:szCs w:val="36"/>
                <w14:textFill>
                  <w14:solidFill>
                    <w14:schemeClr w14:val="tx1"/>
                  </w14:solidFill>
                </w14:textFill>
              </w:rPr>
              <w:t>编制日期：</w:t>
            </w:r>
          </w:p>
        </w:tc>
        <w:tc>
          <w:tcPr>
            <w:tcW w:w="5915" w:type="dxa"/>
            <w:tcBorders>
              <w:top w:val="nil"/>
              <w:bottom w:val="nil"/>
            </w:tcBorders>
            <w:noWrap w:val="0"/>
            <w:vAlign w:val="top"/>
          </w:tcPr>
          <w:p w14:paraId="138CEFA2">
            <w:pPr>
              <w:keepNext w:val="0"/>
              <w:keepLines w:val="0"/>
              <w:suppressLineNumbers w:val="0"/>
              <w:adjustRightInd w:val="0"/>
              <w:snapToGrid w:val="0"/>
              <w:spacing w:before="0" w:beforeAutospacing="0" w:after="0" w:afterAutospacing="0" w:line="360" w:lineRule="auto"/>
              <w:ind w:left="0" w:right="0"/>
              <w:rPr>
                <w:rFonts w:hint="default" w:ascii="FangSong_GB2312" w:hAnsi="Times New Roman" w:eastAsia="FangSong_GB2312" w:cs="Times New Roman"/>
                <w:color w:val="000000" w:themeColor="text1"/>
                <w:sz w:val="36"/>
                <w:szCs w:val="36"/>
                <w:u w:val="single"/>
                <w14:textFill>
                  <w14:solidFill>
                    <w14:schemeClr w14:val="tx1"/>
                  </w14:solidFill>
                </w14:textFill>
              </w:rPr>
            </w:pPr>
            <w:r>
              <w:rPr>
                <w:rFonts w:hint="eastAsia" w:ascii="仿宋" w:hAnsi="仿宋" w:eastAsia="仿宋" w:cs="仿宋"/>
                <w:color w:val="000000" w:themeColor="text1"/>
                <w:sz w:val="36"/>
                <w:szCs w:val="36"/>
                <w:u w:val="single"/>
                <w14:textFill>
                  <w14:solidFill>
                    <w14:schemeClr w14:val="tx1"/>
                  </w14:solidFill>
                </w14:textFill>
              </w:rPr>
              <w:t xml:space="preserve">        </w:t>
            </w:r>
            <w:r>
              <w:rPr>
                <w:rFonts w:hint="eastAsia" w:ascii="仿宋" w:hAnsi="仿宋" w:eastAsia="仿宋" w:cs="仿宋"/>
                <w:color w:val="000000" w:themeColor="text1"/>
                <w:sz w:val="36"/>
                <w:szCs w:val="36"/>
                <w:u w:val="single"/>
                <w:lang w:val="en-US" w:eastAsia="zh-CN"/>
                <w14:textFill>
                  <w14:solidFill>
                    <w14:schemeClr w14:val="tx1"/>
                  </w14:solidFill>
                </w14:textFill>
              </w:rPr>
              <w:t xml:space="preserve">  </w:t>
            </w:r>
            <w:r>
              <w:rPr>
                <w:rFonts w:hint="eastAsia" w:ascii="仿宋" w:hAnsi="仿宋" w:eastAsia="仿宋" w:cs="仿宋"/>
                <w:color w:val="000000" w:themeColor="text1"/>
                <w:sz w:val="36"/>
                <w:szCs w:val="36"/>
                <w:u w:val="single"/>
                <w14:textFill>
                  <w14:solidFill>
                    <w14:schemeClr w14:val="tx1"/>
                  </w14:solidFill>
                </w14:textFill>
              </w:rPr>
              <w:t>二零二</w:t>
            </w:r>
            <w:r>
              <w:rPr>
                <w:rFonts w:hint="eastAsia" w:ascii="仿宋" w:hAnsi="仿宋" w:eastAsia="仿宋" w:cs="仿宋"/>
                <w:color w:val="000000" w:themeColor="text1"/>
                <w:sz w:val="36"/>
                <w:szCs w:val="36"/>
                <w:u w:val="single"/>
                <w:lang w:val="en-US" w:eastAsia="zh-CN"/>
                <w14:textFill>
                  <w14:solidFill>
                    <w14:schemeClr w14:val="tx1"/>
                  </w14:solidFill>
                </w14:textFill>
              </w:rPr>
              <w:t>五</w:t>
            </w:r>
            <w:r>
              <w:rPr>
                <w:rFonts w:hint="eastAsia" w:ascii="仿宋" w:hAnsi="仿宋" w:eastAsia="仿宋" w:cs="仿宋"/>
                <w:color w:val="000000" w:themeColor="text1"/>
                <w:sz w:val="36"/>
                <w:szCs w:val="36"/>
                <w:u w:val="single"/>
                <w14:textFill>
                  <w14:solidFill>
                    <w14:schemeClr w14:val="tx1"/>
                  </w14:solidFill>
                </w14:textFill>
              </w:rPr>
              <w:t>年</w:t>
            </w:r>
            <w:r>
              <w:rPr>
                <w:rFonts w:hint="eastAsia" w:ascii="仿宋" w:hAnsi="仿宋" w:eastAsia="仿宋" w:cs="仿宋"/>
                <w:color w:val="000000" w:themeColor="text1"/>
                <w:sz w:val="36"/>
                <w:szCs w:val="36"/>
                <w:u w:val="single"/>
                <w:lang w:val="en-US" w:eastAsia="zh-CN"/>
                <w14:textFill>
                  <w14:solidFill>
                    <w14:schemeClr w14:val="tx1"/>
                  </w14:solidFill>
                </w14:textFill>
              </w:rPr>
              <w:t>十一</w:t>
            </w:r>
            <w:r>
              <w:rPr>
                <w:rFonts w:hint="eastAsia" w:ascii="仿宋" w:hAnsi="仿宋" w:eastAsia="仿宋" w:cs="仿宋"/>
                <w:color w:val="000000" w:themeColor="text1"/>
                <w:sz w:val="36"/>
                <w:szCs w:val="36"/>
                <w:u w:val="single"/>
                <w14:textFill>
                  <w14:solidFill>
                    <w14:schemeClr w14:val="tx1"/>
                  </w14:solidFill>
                </w14:textFill>
              </w:rPr>
              <w:t xml:space="preserve">月        </w:t>
            </w:r>
          </w:p>
        </w:tc>
      </w:tr>
    </w:tbl>
    <w:p w14:paraId="7FBDA769">
      <w:pPr>
        <w:adjustRightInd w:val="0"/>
        <w:snapToGrid w:val="0"/>
        <w:spacing w:line="288" w:lineRule="auto"/>
        <w:ind w:firstLine="1040"/>
        <w:rPr>
          <w:rFonts w:hint="default" w:ascii="Times New Roman" w:hAnsi="Times New Roman" w:eastAsia="仿宋_GB2312" w:cs="Times New Roman"/>
          <w:color w:val="000000" w:themeColor="text1"/>
          <w:sz w:val="36"/>
          <w:szCs w:val="36"/>
          <w14:textFill>
            <w14:solidFill>
              <w14:schemeClr w14:val="tx1"/>
            </w14:solidFill>
          </w14:textFill>
        </w:rPr>
      </w:pPr>
    </w:p>
    <w:p w14:paraId="31721D0C">
      <w:pPr>
        <w:adjustRightInd w:val="0"/>
        <w:snapToGrid w:val="0"/>
        <w:spacing w:line="288" w:lineRule="auto"/>
        <w:ind w:firstLine="1040"/>
        <w:rPr>
          <w:rFonts w:hint="default" w:ascii="Times New Roman" w:hAnsi="Times New Roman" w:eastAsia="仿宋_GB2312" w:cs="Times New Roman"/>
          <w:color w:val="000000" w:themeColor="text1"/>
          <w:sz w:val="36"/>
          <w:szCs w:val="36"/>
          <w14:textFill>
            <w14:solidFill>
              <w14:schemeClr w14:val="tx1"/>
            </w14:solidFill>
          </w14:textFill>
        </w:rPr>
      </w:pPr>
    </w:p>
    <w:p w14:paraId="544AD44E">
      <w:pPr>
        <w:adjustRightInd w:val="0"/>
        <w:snapToGrid w:val="0"/>
        <w:spacing w:line="288" w:lineRule="auto"/>
        <w:ind w:firstLine="1040"/>
        <w:rPr>
          <w:rFonts w:hint="default" w:ascii="Times New Roman" w:hAnsi="Times New Roman" w:eastAsia="仿宋_GB2312" w:cs="Times New Roman"/>
          <w:color w:val="000000" w:themeColor="text1"/>
          <w:sz w:val="36"/>
          <w:szCs w:val="36"/>
          <w14:textFill>
            <w14:solidFill>
              <w14:schemeClr w14:val="tx1"/>
            </w14:solidFill>
          </w14:textFill>
        </w:rPr>
      </w:pPr>
    </w:p>
    <w:p w14:paraId="77380A4A">
      <w:pPr>
        <w:adjustRightInd w:val="0"/>
        <w:snapToGrid w:val="0"/>
        <w:spacing w:line="288" w:lineRule="auto"/>
        <w:ind w:firstLine="1040"/>
        <w:rPr>
          <w:rFonts w:hint="default" w:ascii="Times New Roman" w:hAnsi="Times New Roman" w:eastAsia="仿宋_GB2312" w:cs="Times New Roman"/>
          <w:color w:val="000000" w:themeColor="text1"/>
          <w:sz w:val="36"/>
          <w:szCs w:val="36"/>
          <w14:textFill>
            <w14:solidFill>
              <w14:schemeClr w14:val="tx1"/>
            </w14:solidFill>
          </w14:textFill>
        </w:rPr>
      </w:pPr>
    </w:p>
    <w:bookmarkEnd w:id="0"/>
    <w:p w14:paraId="4922E751">
      <w:pPr>
        <w:adjustRightInd w:val="0"/>
        <w:snapToGrid w:val="0"/>
        <w:spacing w:line="288" w:lineRule="auto"/>
        <w:jc w:val="center"/>
        <w:rPr>
          <w:rFonts w:hint="default" w:ascii="Times New Roman" w:hAnsi="Times New Roman" w:eastAsia="楷体_GB2312" w:cs="Times New Roman"/>
          <w:color w:val="000000" w:themeColor="text1"/>
          <w:sz w:val="36"/>
          <w:szCs w:val="36"/>
          <w14:textFill>
            <w14:solidFill>
              <w14:schemeClr w14:val="tx1"/>
            </w14:solidFill>
          </w14:textFill>
        </w:rPr>
      </w:pPr>
      <w:r>
        <w:rPr>
          <w:rFonts w:hint="default" w:ascii="Times New Roman" w:hAnsi="Times New Roman" w:eastAsia="楷体_GB2312" w:cs="Times New Roman"/>
          <w:color w:val="000000" w:themeColor="text1"/>
          <w:sz w:val="36"/>
          <w:szCs w:val="36"/>
          <w14:textFill>
            <w14:solidFill>
              <w14:schemeClr w14:val="tx1"/>
            </w14:solidFill>
          </w14:textFill>
        </w:rPr>
        <w:t>中华人民共和国生态环境部制</w:t>
      </w:r>
    </w:p>
    <w:p w14:paraId="43EFCAE3">
      <w:pPr>
        <w:adjustRightInd w:val="0"/>
        <w:snapToGrid w:val="0"/>
        <w:spacing w:line="288" w:lineRule="auto"/>
        <w:ind w:firstLine="1040"/>
        <w:rPr>
          <w:rFonts w:hint="default" w:ascii="Times New Roman" w:hAnsi="Times New Roman" w:eastAsia="仿宋_GB2312" w:cs="Times New Roman"/>
          <w:color w:val="000000" w:themeColor="text1"/>
          <w:sz w:val="36"/>
          <w:szCs w:val="36"/>
          <w14:textFill>
            <w14:solidFill>
              <w14:schemeClr w14:val="tx1"/>
            </w14:solidFill>
          </w14:textFill>
        </w:rPr>
        <w:sectPr>
          <w:footerReference r:id="rId3" w:type="default"/>
          <w:footerReference r:id="rId4" w:type="even"/>
          <w:pgSz w:w="11906" w:h="16838"/>
          <w:pgMar w:top="1701" w:right="1531" w:bottom="1701" w:left="1531" w:header="851" w:footer="1077" w:gutter="0"/>
          <w:pgBorders>
            <w:top w:val="none" w:sz="0" w:space="0"/>
            <w:left w:val="none" w:sz="0" w:space="0"/>
            <w:bottom w:val="none" w:sz="0" w:space="0"/>
            <w:right w:val="none" w:sz="0" w:space="0"/>
          </w:pgBorders>
          <w:pgNumType w:fmt="decimal" w:start="3"/>
          <w:cols w:space="720" w:num="1"/>
          <w:docGrid w:linePitch="312" w:charSpace="0"/>
        </w:sectPr>
      </w:pPr>
    </w:p>
    <w:p w14:paraId="0542A788">
      <w:pPr>
        <w:pStyle w:val="22"/>
        <w:jc w:val="center"/>
        <w:outlineLvl w:val="0"/>
        <w:rPr>
          <w:rFonts w:hint="default" w:ascii="Times New Roman" w:hAnsi="Times New Roman" w:eastAsia="黑体" w:cs="Times New Roman"/>
          <w:snapToGrid w:val="0"/>
          <w:color w:val="000000" w:themeColor="text1"/>
          <w:sz w:val="30"/>
          <w:szCs w:val="30"/>
          <w14:textFill>
            <w14:solidFill>
              <w14:schemeClr w14:val="tx1"/>
            </w14:solidFill>
          </w14:textFill>
        </w:rPr>
        <w:sectPr>
          <w:footerReference r:id="rId5" w:type="default"/>
          <w:pgSz w:w="11906" w:h="16838"/>
          <w:pgMar w:top="1701" w:right="1531" w:bottom="1701" w:left="1531" w:header="851" w:footer="1077" w:gutter="0"/>
          <w:pgBorders>
            <w:top w:val="none" w:sz="0" w:space="0"/>
            <w:left w:val="none" w:sz="0" w:space="0"/>
            <w:bottom w:val="none" w:sz="0" w:space="0"/>
            <w:right w:val="none" w:sz="0" w:space="0"/>
          </w:pgBorders>
          <w:pgNumType w:fmt="decimal"/>
          <w:cols w:space="720" w:num="1"/>
          <w:docGrid w:linePitch="312" w:charSpace="0"/>
        </w:sectPr>
      </w:pPr>
    </w:p>
    <w:p w14:paraId="02EA964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附图：</w:t>
      </w:r>
    </w:p>
    <w:p w14:paraId="498B20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附图1：建设项目地理位置图；</w:t>
      </w:r>
    </w:p>
    <w:p w14:paraId="2B8E445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附图2：建设项目周边环境示意图；</w:t>
      </w:r>
    </w:p>
    <w:p w14:paraId="3066BE6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附图</w:t>
      </w:r>
      <w:r>
        <w:rPr>
          <w:rFonts w:hint="eastAsia"/>
          <w:color w:val="000000" w:themeColor="text1"/>
          <w:sz w:val="24"/>
          <w:szCs w:val="24"/>
          <w:lang w:val="en-US" w:eastAsia="zh-CN"/>
          <w14:textFill>
            <w14:solidFill>
              <w14:schemeClr w14:val="tx1"/>
            </w14:solidFill>
          </w14:textFill>
        </w:rPr>
        <w:t>3</w:t>
      </w:r>
      <w:r>
        <w:rPr>
          <w:rFonts w:hint="eastAsia"/>
          <w:color w:val="000000" w:themeColor="text1"/>
          <w:sz w:val="24"/>
          <w:szCs w:val="24"/>
          <w14:textFill>
            <w14:solidFill>
              <w14:schemeClr w14:val="tx1"/>
            </w14:solidFill>
          </w14:textFill>
        </w:rPr>
        <w:t>：如皋市生态管控区域示意图；</w:t>
      </w:r>
    </w:p>
    <w:p w14:paraId="356BA5A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color w:val="000000" w:themeColor="text1"/>
          <w:sz w:val="24"/>
          <w:szCs w:val="24"/>
          <w:lang w:eastAsia="zh-CN"/>
          <w14:textFill>
            <w14:solidFill>
              <w14:schemeClr w14:val="tx1"/>
            </w14:solidFill>
          </w14:textFill>
        </w:rPr>
      </w:pPr>
      <w:r>
        <w:rPr>
          <w:rFonts w:hint="eastAsia"/>
          <w:color w:val="000000" w:themeColor="text1"/>
          <w:sz w:val="24"/>
          <w:szCs w:val="24"/>
          <w14:textFill>
            <w14:solidFill>
              <w14:schemeClr w14:val="tx1"/>
            </w14:solidFill>
          </w14:textFill>
        </w:rPr>
        <w:t>附图</w:t>
      </w:r>
      <w:r>
        <w:rPr>
          <w:rFonts w:hint="eastAsia"/>
          <w:color w:val="000000" w:themeColor="text1"/>
          <w:sz w:val="24"/>
          <w:szCs w:val="24"/>
          <w:lang w:val="en-US" w:eastAsia="zh-CN"/>
          <w14:textFill>
            <w14:solidFill>
              <w14:schemeClr w14:val="tx1"/>
            </w14:solidFill>
          </w14:textFill>
        </w:rPr>
        <w:t>4</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本项目厂区平面布置图</w:t>
      </w:r>
      <w:r>
        <w:rPr>
          <w:rFonts w:hint="eastAsia"/>
          <w:color w:val="000000" w:themeColor="text1"/>
          <w:sz w:val="24"/>
          <w:szCs w:val="24"/>
          <w:lang w:eastAsia="zh-CN"/>
          <w14:textFill>
            <w14:solidFill>
              <w14:schemeClr w14:val="tx1"/>
            </w14:solidFill>
          </w14:textFill>
        </w:rPr>
        <w:t>；</w:t>
      </w:r>
    </w:p>
    <w:p w14:paraId="5CCD06E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附图</w:t>
      </w:r>
      <w:r>
        <w:rPr>
          <w:rFonts w:hint="eastAsia"/>
          <w:color w:val="000000" w:themeColor="text1"/>
          <w:sz w:val="24"/>
          <w:szCs w:val="24"/>
          <w:lang w:val="en-US" w:eastAsia="zh-CN"/>
          <w14:textFill>
            <w14:solidFill>
              <w14:schemeClr w14:val="tx1"/>
            </w14:solidFill>
          </w14:textFill>
        </w:rPr>
        <w:t>5</w:t>
      </w:r>
      <w:r>
        <w:rPr>
          <w:rFonts w:hint="eastAsia"/>
          <w:color w:val="000000" w:themeColor="text1"/>
          <w:sz w:val="24"/>
          <w:szCs w:val="24"/>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如皋市国土空间“三区三线”位置关系图</w:t>
      </w:r>
      <w:r>
        <w:rPr>
          <w:rFonts w:hint="eastAsia"/>
          <w:color w:val="000000" w:themeColor="text1"/>
          <w:sz w:val="24"/>
          <w:szCs w:val="24"/>
          <w14:textFill>
            <w14:solidFill>
              <w14:schemeClr w14:val="tx1"/>
            </w14:solidFill>
          </w14:textFill>
        </w:rPr>
        <w:t>；</w:t>
      </w:r>
    </w:p>
    <w:p w14:paraId="017BEDE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附图</w:t>
      </w:r>
      <w:r>
        <w:rPr>
          <w:rFonts w:hint="eastAsia"/>
          <w:color w:val="000000" w:themeColor="text1"/>
          <w:sz w:val="24"/>
          <w:szCs w:val="24"/>
          <w:lang w:val="en-US" w:eastAsia="zh-CN"/>
          <w14:textFill>
            <w14:solidFill>
              <w14:schemeClr w14:val="tx1"/>
            </w14:solidFill>
          </w14:textFill>
        </w:rPr>
        <w:t>6</w:t>
      </w:r>
      <w:r>
        <w:rPr>
          <w:rFonts w:hint="eastAsia"/>
          <w:color w:val="000000" w:themeColor="text1"/>
          <w:sz w:val="24"/>
          <w:szCs w:val="24"/>
          <w14:textFill>
            <w14:solidFill>
              <w14:schemeClr w14:val="tx1"/>
            </w14:solidFill>
          </w14:textFill>
        </w:rPr>
        <w:t>：拟建项目与江苏省生态环境分区管控动态更新成果位置关系图；</w:t>
      </w:r>
    </w:p>
    <w:p w14:paraId="246FFD8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附图7：声环境功能区划图</w:t>
      </w:r>
    </w:p>
    <w:p w14:paraId="7AE243E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附图8：土地利用规划图</w:t>
      </w:r>
    </w:p>
    <w:p w14:paraId="0976008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附图9：产业规划布局分析图</w:t>
      </w:r>
    </w:p>
    <w:p w14:paraId="5C7A0CA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附图10：项目水系图</w:t>
      </w:r>
    </w:p>
    <w:p w14:paraId="0642F40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附图11：环境风险源分布图</w:t>
      </w:r>
    </w:p>
    <w:p w14:paraId="65A879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附图12：环境应急物资分布图</w:t>
      </w:r>
    </w:p>
    <w:p w14:paraId="66085C9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附图13：厂内疏散路线图</w:t>
      </w:r>
    </w:p>
    <w:p w14:paraId="6C5C741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themeColor="text1"/>
          <w:sz w:val="24"/>
          <w:szCs w:val="24"/>
          <w14:textFill>
            <w14:solidFill>
              <w14:schemeClr w14:val="tx1"/>
            </w14:solidFill>
          </w14:textFill>
        </w:rPr>
      </w:pPr>
    </w:p>
    <w:p w14:paraId="2FEDB8D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themeColor="text1"/>
          <w:sz w:val="24"/>
          <w:szCs w:val="24"/>
          <w14:textFill>
            <w14:solidFill>
              <w14:schemeClr w14:val="tx1"/>
            </w14:solidFill>
          </w14:textFill>
        </w:rPr>
      </w:pPr>
    </w:p>
    <w:p w14:paraId="7D92D68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附件：</w:t>
      </w:r>
    </w:p>
    <w:p w14:paraId="509A6CE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附件1环评委托书</w:t>
      </w:r>
    </w:p>
    <w:p w14:paraId="15E9652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附件2环评技术合同</w:t>
      </w:r>
    </w:p>
    <w:p w14:paraId="148172E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附件3项目备案证</w:t>
      </w:r>
    </w:p>
    <w:p w14:paraId="0CBC2B8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附件</w:t>
      </w:r>
      <w:r>
        <w:rPr>
          <w:rFonts w:hint="eastAsia"/>
          <w:color w:val="000000" w:themeColor="text1"/>
          <w:sz w:val="24"/>
          <w:szCs w:val="24"/>
          <w:lang w:val="en-US" w:eastAsia="zh-CN"/>
          <w14:textFill>
            <w14:solidFill>
              <w14:schemeClr w14:val="tx1"/>
            </w14:solidFill>
          </w14:textFill>
        </w:rPr>
        <w:t>4厂房租赁合同及</w:t>
      </w:r>
      <w:r>
        <w:rPr>
          <w:rFonts w:hint="eastAsia"/>
          <w:color w:val="000000" w:themeColor="text1"/>
          <w:sz w:val="24"/>
          <w:szCs w:val="24"/>
          <w14:textFill>
            <w14:solidFill>
              <w14:schemeClr w14:val="tx1"/>
            </w14:solidFill>
          </w14:textFill>
        </w:rPr>
        <w:t>土地证</w:t>
      </w:r>
    </w:p>
    <w:p w14:paraId="2D84781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附件</w:t>
      </w:r>
      <w:r>
        <w:rPr>
          <w:rFonts w:hint="eastAsia"/>
          <w:color w:val="000000" w:themeColor="text1"/>
          <w:sz w:val="24"/>
          <w:szCs w:val="24"/>
          <w:lang w:val="en-US" w:eastAsia="zh-CN"/>
          <w14:textFill>
            <w14:solidFill>
              <w14:schemeClr w14:val="tx1"/>
            </w14:solidFill>
          </w14:textFill>
        </w:rPr>
        <w:t>5</w:t>
      </w:r>
      <w:r>
        <w:rPr>
          <w:rFonts w:hint="eastAsia"/>
          <w:color w:val="000000" w:themeColor="text1"/>
          <w:sz w:val="24"/>
          <w:szCs w:val="24"/>
          <w14:textFill>
            <w14:solidFill>
              <w14:schemeClr w14:val="tx1"/>
            </w14:solidFill>
          </w14:textFill>
        </w:rPr>
        <w:t>营业执照</w:t>
      </w:r>
    </w:p>
    <w:p w14:paraId="57B6B85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附件</w:t>
      </w:r>
      <w:r>
        <w:rPr>
          <w:rFonts w:hint="eastAsia"/>
          <w:color w:val="000000" w:themeColor="text1"/>
          <w:sz w:val="24"/>
          <w:szCs w:val="24"/>
          <w:lang w:val="en-US" w:eastAsia="zh-CN"/>
          <w14:textFill>
            <w14:solidFill>
              <w14:schemeClr w14:val="tx1"/>
            </w14:solidFill>
          </w14:textFill>
        </w:rPr>
        <w:t xml:space="preserve">6 </w:t>
      </w:r>
      <w:r>
        <w:rPr>
          <w:rFonts w:hint="eastAsia"/>
          <w:color w:val="000000" w:themeColor="text1"/>
          <w:sz w:val="24"/>
          <w:szCs w:val="24"/>
          <w14:textFill>
            <w14:solidFill>
              <w14:schemeClr w14:val="tx1"/>
            </w14:solidFill>
          </w14:textFill>
        </w:rPr>
        <w:t>法人身份证</w:t>
      </w:r>
    </w:p>
    <w:p w14:paraId="3AE3196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附件</w:t>
      </w:r>
      <w:r>
        <w:rPr>
          <w:rFonts w:hint="eastAsia"/>
          <w:color w:val="000000" w:themeColor="text1"/>
          <w:sz w:val="24"/>
          <w:szCs w:val="24"/>
          <w:lang w:val="en-US" w:eastAsia="zh-CN"/>
          <w14:textFill>
            <w14:solidFill>
              <w14:schemeClr w14:val="tx1"/>
            </w14:solidFill>
          </w14:textFill>
        </w:rPr>
        <w:t>7</w:t>
      </w:r>
      <w:r>
        <w:rPr>
          <w:rFonts w:hint="eastAsia"/>
          <w:color w:val="000000" w:themeColor="text1"/>
          <w:sz w:val="24"/>
          <w:szCs w:val="24"/>
          <w14:textFill>
            <w14:solidFill>
              <w14:schemeClr w14:val="tx1"/>
            </w14:solidFill>
          </w14:textFill>
        </w:rPr>
        <w:t>声明</w:t>
      </w:r>
    </w:p>
    <w:p w14:paraId="0273AFB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000000" w:themeColor="text1"/>
          <w:sz w:val="24"/>
          <w:szCs w:val="24"/>
          <w:lang w:val="en-US"/>
          <w14:textFill>
            <w14:solidFill>
              <w14:schemeClr w14:val="tx1"/>
            </w14:solidFill>
          </w14:textFill>
        </w:rPr>
      </w:pPr>
      <w:r>
        <w:rPr>
          <w:rFonts w:hint="eastAsia"/>
          <w:color w:val="000000" w:themeColor="text1"/>
          <w:sz w:val="24"/>
          <w:szCs w:val="24"/>
          <w14:textFill>
            <w14:solidFill>
              <w14:schemeClr w14:val="tx1"/>
            </w14:solidFill>
          </w14:textFill>
        </w:rPr>
        <w:t>附件</w:t>
      </w:r>
      <w:r>
        <w:rPr>
          <w:rFonts w:hint="eastAsia"/>
          <w:color w:val="000000" w:themeColor="text1"/>
          <w:sz w:val="24"/>
          <w:szCs w:val="24"/>
          <w:lang w:val="en-US" w:eastAsia="zh-CN"/>
          <w14:textFill>
            <w14:solidFill>
              <w14:schemeClr w14:val="tx1"/>
            </w14:solidFill>
          </w14:textFill>
        </w:rPr>
        <w:t>8玉米淀粉浆糊MSDS</w:t>
      </w:r>
    </w:p>
    <w:p w14:paraId="2B167AC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val="0"/>
          <w:caps/>
          <w:snapToGrid w:val="0"/>
          <w:color w:val="000000" w:themeColor="text1"/>
          <w:kern w:val="0"/>
          <w:sz w:val="24"/>
          <w:szCs w:val="24"/>
          <w:lang w:val="en-US" w:eastAsia="zh-CN" w:bidi="en-US"/>
          <w14:textFill>
            <w14:solidFill>
              <w14:schemeClr w14:val="tx1"/>
            </w14:solidFill>
          </w14:textFill>
        </w:rPr>
      </w:pPr>
      <w:r>
        <w:rPr>
          <w:rFonts w:hint="eastAsia" w:ascii="Times New Roman" w:hAnsi="Times New Roman" w:eastAsia="宋体" w:cs="Times New Roman"/>
          <w:b w:val="0"/>
          <w:bCs w:val="0"/>
          <w:caps/>
          <w:snapToGrid w:val="0"/>
          <w:color w:val="000000" w:themeColor="text1"/>
          <w:kern w:val="0"/>
          <w:sz w:val="24"/>
          <w:szCs w:val="24"/>
          <w:lang w:val="en-US" w:eastAsia="zh-CN" w:bidi="en-US"/>
          <w14:textFill>
            <w14:solidFill>
              <w14:schemeClr w14:val="tx1"/>
            </w14:solidFill>
          </w14:textFill>
        </w:rPr>
        <w:t>附件9水性封口粘合剂MSD及VOCs检测报告</w:t>
      </w:r>
    </w:p>
    <w:p w14:paraId="075D7BC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val="0"/>
          <w:caps/>
          <w:snapToGrid w:val="0"/>
          <w:color w:val="000000" w:themeColor="text1"/>
          <w:kern w:val="0"/>
          <w:sz w:val="24"/>
          <w:szCs w:val="24"/>
          <w:lang w:val="en-US" w:eastAsia="zh-CN" w:bidi="en-US"/>
          <w14:textFill>
            <w14:solidFill>
              <w14:schemeClr w14:val="tx1"/>
            </w14:solidFill>
          </w14:textFill>
        </w:rPr>
      </w:pPr>
      <w:r>
        <w:rPr>
          <w:rFonts w:hint="eastAsia" w:ascii="Times New Roman" w:hAnsi="Times New Roman" w:eastAsia="宋体" w:cs="Times New Roman"/>
          <w:b w:val="0"/>
          <w:bCs w:val="0"/>
          <w:caps/>
          <w:snapToGrid w:val="0"/>
          <w:color w:val="000000" w:themeColor="text1"/>
          <w:kern w:val="0"/>
          <w:sz w:val="24"/>
          <w:szCs w:val="24"/>
          <w:lang w:val="en-US" w:eastAsia="zh-CN" w:bidi="en-US"/>
          <w14:textFill>
            <w14:solidFill>
              <w14:schemeClr w14:val="tx1"/>
            </w14:solidFill>
          </w14:textFill>
        </w:rPr>
        <w:t>附件10水性油墨MSDS及VOCs检测报告</w:t>
      </w:r>
    </w:p>
    <w:p w14:paraId="67E2F96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val="0"/>
          <w:caps/>
          <w:snapToGrid w:val="0"/>
          <w:color w:val="000000" w:themeColor="text1"/>
          <w:kern w:val="0"/>
          <w:sz w:val="24"/>
          <w:szCs w:val="24"/>
          <w:lang w:val="en-US" w:eastAsia="zh-CN" w:bidi="en-US"/>
          <w14:textFill>
            <w14:solidFill>
              <w14:schemeClr w14:val="tx1"/>
            </w14:solidFill>
          </w14:textFill>
        </w:rPr>
      </w:pPr>
      <w:r>
        <w:rPr>
          <w:rFonts w:hint="eastAsia" w:ascii="Times New Roman" w:hAnsi="Times New Roman" w:eastAsia="宋体" w:cs="Times New Roman"/>
          <w:b w:val="0"/>
          <w:bCs w:val="0"/>
          <w:caps/>
          <w:snapToGrid w:val="0"/>
          <w:color w:val="000000" w:themeColor="text1"/>
          <w:kern w:val="0"/>
          <w:sz w:val="24"/>
          <w:szCs w:val="24"/>
          <w:lang w:val="en-US" w:eastAsia="zh-CN" w:bidi="en-US"/>
          <w14:textFill>
            <w14:solidFill>
              <w14:schemeClr w14:val="tx1"/>
            </w14:solidFill>
          </w14:textFill>
        </w:rPr>
        <w:t>附件11生态环境分区综合服务查询报告</w:t>
      </w:r>
    </w:p>
    <w:p w14:paraId="2F6EB407">
      <w:pPr>
        <w:spacing w:line="360" w:lineRule="auto"/>
        <w:rPr>
          <w:rFonts w:hint="default" w:ascii="Times New Roman" w:hAnsi="Times New Roman" w:eastAsia="宋体" w:cs="Times New Roman"/>
          <w:b w:val="0"/>
          <w:bCs w:val="0"/>
          <w:caps/>
          <w:snapToGrid w:val="0"/>
          <w:color w:val="000000" w:themeColor="text1"/>
          <w:kern w:val="0"/>
          <w:sz w:val="24"/>
          <w:szCs w:val="24"/>
          <w:lang w:val="en-US" w:eastAsia="zh-CN" w:bidi="en-US"/>
          <w14:textFill>
            <w14:solidFill>
              <w14:schemeClr w14:val="tx1"/>
            </w14:solidFill>
          </w14:textFill>
        </w:rPr>
      </w:pPr>
      <w:r>
        <w:rPr>
          <w:rFonts w:hint="eastAsia"/>
          <w:caps/>
          <w:snapToGrid w:val="0"/>
          <w:color w:val="000000" w:themeColor="text1"/>
          <w:kern w:val="0"/>
          <w:sz w:val="24"/>
          <w:szCs w:val="24"/>
          <w:lang w:bidi="en-US"/>
          <w14:textFill>
            <w14:solidFill>
              <w14:schemeClr w14:val="tx1"/>
            </w14:solidFill>
          </w14:textFill>
        </w:rPr>
        <w:t>附件1</w:t>
      </w:r>
      <w:r>
        <w:rPr>
          <w:rFonts w:hint="eastAsia"/>
          <w:caps/>
          <w:snapToGrid w:val="0"/>
          <w:color w:val="000000" w:themeColor="text1"/>
          <w:kern w:val="0"/>
          <w:sz w:val="24"/>
          <w:szCs w:val="24"/>
          <w:lang w:val="en-US" w:eastAsia="zh-CN" w:bidi="en-US"/>
          <w14:textFill>
            <w14:solidFill>
              <w14:schemeClr w14:val="tx1"/>
            </w14:solidFill>
          </w14:textFill>
        </w:rPr>
        <w:t>2</w:t>
      </w:r>
      <w:r>
        <w:rPr>
          <w:rFonts w:hint="eastAsia"/>
          <w:caps/>
          <w:snapToGrid w:val="0"/>
          <w:color w:val="000000" w:themeColor="text1"/>
          <w:kern w:val="0"/>
          <w:sz w:val="24"/>
          <w:szCs w:val="24"/>
          <w:lang w:bidi="en-US"/>
          <w14:textFill>
            <w14:solidFill>
              <w14:schemeClr w14:val="tx1"/>
            </w14:solidFill>
          </w14:textFill>
        </w:rPr>
        <w:t>环评自主公示截图</w:t>
      </w:r>
    </w:p>
    <w:p w14:paraId="71BB0C42">
      <w:pPr>
        <w:pStyle w:val="22"/>
        <w:jc w:val="center"/>
        <w:outlineLvl w:val="0"/>
        <w:rPr>
          <w:rFonts w:hint="default" w:ascii="Times New Roman" w:hAnsi="Times New Roman" w:eastAsia="黑体" w:cs="Times New Roman"/>
          <w:snapToGrid w:val="0"/>
          <w:color w:val="000000" w:themeColor="text1"/>
          <w:sz w:val="30"/>
          <w:szCs w:val="30"/>
          <w14:textFill>
            <w14:solidFill>
              <w14:schemeClr w14:val="tx1"/>
            </w14:solidFill>
          </w14:textFill>
        </w:rPr>
        <w:sectPr>
          <w:pgSz w:w="11906" w:h="16838"/>
          <w:pgMar w:top="1701" w:right="1531" w:bottom="1701" w:left="1531" w:header="851" w:footer="1077" w:gutter="0"/>
          <w:pgBorders>
            <w:top w:val="none" w:sz="0" w:space="0"/>
            <w:left w:val="none" w:sz="0" w:space="0"/>
            <w:bottom w:val="none" w:sz="0" w:space="0"/>
            <w:right w:val="none" w:sz="0" w:space="0"/>
          </w:pgBorders>
          <w:pgNumType w:fmt="decimal"/>
          <w:cols w:space="720" w:num="1"/>
          <w:docGrid w:linePitch="312" w:charSpace="0"/>
        </w:sectPr>
      </w:pPr>
    </w:p>
    <w:p w14:paraId="04AC4359">
      <w:pPr>
        <w:pStyle w:val="22"/>
        <w:jc w:val="center"/>
        <w:outlineLvl w:val="0"/>
        <w:rPr>
          <w:rFonts w:hint="default" w:ascii="Times New Roman" w:hAnsi="Times New Roman" w:eastAsia="黑体" w:cs="Times New Roman"/>
          <w:snapToGrid w:val="0"/>
          <w:color w:val="000000" w:themeColor="text1"/>
          <w:sz w:val="30"/>
          <w:szCs w:val="30"/>
          <w14:textFill>
            <w14:solidFill>
              <w14:schemeClr w14:val="tx1"/>
            </w14:solidFill>
          </w14:textFill>
        </w:rPr>
        <w:sectPr>
          <w:pgSz w:w="11906" w:h="16838"/>
          <w:pgMar w:top="1701" w:right="1531" w:bottom="1701" w:left="1531" w:header="851" w:footer="1077" w:gutter="0"/>
          <w:pgBorders>
            <w:top w:val="none" w:sz="0" w:space="0"/>
            <w:left w:val="none" w:sz="0" w:space="0"/>
            <w:bottom w:val="none" w:sz="0" w:space="0"/>
            <w:right w:val="none" w:sz="0" w:space="0"/>
          </w:pgBorders>
          <w:pgNumType w:fmt="decimal"/>
          <w:cols w:space="720" w:num="1"/>
          <w:docGrid w:linePitch="312" w:charSpace="0"/>
        </w:sectPr>
      </w:pPr>
    </w:p>
    <w:p w14:paraId="7D6DB3AB">
      <w:pPr>
        <w:pStyle w:val="22"/>
        <w:jc w:val="center"/>
        <w:outlineLvl w:val="0"/>
        <w:rPr>
          <w:rFonts w:hint="default" w:ascii="Times New Roman" w:hAnsi="Times New Roman" w:eastAsia="黑体" w:cs="Times New Roman"/>
          <w:snapToGrid w:val="0"/>
          <w:color w:val="000000" w:themeColor="text1"/>
          <w:sz w:val="30"/>
          <w:szCs w:val="30"/>
          <w14:textFill>
            <w14:solidFill>
              <w14:schemeClr w14:val="tx1"/>
            </w14:solidFill>
          </w14:textFill>
        </w:rPr>
      </w:pPr>
      <w:r>
        <w:rPr>
          <w:rFonts w:hint="default" w:ascii="Times New Roman" w:hAnsi="Times New Roman" w:eastAsia="黑体" w:cs="Times New Roman"/>
          <w:snapToGrid w:val="0"/>
          <w:color w:val="000000" w:themeColor="text1"/>
          <w:sz w:val="30"/>
          <w:szCs w:val="30"/>
          <w14:textFill>
            <w14:solidFill>
              <w14:schemeClr w14:val="tx1"/>
            </w14:solidFill>
          </w14:textFill>
        </w:rPr>
        <w:t>一、建设项目基本情况</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862"/>
        <w:gridCol w:w="1812"/>
        <w:gridCol w:w="2308"/>
        <w:gridCol w:w="2888"/>
      </w:tblGrid>
      <w:tr w14:paraId="1A7436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62" w:type="dxa"/>
            <w:noWrap w:val="0"/>
            <w:tcMar>
              <w:top w:w="16" w:type="dxa"/>
              <w:left w:w="16" w:type="dxa"/>
              <w:right w:w="16" w:type="dxa"/>
            </w:tcMar>
            <w:vAlign w:val="center"/>
          </w:tcPr>
          <w:p w14:paraId="230FCC2D">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建设项目名称</w:t>
            </w:r>
          </w:p>
        </w:tc>
        <w:tc>
          <w:tcPr>
            <w:tcW w:w="7008" w:type="dxa"/>
            <w:gridSpan w:val="3"/>
            <w:noWrap w:val="0"/>
            <w:vAlign w:val="center"/>
          </w:tcPr>
          <w:p w14:paraId="5338751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新建彩箱、黄箱加工项目</w:t>
            </w:r>
          </w:p>
        </w:tc>
      </w:tr>
      <w:tr w14:paraId="2C5103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3" w:hRule="atLeast"/>
          <w:jc w:val="center"/>
        </w:trPr>
        <w:tc>
          <w:tcPr>
            <w:tcW w:w="1862" w:type="dxa"/>
            <w:noWrap w:val="0"/>
            <w:tcMar>
              <w:top w:w="16" w:type="dxa"/>
              <w:left w:w="16" w:type="dxa"/>
              <w:right w:w="16" w:type="dxa"/>
            </w:tcMar>
            <w:vAlign w:val="center"/>
          </w:tcPr>
          <w:p w14:paraId="279C8304">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项目代码</w:t>
            </w:r>
          </w:p>
        </w:tc>
        <w:tc>
          <w:tcPr>
            <w:tcW w:w="7008" w:type="dxa"/>
            <w:gridSpan w:val="3"/>
            <w:noWrap w:val="0"/>
            <w:vAlign w:val="center"/>
          </w:tcPr>
          <w:p w14:paraId="7248CEC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2507-320682-89-01-165797</w:t>
            </w:r>
          </w:p>
        </w:tc>
      </w:tr>
      <w:tr w14:paraId="665B90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62" w:type="dxa"/>
            <w:noWrap w:val="0"/>
            <w:tcMar>
              <w:top w:w="16" w:type="dxa"/>
              <w:left w:w="16" w:type="dxa"/>
              <w:right w:w="16" w:type="dxa"/>
            </w:tcMar>
            <w:vAlign w:val="center"/>
          </w:tcPr>
          <w:p w14:paraId="04FDF3FD">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建设单位联系人</w:t>
            </w:r>
          </w:p>
        </w:tc>
        <w:tc>
          <w:tcPr>
            <w:tcW w:w="1812" w:type="dxa"/>
            <w:noWrap w:val="0"/>
            <w:vAlign w:val="center"/>
          </w:tcPr>
          <w:p w14:paraId="4337F91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w:t>
            </w:r>
          </w:p>
        </w:tc>
        <w:tc>
          <w:tcPr>
            <w:tcW w:w="2308" w:type="dxa"/>
            <w:noWrap w:val="0"/>
            <w:vAlign w:val="center"/>
          </w:tcPr>
          <w:p w14:paraId="377869CB">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联系方式</w:t>
            </w:r>
          </w:p>
        </w:tc>
        <w:tc>
          <w:tcPr>
            <w:tcW w:w="2888" w:type="dxa"/>
            <w:noWrap w:val="0"/>
            <w:vAlign w:val="center"/>
          </w:tcPr>
          <w:p w14:paraId="2EC36CF1">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139</w:t>
            </w:r>
            <w:r>
              <w:rPr>
                <w:rFonts w:hint="eastAsia" w:cs="Times New Roman"/>
                <w:color w:val="000000" w:themeColor="text1"/>
                <w:sz w:val="24"/>
                <w:szCs w:val="24"/>
                <w:lang w:val="en-US" w:eastAsia="zh-CN"/>
                <w14:textFill>
                  <w14:solidFill>
                    <w14:schemeClr w14:val="tx1"/>
                  </w14:solidFill>
                </w14:textFill>
              </w:rPr>
              <w:t>*********</w:t>
            </w:r>
          </w:p>
        </w:tc>
      </w:tr>
      <w:tr w14:paraId="73DA92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62" w:type="dxa"/>
            <w:noWrap w:val="0"/>
            <w:tcMar>
              <w:top w:w="16" w:type="dxa"/>
              <w:left w:w="16" w:type="dxa"/>
              <w:right w:w="16" w:type="dxa"/>
            </w:tcMar>
            <w:vAlign w:val="center"/>
          </w:tcPr>
          <w:p w14:paraId="5A124038">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建设地点</w:t>
            </w:r>
          </w:p>
        </w:tc>
        <w:tc>
          <w:tcPr>
            <w:tcW w:w="7008" w:type="dxa"/>
            <w:gridSpan w:val="3"/>
            <w:noWrap w:val="0"/>
            <w:vAlign w:val="center"/>
          </w:tcPr>
          <w:p w14:paraId="1BA53BD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江苏省如皋市丁堰镇兴业路6号</w:t>
            </w:r>
          </w:p>
        </w:tc>
      </w:tr>
      <w:tr w14:paraId="2B0ECC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62" w:type="dxa"/>
            <w:noWrap w:val="0"/>
            <w:tcMar>
              <w:top w:w="16" w:type="dxa"/>
              <w:left w:w="16" w:type="dxa"/>
              <w:right w:w="16" w:type="dxa"/>
            </w:tcMar>
            <w:vAlign w:val="center"/>
          </w:tcPr>
          <w:p w14:paraId="49347F2A">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地理坐标</w:t>
            </w:r>
          </w:p>
        </w:tc>
        <w:tc>
          <w:tcPr>
            <w:tcW w:w="7008" w:type="dxa"/>
            <w:gridSpan w:val="3"/>
            <w:noWrap w:val="0"/>
            <w:vAlign w:val="center"/>
          </w:tcPr>
          <w:p w14:paraId="0C710D99">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（东经：120度</w:t>
            </w:r>
            <w:r>
              <w:rPr>
                <w:rFonts w:hint="eastAsia"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40</w:t>
            </w:r>
            <w:r>
              <w:rPr>
                <w:rFonts w:hint="default"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分</w:t>
            </w:r>
            <w:r>
              <w:rPr>
                <w:rFonts w:hint="eastAsia"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51.638</w:t>
            </w:r>
            <w:r>
              <w:rPr>
                <w:rFonts w:hint="default"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秒，北纬：32度</w:t>
            </w:r>
            <w:r>
              <w:rPr>
                <w:rFonts w:hint="eastAsia"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20</w:t>
            </w:r>
            <w:r>
              <w:rPr>
                <w:rFonts w:hint="default"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分</w:t>
            </w:r>
            <w:r>
              <w:rPr>
                <w:rFonts w:hint="eastAsia"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32.931</w:t>
            </w:r>
            <w:r>
              <w:rPr>
                <w:rFonts w:hint="default"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秒）</w:t>
            </w:r>
          </w:p>
        </w:tc>
      </w:tr>
      <w:tr w14:paraId="7DF27F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862" w:type="dxa"/>
            <w:noWrap w:val="0"/>
            <w:tcMar>
              <w:top w:w="16" w:type="dxa"/>
              <w:left w:w="16" w:type="dxa"/>
              <w:right w:w="16" w:type="dxa"/>
            </w:tcMar>
            <w:vAlign w:val="center"/>
          </w:tcPr>
          <w:p w14:paraId="3DC33B4A">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国民经济</w:t>
            </w:r>
          </w:p>
          <w:p w14:paraId="1D4F1A19">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行业类别</w:t>
            </w:r>
          </w:p>
        </w:tc>
        <w:tc>
          <w:tcPr>
            <w:tcW w:w="1812" w:type="dxa"/>
            <w:noWrap w:val="0"/>
            <w:vAlign w:val="center"/>
          </w:tcPr>
          <w:p w14:paraId="66B3EC4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〔C</w:t>
            </w:r>
            <w:r>
              <w:rPr>
                <w:rFonts w:hint="eastAsia" w:ascii="Times New Roman" w:hAnsi="Times New Roman" w:eastAsia="宋体" w:cs="Times New Roman"/>
                <w:color w:val="000000" w:themeColor="text1"/>
                <w:sz w:val="24"/>
                <w:lang w:val="en-US" w:eastAsia="zh-CN"/>
                <w14:textFill>
                  <w14:solidFill>
                    <w14:schemeClr w14:val="tx1"/>
                  </w14:solidFill>
                </w14:textFill>
              </w:rPr>
              <w:t>2231</w:t>
            </w:r>
            <w:r>
              <w:rPr>
                <w:rFonts w:hint="default" w:ascii="Times New Roman" w:hAnsi="Times New Roman" w:eastAsia="宋体" w:cs="Times New Roman"/>
                <w:color w:val="000000" w:themeColor="text1"/>
                <w:sz w:val="24"/>
                <w:lang w:val="en-US" w:eastAsia="zh-CN"/>
                <w14:textFill>
                  <w14:solidFill>
                    <w14:schemeClr w14:val="tx1"/>
                  </w14:solidFill>
                </w14:textFill>
              </w:rPr>
              <w:t>〕</w:t>
            </w:r>
            <w:r>
              <w:rPr>
                <w:rFonts w:hint="eastAsia" w:ascii="Times New Roman" w:hAnsi="Times New Roman" w:eastAsia="宋体" w:cs="Times New Roman"/>
                <w:color w:val="000000" w:themeColor="text1"/>
                <w:sz w:val="24"/>
                <w:lang w:val="en-US" w:eastAsia="zh-CN"/>
                <w14:textFill>
                  <w14:solidFill>
                    <w14:schemeClr w14:val="tx1"/>
                  </w14:solidFill>
                </w14:textFill>
              </w:rPr>
              <w:t>纸和纸板容器制造</w:t>
            </w:r>
          </w:p>
        </w:tc>
        <w:tc>
          <w:tcPr>
            <w:tcW w:w="2308" w:type="dxa"/>
            <w:noWrap w:val="0"/>
            <w:vAlign w:val="center"/>
          </w:tcPr>
          <w:p w14:paraId="0E7B8213">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000000" w:themeColor="text1"/>
                <w:sz w:val="24"/>
                <w:szCs w:val="24"/>
                <w14:textFill>
                  <w14:solidFill>
                    <w14:schemeClr w14:val="tx1"/>
                  </w14:solidFill>
                </w14:textFill>
              </w:rPr>
            </w:pPr>
            <w:bookmarkStart w:id="1" w:name="_Hlk49843745"/>
            <w:r>
              <w:rPr>
                <w:rFonts w:hint="default" w:ascii="Times New Roman" w:hAnsi="Times New Roman" w:cs="Times New Roman"/>
                <w:b/>
                <w:bCs/>
                <w:color w:val="000000" w:themeColor="text1"/>
                <w:sz w:val="24"/>
                <w:szCs w:val="24"/>
                <w14:textFill>
                  <w14:solidFill>
                    <w14:schemeClr w14:val="tx1"/>
                  </w14:solidFill>
                </w14:textFill>
              </w:rPr>
              <w:t>建设项目</w:t>
            </w:r>
          </w:p>
          <w:p w14:paraId="24B75E67">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行业类别</w:t>
            </w:r>
            <w:bookmarkEnd w:id="1"/>
          </w:p>
        </w:tc>
        <w:tc>
          <w:tcPr>
            <w:tcW w:w="2888" w:type="dxa"/>
            <w:noWrap w:val="0"/>
            <w:vAlign w:val="center"/>
          </w:tcPr>
          <w:p w14:paraId="5ABF6CE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十九</w:t>
            </w:r>
            <w:r>
              <w:rPr>
                <w:rFonts w:hint="default" w:ascii="Times New Roman" w:hAnsi="Times New Roman" w:cs="Times New Roman"/>
                <w:color w:val="000000" w:themeColor="text1"/>
                <w:sz w:val="24"/>
                <w:szCs w:val="24"/>
                <w:lang w:val="en-US" w:eastAsia="zh-CN"/>
                <w14:textFill>
                  <w14:solidFill>
                    <w14:schemeClr w14:val="tx1"/>
                  </w14:solidFill>
                </w14:textFill>
              </w:rPr>
              <w:t>、造纸和纸制品业</w:t>
            </w:r>
            <w:r>
              <w:rPr>
                <w:rFonts w:hint="eastAsia" w:ascii="Times New Roman" w:hAnsi="Times New Roman" w:cs="Times New Roman"/>
                <w:color w:val="000000" w:themeColor="text1"/>
                <w:sz w:val="24"/>
                <w:szCs w:val="24"/>
                <w:lang w:val="en-US" w:eastAsia="zh-CN"/>
                <w14:textFill>
                  <w14:solidFill>
                    <w14:schemeClr w14:val="tx1"/>
                  </w14:solidFill>
                </w14:textFill>
              </w:rPr>
              <w:t>22 纸制品制造 223*中有涂布、浸渍、印刷、粘胶工艺的</w:t>
            </w:r>
            <w:r>
              <w:rPr>
                <w:rFonts w:hint="default" w:ascii="Times New Roman" w:hAnsi="Times New Roman" w:cs="Times New Roman"/>
                <w:color w:val="000000" w:themeColor="text1"/>
                <w:sz w:val="24"/>
                <w:szCs w:val="24"/>
                <w:lang w:val="en-US" w:eastAsia="zh-CN"/>
                <w14:textFill>
                  <w14:solidFill>
                    <w14:schemeClr w14:val="tx1"/>
                  </w14:solidFill>
                </w14:textFill>
              </w:rPr>
              <w:t>”</w:t>
            </w:r>
          </w:p>
        </w:tc>
      </w:tr>
      <w:tr w14:paraId="2492E7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862" w:type="dxa"/>
            <w:noWrap w:val="0"/>
            <w:tcMar>
              <w:top w:w="16" w:type="dxa"/>
              <w:left w:w="16" w:type="dxa"/>
              <w:right w:w="16" w:type="dxa"/>
            </w:tcMar>
            <w:vAlign w:val="center"/>
          </w:tcPr>
          <w:p w14:paraId="4D906E92">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建设性质</w:t>
            </w:r>
          </w:p>
        </w:tc>
        <w:tc>
          <w:tcPr>
            <w:tcW w:w="1812" w:type="dxa"/>
            <w:noWrap w:val="0"/>
            <w:vAlign w:val="center"/>
          </w:tcPr>
          <w:p w14:paraId="5B2BDF46">
            <w:pPr>
              <w:keepNext w:val="0"/>
              <w:keepLines w:val="0"/>
              <w:suppressLineNumbers w:val="0"/>
              <w:spacing w:before="0" w:beforeAutospacing="0" w:after="0" w:afterAutospacing="0"/>
              <w:ind w:left="0" w:right="0"/>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sym w:font="Wingdings 2" w:char="0052"/>
            </w:r>
            <w:r>
              <w:rPr>
                <w:rFonts w:hint="default" w:ascii="Times New Roman" w:hAnsi="Times New Roman" w:cs="Times New Roman"/>
                <w:color w:val="000000" w:themeColor="text1"/>
                <w:sz w:val="24"/>
                <w:szCs w:val="24"/>
                <w14:textFill>
                  <w14:solidFill>
                    <w14:schemeClr w14:val="tx1"/>
                  </w14:solidFill>
                </w14:textFill>
              </w:rPr>
              <w:t>新建（迁建）</w:t>
            </w:r>
          </w:p>
          <w:p w14:paraId="421CB189">
            <w:pPr>
              <w:keepNext w:val="0"/>
              <w:keepLines w:val="0"/>
              <w:suppressLineNumbers w:val="0"/>
              <w:spacing w:before="0" w:beforeAutospacing="0" w:after="0" w:afterAutospacing="0"/>
              <w:ind w:left="0" w:right="0"/>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sym w:font="Wingdings 2" w:char="00A3"/>
            </w:r>
            <w:r>
              <w:rPr>
                <w:rFonts w:hint="default" w:ascii="Times New Roman" w:hAnsi="Times New Roman" w:cs="Times New Roman"/>
                <w:color w:val="000000" w:themeColor="text1"/>
                <w:sz w:val="24"/>
                <w:szCs w:val="24"/>
                <w14:textFill>
                  <w14:solidFill>
                    <w14:schemeClr w14:val="tx1"/>
                  </w14:solidFill>
                </w14:textFill>
              </w:rPr>
              <w:t>改建</w:t>
            </w:r>
          </w:p>
          <w:p w14:paraId="58329894">
            <w:pPr>
              <w:keepNext w:val="0"/>
              <w:keepLines w:val="0"/>
              <w:suppressLineNumbers w:val="0"/>
              <w:spacing w:before="0" w:beforeAutospacing="0" w:after="0" w:afterAutospacing="0"/>
              <w:ind w:left="0" w:right="0"/>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sym w:font="Wingdings 2" w:char="00A3"/>
            </w:r>
            <w:r>
              <w:rPr>
                <w:rFonts w:hint="default" w:ascii="Times New Roman" w:hAnsi="Times New Roman" w:cs="Times New Roman"/>
                <w:color w:val="000000" w:themeColor="text1"/>
                <w:sz w:val="24"/>
                <w:szCs w:val="24"/>
                <w14:textFill>
                  <w14:solidFill>
                    <w14:schemeClr w14:val="tx1"/>
                  </w14:solidFill>
                </w14:textFill>
              </w:rPr>
              <w:t>扩建</w:t>
            </w:r>
          </w:p>
          <w:p w14:paraId="7AA55B68">
            <w:pPr>
              <w:keepNext w:val="0"/>
              <w:keepLines w:val="0"/>
              <w:suppressLineNumbers w:val="0"/>
              <w:spacing w:before="0" w:beforeAutospacing="0" w:after="0" w:afterAutospacing="0"/>
              <w:ind w:left="0" w:right="0"/>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sym w:font="Wingdings 2" w:char="00A3"/>
            </w:r>
            <w:r>
              <w:rPr>
                <w:rFonts w:hint="default" w:ascii="Times New Roman" w:hAnsi="Times New Roman" w:cs="Times New Roman"/>
                <w:color w:val="000000" w:themeColor="text1"/>
                <w:sz w:val="24"/>
                <w:szCs w:val="24"/>
                <w14:textFill>
                  <w14:solidFill>
                    <w14:schemeClr w14:val="tx1"/>
                  </w14:solidFill>
                </w14:textFill>
              </w:rPr>
              <w:t>技术改造</w:t>
            </w:r>
          </w:p>
        </w:tc>
        <w:tc>
          <w:tcPr>
            <w:tcW w:w="2308" w:type="dxa"/>
            <w:noWrap w:val="0"/>
            <w:vAlign w:val="center"/>
          </w:tcPr>
          <w:p w14:paraId="3B35076F">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建设项目</w:t>
            </w:r>
          </w:p>
          <w:p w14:paraId="1A36C6B4">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申报情形</w:t>
            </w:r>
          </w:p>
        </w:tc>
        <w:tc>
          <w:tcPr>
            <w:tcW w:w="2888" w:type="dxa"/>
            <w:noWrap w:val="0"/>
            <w:vAlign w:val="center"/>
          </w:tcPr>
          <w:p w14:paraId="52732B60">
            <w:pPr>
              <w:keepNext w:val="0"/>
              <w:keepLines w:val="0"/>
              <w:suppressLineNumbers w:val="0"/>
              <w:spacing w:before="0" w:beforeAutospacing="0" w:after="0" w:afterAutospacing="0"/>
              <w:ind w:left="0" w:right="0"/>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sym w:font="Wingdings 2" w:char="0052"/>
            </w:r>
            <w:r>
              <w:rPr>
                <w:rFonts w:hint="default" w:ascii="Times New Roman" w:hAnsi="Times New Roman" w:cs="Times New Roman"/>
                <w:color w:val="000000" w:themeColor="text1"/>
                <w:sz w:val="24"/>
                <w:szCs w:val="24"/>
                <w14:textFill>
                  <w14:solidFill>
                    <w14:schemeClr w14:val="tx1"/>
                  </w14:solidFill>
                </w14:textFill>
              </w:rPr>
              <w:t xml:space="preserve">首次申报项目             </w:t>
            </w:r>
          </w:p>
          <w:p w14:paraId="3421BFAB">
            <w:pPr>
              <w:keepNext w:val="0"/>
              <w:keepLines w:val="0"/>
              <w:suppressLineNumbers w:val="0"/>
              <w:spacing w:before="0" w:beforeAutospacing="0" w:after="0" w:afterAutospacing="0"/>
              <w:ind w:left="0" w:right="0"/>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sym w:font="Wingdings 2" w:char="00A3"/>
            </w:r>
            <w:r>
              <w:rPr>
                <w:rFonts w:hint="default" w:ascii="Times New Roman" w:hAnsi="Times New Roman" w:cs="Times New Roman"/>
                <w:color w:val="000000" w:themeColor="text1"/>
                <w:sz w:val="24"/>
                <w:szCs w:val="24"/>
                <w14:textFill>
                  <w14:solidFill>
                    <w14:schemeClr w14:val="tx1"/>
                  </w14:solidFill>
                </w14:textFill>
              </w:rPr>
              <w:t>不予批准后再次申报项目</w:t>
            </w:r>
          </w:p>
          <w:p w14:paraId="6E26AAC1">
            <w:pPr>
              <w:keepNext w:val="0"/>
              <w:keepLines w:val="0"/>
              <w:suppressLineNumbers w:val="0"/>
              <w:spacing w:before="0" w:beforeAutospacing="0" w:after="0" w:afterAutospacing="0"/>
              <w:ind w:left="0" w:right="0"/>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sym w:font="Wingdings 2" w:char="00A3"/>
            </w:r>
            <w:r>
              <w:rPr>
                <w:rFonts w:hint="default" w:ascii="Times New Roman" w:hAnsi="Times New Roman" w:cs="Times New Roman"/>
                <w:color w:val="000000" w:themeColor="text1"/>
                <w:sz w:val="24"/>
                <w:szCs w:val="24"/>
                <w14:textFill>
                  <w14:solidFill>
                    <w14:schemeClr w14:val="tx1"/>
                  </w14:solidFill>
                </w14:textFill>
              </w:rPr>
              <w:t xml:space="preserve">超五年重新审核项目     </w:t>
            </w:r>
          </w:p>
          <w:p w14:paraId="5D8FCB54">
            <w:pPr>
              <w:keepNext w:val="0"/>
              <w:keepLines w:val="0"/>
              <w:suppressLineNumbers w:val="0"/>
              <w:spacing w:before="0" w:beforeAutospacing="0" w:after="0" w:afterAutospacing="0"/>
              <w:ind w:left="0" w:right="0"/>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sym w:font="Wingdings 2" w:char="00A3"/>
            </w:r>
            <w:r>
              <w:rPr>
                <w:rFonts w:hint="default" w:ascii="Times New Roman" w:hAnsi="Times New Roman" w:cs="Times New Roman"/>
                <w:color w:val="000000" w:themeColor="text1"/>
                <w:sz w:val="24"/>
                <w:szCs w:val="24"/>
                <w14:textFill>
                  <w14:solidFill>
                    <w14:schemeClr w14:val="tx1"/>
                  </w14:solidFill>
                </w14:textFill>
              </w:rPr>
              <w:t>重大变动重新报批项目</w:t>
            </w:r>
          </w:p>
        </w:tc>
      </w:tr>
      <w:tr w14:paraId="23E885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862" w:type="dxa"/>
            <w:noWrap w:val="0"/>
            <w:tcMar>
              <w:top w:w="16" w:type="dxa"/>
              <w:left w:w="16" w:type="dxa"/>
              <w:right w:w="16" w:type="dxa"/>
            </w:tcMar>
            <w:vAlign w:val="center"/>
          </w:tcPr>
          <w:p w14:paraId="615E823D">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项目审批（核准/</w:t>
            </w:r>
          </w:p>
          <w:p w14:paraId="63CB8449">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备案）部门（选填）</w:t>
            </w:r>
          </w:p>
        </w:tc>
        <w:tc>
          <w:tcPr>
            <w:tcW w:w="1812" w:type="dxa"/>
            <w:noWrap w:val="0"/>
            <w:vAlign w:val="center"/>
          </w:tcPr>
          <w:p w14:paraId="7001506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如皋市数据局</w:t>
            </w:r>
          </w:p>
        </w:tc>
        <w:tc>
          <w:tcPr>
            <w:tcW w:w="2308" w:type="dxa"/>
            <w:noWrap w:val="0"/>
            <w:vAlign w:val="center"/>
          </w:tcPr>
          <w:p w14:paraId="169F9D6D">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项目审批（核准/</w:t>
            </w:r>
          </w:p>
          <w:p w14:paraId="7C0635E0">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备案）文号（选填）</w:t>
            </w:r>
          </w:p>
        </w:tc>
        <w:tc>
          <w:tcPr>
            <w:tcW w:w="2888" w:type="dxa"/>
            <w:noWrap w:val="0"/>
            <w:vAlign w:val="center"/>
          </w:tcPr>
          <w:p w14:paraId="0D7CABF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皋数据备〔2025〕1314号</w:t>
            </w:r>
          </w:p>
        </w:tc>
      </w:tr>
      <w:tr w14:paraId="4FEB56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62" w:type="dxa"/>
            <w:noWrap w:val="0"/>
            <w:tcMar>
              <w:top w:w="16" w:type="dxa"/>
              <w:left w:w="16" w:type="dxa"/>
              <w:right w:w="16" w:type="dxa"/>
            </w:tcMar>
            <w:vAlign w:val="center"/>
          </w:tcPr>
          <w:p w14:paraId="51EE3672">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总投资（万元）</w:t>
            </w:r>
          </w:p>
        </w:tc>
        <w:tc>
          <w:tcPr>
            <w:tcW w:w="1812" w:type="dxa"/>
            <w:noWrap w:val="0"/>
            <w:vAlign w:val="center"/>
          </w:tcPr>
          <w:p w14:paraId="2907AD6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600</w:t>
            </w:r>
          </w:p>
        </w:tc>
        <w:tc>
          <w:tcPr>
            <w:tcW w:w="2308" w:type="dxa"/>
            <w:noWrap w:val="0"/>
            <w:tcMar>
              <w:top w:w="16" w:type="dxa"/>
              <w:left w:w="16" w:type="dxa"/>
              <w:right w:w="16" w:type="dxa"/>
            </w:tcMar>
            <w:vAlign w:val="center"/>
          </w:tcPr>
          <w:p w14:paraId="15795664">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环保投资（万元）</w:t>
            </w:r>
          </w:p>
        </w:tc>
        <w:tc>
          <w:tcPr>
            <w:tcW w:w="2888" w:type="dxa"/>
            <w:noWrap w:val="0"/>
            <w:vAlign w:val="center"/>
          </w:tcPr>
          <w:p w14:paraId="53BA9A5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10</w:t>
            </w:r>
          </w:p>
        </w:tc>
      </w:tr>
      <w:tr w14:paraId="32B5B9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62" w:type="dxa"/>
            <w:noWrap w:val="0"/>
            <w:tcMar>
              <w:top w:w="16" w:type="dxa"/>
              <w:left w:w="16" w:type="dxa"/>
              <w:right w:w="16" w:type="dxa"/>
            </w:tcMar>
            <w:vAlign w:val="center"/>
          </w:tcPr>
          <w:p w14:paraId="1E21150F">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环保投资占比（%）</w:t>
            </w:r>
          </w:p>
        </w:tc>
        <w:tc>
          <w:tcPr>
            <w:tcW w:w="1812" w:type="dxa"/>
            <w:noWrap w:val="0"/>
            <w:vAlign w:val="center"/>
          </w:tcPr>
          <w:p w14:paraId="7BFE86A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1.7</w:t>
            </w:r>
          </w:p>
        </w:tc>
        <w:tc>
          <w:tcPr>
            <w:tcW w:w="2308" w:type="dxa"/>
            <w:noWrap w:val="0"/>
            <w:tcMar>
              <w:top w:w="16" w:type="dxa"/>
              <w:left w:w="16" w:type="dxa"/>
              <w:right w:w="16" w:type="dxa"/>
            </w:tcMar>
            <w:vAlign w:val="center"/>
          </w:tcPr>
          <w:p w14:paraId="6F502583">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施工工期</w:t>
            </w:r>
          </w:p>
        </w:tc>
        <w:tc>
          <w:tcPr>
            <w:tcW w:w="2888" w:type="dxa"/>
            <w:noWrap w:val="0"/>
            <w:vAlign w:val="center"/>
          </w:tcPr>
          <w:p w14:paraId="4F2F96F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2个月</w:t>
            </w:r>
          </w:p>
        </w:tc>
      </w:tr>
      <w:tr w14:paraId="2F86A9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62" w:type="dxa"/>
            <w:noWrap w:val="0"/>
            <w:tcMar>
              <w:top w:w="16" w:type="dxa"/>
              <w:left w:w="16" w:type="dxa"/>
              <w:right w:w="16" w:type="dxa"/>
            </w:tcMar>
            <w:vAlign w:val="center"/>
          </w:tcPr>
          <w:p w14:paraId="2F96307F">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是否开工建设</w:t>
            </w:r>
          </w:p>
        </w:tc>
        <w:tc>
          <w:tcPr>
            <w:tcW w:w="1812" w:type="dxa"/>
            <w:noWrap w:val="0"/>
            <w:vAlign w:val="center"/>
          </w:tcPr>
          <w:p w14:paraId="2E3B98E2">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sym w:font="Wingdings 2" w:char="0052"/>
            </w:r>
            <w:r>
              <w:rPr>
                <w:rFonts w:hint="default" w:ascii="Times New Roman" w:hAnsi="Times New Roman" w:cs="Times New Roman"/>
                <w:color w:val="000000" w:themeColor="text1"/>
                <w:sz w:val="24"/>
                <w:szCs w:val="24"/>
                <w14:textFill>
                  <w14:solidFill>
                    <w14:schemeClr w14:val="tx1"/>
                  </w14:solidFill>
                </w14:textFill>
              </w:rPr>
              <w:t>否</w:t>
            </w:r>
          </w:p>
          <w:p w14:paraId="18CD8318">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sym w:font="Wingdings 2" w:char="00A3"/>
            </w:r>
            <w:r>
              <w:rPr>
                <w:rFonts w:hint="default" w:ascii="Times New Roman" w:hAnsi="Times New Roman" w:cs="Times New Roman"/>
                <w:color w:val="000000" w:themeColor="text1"/>
                <w:sz w:val="24"/>
                <w:szCs w:val="24"/>
                <w14:textFill>
                  <w14:solidFill>
                    <w14:schemeClr w14:val="tx1"/>
                  </w14:solidFill>
                </w14:textFill>
              </w:rPr>
              <w:t>是：</w:t>
            </w:r>
            <w:r>
              <w:rPr>
                <w:rFonts w:hint="default" w:ascii="Times New Roman" w:hAnsi="Times New Roman" w:cs="Times New Roman"/>
                <w:color w:val="000000" w:themeColor="text1"/>
                <w:sz w:val="24"/>
                <w:szCs w:val="24"/>
                <w:u w:val="single"/>
                <w14:textFill>
                  <w14:solidFill>
                    <w14:schemeClr w14:val="tx1"/>
                  </w14:solidFill>
                </w14:textFill>
              </w:rPr>
              <w:t xml:space="preserve">             </w:t>
            </w:r>
          </w:p>
        </w:tc>
        <w:tc>
          <w:tcPr>
            <w:tcW w:w="2308" w:type="dxa"/>
            <w:noWrap w:val="0"/>
            <w:tcMar>
              <w:top w:w="16" w:type="dxa"/>
              <w:left w:w="16" w:type="dxa"/>
              <w:right w:w="16" w:type="dxa"/>
            </w:tcMar>
            <w:vAlign w:val="center"/>
          </w:tcPr>
          <w:p w14:paraId="06897F61">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000000" w:themeColor="text1"/>
                <w:spacing w:val="-6"/>
                <w:sz w:val="24"/>
                <w:szCs w:val="24"/>
                <w14:textFill>
                  <w14:solidFill>
                    <w14:schemeClr w14:val="tx1"/>
                  </w14:solidFill>
                </w14:textFill>
              </w:rPr>
            </w:pPr>
            <w:r>
              <w:rPr>
                <w:rFonts w:hint="default" w:ascii="Times New Roman" w:hAnsi="Times New Roman" w:cs="Times New Roman"/>
                <w:b/>
                <w:bCs/>
                <w:color w:val="000000" w:themeColor="text1"/>
                <w:spacing w:val="-6"/>
                <w:sz w:val="24"/>
                <w:szCs w:val="24"/>
                <w14:textFill>
                  <w14:solidFill>
                    <w14:schemeClr w14:val="tx1"/>
                  </w14:solidFill>
                </w14:textFill>
              </w:rPr>
              <w:t>用地（用海）</w:t>
            </w:r>
          </w:p>
          <w:p w14:paraId="4B159741">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pacing w:val="-6"/>
                <w:sz w:val="24"/>
                <w:szCs w:val="24"/>
                <w14:textFill>
                  <w14:solidFill>
                    <w14:schemeClr w14:val="tx1"/>
                  </w14:solidFill>
                </w14:textFill>
              </w:rPr>
              <w:t>面积（m</w:t>
            </w:r>
            <w:r>
              <w:rPr>
                <w:rFonts w:hint="default" w:ascii="Times New Roman" w:hAnsi="Times New Roman" w:cs="Times New Roman"/>
                <w:b/>
                <w:bCs/>
                <w:color w:val="000000" w:themeColor="text1"/>
                <w:spacing w:val="-6"/>
                <w:sz w:val="24"/>
                <w:szCs w:val="24"/>
                <w:vertAlign w:val="superscript"/>
                <w14:textFill>
                  <w14:solidFill>
                    <w14:schemeClr w14:val="tx1"/>
                  </w14:solidFill>
                </w14:textFill>
              </w:rPr>
              <w:t>2</w:t>
            </w:r>
            <w:r>
              <w:rPr>
                <w:rFonts w:hint="default" w:ascii="Times New Roman" w:hAnsi="Times New Roman" w:cs="Times New Roman"/>
                <w:b/>
                <w:bCs/>
                <w:color w:val="000000" w:themeColor="text1"/>
                <w:spacing w:val="-6"/>
                <w:sz w:val="24"/>
                <w:szCs w:val="24"/>
                <w14:textFill>
                  <w14:solidFill>
                    <w14:schemeClr w14:val="tx1"/>
                  </w14:solidFill>
                </w14:textFill>
              </w:rPr>
              <w:t>）</w:t>
            </w:r>
          </w:p>
        </w:tc>
        <w:tc>
          <w:tcPr>
            <w:tcW w:w="2888" w:type="dxa"/>
            <w:noWrap w:val="0"/>
            <w:vAlign w:val="center"/>
          </w:tcPr>
          <w:p w14:paraId="626872E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5163.6</w:t>
            </w:r>
          </w:p>
        </w:tc>
      </w:tr>
      <w:tr w14:paraId="74C395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862" w:type="dxa"/>
            <w:noWrap w:val="0"/>
            <w:vAlign w:val="center"/>
          </w:tcPr>
          <w:p w14:paraId="6047EF67">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b/>
                <w:bCs/>
                <w:color w:val="000000" w:themeColor="text1"/>
                <w:kern w:val="0"/>
                <w:sz w:val="24"/>
                <w:szCs w:val="24"/>
                <w14:textFill>
                  <w14:solidFill>
                    <w14:schemeClr w14:val="tx1"/>
                  </w14:solidFill>
                </w14:textFill>
              </w:rPr>
            </w:pPr>
            <w:r>
              <w:rPr>
                <w:rFonts w:hint="default" w:ascii="Times New Roman" w:hAnsi="Times New Roman" w:eastAsia="宋体" w:cs="Times New Roman"/>
                <w:b/>
                <w:bCs/>
                <w:color w:val="000000" w:themeColor="text1"/>
                <w:kern w:val="0"/>
                <w:sz w:val="24"/>
                <w:szCs w:val="24"/>
                <w14:textFill>
                  <w14:solidFill>
                    <w14:schemeClr w14:val="tx1"/>
                  </w14:solidFill>
                </w14:textFill>
              </w:rPr>
              <w:t>专项评价</w:t>
            </w:r>
          </w:p>
          <w:p w14:paraId="72606E69">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b/>
                <w:bCs/>
                <w:color w:val="000000" w:themeColor="text1"/>
                <w:kern w:val="0"/>
                <w:sz w:val="24"/>
                <w:szCs w:val="24"/>
                <w14:textFill>
                  <w14:solidFill>
                    <w14:schemeClr w14:val="tx1"/>
                  </w14:solidFill>
                </w14:textFill>
              </w:rPr>
            </w:pPr>
            <w:r>
              <w:rPr>
                <w:rFonts w:hint="default" w:ascii="Times New Roman" w:hAnsi="Times New Roman" w:eastAsia="宋体" w:cs="Times New Roman"/>
                <w:b/>
                <w:bCs/>
                <w:color w:val="000000" w:themeColor="text1"/>
                <w:kern w:val="0"/>
                <w:sz w:val="24"/>
                <w:szCs w:val="24"/>
                <w14:textFill>
                  <w14:solidFill>
                    <w14:schemeClr w14:val="tx1"/>
                  </w14:solidFill>
                </w14:textFill>
              </w:rPr>
              <w:t>设置情况</w:t>
            </w:r>
          </w:p>
        </w:tc>
        <w:tc>
          <w:tcPr>
            <w:tcW w:w="7008" w:type="dxa"/>
            <w:gridSpan w:val="3"/>
            <w:noWrap w:val="0"/>
            <w:vAlign w:val="center"/>
          </w:tcPr>
          <w:p w14:paraId="1E3DB67C">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b/>
                <w:bCs/>
                <w:color w:val="000000" w:themeColor="text1"/>
                <w:sz w:val="22"/>
                <w14:textFill>
                  <w14:solidFill>
                    <w14:schemeClr w14:val="tx1"/>
                  </w14:solidFill>
                </w14:textFill>
              </w:rPr>
            </w:pPr>
            <w:r>
              <w:rPr>
                <w:rFonts w:hint="default" w:ascii="Times New Roman" w:hAnsi="Times New Roman" w:cs="Times New Roman"/>
                <w:b/>
                <w:bCs/>
                <w:color w:val="000000" w:themeColor="text1"/>
                <w:sz w:val="22"/>
                <w14:textFill>
                  <w14:solidFill>
                    <w14:schemeClr w14:val="tx1"/>
                  </w14:solidFill>
                </w14:textFill>
              </w:rPr>
              <w:t>专项评价设置原则表</w:t>
            </w:r>
          </w:p>
          <w:tbl>
            <w:tblPr>
              <w:tblStyle w:val="28"/>
              <w:tblW w:w="4976" w:type="pct"/>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0" w:type="dxa"/>
                <w:bottom w:w="0" w:type="dxa"/>
                <w:right w:w="0" w:type="dxa"/>
              </w:tblCellMar>
            </w:tblPr>
            <w:tblGrid>
              <w:gridCol w:w="851"/>
              <w:gridCol w:w="3759"/>
              <w:gridCol w:w="1424"/>
              <w:gridCol w:w="696"/>
            </w:tblGrid>
            <w:tr w14:paraId="13A1CA48">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488" w:hRule="atLeast"/>
                <w:jc w:val="center"/>
              </w:trPr>
              <w:tc>
                <w:tcPr>
                  <w:tcW w:w="632" w:type="pct"/>
                  <w:tcBorders>
                    <w:tl2br w:val="nil"/>
                    <w:tr2bl w:val="nil"/>
                  </w:tcBorders>
                  <w:noWrap w:val="0"/>
                  <w:vAlign w:val="center"/>
                </w:tcPr>
                <w:p w14:paraId="7A5C0505">
                  <w:pPr>
                    <w:pStyle w:val="7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color w:val="000000" w:themeColor="text1"/>
                      <w:sz w:val="21"/>
                      <w14:textFill>
                        <w14:solidFill>
                          <w14:schemeClr w14:val="tx1"/>
                        </w14:solidFill>
                      </w14:textFill>
                    </w:rPr>
                  </w:pPr>
                  <w:r>
                    <w:rPr>
                      <w:rFonts w:hint="default" w:ascii="Times New Roman" w:hAnsi="Times New Roman" w:cs="Times New Roman"/>
                      <w:b/>
                      <w:color w:val="000000" w:themeColor="text1"/>
                      <w:sz w:val="21"/>
                      <w14:textFill>
                        <w14:solidFill>
                          <w14:schemeClr w14:val="tx1"/>
                        </w14:solidFill>
                      </w14:textFill>
                    </w:rPr>
                    <w:t>专项评价的类别</w:t>
                  </w:r>
                </w:p>
              </w:tc>
              <w:tc>
                <w:tcPr>
                  <w:tcW w:w="2792" w:type="pct"/>
                  <w:tcBorders>
                    <w:tl2br w:val="nil"/>
                    <w:tr2bl w:val="nil"/>
                  </w:tcBorders>
                  <w:noWrap w:val="0"/>
                  <w:vAlign w:val="center"/>
                </w:tcPr>
                <w:p w14:paraId="7273D8A9">
                  <w:pPr>
                    <w:pStyle w:val="7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color w:val="000000" w:themeColor="text1"/>
                      <w:sz w:val="21"/>
                      <w14:textFill>
                        <w14:solidFill>
                          <w14:schemeClr w14:val="tx1"/>
                        </w14:solidFill>
                      </w14:textFill>
                    </w:rPr>
                  </w:pPr>
                  <w:r>
                    <w:rPr>
                      <w:rFonts w:hint="default" w:ascii="Times New Roman" w:hAnsi="Times New Roman" w:cs="Times New Roman"/>
                      <w:b/>
                      <w:color w:val="000000" w:themeColor="text1"/>
                      <w:sz w:val="21"/>
                      <w14:textFill>
                        <w14:solidFill>
                          <w14:schemeClr w14:val="tx1"/>
                        </w14:solidFill>
                      </w14:textFill>
                    </w:rPr>
                    <w:t>设置原则</w:t>
                  </w:r>
                </w:p>
              </w:tc>
              <w:tc>
                <w:tcPr>
                  <w:tcW w:w="1057" w:type="pct"/>
                  <w:tcBorders>
                    <w:tl2br w:val="nil"/>
                    <w:tr2bl w:val="nil"/>
                  </w:tcBorders>
                  <w:noWrap w:val="0"/>
                  <w:vAlign w:val="center"/>
                </w:tcPr>
                <w:p w14:paraId="3E70D892">
                  <w:pPr>
                    <w:pStyle w:val="7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color w:val="000000" w:themeColor="text1"/>
                      <w:sz w:val="21"/>
                      <w14:textFill>
                        <w14:solidFill>
                          <w14:schemeClr w14:val="tx1"/>
                        </w14:solidFill>
                      </w14:textFill>
                    </w:rPr>
                  </w:pPr>
                  <w:r>
                    <w:rPr>
                      <w:rFonts w:hint="default" w:ascii="Times New Roman" w:hAnsi="Times New Roman" w:cs="Times New Roman"/>
                      <w:b/>
                      <w:color w:val="000000" w:themeColor="text1"/>
                      <w:sz w:val="21"/>
                      <w14:textFill>
                        <w14:solidFill>
                          <w14:schemeClr w14:val="tx1"/>
                        </w14:solidFill>
                      </w14:textFill>
                    </w:rPr>
                    <w:t>本项目情况</w:t>
                  </w:r>
                </w:p>
              </w:tc>
              <w:tc>
                <w:tcPr>
                  <w:tcW w:w="517" w:type="pct"/>
                  <w:tcBorders>
                    <w:tl2br w:val="nil"/>
                    <w:tr2bl w:val="nil"/>
                  </w:tcBorders>
                  <w:noWrap w:val="0"/>
                  <w:vAlign w:val="center"/>
                </w:tcPr>
                <w:p w14:paraId="17448C76">
                  <w:pPr>
                    <w:pStyle w:val="7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color w:val="000000" w:themeColor="text1"/>
                      <w:sz w:val="21"/>
                      <w14:textFill>
                        <w14:solidFill>
                          <w14:schemeClr w14:val="tx1"/>
                        </w14:solidFill>
                      </w14:textFill>
                    </w:rPr>
                  </w:pPr>
                  <w:r>
                    <w:rPr>
                      <w:rFonts w:hint="default" w:ascii="Times New Roman" w:hAnsi="Times New Roman" w:cs="Times New Roman"/>
                      <w:b/>
                      <w:color w:val="000000" w:themeColor="text1"/>
                      <w:sz w:val="21"/>
                      <w14:textFill>
                        <w14:solidFill>
                          <w14:schemeClr w14:val="tx1"/>
                        </w14:solidFill>
                      </w14:textFill>
                    </w:rPr>
                    <w:t>设置情况</w:t>
                  </w:r>
                </w:p>
              </w:tc>
            </w:tr>
            <w:tr w14:paraId="2E1B47BE">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711" w:hRule="atLeast"/>
                <w:jc w:val="center"/>
              </w:trPr>
              <w:tc>
                <w:tcPr>
                  <w:tcW w:w="632" w:type="pct"/>
                  <w:tcBorders>
                    <w:tl2br w:val="nil"/>
                    <w:tr2bl w:val="nil"/>
                  </w:tcBorders>
                  <w:noWrap w:val="0"/>
                  <w:vAlign w:val="center"/>
                </w:tcPr>
                <w:p w14:paraId="46504723">
                  <w:pPr>
                    <w:pStyle w:val="7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大气</w:t>
                  </w:r>
                </w:p>
              </w:tc>
              <w:tc>
                <w:tcPr>
                  <w:tcW w:w="2792" w:type="pct"/>
                  <w:tcBorders>
                    <w:tl2br w:val="nil"/>
                    <w:tr2bl w:val="nil"/>
                  </w:tcBorders>
                  <w:noWrap w:val="0"/>
                  <w:vAlign w:val="center"/>
                </w:tcPr>
                <w:p w14:paraId="3F544825">
                  <w:pPr>
                    <w:pStyle w:val="7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pacing w:val="-7"/>
                      <w:sz w:val="21"/>
                      <w14:textFill>
                        <w14:solidFill>
                          <w14:schemeClr w14:val="tx1"/>
                        </w14:solidFill>
                      </w14:textFill>
                    </w:rPr>
                    <w:t>排放废气含有毒有害污染物</w:t>
                  </w:r>
                  <w:r>
                    <w:rPr>
                      <w:rFonts w:hint="default" w:ascii="Times New Roman" w:hAnsi="Times New Roman" w:eastAsia="Times New Roman" w:cs="Times New Roman"/>
                      <w:color w:val="000000" w:themeColor="text1"/>
                      <w:position w:val="7"/>
                      <w:sz w:val="14"/>
                      <w14:textFill>
                        <w14:solidFill>
                          <w14:schemeClr w14:val="tx1"/>
                        </w14:solidFill>
                      </w14:textFill>
                    </w:rPr>
                    <w:t>1</w:t>
                  </w:r>
                  <w:r>
                    <w:rPr>
                      <w:rFonts w:hint="default" w:ascii="Times New Roman" w:hAnsi="Times New Roman" w:cs="Times New Roman"/>
                      <w:color w:val="000000" w:themeColor="text1"/>
                      <w:spacing w:val="-24"/>
                      <w:sz w:val="21"/>
                      <w14:textFill>
                        <w14:solidFill>
                          <w14:schemeClr w14:val="tx1"/>
                        </w14:solidFill>
                      </w14:textFill>
                    </w:rPr>
                    <w:t>、二噁英、苯</w:t>
                  </w:r>
                  <w:r>
                    <w:rPr>
                      <w:rFonts w:hint="default" w:ascii="Times New Roman" w:hAnsi="Times New Roman" w:cs="Times New Roman"/>
                      <w:color w:val="000000" w:themeColor="text1"/>
                      <w:sz w:val="21"/>
                      <w14:textFill>
                        <w14:solidFill>
                          <w14:schemeClr w14:val="tx1"/>
                        </w14:solidFill>
                      </w14:textFill>
                    </w:rPr>
                    <w:t>并</w:t>
                  </w:r>
                  <w:r>
                    <w:rPr>
                      <w:rFonts w:hint="default" w:ascii="Times New Roman" w:hAnsi="Times New Roman" w:eastAsia="Times New Roman" w:cs="Times New Roman"/>
                      <w:color w:val="000000" w:themeColor="text1"/>
                      <w:spacing w:val="-5"/>
                      <w:sz w:val="21"/>
                      <w14:textFill>
                        <w14:solidFill>
                          <w14:schemeClr w14:val="tx1"/>
                        </w14:solidFill>
                      </w14:textFill>
                    </w:rPr>
                    <w:t>[</w:t>
                  </w:r>
                  <w:r>
                    <w:rPr>
                      <w:rFonts w:hint="default" w:ascii="Times New Roman" w:hAnsi="Times New Roman" w:eastAsia="Times New Roman" w:cs="Times New Roman"/>
                      <w:color w:val="000000" w:themeColor="text1"/>
                      <w:sz w:val="21"/>
                      <w14:textFill>
                        <w14:solidFill>
                          <w14:schemeClr w14:val="tx1"/>
                        </w14:solidFill>
                      </w14:textFill>
                    </w:rPr>
                    <w:t>a</w:t>
                  </w:r>
                  <w:r>
                    <w:rPr>
                      <w:rFonts w:hint="default" w:ascii="Times New Roman" w:hAnsi="Times New Roman" w:eastAsia="Times New Roman" w:cs="Times New Roman"/>
                      <w:color w:val="000000" w:themeColor="text1"/>
                      <w:spacing w:val="-6"/>
                      <w:sz w:val="21"/>
                      <w14:textFill>
                        <w14:solidFill>
                          <w14:schemeClr w14:val="tx1"/>
                        </w14:solidFill>
                      </w14:textFill>
                    </w:rPr>
                    <w:t>]</w:t>
                  </w:r>
                  <w:r>
                    <w:rPr>
                      <w:rFonts w:hint="default" w:ascii="Times New Roman" w:hAnsi="Times New Roman" w:cs="Times New Roman"/>
                      <w:color w:val="000000" w:themeColor="text1"/>
                      <w:spacing w:val="-13"/>
                      <w:sz w:val="21"/>
                      <w14:textFill>
                        <w14:solidFill>
                          <w14:schemeClr w14:val="tx1"/>
                        </w14:solidFill>
                      </w14:textFill>
                    </w:rPr>
                    <w:t>芘、氰化物、氯气且厂界外</w:t>
                  </w:r>
                  <w:r>
                    <w:rPr>
                      <w:rFonts w:hint="default" w:ascii="Times New Roman" w:hAnsi="Times New Roman" w:eastAsia="Times New Roman" w:cs="Times New Roman"/>
                      <w:color w:val="000000" w:themeColor="text1"/>
                      <w:sz w:val="21"/>
                      <w14:textFill>
                        <w14:solidFill>
                          <w14:schemeClr w14:val="tx1"/>
                        </w14:solidFill>
                      </w14:textFill>
                    </w:rPr>
                    <w:t>500</w:t>
                  </w:r>
                  <w:r>
                    <w:rPr>
                      <w:rFonts w:hint="default" w:ascii="Times New Roman" w:hAnsi="Times New Roman" w:cs="Times New Roman"/>
                      <w:color w:val="000000" w:themeColor="text1"/>
                      <w:sz w:val="21"/>
                      <w14:textFill>
                        <w14:solidFill>
                          <w14:schemeClr w14:val="tx1"/>
                        </w14:solidFill>
                      </w14:textFill>
                    </w:rPr>
                    <w:t>米范</w:t>
                  </w:r>
                  <w:r>
                    <w:rPr>
                      <w:rFonts w:hint="default" w:ascii="Times New Roman" w:hAnsi="Times New Roman" w:cs="Times New Roman"/>
                      <w:color w:val="000000" w:themeColor="text1"/>
                      <w:spacing w:val="-8"/>
                      <w:sz w:val="21"/>
                      <w14:textFill>
                        <w14:solidFill>
                          <w14:schemeClr w14:val="tx1"/>
                        </w14:solidFill>
                      </w14:textFill>
                    </w:rPr>
                    <w:t>围内有环境空气保护目标</w:t>
                  </w:r>
                  <w:r>
                    <w:rPr>
                      <w:rFonts w:hint="default" w:ascii="Times New Roman" w:hAnsi="Times New Roman" w:eastAsia="Times New Roman" w:cs="Times New Roman"/>
                      <w:color w:val="000000" w:themeColor="text1"/>
                      <w:position w:val="7"/>
                      <w:sz w:val="14"/>
                      <w14:textFill>
                        <w14:solidFill>
                          <w14:schemeClr w14:val="tx1"/>
                        </w14:solidFill>
                      </w14:textFill>
                    </w:rPr>
                    <w:t>2</w:t>
                  </w:r>
                  <w:r>
                    <w:rPr>
                      <w:rFonts w:hint="default" w:ascii="Times New Roman" w:hAnsi="Times New Roman" w:cs="Times New Roman"/>
                      <w:color w:val="000000" w:themeColor="text1"/>
                      <w:spacing w:val="-3"/>
                      <w:sz w:val="21"/>
                      <w14:textFill>
                        <w14:solidFill>
                          <w14:schemeClr w14:val="tx1"/>
                        </w14:solidFill>
                      </w14:textFill>
                    </w:rPr>
                    <w:t>的建设项目</w:t>
                  </w:r>
                </w:p>
              </w:tc>
              <w:tc>
                <w:tcPr>
                  <w:tcW w:w="1057" w:type="pct"/>
                  <w:tcBorders>
                    <w:tl2br w:val="nil"/>
                    <w:tr2bl w:val="nil"/>
                  </w:tcBorders>
                  <w:noWrap w:val="0"/>
                  <w:vAlign w:val="center"/>
                </w:tcPr>
                <w:p w14:paraId="7C38CB3F">
                  <w:pPr>
                    <w:pStyle w:val="7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000000" w:themeColor="text1"/>
                      <w:sz w:val="21"/>
                      <w:lang w:eastAsia="zh-CN"/>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不涉及</w:t>
                  </w:r>
                </w:p>
              </w:tc>
              <w:tc>
                <w:tcPr>
                  <w:tcW w:w="672" w:type="dxa"/>
                  <w:tcBorders>
                    <w:tl2br w:val="nil"/>
                    <w:tr2bl w:val="nil"/>
                  </w:tcBorders>
                  <w:noWrap w:val="0"/>
                  <w:vAlign w:val="center"/>
                </w:tcPr>
                <w:p w14:paraId="15B07E49">
                  <w:pPr>
                    <w:pStyle w:val="7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000000" w:themeColor="text1"/>
                      <w:sz w:val="21"/>
                      <w:lang w:val="en-US" w:eastAsia="zh-CN"/>
                      <w14:textFill>
                        <w14:solidFill>
                          <w14:schemeClr w14:val="tx1"/>
                        </w14:solidFill>
                      </w14:textFill>
                    </w:rPr>
                  </w:pPr>
                  <w:r>
                    <w:rPr>
                      <w:rFonts w:hint="eastAsia" w:ascii="Times New Roman" w:hAnsi="Times New Roman" w:eastAsia="宋体" w:cs="Times New Roman"/>
                      <w:color w:val="000000" w:themeColor="text1"/>
                      <w:sz w:val="21"/>
                      <w:lang w:val="en-US" w:eastAsia="zh-CN"/>
                      <w14:textFill>
                        <w14:solidFill>
                          <w14:schemeClr w14:val="tx1"/>
                        </w14:solidFill>
                      </w14:textFill>
                    </w:rPr>
                    <w:t>不设置</w:t>
                  </w:r>
                </w:p>
              </w:tc>
            </w:tr>
            <w:tr w14:paraId="1BC67C9D">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815" w:hRule="atLeast"/>
                <w:jc w:val="center"/>
              </w:trPr>
              <w:tc>
                <w:tcPr>
                  <w:tcW w:w="632" w:type="pct"/>
                  <w:tcBorders>
                    <w:tl2br w:val="nil"/>
                    <w:tr2bl w:val="nil"/>
                  </w:tcBorders>
                  <w:noWrap w:val="0"/>
                  <w:vAlign w:val="center"/>
                </w:tcPr>
                <w:p w14:paraId="2003EEAC">
                  <w:pPr>
                    <w:pStyle w:val="7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地表水</w:t>
                  </w:r>
                </w:p>
              </w:tc>
              <w:tc>
                <w:tcPr>
                  <w:tcW w:w="2792" w:type="pct"/>
                  <w:tcBorders>
                    <w:tl2br w:val="nil"/>
                    <w:tr2bl w:val="nil"/>
                  </w:tcBorders>
                  <w:noWrap w:val="0"/>
                  <w:vAlign w:val="center"/>
                </w:tcPr>
                <w:p w14:paraId="60717718">
                  <w:pPr>
                    <w:pStyle w:val="7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新增工业废水直排建设项目（槽罐车外送污水处理厂的除外）；新增废水直排的污水集中处理厂</w:t>
                  </w:r>
                </w:p>
              </w:tc>
              <w:tc>
                <w:tcPr>
                  <w:tcW w:w="1057" w:type="pct"/>
                  <w:tcBorders>
                    <w:tl2br w:val="nil"/>
                    <w:tr2bl w:val="nil"/>
                  </w:tcBorders>
                  <w:noWrap w:val="0"/>
                  <w:vAlign w:val="center"/>
                </w:tcPr>
                <w:p w14:paraId="019A8C6B">
                  <w:pPr>
                    <w:pStyle w:val="7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废水间接排放</w:t>
                  </w:r>
                </w:p>
              </w:tc>
              <w:tc>
                <w:tcPr>
                  <w:tcW w:w="517" w:type="pct"/>
                  <w:tcBorders>
                    <w:tl2br w:val="nil"/>
                    <w:tr2bl w:val="nil"/>
                  </w:tcBorders>
                  <w:noWrap w:val="0"/>
                  <w:vAlign w:val="center"/>
                </w:tcPr>
                <w:p w14:paraId="49BD880C">
                  <w:pPr>
                    <w:pStyle w:val="7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z w:val="21"/>
                      <w14:textFill>
                        <w14:solidFill>
                          <w14:schemeClr w14:val="tx1"/>
                        </w14:solidFill>
                      </w14:textFill>
                    </w:rPr>
                  </w:pPr>
                  <w:r>
                    <w:rPr>
                      <w:rFonts w:hint="eastAsia" w:ascii="Times New Roman" w:hAnsi="Times New Roman" w:eastAsia="宋体" w:cs="Times New Roman"/>
                      <w:color w:val="000000" w:themeColor="text1"/>
                      <w:sz w:val="21"/>
                      <w:lang w:val="en-US" w:eastAsia="zh-CN"/>
                      <w14:textFill>
                        <w14:solidFill>
                          <w14:schemeClr w14:val="tx1"/>
                        </w14:solidFill>
                      </w14:textFill>
                    </w:rPr>
                    <w:t>不设置</w:t>
                  </w:r>
                </w:p>
              </w:tc>
            </w:tr>
            <w:tr w14:paraId="1F13D0D3">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632" w:type="pct"/>
                  <w:tcBorders>
                    <w:tl2br w:val="nil"/>
                    <w:tr2bl w:val="nil"/>
                  </w:tcBorders>
                  <w:noWrap w:val="0"/>
                  <w:vAlign w:val="center"/>
                </w:tcPr>
                <w:p w14:paraId="249D6EB3">
                  <w:pPr>
                    <w:pStyle w:val="7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环境风险</w:t>
                  </w:r>
                </w:p>
              </w:tc>
              <w:tc>
                <w:tcPr>
                  <w:tcW w:w="2792" w:type="pct"/>
                  <w:tcBorders>
                    <w:tl2br w:val="nil"/>
                    <w:tr2bl w:val="nil"/>
                  </w:tcBorders>
                  <w:noWrap w:val="0"/>
                  <w:vAlign w:val="center"/>
                </w:tcPr>
                <w:p w14:paraId="349220CD">
                  <w:pPr>
                    <w:pStyle w:val="7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有毒有害和易燃易爆危险物质存储量超过临界量</w:t>
                  </w:r>
                  <w:r>
                    <w:rPr>
                      <w:rFonts w:hint="default" w:ascii="Times New Roman" w:hAnsi="Times New Roman" w:cs="Times New Roman"/>
                      <w:color w:val="000000" w:themeColor="text1"/>
                      <w:sz w:val="21"/>
                      <w:vertAlign w:val="superscript"/>
                      <w:lang w:val="en-US" w:eastAsia="zh-CN"/>
                      <w14:textFill>
                        <w14:solidFill>
                          <w14:schemeClr w14:val="tx1"/>
                        </w14:solidFill>
                      </w14:textFill>
                    </w:rPr>
                    <w:t>3</w:t>
                  </w:r>
                  <w:r>
                    <w:rPr>
                      <w:rFonts w:hint="default" w:ascii="Times New Roman" w:hAnsi="Times New Roman" w:cs="Times New Roman"/>
                      <w:color w:val="000000" w:themeColor="text1"/>
                      <w:sz w:val="21"/>
                      <w14:textFill>
                        <w14:solidFill>
                          <w14:schemeClr w14:val="tx1"/>
                        </w14:solidFill>
                      </w14:textFill>
                    </w:rPr>
                    <w:t>的建设项目</w:t>
                  </w:r>
                </w:p>
              </w:tc>
              <w:tc>
                <w:tcPr>
                  <w:tcW w:w="1057" w:type="pct"/>
                  <w:tcBorders>
                    <w:tl2br w:val="nil"/>
                    <w:tr2bl w:val="nil"/>
                  </w:tcBorders>
                  <w:noWrap w:val="0"/>
                  <w:vAlign w:val="center"/>
                </w:tcPr>
                <w:p w14:paraId="3588E78F">
                  <w:pPr>
                    <w:pStyle w:val="7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不涉及</w:t>
                  </w:r>
                </w:p>
              </w:tc>
              <w:tc>
                <w:tcPr>
                  <w:tcW w:w="517" w:type="pct"/>
                  <w:tcBorders>
                    <w:tl2br w:val="nil"/>
                    <w:tr2bl w:val="nil"/>
                  </w:tcBorders>
                  <w:noWrap w:val="0"/>
                  <w:vAlign w:val="center"/>
                </w:tcPr>
                <w:p w14:paraId="79EC21B9">
                  <w:pPr>
                    <w:pStyle w:val="7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color w:val="000000" w:themeColor="text1"/>
                      <w:sz w:val="21"/>
                      <w14:textFill>
                        <w14:solidFill>
                          <w14:schemeClr w14:val="tx1"/>
                        </w14:solidFill>
                      </w14:textFill>
                    </w:rPr>
                  </w:pPr>
                  <w:r>
                    <w:rPr>
                      <w:rFonts w:hint="eastAsia" w:ascii="Times New Roman" w:hAnsi="Times New Roman" w:eastAsia="宋体" w:cs="Times New Roman"/>
                      <w:color w:val="000000" w:themeColor="text1"/>
                      <w:sz w:val="21"/>
                      <w:lang w:val="en-US" w:eastAsia="zh-CN"/>
                      <w14:textFill>
                        <w14:solidFill>
                          <w14:schemeClr w14:val="tx1"/>
                        </w14:solidFill>
                      </w14:textFill>
                    </w:rPr>
                    <w:t>设置</w:t>
                  </w:r>
                </w:p>
              </w:tc>
            </w:tr>
            <w:tr w14:paraId="7532C328">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817" w:hRule="atLeast"/>
                <w:jc w:val="center"/>
              </w:trPr>
              <w:tc>
                <w:tcPr>
                  <w:tcW w:w="632" w:type="pct"/>
                  <w:tcBorders>
                    <w:tl2br w:val="nil"/>
                    <w:tr2bl w:val="nil"/>
                  </w:tcBorders>
                  <w:noWrap w:val="0"/>
                  <w:vAlign w:val="center"/>
                </w:tcPr>
                <w:p w14:paraId="7EDD6E44">
                  <w:pPr>
                    <w:pStyle w:val="7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生态</w:t>
                  </w:r>
                </w:p>
              </w:tc>
              <w:tc>
                <w:tcPr>
                  <w:tcW w:w="2792" w:type="pct"/>
                  <w:tcBorders>
                    <w:tl2br w:val="nil"/>
                    <w:tr2bl w:val="nil"/>
                  </w:tcBorders>
                  <w:noWrap w:val="0"/>
                  <w:vAlign w:val="center"/>
                </w:tcPr>
                <w:p w14:paraId="7CF46864">
                  <w:pPr>
                    <w:pStyle w:val="7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pacing w:val="-6"/>
                      <w:sz w:val="21"/>
                      <w14:textFill>
                        <w14:solidFill>
                          <w14:schemeClr w14:val="tx1"/>
                        </w14:solidFill>
                      </w14:textFill>
                    </w:rPr>
                    <w:t>取水口下游</w:t>
                  </w:r>
                  <w:r>
                    <w:rPr>
                      <w:rFonts w:hint="default" w:ascii="Times New Roman" w:hAnsi="Times New Roman" w:eastAsia="Times New Roman" w:cs="Times New Roman"/>
                      <w:color w:val="000000" w:themeColor="text1"/>
                      <w:sz w:val="21"/>
                      <w14:textFill>
                        <w14:solidFill>
                          <w14:schemeClr w14:val="tx1"/>
                        </w14:solidFill>
                      </w14:textFill>
                    </w:rPr>
                    <w:t>500</w:t>
                  </w:r>
                  <w:r>
                    <w:rPr>
                      <w:rFonts w:hint="default" w:ascii="Times New Roman" w:hAnsi="Times New Roman" w:cs="Times New Roman"/>
                      <w:color w:val="000000" w:themeColor="text1"/>
                      <w:spacing w:val="-3"/>
                      <w:sz w:val="21"/>
                      <w14:textFill>
                        <w14:solidFill>
                          <w14:schemeClr w14:val="tx1"/>
                        </w14:solidFill>
                      </w14:textFill>
                    </w:rPr>
                    <w:t>米范围内有重要水生生物</w:t>
                  </w:r>
                  <w:r>
                    <w:rPr>
                      <w:rFonts w:hint="default" w:ascii="Times New Roman" w:hAnsi="Times New Roman" w:cs="Times New Roman"/>
                      <w:color w:val="000000" w:themeColor="text1"/>
                      <w:sz w:val="21"/>
                      <w14:textFill>
                        <w14:solidFill>
                          <w14:schemeClr w14:val="tx1"/>
                        </w14:solidFill>
                      </w14:textFill>
                    </w:rPr>
                    <w:t>的自然产卵场、索饵场、越冬场和洄游通</w:t>
                  </w:r>
                  <w:r>
                    <w:rPr>
                      <w:rFonts w:hint="default" w:ascii="Times New Roman" w:hAnsi="Times New Roman" w:cs="Times New Roman"/>
                      <w:color w:val="000000" w:themeColor="text1"/>
                      <w:spacing w:val="-3"/>
                      <w:sz w:val="21"/>
                      <w14:textFill>
                        <w14:solidFill>
                          <w14:schemeClr w14:val="tx1"/>
                        </w14:solidFill>
                      </w14:textFill>
                    </w:rPr>
                    <w:t>道的新增河道取水的污染类建设项目</w:t>
                  </w:r>
                </w:p>
              </w:tc>
              <w:tc>
                <w:tcPr>
                  <w:tcW w:w="1057" w:type="pct"/>
                  <w:tcBorders>
                    <w:tl2br w:val="nil"/>
                    <w:tr2bl w:val="nil"/>
                  </w:tcBorders>
                  <w:noWrap w:val="0"/>
                  <w:vAlign w:val="center"/>
                </w:tcPr>
                <w:p w14:paraId="51A4A2E6">
                  <w:pPr>
                    <w:pStyle w:val="7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不涉及</w:t>
                  </w:r>
                </w:p>
              </w:tc>
              <w:tc>
                <w:tcPr>
                  <w:tcW w:w="672" w:type="dxa"/>
                  <w:tcBorders>
                    <w:tl2br w:val="nil"/>
                    <w:tr2bl w:val="nil"/>
                  </w:tcBorders>
                  <w:noWrap w:val="0"/>
                  <w:vAlign w:val="center"/>
                </w:tcPr>
                <w:p w14:paraId="158DFA5B">
                  <w:pPr>
                    <w:pStyle w:val="7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000000" w:themeColor="text1"/>
                      <w:sz w:val="21"/>
                      <w14:textFill>
                        <w14:solidFill>
                          <w14:schemeClr w14:val="tx1"/>
                        </w14:solidFill>
                      </w14:textFill>
                    </w:rPr>
                  </w:pPr>
                  <w:r>
                    <w:rPr>
                      <w:rFonts w:hint="eastAsia" w:ascii="Times New Roman" w:hAnsi="Times New Roman" w:eastAsia="宋体" w:cs="Times New Roman"/>
                      <w:color w:val="000000" w:themeColor="text1"/>
                      <w:sz w:val="21"/>
                      <w:lang w:val="en-US" w:eastAsia="zh-CN"/>
                      <w14:textFill>
                        <w14:solidFill>
                          <w14:schemeClr w14:val="tx1"/>
                        </w14:solidFill>
                      </w14:textFill>
                    </w:rPr>
                    <w:t>不设置</w:t>
                  </w:r>
                </w:p>
              </w:tc>
            </w:tr>
            <w:tr w14:paraId="3EEF5932">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632" w:type="pct"/>
                  <w:tcBorders>
                    <w:tl2br w:val="nil"/>
                    <w:tr2bl w:val="nil"/>
                  </w:tcBorders>
                  <w:noWrap w:val="0"/>
                  <w:vAlign w:val="center"/>
                </w:tcPr>
                <w:p w14:paraId="007DCA42">
                  <w:pPr>
                    <w:pStyle w:val="7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海洋</w:t>
                  </w:r>
                </w:p>
              </w:tc>
              <w:tc>
                <w:tcPr>
                  <w:tcW w:w="2792" w:type="pct"/>
                  <w:tcBorders>
                    <w:tl2br w:val="nil"/>
                    <w:tr2bl w:val="nil"/>
                  </w:tcBorders>
                  <w:noWrap w:val="0"/>
                  <w:vAlign w:val="center"/>
                </w:tcPr>
                <w:p w14:paraId="2F144577">
                  <w:pPr>
                    <w:pStyle w:val="7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直接向海排放污染物的海洋工程建设项目</w:t>
                  </w:r>
                </w:p>
              </w:tc>
              <w:tc>
                <w:tcPr>
                  <w:tcW w:w="1057" w:type="pct"/>
                  <w:tcBorders>
                    <w:tl2br w:val="nil"/>
                    <w:tr2bl w:val="nil"/>
                  </w:tcBorders>
                  <w:noWrap w:val="0"/>
                  <w:vAlign w:val="center"/>
                </w:tcPr>
                <w:p w14:paraId="6BFC5733">
                  <w:pPr>
                    <w:pStyle w:val="7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不涉及</w:t>
                  </w:r>
                </w:p>
              </w:tc>
              <w:tc>
                <w:tcPr>
                  <w:tcW w:w="672" w:type="dxa"/>
                  <w:tcBorders>
                    <w:tl2br w:val="nil"/>
                    <w:tr2bl w:val="nil"/>
                  </w:tcBorders>
                  <w:noWrap w:val="0"/>
                  <w:vAlign w:val="center"/>
                </w:tcPr>
                <w:p w14:paraId="68729687">
                  <w:pPr>
                    <w:pStyle w:val="7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000000" w:themeColor="text1"/>
                      <w:sz w:val="21"/>
                      <w14:textFill>
                        <w14:solidFill>
                          <w14:schemeClr w14:val="tx1"/>
                        </w14:solidFill>
                      </w14:textFill>
                    </w:rPr>
                  </w:pPr>
                  <w:r>
                    <w:rPr>
                      <w:rFonts w:hint="eastAsia" w:ascii="Times New Roman" w:hAnsi="Times New Roman" w:eastAsia="宋体" w:cs="Times New Roman"/>
                      <w:color w:val="000000" w:themeColor="text1"/>
                      <w:sz w:val="21"/>
                      <w:lang w:val="en-US" w:eastAsia="zh-CN"/>
                      <w14:textFill>
                        <w14:solidFill>
                          <w14:schemeClr w14:val="tx1"/>
                        </w14:solidFill>
                      </w14:textFill>
                    </w:rPr>
                    <w:t>不设置</w:t>
                  </w:r>
                </w:p>
              </w:tc>
            </w:tr>
          </w:tbl>
          <w:p w14:paraId="6E7A817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default" w:ascii="Times New Roman" w:hAnsi="Times New Roman" w:cs="Times New Roman"/>
                <w:color w:val="000000" w:themeColor="text1"/>
                <w:sz w:val="18"/>
                <w:szCs w:val="21"/>
                <w14:textFill>
                  <w14:solidFill>
                    <w14:schemeClr w14:val="tx1"/>
                  </w14:solidFill>
                </w14:textFill>
              </w:rPr>
              <w:t>注：1.废气中有毒有害污染物指纳入《有毒有害大气污染物名录》的污染物（不包括无排放标准的污染物）。2.环境空气保护目标指自然保护区、风景名胜区、居住区、文化区和农村地区中人群较集中的区域。3.临界量及其计算方法可参考《建设项目环境风险评价技术导则》（HJ169）附录B、附录C。</w:t>
            </w:r>
          </w:p>
        </w:tc>
      </w:tr>
      <w:tr w14:paraId="57FE9D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862" w:type="dxa"/>
            <w:noWrap w:val="0"/>
            <w:vAlign w:val="center"/>
          </w:tcPr>
          <w:p w14:paraId="500CC371">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b/>
                <w:bCs/>
                <w:color w:val="000000" w:themeColor="text1"/>
                <w:kern w:val="0"/>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规划情况</w:t>
            </w:r>
          </w:p>
        </w:tc>
        <w:tc>
          <w:tcPr>
            <w:tcW w:w="7008" w:type="dxa"/>
            <w:gridSpan w:val="3"/>
            <w:noWrap w:val="0"/>
            <w:vAlign w:val="center"/>
          </w:tcPr>
          <w:p w14:paraId="2F003F4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0" w:firstLineChars="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规划文件名</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如皋市丁堰镇智能制造产业园开发建设规划（2021-2035）</w:t>
            </w:r>
            <w:r>
              <w:rPr>
                <w:rFonts w:hint="default" w:ascii="Times New Roman" w:hAnsi="Times New Roman" w:eastAsia="宋体" w:cs="Times New Roman"/>
                <w:color w:val="000000" w:themeColor="text1"/>
                <w:sz w:val="24"/>
                <w:szCs w:val="24"/>
                <w14:textFill>
                  <w14:solidFill>
                    <w14:schemeClr w14:val="tx1"/>
                  </w14:solidFill>
                </w14:textFill>
              </w:rPr>
              <w:t>》</w:t>
            </w:r>
          </w:p>
          <w:p w14:paraId="5B415CD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0" w:firstLineChars="0"/>
              <w:textAlignment w:val="auto"/>
              <w:rPr>
                <w:rFonts w:hint="eastAsia" w:ascii="Times New Roman" w:hAnsi="Times New Roman" w:cs="Times New Roman"/>
                <w:color w:val="000000" w:themeColor="text1"/>
                <w:sz w:val="24"/>
                <w:lang w:val="en-US" w:eastAsia="zh-CN"/>
                <w14:textFill>
                  <w14:solidFill>
                    <w14:schemeClr w14:val="tx1"/>
                  </w14:solidFill>
                </w14:textFill>
              </w:rPr>
            </w:pPr>
            <w:r>
              <w:rPr>
                <w:rFonts w:hint="eastAsia" w:ascii="Times New Roman" w:hAnsi="Times New Roman" w:cs="Times New Roman"/>
                <w:color w:val="000000" w:themeColor="text1"/>
                <w:sz w:val="24"/>
                <w:lang w:val="en-US" w:eastAsia="zh-CN"/>
                <w14:textFill>
                  <w14:solidFill>
                    <w14:schemeClr w14:val="tx1"/>
                  </w14:solidFill>
                </w14:textFill>
              </w:rPr>
              <w:t>审批机关：/</w:t>
            </w:r>
          </w:p>
          <w:p w14:paraId="2EBC9500">
            <w:pPr>
              <w:keepNext w:val="0"/>
              <w:keepLines w:val="0"/>
              <w:suppressLineNumbers w:val="0"/>
              <w:autoSpaceDE w:val="0"/>
              <w:autoSpaceDN w:val="0"/>
              <w:adjustRightInd w:val="0"/>
              <w:snapToGrid w:val="0"/>
              <w:spacing w:before="0" w:beforeAutospacing="0" w:after="0" w:afterAutospacing="0" w:line="360" w:lineRule="auto"/>
              <w:ind w:left="0" w:right="0"/>
              <w:jc w:val="both"/>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lang w:val="en-US" w:eastAsia="zh-CN"/>
                <w14:textFill>
                  <w14:solidFill>
                    <w14:schemeClr w14:val="tx1"/>
                  </w14:solidFill>
                </w14:textFill>
              </w:rPr>
              <w:t>审批文件名称及文号：/</w:t>
            </w:r>
          </w:p>
        </w:tc>
      </w:tr>
      <w:tr w14:paraId="7E91B9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62" w:type="dxa"/>
            <w:noWrap w:val="0"/>
            <w:vAlign w:val="center"/>
          </w:tcPr>
          <w:p w14:paraId="267E6BE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规划环境影响</w:t>
            </w:r>
          </w:p>
          <w:p w14:paraId="6B42932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themeColor="text1"/>
                <w:kern w:val="0"/>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评价情况</w:t>
            </w:r>
          </w:p>
        </w:tc>
        <w:tc>
          <w:tcPr>
            <w:tcW w:w="7008" w:type="dxa"/>
            <w:gridSpan w:val="3"/>
            <w:noWrap w:val="0"/>
            <w:vAlign w:val="center"/>
          </w:tcPr>
          <w:p w14:paraId="7542C54E">
            <w:pPr>
              <w:keepNext w:val="0"/>
              <w:keepLines w:val="0"/>
              <w:suppressLineNumbers w:val="0"/>
              <w:autoSpaceDE w:val="0"/>
              <w:autoSpaceDN w:val="0"/>
              <w:adjustRightInd w:val="0"/>
              <w:snapToGrid w:val="0"/>
              <w:spacing w:before="0" w:beforeAutospacing="0" w:after="0" w:afterAutospacing="0" w:line="360" w:lineRule="auto"/>
              <w:ind w:left="0" w:right="0"/>
              <w:jc w:val="both"/>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规划环评文件名</w:t>
            </w:r>
            <w:r>
              <w:rPr>
                <w:rFonts w:hint="eastAsia" w:cs="Times New Roman"/>
                <w:color w:val="000000" w:themeColor="text1"/>
                <w:kern w:val="0"/>
                <w:sz w:val="24"/>
                <w:szCs w:val="24"/>
                <w:lang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《如皋市丁堰镇智能制造产业园开发建设规划（2021-2035）环境影响报告书》</w:t>
            </w:r>
          </w:p>
          <w:p w14:paraId="62BC1923">
            <w:pPr>
              <w:keepNext w:val="0"/>
              <w:keepLines w:val="0"/>
              <w:suppressLineNumbers w:val="0"/>
              <w:autoSpaceDE w:val="0"/>
              <w:autoSpaceDN w:val="0"/>
              <w:adjustRightInd w:val="0"/>
              <w:snapToGrid w:val="0"/>
              <w:spacing w:before="0" w:beforeAutospacing="0" w:after="0" w:afterAutospacing="0" w:line="360" w:lineRule="auto"/>
              <w:ind w:left="0" w:right="0"/>
              <w:jc w:val="both"/>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召集审查</w:t>
            </w:r>
            <w:r>
              <w:rPr>
                <w:rFonts w:hint="default" w:ascii="Times New Roman" w:hAnsi="Times New Roman" w:eastAsia="宋体" w:cs="Times New Roman"/>
                <w:color w:val="000000" w:themeColor="text1"/>
                <w:sz w:val="24"/>
                <w:szCs w:val="24"/>
                <w14:textFill>
                  <w14:solidFill>
                    <w14:schemeClr w14:val="tx1"/>
                  </w14:solidFill>
                </w14:textFill>
              </w:rPr>
              <w:t>机关：</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南通市如皋生态环境局</w:t>
            </w:r>
          </w:p>
          <w:p w14:paraId="233BBE7C">
            <w:pPr>
              <w:keepNext w:val="0"/>
              <w:keepLines w:val="0"/>
              <w:suppressLineNumbers w:val="0"/>
              <w:autoSpaceDE w:val="0"/>
              <w:autoSpaceDN w:val="0"/>
              <w:adjustRightInd w:val="0"/>
              <w:snapToGrid w:val="0"/>
              <w:spacing w:before="0" w:beforeAutospacing="0" w:after="0" w:afterAutospacing="0" w:line="360" w:lineRule="auto"/>
              <w:ind w:left="0" w:right="0"/>
              <w:jc w:val="both"/>
              <w:rPr>
                <w:rFonts w:hint="default" w:ascii="Times New Roman" w:hAnsi="Times New Roman" w:eastAsia="宋体" w:cs="Times New Roman"/>
                <w:color w:val="000000" w:themeColor="text1"/>
                <w:kern w:val="0"/>
                <w:sz w:val="24"/>
                <w:szCs w:val="24"/>
                <w:lang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审查</w:t>
            </w:r>
            <w:r>
              <w:rPr>
                <w:rFonts w:hint="default" w:ascii="Times New Roman" w:hAnsi="Times New Roman" w:eastAsia="宋体" w:cs="Times New Roman"/>
                <w:color w:val="000000" w:themeColor="text1"/>
                <w:sz w:val="24"/>
                <w:szCs w:val="24"/>
                <w14:textFill>
                  <w14:solidFill>
                    <w14:schemeClr w14:val="tx1"/>
                  </w14:solidFill>
                </w14:textFill>
              </w:rPr>
              <w:t>文件名称及文号</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关于如皋市丁堰镇智能制造产业园开发建设规划(2021-2035)环境影响报告书的审查意见</w:t>
            </w:r>
            <w:r>
              <w:rPr>
                <w:rFonts w:hint="eastAsia" w:ascii="Times New Roman" w:hAnsi="Times New Roman" w:eastAsia="宋体" w:cs="Times New Roman"/>
                <w:color w:val="000000" w:themeColor="text1"/>
                <w:kern w:val="0"/>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通如皋环审[2022]9号）</w:t>
            </w:r>
          </w:p>
        </w:tc>
      </w:tr>
      <w:tr w14:paraId="4B199C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862" w:type="dxa"/>
            <w:noWrap w:val="0"/>
            <w:vAlign w:val="center"/>
          </w:tcPr>
          <w:p w14:paraId="3EFABDEC">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b/>
                <w:bCs/>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kern w:val="0"/>
                <w:sz w:val="24"/>
                <w:szCs w:val="24"/>
                <w:highlight w:val="none"/>
                <w14:textFill>
                  <w14:solidFill>
                    <w14:schemeClr w14:val="tx1"/>
                  </w14:solidFill>
                </w14:textFill>
              </w:rPr>
              <w:t>规划及规划环境</w:t>
            </w:r>
          </w:p>
          <w:p w14:paraId="771B84C1">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b/>
                <w:bCs/>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kern w:val="0"/>
                <w:sz w:val="24"/>
                <w:szCs w:val="24"/>
                <w:highlight w:val="none"/>
                <w14:textFill>
                  <w14:solidFill>
                    <w14:schemeClr w14:val="tx1"/>
                  </w14:solidFill>
                </w14:textFill>
              </w:rPr>
              <w:t>影响评价符合性分析</w:t>
            </w:r>
          </w:p>
        </w:tc>
        <w:tc>
          <w:tcPr>
            <w:tcW w:w="7008" w:type="dxa"/>
            <w:gridSpan w:val="3"/>
            <w:noWrap w:val="0"/>
            <w:vAlign w:val="center"/>
          </w:tcPr>
          <w:p w14:paraId="499B60C8">
            <w:pPr>
              <w:pStyle w:val="76"/>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leftChars="0" w:right="0" w:rightChars="0" w:firstLine="0" w:firstLineChars="0"/>
              <w:jc w:val="both"/>
              <w:textAlignment w:val="auto"/>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1、</w:t>
            </w:r>
            <w:r>
              <w:rPr>
                <w:rFonts w:hint="default" w:ascii="Times New Roman" w:hAnsi="Times New Roman" w:eastAsia="宋体" w:cs="Times New Roman"/>
                <w:b/>
                <w:bCs w:val="0"/>
                <w:color w:val="000000" w:themeColor="text1"/>
                <w:kern w:val="2"/>
                <w:sz w:val="24"/>
                <w:szCs w:val="24"/>
                <w:highlight w:val="none"/>
                <w:lang w:eastAsia="zh-CN"/>
                <w14:textFill>
                  <w14:solidFill>
                    <w14:schemeClr w14:val="tx1"/>
                  </w14:solidFill>
                </w14:textFill>
              </w:rPr>
              <w:t>与《</w:t>
            </w:r>
            <w:r>
              <w:rPr>
                <w:rFonts w:hint="default" w:ascii="Times New Roman" w:hAnsi="Times New Roman" w:eastAsia="宋体" w:cs="Times New Roman"/>
                <w:b/>
                <w:bCs w:val="0"/>
                <w:color w:val="000000" w:themeColor="text1"/>
                <w:kern w:val="2"/>
                <w:sz w:val="24"/>
                <w:szCs w:val="24"/>
                <w:highlight w:val="none"/>
                <w:lang w:val="en-US" w:eastAsia="zh-CN"/>
                <w14:textFill>
                  <w14:solidFill>
                    <w14:schemeClr w14:val="tx1"/>
                  </w14:solidFill>
                </w14:textFill>
              </w:rPr>
              <w:t>如皋市丁堰镇智能制造产业园开发建设规划（2021-2035）</w:t>
            </w:r>
            <w:r>
              <w:rPr>
                <w:rFonts w:hint="default" w:ascii="Times New Roman" w:hAnsi="Times New Roman" w:eastAsia="宋体" w:cs="Times New Roman"/>
                <w:b/>
                <w:bCs w:val="0"/>
                <w:color w:val="000000" w:themeColor="text1"/>
                <w:kern w:val="2"/>
                <w:sz w:val="24"/>
                <w:szCs w:val="24"/>
                <w:highlight w:val="none"/>
                <w:lang w:eastAsia="zh-CN"/>
                <w14:textFill>
                  <w14:solidFill>
                    <w14:schemeClr w14:val="tx1"/>
                  </w14:solidFill>
                </w14:textFill>
              </w:rPr>
              <w:t>》相</w:t>
            </w:r>
            <w:r>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t>符性分析</w:t>
            </w:r>
          </w:p>
          <w:p w14:paraId="723D747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rightChars="0"/>
              <w:jc w:val="center"/>
              <w:textAlignment w:val="auto"/>
              <w:rPr>
                <w:rFonts w:hint="default" w:ascii="Times New Roman" w:hAnsi="Times New Roman" w:eastAsia="宋体" w:cs="Times New Roman"/>
                <w:b/>
                <w:color w:val="000000" w:themeColor="text1"/>
                <w:sz w:val="24"/>
                <w:szCs w:val="24"/>
                <w:highlight w:val="none"/>
                <w14:textFill>
                  <w14:solidFill>
                    <w14:schemeClr w14:val="tx1"/>
                  </w14:solidFill>
                </w14:textFill>
              </w:rPr>
            </w:pPr>
            <w:r>
              <w:rPr>
                <w:rFonts w:hint="default" w:ascii="Times New Roman" w:hAnsi="Times New Roman" w:eastAsia="宋体" w:cs="Times New Roman"/>
                <w:b/>
                <w:color w:val="000000" w:themeColor="text1"/>
                <w:sz w:val="24"/>
                <w:szCs w:val="24"/>
                <w:highlight w:val="none"/>
                <w14:textFill>
                  <w14:solidFill>
                    <w14:schemeClr w14:val="tx1"/>
                  </w14:solidFill>
                </w14:textFill>
              </w:rPr>
              <w:t>表1-1</w:t>
            </w:r>
            <w:r>
              <w:rPr>
                <w:rFonts w:hint="default" w:ascii="Times New Roman" w:hAnsi="Times New Roman" w:eastAsia="宋体" w:cs="Times New Roman"/>
                <w:b/>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eastAsia="宋体" w:cs="Times New Roman"/>
                <w:b/>
                <w:color w:val="000000" w:themeColor="text1"/>
                <w:sz w:val="24"/>
                <w:szCs w:val="24"/>
                <w:highlight w:val="none"/>
                <w14:textFill>
                  <w14:solidFill>
                    <w14:schemeClr w14:val="tx1"/>
                  </w14:solidFill>
                </w14:textFill>
              </w:rPr>
              <w:t>与</w:t>
            </w:r>
            <w:r>
              <w:rPr>
                <w:rFonts w:hint="default" w:ascii="Times New Roman" w:hAnsi="Times New Roman" w:eastAsia="宋体" w:cs="Times New Roman"/>
                <w:b/>
                <w:bCs w:val="0"/>
                <w:color w:val="000000" w:themeColor="text1"/>
                <w:kern w:val="2"/>
                <w:sz w:val="24"/>
                <w:szCs w:val="24"/>
                <w:highlight w:val="none"/>
                <w:lang w:val="en-US" w:eastAsia="zh-CN"/>
                <w14:textFill>
                  <w14:solidFill>
                    <w14:schemeClr w14:val="tx1"/>
                  </w14:solidFill>
                </w14:textFill>
              </w:rPr>
              <w:t>如皋市丁堰镇智能制造产业园开发建设规划（2021-2035）</w:t>
            </w:r>
            <w:r>
              <w:rPr>
                <w:rFonts w:hint="default" w:ascii="Times New Roman" w:hAnsi="Times New Roman" w:eastAsia="宋体" w:cs="Times New Roman"/>
                <w:b/>
                <w:color w:val="000000" w:themeColor="text1"/>
                <w:sz w:val="24"/>
                <w:szCs w:val="24"/>
                <w:highlight w:val="none"/>
                <w14:textFill>
                  <w14:solidFill>
                    <w14:schemeClr w14:val="tx1"/>
                  </w14:solidFill>
                </w14:textFill>
              </w:rPr>
              <w:t>规划相符性分析</w:t>
            </w:r>
          </w:p>
          <w:tbl>
            <w:tblPr>
              <w:tblStyle w:val="28"/>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14"/>
              <w:gridCol w:w="4182"/>
              <w:gridCol w:w="1966"/>
            </w:tblGrid>
            <w:tr w14:paraId="1E29F6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54" w:type="pct"/>
                  <w:tcBorders>
                    <w:tl2br w:val="nil"/>
                    <w:tr2bl w:val="nil"/>
                  </w:tcBorders>
                  <w:noWrap w:val="0"/>
                  <w:vAlign w:val="center"/>
                </w:tcPr>
                <w:p w14:paraId="197591DD">
                  <w:pPr>
                    <w:keepNext w:val="0"/>
                    <w:keepLines w:val="0"/>
                    <w:pageBreakBefore w:val="0"/>
                    <w:suppressLineNumbers w:val="0"/>
                    <w:wordWrap/>
                    <w:topLinePunct w:val="0"/>
                    <w:bidi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序号</w:t>
                  </w:r>
                </w:p>
              </w:tc>
              <w:tc>
                <w:tcPr>
                  <w:tcW w:w="3092" w:type="pct"/>
                  <w:tcBorders>
                    <w:tl2br w:val="nil"/>
                    <w:tr2bl w:val="nil"/>
                  </w:tcBorders>
                  <w:noWrap w:val="0"/>
                  <w:vAlign w:val="center"/>
                </w:tcPr>
                <w:p w14:paraId="57CDF1FA">
                  <w:pPr>
                    <w:keepNext w:val="0"/>
                    <w:keepLines w:val="0"/>
                    <w:pageBreakBefore w:val="0"/>
                    <w:suppressLineNumbers w:val="0"/>
                    <w:wordWrap/>
                    <w:topLinePunct w:val="0"/>
                    <w:bidi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规划内容</w:t>
                  </w:r>
                </w:p>
              </w:tc>
              <w:tc>
                <w:tcPr>
                  <w:tcW w:w="1453" w:type="pct"/>
                  <w:tcBorders>
                    <w:tl2br w:val="nil"/>
                    <w:tr2bl w:val="nil"/>
                  </w:tcBorders>
                  <w:noWrap w:val="0"/>
                  <w:vAlign w:val="center"/>
                </w:tcPr>
                <w:p w14:paraId="156F84B5">
                  <w:pPr>
                    <w:keepNext w:val="0"/>
                    <w:keepLines w:val="0"/>
                    <w:pageBreakBefore w:val="0"/>
                    <w:suppressLineNumbers w:val="0"/>
                    <w:wordWrap/>
                    <w:topLinePunct w:val="0"/>
                    <w:bidi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落实情况</w:t>
                  </w:r>
                </w:p>
              </w:tc>
            </w:tr>
            <w:tr w14:paraId="2160B0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54" w:type="pct"/>
                  <w:tcBorders>
                    <w:tl2br w:val="nil"/>
                    <w:tr2bl w:val="nil"/>
                  </w:tcBorders>
                  <w:noWrap w:val="0"/>
                  <w:vAlign w:val="center"/>
                </w:tcPr>
                <w:p w14:paraId="2A155D20">
                  <w:pPr>
                    <w:keepNext w:val="0"/>
                    <w:keepLines w:val="0"/>
                    <w:pageBreakBefore w:val="0"/>
                    <w:suppressLineNumbers w:val="0"/>
                    <w:wordWrap/>
                    <w:topLinePunct w:val="0"/>
                    <w:bidi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1</w:t>
                  </w:r>
                </w:p>
              </w:tc>
              <w:tc>
                <w:tcPr>
                  <w:tcW w:w="3092" w:type="pct"/>
                  <w:tcBorders>
                    <w:tl2br w:val="nil"/>
                    <w:tr2bl w:val="nil"/>
                  </w:tcBorders>
                  <w:noWrap w:val="0"/>
                  <w:vAlign w:val="center"/>
                </w:tcPr>
                <w:p w14:paraId="578F4637">
                  <w:pPr>
                    <w:keepNext w:val="0"/>
                    <w:keepLines w:val="0"/>
                    <w:pageBreakBefore w:val="0"/>
                    <w:suppressLineNumbers w:val="0"/>
                    <w:wordWrap/>
                    <w:topLinePunct w:val="0"/>
                    <w:bidi w:val="0"/>
                    <w:adjustRightInd w:val="0"/>
                    <w:snapToGrid w:val="0"/>
                    <w:spacing w:before="0" w:beforeAutospacing="0" w:after="0" w:afterAutospacing="0"/>
                    <w:ind w:left="0" w:leftChars="0" w:right="0" w:rightChars="0" w:firstLine="420" w:firstLineChars="200"/>
                    <w:jc w:val="left"/>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四至范围：丁堰镇智能制造产业园规划总面积为218.91公顷。四至范围为：东至沈海高速，西至凤仪路，北至334省道，南至兴堰路南250米。</w:t>
                  </w:r>
                </w:p>
                <w:p w14:paraId="30D88833">
                  <w:pPr>
                    <w:keepNext w:val="0"/>
                    <w:keepLines w:val="0"/>
                    <w:pageBreakBefore w:val="0"/>
                    <w:suppressLineNumbers w:val="0"/>
                    <w:wordWrap/>
                    <w:topLinePunct w:val="0"/>
                    <w:bidi w:val="0"/>
                    <w:adjustRightInd w:val="0"/>
                    <w:snapToGrid w:val="0"/>
                    <w:spacing w:before="0" w:beforeAutospacing="0" w:after="0" w:afterAutospacing="0"/>
                    <w:ind w:left="0" w:leftChars="0" w:right="0" w:rightChars="0" w:firstLine="420" w:firstLineChars="200"/>
                    <w:jc w:val="left"/>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453" w:type="pct"/>
                  <w:tcBorders>
                    <w:tl2br w:val="nil"/>
                    <w:tr2bl w:val="nil"/>
                  </w:tcBorders>
                  <w:noWrap w:val="0"/>
                  <w:vAlign w:val="center"/>
                </w:tcPr>
                <w:p w14:paraId="7FA092D6">
                  <w:pPr>
                    <w:keepNext w:val="0"/>
                    <w:keepLines w:val="0"/>
                    <w:pageBreakBefore w:val="0"/>
                    <w:suppressLineNumbers w:val="0"/>
                    <w:wordWrap/>
                    <w:topLinePunct w:val="0"/>
                    <w:bidi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000000" w:themeColor="text1"/>
                      <w:sz w:val="21"/>
                      <w:szCs w:val="21"/>
                      <w:highlight w:val="none"/>
                      <w:lang w:val="en-US"/>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本项目位于</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江苏省如皋市丁堰镇兴业路6号</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，在其规划范围内</w:t>
                  </w:r>
                </w:p>
              </w:tc>
            </w:tr>
            <w:tr w14:paraId="2011A5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54" w:type="pct"/>
                  <w:tcBorders>
                    <w:tl2br w:val="nil"/>
                    <w:tr2bl w:val="nil"/>
                  </w:tcBorders>
                  <w:noWrap w:val="0"/>
                  <w:vAlign w:val="center"/>
                </w:tcPr>
                <w:p w14:paraId="49C423D0">
                  <w:pPr>
                    <w:keepNext w:val="0"/>
                    <w:keepLines w:val="0"/>
                    <w:pageBreakBefore w:val="0"/>
                    <w:suppressLineNumbers w:val="0"/>
                    <w:wordWrap/>
                    <w:topLinePunct w:val="0"/>
                    <w:bidi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2</w:t>
                  </w:r>
                </w:p>
              </w:tc>
              <w:tc>
                <w:tcPr>
                  <w:tcW w:w="3092" w:type="pct"/>
                  <w:tcBorders>
                    <w:tl2br w:val="nil"/>
                    <w:tr2bl w:val="nil"/>
                  </w:tcBorders>
                  <w:noWrap w:val="0"/>
                  <w:vAlign w:val="center"/>
                </w:tcPr>
                <w:p w14:paraId="655AF5B0">
                  <w:pPr>
                    <w:keepNext w:val="0"/>
                    <w:keepLines w:val="0"/>
                    <w:suppressLineNumbers w:val="0"/>
                    <w:overflowPunct w:val="0"/>
                    <w:topLinePunct/>
                    <w:snapToGrid w:val="0"/>
                    <w:spacing w:before="0" w:beforeAutospacing="0" w:after="0" w:afterAutospacing="0"/>
                    <w:ind w:left="0" w:right="0" w:firstLine="560"/>
                    <w:rPr>
                      <w:rFonts w:hint="eastAsia" w:ascii="Times New Roman" w:hAnsi="Times New Roman" w:cs="Times New Roman"/>
                      <w:color w:val="000000" w:themeColor="text1"/>
                      <w:szCs w:val="28"/>
                      <w:lang w:val="en-US" w:eastAsia="zh-CN"/>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产业定位：</w:t>
                  </w:r>
                  <w:r>
                    <w:rPr>
                      <w:rFonts w:hint="default" w:ascii="Times New Roman" w:hAnsi="Times New Roman" w:eastAsia="宋体" w:cs="Times New Roman"/>
                      <w:color w:val="000000" w:themeColor="text1"/>
                      <w:sz w:val="21"/>
                      <w:szCs w:val="21"/>
                      <w:highlight w:val="none"/>
                      <w:lang w:bidi="ar"/>
                      <w14:textFill>
                        <w14:solidFill>
                          <w14:schemeClr w14:val="tx1"/>
                        </w14:solidFill>
                      </w14:textFill>
                    </w:rPr>
                    <w:t>丁堰镇智能制造产业园主导产业为：健康家居、高端新材料、智能制造等。</w:t>
                  </w:r>
                </w:p>
                <w:p w14:paraId="430585CD">
                  <w:pPr>
                    <w:keepNext w:val="0"/>
                    <w:keepLines w:val="0"/>
                    <w:suppressLineNumbers w:val="0"/>
                    <w:overflowPunct w:val="0"/>
                    <w:topLinePunct/>
                    <w:snapToGrid w:val="0"/>
                    <w:spacing w:before="0" w:beforeAutospacing="0" w:after="0" w:afterAutospacing="0"/>
                    <w:ind w:left="0" w:right="0" w:firstLine="560"/>
                    <w:rPr>
                      <w:rFonts w:hint="default" w:ascii="Times New Roman" w:hAnsi="Times New Roman" w:cs="Times New Roman"/>
                      <w:color w:val="000000" w:themeColor="text1"/>
                      <w:szCs w:val="28"/>
                      <w14:textFill>
                        <w14:solidFill>
                          <w14:schemeClr w14:val="tx1"/>
                        </w14:solidFill>
                      </w14:textFill>
                    </w:rPr>
                  </w:pPr>
                  <w:r>
                    <w:rPr>
                      <w:rFonts w:hint="eastAsia" w:ascii="Times New Roman" w:hAnsi="Times New Roman" w:cs="Times New Roman"/>
                      <w:color w:val="000000" w:themeColor="text1"/>
                      <w:szCs w:val="28"/>
                      <w:lang w:val="en-US" w:eastAsia="zh-CN"/>
                      <w14:textFill>
                        <w14:solidFill>
                          <w14:schemeClr w14:val="tx1"/>
                        </w14:solidFill>
                      </w14:textFill>
                    </w:rPr>
                    <w:t>产业布局：</w:t>
                  </w:r>
                  <w:r>
                    <w:rPr>
                      <w:rFonts w:hint="default" w:ascii="Times New Roman" w:hAnsi="Times New Roman" w:cs="Times New Roman"/>
                      <w:color w:val="000000" w:themeColor="text1"/>
                      <w:szCs w:val="28"/>
                      <w14:textFill>
                        <w14:solidFill>
                          <w14:schemeClr w14:val="tx1"/>
                        </w14:solidFill>
                      </w14:textFill>
                    </w:rPr>
                    <w:t>根据主要交通干线的切割和空间整合的调整，确定丁堰镇智能制造产业园分为</w:t>
                  </w:r>
                  <w:r>
                    <w:rPr>
                      <w:rFonts w:hint="eastAsia" w:ascii="Times New Roman" w:hAnsi="Times New Roman" w:cs="Times New Roman"/>
                      <w:color w:val="000000" w:themeColor="text1"/>
                      <w:szCs w:val="28"/>
                      <w14:textFill>
                        <w14:solidFill>
                          <w14:schemeClr w14:val="tx1"/>
                        </w14:solidFill>
                      </w14:textFill>
                    </w:rPr>
                    <w:t>4</w:t>
                  </w:r>
                  <w:r>
                    <w:rPr>
                      <w:rFonts w:hint="default" w:ascii="Times New Roman" w:hAnsi="Times New Roman" w:cs="Times New Roman"/>
                      <w:color w:val="000000" w:themeColor="text1"/>
                      <w:szCs w:val="28"/>
                      <w14:textFill>
                        <w14:solidFill>
                          <w14:schemeClr w14:val="tx1"/>
                        </w14:solidFill>
                      </w14:textFill>
                    </w:rPr>
                    <w:t>个产业片区，分别为2个健康家居、1个高端新材料、</w:t>
                  </w:r>
                  <w:r>
                    <w:rPr>
                      <w:rFonts w:hint="eastAsia" w:ascii="Times New Roman" w:hAnsi="Times New Roman" w:cs="Times New Roman"/>
                      <w:color w:val="000000" w:themeColor="text1"/>
                      <w:szCs w:val="28"/>
                      <w14:textFill>
                        <w14:solidFill>
                          <w14:schemeClr w14:val="tx1"/>
                        </w14:solidFill>
                      </w14:textFill>
                    </w:rPr>
                    <w:t>1</w:t>
                  </w:r>
                  <w:r>
                    <w:rPr>
                      <w:rFonts w:hint="default" w:ascii="Times New Roman" w:hAnsi="Times New Roman" w:cs="Times New Roman"/>
                      <w:color w:val="000000" w:themeColor="text1"/>
                      <w:szCs w:val="28"/>
                      <w14:textFill>
                        <w14:solidFill>
                          <w14:schemeClr w14:val="tx1"/>
                        </w14:solidFill>
                      </w14:textFill>
                    </w:rPr>
                    <w:t>个智能制造产业片区。</w:t>
                  </w:r>
                </w:p>
                <w:p w14:paraId="51FBE5FD">
                  <w:pPr>
                    <w:keepNext w:val="0"/>
                    <w:keepLines w:val="0"/>
                    <w:suppressLineNumbers w:val="0"/>
                    <w:overflowPunct w:val="0"/>
                    <w:topLinePunct/>
                    <w:snapToGrid w:val="0"/>
                    <w:spacing w:before="0" w:beforeAutospacing="0" w:after="0" w:afterAutospacing="0"/>
                    <w:ind w:left="0" w:right="0"/>
                    <w:rPr>
                      <w:rFonts w:hint="default" w:ascii="Times New Roman" w:hAnsi="Times New Roman" w:cs="Times New Roman"/>
                      <w:color w:val="000000" w:themeColor="text1"/>
                      <w:szCs w:val="28"/>
                      <w14:textFill>
                        <w14:solidFill>
                          <w14:schemeClr w14:val="tx1"/>
                        </w14:solidFill>
                      </w14:textFill>
                    </w:rPr>
                  </w:pPr>
                  <w:r>
                    <w:rPr>
                      <w:rFonts w:hint="eastAsia" w:ascii="Times New Roman" w:hAnsi="Times New Roman" w:cs="Times New Roman"/>
                      <w:color w:val="000000" w:themeColor="text1"/>
                      <w:szCs w:val="28"/>
                      <w14:textFill>
                        <w14:solidFill>
                          <w14:schemeClr w14:val="tx1"/>
                        </w14:solidFill>
                      </w14:textFill>
                    </w:rPr>
                    <w:t>（1）健康家居产业片区</w:t>
                  </w:r>
                </w:p>
                <w:p w14:paraId="5D6EF3A1">
                  <w:pPr>
                    <w:keepNext w:val="0"/>
                    <w:keepLines w:val="0"/>
                    <w:suppressLineNumbers w:val="0"/>
                    <w:overflowPunct w:val="0"/>
                    <w:topLinePunct/>
                    <w:snapToGrid w:val="0"/>
                    <w:spacing w:before="0" w:beforeAutospacing="0" w:after="0" w:afterAutospacing="0"/>
                    <w:ind w:left="0" w:right="0" w:firstLine="560"/>
                    <w:rPr>
                      <w:rFonts w:hint="default" w:ascii="Times New Roman" w:hAnsi="Times New Roman" w:cs="Times New Roman"/>
                      <w:color w:val="000000" w:themeColor="text1"/>
                      <w:szCs w:val="28"/>
                      <w14:textFill>
                        <w14:solidFill>
                          <w14:schemeClr w14:val="tx1"/>
                        </w14:solidFill>
                      </w14:textFill>
                    </w:rPr>
                  </w:pPr>
                  <w:r>
                    <w:rPr>
                      <w:rFonts w:hint="eastAsia" w:ascii="Times New Roman" w:hAnsi="Times New Roman" w:cs="Times New Roman"/>
                      <w:color w:val="000000" w:themeColor="text1"/>
                      <w:szCs w:val="28"/>
                      <w14:textFill>
                        <w14:solidFill>
                          <w14:schemeClr w14:val="tx1"/>
                        </w14:solidFill>
                      </w14:textFill>
                    </w:rPr>
                    <w:t>围绕梦百合龙头优势，发展家居材料、功能性家居用品设计、家居用品（家用纺织品、软体家具、母婴用品、海绵制品）、低回弹阻燃海绵生产、加工、销售等产业。</w:t>
                  </w:r>
                </w:p>
                <w:p w14:paraId="4E706157">
                  <w:pPr>
                    <w:keepNext w:val="0"/>
                    <w:keepLines w:val="0"/>
                    <w:suppressLineNumbers w:val="0"/>
                    <w:overflowPunct w:val="0"/>
                    <w:topLinePunct/>
                    <w:snapToGrid w:val="0"/>
                    <w:spacing w:before="0" w:beforeAutospacing="0" w:after="0" w:afterAutospacing="0"/>
                    <w:ind w:left="0" w:right="0" w:firstLine="560"/>
                    <w:rPr>
                      <w:rFonts w:hint="default" w:ascii="Times New Roman" w:hAnsi="Times New Roman" w:cs="Times New Roman"/>
                      <w:color w:val="000000" w:themeColor="text1"/>
                      <w:szCs w:val="28"/>
                      <w14:textFill>
                        <w14:solidFill>
                          <w14:schemeClr w14:val="tx1"/>
                        </w14:solidFill>
                      </w14:textFill>
                    </w:rPr>
                  </w:pPr>
                  <w:r>
                    <w:rPr>
                      <w:rFonts w:hint="eastAsia" w:ascii="Times New Roman" w:hAnsi="Times New Roman" w:cs="Times New Roman"/>
                      <w:color w:val="000000" w:themeColor="text1"/>
                      <w:szCs w:val="28"/>
                      <w14:textFill>
                        <w14:solidFill>
                          <w14:schemeClr w14:val="tx1"/>
                        </w14:solidFill>
                      </w14:textFill>
                    </w:rPr>
                    <w:t>（2）</w:t>
                  </w:r>
                  <w:r>
                    <w:rPr>
                      <w:rFonts w:hint="eastAsia" w:ascii="Times New Roman" w:hAnsi="Times New Roman" w:cs="Times New Roman"/>
                      <w:color w:val="000000" w:themeColor="text1"/>
                      <w:szCs w:val="28"/>
                      <w:lang w:val="en-US" w:eastAsia="zh-CN"/>
                      <w14:textFill>
                        <w14:solidFill>
                          <w14:schemeClr w14:val="tx1"/>
                        </w14:solidFill>
                      </w14:textFill>
                    </w:rPr>
                    <w:t>高端</w:t>
                  </w:r>
                  <w:r>
                    <w:rPr>
                      <w:rFonts w:hint="eastAsia" w:ascii="Times New Roman" w:hAnsi="Times New Roman" w:cs="Times New Roman"/>
                      <w:color w:val="000000" w:themeColor="text1"/>
                      <w:szCs w:val="28"/>
                      <w14:textFill>
                        <w14:solidFill>
                          <w14:schemeClr w14:val="tx1"/>
                        </w14:solidFill>
                      </w14:textFill>
                    </w:rPr>
                    <w:t>新材料产业片区</w:t>
                  </w:r>
                </w:p>
                <w:p w14:paraId="4E52D41B">
                  <w:pPr>
                    <w:keepNext w:val="0"/>
                    <w:keepLines w:val="0"/>
                    <w:suppressLineNumbers w:val="0"/>
                    <w:overflowPunct w:val="0"/>
                    <w:topLinePunct/>
                    <w:snapToGrid w:val="0"/>
                    <w:spacing w:before="0" w:beforeAutospacing="0" w:after="0" w:afterAutospacing="0"/>
                    <w:ind w:left="0" w:right="0" w:firstLine="560"/>
                    <w:rPr>
                      <w:rFonts w:hint="default" w:ascii="Times New Roman" w:hAnsi="Times New Roman" w:cs="Times New Roman"/>
                      <w:color w:val="000000" w:themeColor="text1"/>
                      <w:szCs w:val="28"/>
                      <w14:textFill>
                        <w14:solidFill>
                          <w14:schemeClr w14:val="tx1"/>
                        </w14:solidFill>
                      </w14:textFill>
                    </w:rPr>
                  </w:pPr>
                  <w:r>
                    <w:rPr>
                      <w:rFonts w:hint="eastAsia" w:ascii="Times New Roman" w:hAnsi="Times New Roman" w:cs="Times New Roman"/>
                      <w:color w:val="000000" w:themeColor="text1"/>
                      <w:szCs w:val="28"/>
                      <w14:textFill>
                        <w14:solidFill>
                          <w14:schemeClr w14:val="tx1"/>
                        </w14:solidFill>
                      </w14:textFill>
                    </w:rPr>
                    <w:t>以</w:t>
                  </w:r>
                  <w:r>
                    <w:rPr>
                      <w:rFonts w:hint="eastAsia" w:ascii="Times New Roman" w:hAnsi="Times New Roman" w:cs="Times New Roman"/>
                      <w:color w:val="000000" w:themeColor="text1"/>
                      <w:szCs w:val="28"/>
                      <w:lang w:val="en-US" w:eastAsia="zh-CN"/>
                      <w14:textFill>
                        <w14:solidFill>
                          <w14:schemeClr w14:val="tx1"/>
                        </w14:solidFill>
                      </w14:textFill>
                    </w:rPr>
                    <w:t>高端</w:t>
                  </w:r>
                  <w:r>
                    <w:rPr>
                      <w:rFonts w:hint="eastAsia" w:ascii="Times New Roman" w:hAnsi="Times New Roman" w:cs="Times New Roman"/>
                      <w:color w:val="000000" w:themeColor="text1"/>
                      <w:szCs w:val="28"/>
                      <w14:textFill>
                        <w14:solidFill>
                          <w14:schemeClr w14:val="tx1"/>
                        </w14:solidFill>
                      </w14:textFill>
                    </w:rPr>
                    <w:t>新材料产业为引擎，加快推动以新型建筑材料、金属材料、高性能纤维材料为重点的新材料产业生态圈建设。</w:t>
                  </w:r>
                </w:p>
                <w:p w14:paraId="6D2828E1">
                  <w:pPr>
                    <w:keepNext w:val="0"/>
                    <w:keepLines w:val="0"/>
                    <w:suppressLineNumbers w:val="0"/>
                    <w:overflowPunct w:val="0"/>
                    <w:topLinePunct/>
                    <w:snapToGrid w:val="0"/>
                    <w:spacing w:before="0" w:beforeAutospacing="0" w:after="0" w:afterAutospacing="0"/>
                    <w:ind w:left="0" w:right="0" w:firstLine="560"/>
                    <w:rPr>
                      <w:rFonts w:hint="default" w:ascii="Times New Roman" w:hAnsi="Times New Roman" w:cs="Times New Roman"/>
                      <w:color w:val="000000" w:themeColor="text1"/>
                      <w:szCs w:val="28"/>
                      <w14:textFill>
                        <w14:solidFill>
                          <w14:schemeClr w14:val="tx1"/>
                        </w14:solidFill>
                      </w14:textFill>
                    </w:rPr>
                  </w:pPr>
                  <w:r>
                    <w:rPr>
                      <w:rFonts w:hint="eastAsia" w:ascii="Times New Roman" w:hAnsi="Times New Roman" w:cs="Times New Roman"/>
                      <w:color w:val="000000" w:themeColor="text1"/>
                      <w:szCs w:val="28"/>
                      <w14:textFill>
                        <w14:solidFill>
                          <w14:schemeClr w14:val="tx1"/>
                        </w14:solidFill>
                      </w14:textFill>
                    </w:rPr>
                    <w:t>（3）智能装备产业片区</w:t>
                  </w:r>
                </w:p>
                <w:p w14:paraId="06379106">
                  <w:pPr>
                    <w:keepNext w:val="0"/>
                    <w:keepLines w:val="0"/>
                    <w:suppressLineNumbers w:val="0"/>
                    <w:overflowPunct w:val="0"/>
                    <w:topLinePunct/>
                    <w:snapToGrid w:val="0"/>
                    <w:spacing w:before="0" w:beforeAutospacing="0" w:after="0" w:afterAutospacing="0"/>
                    <w:ind w:left="0" w:right="0" w:firstLine="560"/>
                    <w:rPr>
                      <w:rFonts w:hint="default" w:ascii="Times New Roman" w:hAnsi="Times New Roman" w:eastAsia="宋体" w:cs="Times New Roman"/>
                      <w:color w:val="000000" w:themeColor="text1"/>
                      <w:sz w:val="21"/>
                      <w:szCs w:val="21"/>
                      <w:highlight w:val="none"/>
                      <w:lang w:bidi="ar"/>
                      <w14:textFill>
                        <w14:solidFill>
                          <w14:schemeClr w14:val="tx1"/>
                        </w14:solidFill>
                      </w14:textFill>
                    </w:rPr>
                  </w:pPr>
                  <w:r>
                    <w:rPr>
                      <w:rFonts w:hint="eastAsia" w:ascii="Times New Roman" w:hAnsi="Times New Roman" w:cs="Times New Roman"/>
                      <w:color w:val="000000" w:themeColor="text1"/>
                      <w:szCs w:val="28"/>
                      <w14:textFill>
                        <w14:solidFill>
                          <w14:schemeClr w14:val="tx1"/>
                        </w14:solidFill>
                      </w14:textFill>
                    </w:rPr>
                    <w:t>依托现有规模工业化的优势平台，进一步发展环保设备、数控装备等先进制造业。</w:t>
                  </w:r>
                </w:p>
              </w:tc>
              <w:tc>
                <w:tcPr>
                  <w:tcW w:w="1453" w:type="pct"/>
                  <w:tcBorders>
                    <w:tl2br w:val="nil"/>
                    <w:tr2bl w:val="nil"/>
                  </w:tcBorders>
                  <w:noWrap w:val="0"/>
                  <w:vAlign w:val="center"/>
                </w:tcPr>
                <w:p w14:paraId="2B8A2742">
                  <w:pPr>
                    <w:keepNext w:val="0"/>
                    <w:keepLines w:val="0"/>
                    <w:pageBreakBefore w:val="0"/>
                    <w:widowControl/>
                    <w:suppressLineNumbers w:val="0"/>
                    <w:wordWrap/>
                    <w:topLinePunct w:val="0"/>
                    <w:bidi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000000" w:themeColor="text1"/>
                      <w:sz w:val="21"/>
                      <w:szCs w:val="21"/>
                      <w:highlight w:val="none"/>
                      <w:lang w:val="en-US" w:eastAsia="zh-CN" w:bidi="ar"/>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bidi="ar"/>
                      <w14:textFill>
                        <w14:solidFill>
                          <w14:schemeClr w14:val="tx1"/>
                        </w14:solidFill>
                      </w14:textFill>
                    </w:rPr>
                    <w:t>本项目位于如皋市丁堰镇兴业路6号，位于高端新材料产业片区，本项目属于</w:t>
                  </w:r>
                  <w:r>
                    <w:rPr>
                      <w:rFonts w:hint="default" w:ascii="Times New Roman" w:hAnsi="Times New Roman" w:eastAsia="宋体" w:cs="Times New Roman"/>
                      <w:color w:val="000000" w:themeColor="text1"/>
                      <w:sz w:val="21"/>
                      <w:szCs w:val="21"/>
                      <w:highlight w:val="none"/>
                      <w:lang w:val="en-US" w:eastAsia="zh-CN" w:bidi="ar"/>
                      <w14:textFill>
                        <w14:solidFill>
                          <w14:schemeClr w14:val="tx1"/>
                        </w14:solidFill>
                      </w14:textFill>
                    </w:rPr>
                    <w:t>〔C2231〕纸和纸板容器制造</w:t>
                  </w:r>
                  <w:r>
                    <w:rPr>
                      <w:rFonts w:hint="eastAsia" w:ascii="Times New Roman" w:hAnsi="Times New Roman" w:eastAsia="宋体" w:cs="Times New Roman"/>
                      <w:color w:val="000000" w:themeColor="text1"/>
                      <w:sz w:val="21"/>
                      <w:szCs w:val="21"/>
                      <w:highlight w:val="none"/>
                      <w:lang w:val="en-US" w:eastAsia="zh-CN" w:bidi="ar"/>
                      <w14:textFill>
                        <w14:solidFill>
                          <w14:schemeClr w14:val="tx1"/>
                        </w14:solidFill>
                      </w14:textFill>
                    </w:rPr>
                    <w:t>，为周边工业企业提供包装功能服务，符合其产业定位。</w:t>
                  </w:r>
                </w:p>
              </w:tc>
            </w:tr>
            <w:tr w14:paraId="360BC4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54" w:type="pct"/>
                  <w:tcBorders>
                    <w:tl2br w:val="nil"/>
                    <w:tr2bl w:val="nil"/>
                  </w:tcBorders>
                  <w:noWrap w:val="0"/>
                  <w:vAlign w:val="center"/>
                </w:tcPr>
                <w:p w14:paraId="58485782">
                  <w:pPr>
                    <w:keepNext w:val="0"/>
                    <w:keepLines w:val="0"/>
                    <w:pageBreakBefore w:val="0"/>
                    <w:suppressLineNumbers w:val="0"/>
                    <w:wordWrap/>
                    <w:topLinePunct w:val="0"/>
                    <w:bidi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3</w:t>
                  </w:r>
                </w:p>
              </w:tc>
              <w:tc>
                <w:tcPr>
                  <w:tcW w:w="3092" w:type="pct"/>
                  <w:tcBorders>
                    <w:tl2br w:val="nil"/>
                    <w:tr2bl w:val="nil"/>
                  </w:tcBorders>
                  <w:noWrap w:val="0"/>
                  <w:vAlign w:val="center"/>
                </w:tcPr>
                <w:p w14:paraId="123C742E">
                  <w:pPr>
                    <w:keepNext w:val="0"/>
                    <w:keepLines w:val="0"/>
                    <w:suppressLineNumbers w:val="0"/>
                    <w:spacing w:before="0" w:beforeAutospacing="0" w:after="0" w:afterAutospacing="0"/>
                    <w:ind w:left="0" w:right="0" w:firstLine="562"/>
                    <w:rPr>
                      <w:rFonts w:hint="default" w:ascii="Times New Roman" w:hAnsi="Times New Roman" w:eastAsia="宋体" w:cs="Times New Roman"/>
                      <w:color w:val="000000" w:themeColor="text1"/>
                      <w:sz w:val="21"/>
                      <w:szCs w:val="21"/>
                      <w:highlight w:val="none"/>
                      <w:lang w:bidi="ar"/>
                      <w14:textFill>
                        <w14:solidFill>
                          <w14:schemeClr w14:val="tx1"/>
                        </w14:solidFill>
                      </w14:textFill>
                    </w:rPr>
                  </w:pPr>
                  <w:r>
                    <w:rPr>
                      <w:rFonts w:hint="default" w:ascii="Times New Roman" w:hAnsi="Times New Roman" w:eastAsia="宋体" w:cs="Times New Roman"/>
                      <w:color w:val="000000" w:themeColor="text1"/>
                      <w:sz w:val="21"/>
                      <w:szCs w:val="21"/>
                      <w:highlight w:val="none"/>
                      <w:lang w:bidi="ar"/>
                      <w14:textFill>
                        <w14:solidFill>
                          <w14:schemeClr w14:val="tx1"/>
                        </w14:solidFill>
                      </w14:textFill>
                    </w:rPr>
                    <w:t>土地利用规划：</w:t>
                  </w:r>
                  <w:r>
                    <w:rPr>
                      <w:rFonts w:hint="default" w:ascii="Times New Roman" w:hAnsi="Times New Roman" w:cs="Times New Roman"/>
                      <w:color w:val="000000" w:themeColor="text1"/>
                      <w:szCs w:val="28"/>
                      <w14:textFill>
                        <w14:solidFill>
                          <w14:schemeClr w14:val="tx1"/>
                        </w14:solidFill>
                      </w14:textFill>
                    </w:rPr>
                    <w:t>丁堰镇智能制造产业园规划用地面积约为</w:t>
                  </w:r>
                  <w:r>
                    <w:rPr>
                      <w:rFonts w:hint="eastAsia" w:ascii="Times New Roman" w:hAnsi="Times New Roman" w:cs="Times New Roman"/>
                      <w:color w:val="000000" w:themeColor="text1"/>
                      <w:szCs w:val="28"/>
                      <w14:textFill>
                        <w14:solidFill>
                          <w14:schemeClr w14:val="tx1"/>
                        </w14:solidFill>
                      </w14:textFill>
                    </w:rPr>
                    <w:t>218.91</w:t>
                  </w:r>
                  <w:r>
                    <w:rPr>
                      <w:rFonts w:hint="default" w:ascii="Times New Roman" w:hAnsi="Times New Roman" w:cs="Times New Roman"/>
                      <w:color w:val="000000" w:themeColor="text1"/>
                      <w:szCs w:val="28"/>
                      <w14:textFill>
                        <w14:solidFill>
                          <w14:schemeClr w14:val="tx1"/>
                        </w14:solidFill>
                      </w14:textFill>
                    </w:rPr>
                    <w:t>公顷，城乡建设用地</w:t>
                  </w:r>
                  <w:r>
                    <w:rPr>
                      <w:rFonts w:hint="eastAsia" w:ascii="Times New Roman" w:hAnsi="Times New Roman" w:eastAsia="华文楷体" w:cs="Times New Roman"/>
                      <w:color w:val="000000" w:themeColor="text1"/>
                      <w:szCs w:val="28"/>
                      <w14:textFill>
                        <w14:solidFill>
                          <w14:schemeClr w14:val="tx1"/>
                        </w14:solidFill>
                      </w14:textFill>
                    </w:rPr>
                    <w:t>211.45</w:t>
                  </w:r>
                  <w:r>
                    <w:rPr>
                      <w:rFonts w:hint="default" w:ascii="Times New Roman" w:hAnsi="Times New Roman" w:cs="Times New Roman"/>
                      <w:color w:val="000000" w:themeColor="text1"/>
                      <w:szCs w:val="28"/>
                      <w14:textFill>
                        <w14:solidFill>
                          <w14:schemeClr w14:val="tx1"/>
                        </w14:solidFill>
                      </w14:textFill>
                    </w:rPr>
                    <w:t>公顷，区域交通设施用地1.94公顷，水域用地5.52公顷。其中，工业用地</w:t>
                  </w:r>
                  <w:r>
                    <w:rPr>
                      <w:rFonts w:hint="eastAsia" w:ascii="Times New Roman" w:hAnsi="Times New Roman" w:cs="Times New Roman"/>
                      <w:color w:val="000000" w:themeColor="text1"/>
                      <w:szCs w:val="28"/>
                      <w14:textFill>
                        <w14:solidFill>
                          <w14:schemeClr w14:val="tx1"/>
                        </w14:solidFill>
                      </w14:textFill>
                    </w:rPr>
                    <w:t>164.22</w:t>
                  </w:r>
                  <w:r>
                    <w:rPr>
                      <w:rFonts w:hint="default" w:ascii="Times New Roman" w:hAnsi="Times New Roman" w:cs="Times New Roman"/>
                      <w:color w:val="000000" w:themeColor="text1"/>
                      <w:szCs w:val="28"/>
                      <w14:textFill>
                        <w14:solidFill>
                          <w14:schemeClr w14:val="tx1"/>
                        </w14:solidFill>
                      </w14:textFill>
                    </w:rPr>
                    <w:t>公顷，占总用地的比例为</w:t>
                  </w:r>
                  <w:r>
                    <w:rPr>
                      <w:rFonts w:hint="eastAsia" w:ascii="Times New Roman" w:hAnsi="Times New Roman" w:cs="Times New Roman"/>
                      <w:color w:val="000000" w:themeColor="text1"/>
                      <w:szCs w:val="28"/>
                      <w14:textFill>
                        <w14:solidFill>
                          <w14:schemeClr w14:val="tx1"/>
                        </w14:solidFill>
                      </w14:textFill>
                    </w:rPr>
                    <w:t>75.02</w:t>
                  </w:r>
                  <w:r>
                    <w:rPr>
                      <w:rFonts w:hint="default" w:ascii="Times New Roman" w:hAnsi="Times New Roman" w:cs="Times New Roman"/>
                      <w:color w:val="000000" w:themeColor="text1"/>
                      <w:szCs w:val="28"/>
                      <w14:textFill>
                        <w14:solidFill>
                          <w14:schemeClr w14:val="tx1"/>
                        </w14:solidFill>
                      </w14:textFill>
                    </w:rPr>
                    <w:t>%；道路与交通设施用地</w:t>
                  </w:r>
                  <w:r>
                    <w:rPr>
                      <w:rFonts w:hint="eastAsia" w:ascii="Times New Roman" w:hAnsi="Times New Roman" w:cs="Times New Roman"/>
                      <w:color w:val="000000" w:themeColor="text1"/>
                      <w:szCs w:val="28"/>
                      <w14:textFill>
                        <w14:solidFill>
                          <w14:schemeClr w14:val="tx1"/>
                        </w14:solidFill>
                      </w14:textFill>
                    </w:rPr>
                    <w:t>18.97</w:t>
                  </w:r>
                  <w:r>
                    <w:rPr>
                      <w:rFonts w:hint="default" w:ascii="Times New Roman" w:hAnsi="Times New Roman" w:cs="Times New Roman"/>
                      <w:color w:val="000000" w:themeColor="text1"/>
                      <w:szCs w:val="28"/>
                      <w14:textFill>
                        <w14:solidFill>
                          <w14:schemeClr w14:val="tx1"/>
                        </w14:solidFill>
                      </w14:textFill>
                    </w:rPr>
                    <w:t>公顷，占总用地的比例为</w:t>
                  </w:r>
                  <w:r>
                    <w:rPr>
                      <w:rFonts w:hint="eastAsia" w:ascii="Times New Roman" w:hAnsi="Times New Roman" w:cs="Times New Roman"/>
                      <w:color w:val="000000" w:themeColor="text1"/>
                      <w:szCs w:val="28"/>
                      <w14:textFill>
                        <w14:solidFill>
                          <w14:schemeClr w14:val="tx1"/>
                        </w14:solidFill>
                      </w14:textFill>
                    </w:rPr>
                    <w:t>8.67</w:t>
                  </w:r>
                  <w:r>
                    <w:rPr>
                      <w:rFonts w:hint="default" w:ascii="Times New Roman" w:hAnsi="Times New Roman" w:cs="Times New Roman"/>
                      <w:color w:val="000000" w:themeColor="text1"/>
                      <w:szCs w:val="28"/>
                      <w14:textFill>
                        <w14:solidFill>
                          <w14:schemeClr w14:val="tx1"/>
                        </w14:solidFill>
                      </w14:textFill>
                    </w:rPr>
                    <w:t>%；公用设施用地</w:t>
                  </w:r>
                  <w:r>
                    <w:rPr>
                      <w:rFonts w:hint="eastAsia" w:ascii="Times New Roman" w:hAnsi="Times New Roman" w:cs="Times New Roman"/>
                      <w:color w:val="000000" w:themeColor="text1"/>
                      <w:szCs w:val="28"/>
                      <w14:textFill>
                        <w14:solidFill>
                          <w14:schemeClr w14:val="tx1"/>
                        </w14:solidFill>
                      </w14:textFill>
                    </w:rPr>
                    <w:t>4.44</w:t>
                  </w:r>
                  <w:r>
                    <w:rPr>
                      <w:rFonts w:hint="default" w:ascii="Times New Roman" w:hAnsi="Times New Roman" w:cs="Times New Roman"/>
                      <w:color w:val="000000" w:themeColor="text1"/>
                      <w:szCs w:val="28"/>
                      <w14:textFill>
                        <w14:solidFill>
                          <w14:schemeClr w14:val="tx1"/>
                        </w14:solidFill>
                      </w14:textFill>
                    </w:rPr>
                    <w:t>公顷，占总用地的比例为</w:t>
                  </w:r>
                  <w:r>
                    <w:rPr>
                      <w:rFonts w:hint="eastAsia" w:ascii="Times New Roman" w:hAnsi="Times New Roman" w:cs="Times New Roman"/>
                      <w:color w:val="000000" w:themeColor="text1"/>
                      <w:szCs w:val="28"/>
                      <w14:textFill>
                        <w14:solidFill>
                          <w14:schemeClr w14:val="tx1"/>
                        </w14:solidFill>
                      </w14:textFill>
                    </w:rPr>
                    <w:t>2.03</w:t>
                  </w:r>
                  <w:r>
                    <w:rPr>
                      <w:rFonts w:hint="default" w:ascii="Times New Roman" w:hAnsi="Times New Roman" w:cs="Times New Roman"/>
                      <w:color w:val="000000" w:themeColor="text1"/>
                      <w:szCs w:val="28"/>
                      <w14:textFill>
                        <w14:solidFill>
                          <w14:schemeClr w14:val="tx1"/>
                        </w14:solidFill>
                      </w14:textFill>
                    </w:rPr>
                    <w:t>%；绿地与广场用地</w:t>
                  </w:r>
                  <w:r>
                    <w:rPr>
                      <w:rFonts w:hint="eastAsia" w:ascii="Times New Roman" w:hAnsi="Times New Roman" w:cs="Times New Roman"/>
                      <w:color w:val="000000" w:themeColor="text1"/>
                      <w:szCs w:val="28"/>
                      <w14:textFill>
                        <w14:solidFill>
                          <w14:schemeClr w14:val="tx1"/>
                        </w14:solidFill>
                      </w14:textFill>
                    </w:rPr>
                    <w:t>23.82</w:t>
                  </w:r>
                  <w:r>
                    <w:rPr>
                      <w:rFonts w:hint="default" w:ascii="Times New Roman" w:hAnsi="Times New Roman" w:cs="Times New Roman"/>
                      <w:color w:val="000000" w:themeColor="text1"/>
                      <w:szCs w:val="28"/>
                      <w14:textFill>
                        <w14:solidFill>
                          <w14:schemeClr w14:val="tx1"/>
                        </w14:solidFill>
                      </w14:textFill>
                    </w:rPr>
                    <w:t>公顷，占总用地的比例为</w:t>
                  </w:r>
                  <w:r>
                    <w:rPr>
                      <w:rFonts w:hint="eastAsia" w:ascii="Times New Roman" w:hAnsi="Times New Roman" w:cs="Times New Roman"/>
                      <w:color w:val="000000" w:themeColor="text1"/>
                      <w:szCs w:val="28"/>
                      <w14:textFill>
                        <w14:solidFill>
                          <w14:schemeClr w14:val="tx1"/>
                        </w14:solidFill>
                      </w14:textFill>
                    </w:rPr>
                    <w:t>10.88</w:t>
                  </w:r>
                  <w:r>
                    <w:rPr>
                      <w:rFonts w:hint="default" w:ascii="Times New Roman" w:hAnsi="Times New Roman" w:cs="Times New Roman"/>
                      <w:color w:val="000000" w:themeColor="text1"/>
                      <w:szCs w:val="28"/>
                      <w14:textFill>
                        <w14:solidFill>
                          <w14:schemeClr w14:val="tx1"/>
                        </w14:solidFill>
                      </w14:textFill>
                    </w:rPr>
                    <w:t>%。</w:t>
                  </w:r>
                </w:p>
              </w:tc>
              <w:tc>
                <w:tcPr>
                  <w:tcW w:w="1453" w:type="pct"/>
                  <w:tcBorders>
                    <w:tl2br w:val="nil"/>
                    <w:tr2bl w:val="nil"/>
                  </w:tcBorders>
                  <w:noWrap w:val="0"/>
                  <w:vAlign w:val="center"/>
                </w:tcPr>
                <w:p w14:paraId="5A49BAA8">
                  <w:pPr>
                    <w:keepNext w:val="0"/>
                    <w:keepLines w:val="0"/>
                    <w:pageBreakBefore w:val="0"/>
                    <w:suppressLineNumbers w:val="0"/>
                    <w:wordWrap/>
                    <w:topLinePunct w:val="0"/>
                    <w:bidi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000000" w:themeColor="text1"/>
                      <w:sz w:val="21"/>
                      <w:szCs w:val="21"/>
                      <w:highlight w:val="none"/>
                      <w:lang w:val="en-US" w:bidi="ar"/>
                      <w14:textFill>
                        <w14:solidFill>
                          <w14:schemeClr w14:val="tx1"/>
                        </w14:solidFill>
                      </w14:textFill>
                    </w:rPr>
                  </w:pPr>
                  <w:r>
                    <w:rPr>
                      <w:rFonts w:hint="default" w:ascii="Times New Roman" w:hAnsi="Times New Roman" w:eastAsia="宋体" w:cs="Times New Roman"/>
                      <w:color w:val="000000" w:themeColor="text1"/>
                      <w:sz w:val="21"/>
                      <w:szCs w:val="21"/>
                      <w:highlight w:val="none"/>
                      <w:lang w:bidi="ar"/>
                      <w14:textFill>
                        <w14:solidFill>
                          <w14:schemeClr w14:val="tx1"/>
                        </w14:solidFill>
                      </w14:textFill>
                    </w:rPr>
                    <w:t>对照用地规划，本项目所在地规划用地</w:t>
                  </w:r>
                  <w:r>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为</w:t>
                  </w:r>
                  <w:r>
                    <w:rPr>
                      <w:rFonts w:hint="default" w:ascii="Times New Roman" w:hAnsi="Times New Roman" w:eastAsia="宋体" w:cs="Times New Roman"/>
                      <w:color w:val="000000" w:themeColor="text1"/>
                      <w:sz w:val="21"/>
                      <w:szCs w:val="21"/>
                      <w:highlight w:val="none"/>
                      <w:lang w:bidi="ar"/>
                      <w14:textFill>
                        <w14:solidFill>
                          <w14:schemeClr w14:val="tx1"/>
                        </w14:solidFill>
                      </w14:textFill>
                    </w:rPr>
                    <w:t>工业用地。</w:t>
                  </w:r>
                </w:p>
              </w:tc>
            </w:tr>
            <w:tr w14:paraId="2A4128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54" w:type="pct"/>
                  <w:tcBorders>
                    <w:tl2br w:val="nil"/>
                    <w:tr2bl w:val="nil"/>
                  </w:tcBorders>
                  <w:noWrap w:val="0"/>
                  <w:vAlign w:val="center"/>
                </w:tcPr>
                <w:p w14:paraId="3FD1EDBD">
                  <w:pPr>
                    <w:keepNext w:val="0"/>
                    <w:keepLines w:val="0"/>
                    <w:pageBreakBefore w:val="0"/>
                    <w:suppressLineNumbers w:val="0"/>
                    <w:wordWrap/>
                    <w:topLinePunct w:val="0"/>
                    <w:bidi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4</w:t>
                  </w:r>
                </w:p>
              </w:tc>
              <w:tc>
                <w:tcPr>
                  <w:tcW w:w="3092" w:type="pct"/>
                  <w:tcBorders>
                    <w:tl2br w:val="nil"/>
                    <w:tr2bl w:val="nil"/>
                  </w:tcBorders>
                  <w:noWrap w:val="0"/>
                  <w:vAlign w:val="center"/>
                </w:tcPr>
                <w:p w14:paraId="64C72E34">
                  <w:pPr>
                    <w:keepNext w:val="0"/>
                    <w:keepLines w:val="0"/>
                    <w:pageBreakBefore w:val="0"/>
                    <w:suppressLineNumbers w:val="0"/>
                    <w:wordWrap/>
                    <w:topLinePunct w:val="0"/>
                    <w:bidi w:val="0"/>
                    <w:adjustRightInd w:val="0"/>
                    <w:snapToGrid w:val="0"/>
                    <w:spacing w:before="0" w:beforeAutospacing="0" w:after="0" w:afterAutospacing="0"/>
                    <w:ind w:left="0" w:leftChars="0" w:right="0" w:rightChars="0" w:firstLine="420" w:firstLineChars="200"/>
                    <w:jc w:val="left"/>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基</w:t>
                  </w:r>
                  <w:r>
                    <w:rPr>
                      <w:rFonts w:hint="default" w:ascii="Times New Roman" w:hAnsi="Times New Roman" w:eastAsia="宋体" w:cs="Times New Roman"/>
                      <w:color w:val="000000" w:themeColor="text1"/>
                      <w:sz w:val="21"/>
                      <w:szCs w:val="21"/>
                      <w:highlight w:val="none"/>
                      <w:lang w:bidi="ar"/>
                      <w14:textFill>
                        <w14:solidFill>
                          <w14:schemeClr w14:val="tx1"/>
                        </w14:solidFill>
                      </w14:textFill>
                    </w:rPr>
                    <w:t>础设施规划：基础设施规划主要包括给水、排水、供热、燃气、供电等。</w:t>
                  </w:r>
                </w:p>
              </w:tc>
              <w:tc>
                <w:tcPr>
                  <w:tcW w:w="1453" w:type="pct"/>
                  <w:tcBorders>
                    <w:tl2br w:val="nil"/>
                    <w:tr2bl w:val="nil"/>
                  </w:tcBorders>
                  <w:noWrap w:val="0"/>
                  <w:vAlign w:val="center"/>
                </w:tcPr>
                <w:p w14:paraId="473531DB">
                  <w:pPr>
                    <w:keepNext w:val="0"/>
                    <w:keepLines w:val="0"/>
                    <w:pageBreakBefore w:val="0"/>
                    <w:suppressLineNumbers w:val="0"/>
                    <w:wordWrap/>
                    <w:topLinePunct w:val="0"/>
                    <w:bidi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项目所在地</w:t>
                  </w:r>
                  <w:r>
                    <w:rPr>
                      <w:rFonts w:hint="default" w:ascii="Times New Roman" w:hAnsi="Times New Roman" w:eastAsia="宋体" w:cs="Times New Roman"/>
                      <w:color w:val="000000" w:themeColor="text1"/>
                      <w:highlight w:val="none"/>
                      <w:lang w:val="en-US" w:eastAsia="zh-CN"/>
                      <w14:textFill>
                        <w14:solidFill>
                          <w14:schemeClr w14:val="tx1"/>
                        </w14:solidFill>
                      </w14:textFill>
                    </w:rPr>
                    <w:t>给排水管网已敷设到位，</w:t>
                  </w:r>
                  <w:r>
                    <w:rPr>
                      <w:rFonts w:hint="default" w:ascii="Times New Roman" w:hAnsi="Times New Roman" w:eastAsia="宋体" w:cs="Times New Roman"/>
                      <w:color w:val="000000" w:themeColor="text1"/>
                      <w:szCs w:val="21"/>
                      <w:highlight w:val="none"/>
                      <w14:textFill>
                        <w14:solidFill>
                          <w14:schemeClr w14:val="tx1"/>
                        </w14:solidFill>
                      </w14:textFill>
                    </w:rPr>
                    <w:t>项目建设在基础设施交通、电力、给水、排水方面依托为可行的</w:t>
                  </w:r>
                  <w:r>
                    <w:rPr>
                      <w:rFonts w:hint="default" w:ascii="Times New Roman" w:hAnsi="Times New Roman" w:eastAsia="宋体" w:cs="Times New Roman"/>
                      <w:color w:val="000000" w:themeColor="text1"/>
                      <w:sz w:val="21"/>
                      <w:szCs w:val="21"/>
                      <w:highlight w:val="none"/>
                      <w14:textFill>
                        <w14:solidFill>
                          <w14:schemeClr w14:val="tx1"/>
                        </w14:solidFill>
                      </w14:textFill>
                    </w:rPr>
                    <w:t>。</w:t>
                  </w:r>
                </w:p>
              </w:tc>
            </w:tr>
          </w:tbl>
          <w:p w14:paraId="45AC48C2">
            <w:pPr>
              <w:pStyle w:val="2"/>
              <w:keepNext w:val="0"/>
              <w:keepLines w:val="0"/>
              <w:pageBreakBefore w:val="0"/>
              <w:suppressLineNumbers w:val="0"/>
              <w:kinsoku w:val="0"/>
              <w:wordWrap/>
              <w:overflowPunct w:val="0"/>
              <w:topLinePunct w:val="0"/>
              <w:bidi w:val="0"/>
              <w:adjustRightInd w:val="0"/>
              <w:snapToGrid w:val="0"/>
              <w:spacing w:before="0" w:beforeAutospacing="0" w:after="0" w:afterAutospacing="0" w:line="360" w:lineRule="auto"/>
              <w:ind w:left="0" w:leftChars="0" w:right="0" w:rightChars="0"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综上，本项目与</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如皋市丁堰镇智能制造产业园开发建设规划（2021-2035）</w:t>
            </w:r>
            <w:r>
              <w:rPr>
                <w:rFonts w:hint="default" w:ascii="Times New Roman" w:hAnsi="Times New Roman" w:eastAsia="宋体" w:cs="Times New Roman"/>
                <w:color w:val="000000" w:themeColor="text1"/>
                <w:sz w:val="24"/>
                <w:szCs w:val="24"/>
                <w:highlight w:val="none"/>
                <w14:textFill>
                  <w14:solidFill>
                    <w14:schemeClr w14:val="tx1"/>
                  </w14:solidFill>
                </w14:textFill>
              </w:rPr>
              <w:t>规划相符。</w:t>
            </w:r>
          </w:p>
          <w:p w14:paraId="43CE2385">
            <w:pPr>
              <w:keepNext w:val="0"/>
              <w:keepLines w:val="0"/>
              <w:widowControl/>
              <w:suppressLineNumbers w:val="0"/>
              <w:spacing w:before="0" w:beforeAutospacing="0" w:after="0" w:afterAutospacing="0" w:line="360" w:lineRule="auto"/>
              <w:ind w:left="0" w:right="0" w:firstLine="482" w:firstLineChars="200"/>
              <w:jc w:val="left"/>
              <w:rPr>
                <w:rFonts w:hint="default" w:ascii="Times New Roman" w:hAnsi="Times New Roman" w:eastAsia="宋体" w:cs="Times New Roman"/>
                <w:b/>
                <w:bCs/>
                <w:color w:val="000000" w:themeColor="text1"/>
                <w:sz w:val="24"/>
                <w:szCs w:val="24"/>
                <w:highlight w:val="none"/>
                <w:lang w:val="en-US"/>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2、</w:t>
            </w:r>
            <w:r>
              <w:rPr>
                <w:rFonts w:hint="default" w:ascii="Times New Roman" w:hAnsi="Times New Roman" w:eastAsia="宋体" w:cs="Times New Roman"/>
                <w:b/>
                <w:bCs/>
                <w:color w:val="000000" w:themeColor="text1"/>
                <w:kern w:val="2"/>
                <w:sz w:val="24"/>
                <w:szCs w:val="24"/>
                <w:highlight w:val="none"/>
                <w:lang w:val="en-US" w:eastAsia="zh-CN" w:bidi="ar"/>
                <w14:textFill>
                  <w14:solidFill>
                    <w14:schemeClr w14:val="tx1"/>
                  </w14:solidFill>
                </w14:textFill>
              </w:rPr>
              <w:t>与规划环评审查意见相符性分析</w:t>
            </w:r>
          </w:p>
          <w:p w14:paraId="73F88F42">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表1-</w:t>
            </w:r>
            <w:r>
              <w:rPr>
                <w:rFonts w:hint="default" w:ascii="Times New Roman" w:hAnsi="Times New Roman" w:eastAsia="宋体" w:cs="Times New Roman"/>
                <w:b/>
                <w:color w:val="000000" w:themeColor="text1"/>
                <w:sz w:val="24"/>
                <w:szCs w:val="24"/>
                <w:lang w:val="en-US" w:eastAsia="zh-CN"/>
                <w14:textFill>
                  <w14:solidFill>
                    <w14:schemeClr w14:val="tx1"/>
                  </w14:solidFill>
                </w14:textFill>
              </w:rPr>
              <w:t>2</w:t>
            </w:r>
            <w:r>
              <w:rPr>
                <w:rFonts w:hint="default" w:ascii="Times New Roman" w:hAnsi="Times New Roman" w:eastAsia="宋体" w:cs="Times New Roman"/>
                <w:b/>
                <w:color w:val="000000" w:themeColor="text1"/>
                <w:sz w:val="24"/>
                <w:szCs w:val="24"/>
                <w14:textFill>
                  <w14:solidFill>
                    <w14:schemeClr w14:val="tx1"/>
                  </w14:solidFill>
                </w14:textFill>
              </w:rPr>
              <w:t xml:space="preserve">  </w:t>
            </w:r>
            <w:r>
              <w:rPr>
                <w:rFonts w:hint="default" w:ascii="Times New Roman" w:hAnsi="Times New Roman" w:eastAsia="宋体" w:cs="Times New Roman"/>
                <w:b/>
                <w:bCs/>
                <w:color w:val="000000" w:themeColor="text1"/>
                <w:sz w:val="24"/>
                <w:szCs w:val="24"/>
                <w14:textFill>
                  <w14:solidFill>
                    <w14:schemeClr w14:val="tx1"/>
                  </w14:solidFill>
                </w14:textFill>
              </w:rPr>
              <w:t>规划</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环评审查意见</w:t>
            </w:r>
            <w:r>
              <w:rPr>
                <w:rFonts w:hint="default" w:ascii="Times New Roman" w:hAnsi="Times New Roman" w:eastAsia="宋体" w:cs="Times New Roman"/>
                <w:b/>
                <w:color w:val="000000" w:themeColor="text1"/>
                <w:sz w:val="24"/>
                <w:szCs w:val="24"/>
                <w14:textFill>
                  <w14:solidFill>
                    <w14:schemeClr w14:val="tx1"/>
                  </w14:solidFill>
                </w14:textFill>
              </w:rPr>
              <w:t>相符性分析</w:t>
            </w:r>
          </w:p>
          <w:tbl>
            <w:tblPr>
              <w:tblStyle w:val="29"/>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80"/>
              <w:gridCol w:w="3772"/>
              <w:gridCol w:w="2406"/>
            </w:tblGrid>
            <w:tr w14:paraId="342B43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9" w:type="pct"/>
                  <w:tcBorders>
                    <w:tl2br w:val="nil"/>
                    <w:tr2bl w:val="nil"/>
                  </w:tcBorders>
                  <w:noWrap w:val="0"/>
                  <w:vAlign w:val="center"/>
                </w:tcPr>
                <w:p w14:paraId="2D77005C">
                  <w:pPr>
                    <w:keepNext w:val="0"/>
                    <w:keepLines w:val="0"/>
                    <w:pageBreakBefore w:val="0"/>
                    <w:suppressLineNumbers w:val="0"/>
                    <w:wordWrap/>
                    <w:topLinePunct w:val="0"/>
                    <w:bidi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序号</w:t>
                  </w:r>
                </w:p>
              </w:tc>
              <w:tc>
                <w:tcPr>
                  <w:tcW w:w="2790" w:type="pct"/>
                  <w:tcBorders>
                    <w:tl2br w:val="nil"/>
                    <w:tr2bl w:val="nil"/>
                  </w:tcBorders>
                  <w:noWrap w:val="0"/>
                  <w:vAlign w:val="center"/>
                </w:tcPr>
                <w:p w14:paraId="70AE3542">
                  <w:pPr>
                    <w:keepNext w:val="0"/>
                    <w:keepLines w:val="0"/>
                    <w:pageBreakBefore w:val="0"/>
                    <w:suppressLineNumbers w:val="0"/>
                    <w:wordWrap/>
                    <w:topLinePunct w:val="0"/>
                    <w:bidi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审查意见</w:t>
                  </w:r>
                </w:p>
              </w:tc>
              <w:tc>
                <w:tcPr>
                  <w:tcW w:w="1780" w:type="pct"/>
                  <w:tcBorders>
                    <w:tl2br w:val="nil"/>
                    <w:tr2bl w:val="nil"/>
                  </w:tcBorders>
                  <w:noWrap w:val="0"/>
                  <w:vAlign w:val="center"/>
                </w:tcPr>
                <w:p w14:paraId="297103B6">
                  <w:pPr>
                    <w:keepNext w:val="0"/>
                    <w:keepLines w:val="0"/>
                    <w:pageBreakBefore w:val="0"/>
                    <w:suppressLineNumbers w:val="0"/>
                    <w:wordWrap/>
                    <w:topLinePunct w:val="0"/>
                    <w:bidi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本项目相符性</w:t>
                  </w:r>
                </w:p>
              </w:tc>
            </w:tr>
            <w:tr w14:paraId="07F48F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9" w:type="pct"/>
                  <w:tcBorders>
                    <w:tl2br w:val="nil"/>
                    <w:tr2bl w:val="nil"/>
                  </w:tcBorders>
                  <w:noWrap w:val="0"/>
                  <w:vAlign w:val="center"/>
                </w:tcPr>
                <w:p w14:paraId="68902CB7">
                  <w:pPr>
                    <w:keepNext w:val="0"/>
                    <w:keepLines w:val="0"/>
                    <w:pageBreakBefore w:val="0"/>
                    <w:suppressLineNumbers w:val="0"/>
                    <w:wordWrap/>
                    <w:topLinePunct w:val="0"/>
                    <w:bidi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w:t>
                  </w:r>
                </w:p>
              </w:tc>
              <w:tc>
                <w:tcPr>
                  <w:tcW w:w="2790" w:type="pct"/>
                  <w:tcBorders>
                    <w:tl2br w:val="nil"/>
                    <w:tr2bl w:val="nil"/>
                  </w:tcBorders>
                  <w:noWrap w:val="0"/>
                  <w:vAlign w:val="center"/>
                </w:tcPr>
                <w:p w14:paraId="7B971871">
                  <w:pPr>
                    <w:keepNext w:val="0"/>
                    <w:keepLines w:val="0"/>
                    <w:pageBreakBefore w:val="0"/>
                    <w:suppressLineNumbers w:val="0"/>
                    <w:wordWrap/>
                    <w:topLinePunct w:val="0"/>
                    <w:bidi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规划》应坚持绿色发展、协调发展，落实国家、区域发展战略，突出生态优先、绿色转型、能源低碳、集约节约，进一步优化《规划》用地布局、发展规模、产业结构等，做好与地方国土空间规划和“三线一单”生态环境分区管控实施方案协调衔接。</w:t>
                  </w:r>
                </w:p>
              </w:tc>
              <w:tc>
                <w:tcPr>
                  <w:tcW w:w="1780" w:type="pct"/>
                  <w:tcBorders>
                    <w:tl2br w:val="nil"/>
                    <w:tr2bl w:val="nil"/>
                  </w:tcBorders>
                  <w:noWrap w:val="0"/>
                  <w:vAlign w:val="center"/>
                </w:tcPr>
                <w:p w14:paraId="7C6E63C0">
                  <w:pPr>
                    <w:keepNext w:val="0"/>
                    <w:keepLines w:val="0"/>
                    <w:pageBreakBefore w:val="0"/>
                    <w:suppressLineNumbers w:val="0"/>
                    <w:wordWrap/>
                    <w:topLinePunct w:val="0"/>
                    <w:bidi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bidi="ar"/>
                      <w14:textFill>
                        <w14:solidFill>
                          <w14:schemeClr w14:val="tx1"/>
                        </w14:solidFill>
                      </w14:textFill>
                    </w:rPr>
                    <w:t>本项目</w:t>
                  </w:r>
                  <w:r>
                    <w:rPr>
                      <w:rFonts w:hint="eastAsia" w:ascii="Times New Roman" w:hAnsi="Times New Roman" w:eastAsia="宋体" w:cs="Times New Roman"/>
                      <w:color w:val="000000" w:themeColor="text1"/>
                      <w:sz w:val="21"/>
                      <w:szCs w:val="21"/>
                      <w:highlight w:val="none"/>
                      <w:lang w:val="en-US" w:eastAsia="zh-CN" w:bidi="ar"/>
                      <w14:textFill>
                        <w14:solidFill>
                          <w14:schemeClr w14:val="tx1"/>
                        </w14:solidFill>
                      </w14:textFill>
                    </w:rPr>
                    <w:t>用地性质为工业用地，行业类别属于C2231〕纸和纸板容器制造，对照《产业结构调整指导目录》（2024年版），不属于限制、淘汰类项目，为允许类，本项目符合</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“三线一单”</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要求</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p w14:paraId="3201F65E">
                  <w:pPr>
                    <w:keepNext w:val="0"/>
                    <w:keepLines w:val="0"/>
                    <w:pageBreakBefore w:val="0"/>
                    <w:suppressLineNumbers w:val="0"/>
                    <w:wordWrap/>
                    <w:topLinePunct w:val="0"/>
                    <w:bidi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r>
            <w:tr w14:paraId="4B8916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9" w:type="pct"/>
                  <w:tcBorders>
                    <w:tl2br w:val="nil"/>
                    <w:tr2bl w:val="nil"/>
                  </w:tcBorders>
                  <w:noWrap w:val="0"/>
                  <w:vAlign w:val="center"/>
                </w:tcPr>
                <w:p w14:paraId="2A26EBF2">
                  <w:pPr>
                    <w:keepNext w:val="0"/>
                    <w:keepLines w:val="0"/>
                    <w:pageBreakBefore w:val="0"/>
                    <w:suppressLineNumbers w:val="0"/>
                    <w:wordWrap/>
                    <w:topLinePunct w:val="0"/>
                    <w:bidi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w:t>
                  </w:r>
                </w:p>
              </w:tc>
              <w:tc>
                <w:tcPr>
                  <w:tcW w:w="2790" w:type="pct"/>
                  <w:tcBorders>
                    <w:tl2br w:val="nil"/>
                    <w:tr2bl w:val="nil"/>
                  </w:tcBorders>
                  <w:noWrap w:val="0"/>
                  <w:vAlign w:val="center"/>
                </w:tcPr>
                <w:p w14:paraId="0EBCD194">
                  <w:pPr>
                    <w:keepNext w:val="0"/>
                    <w:keepLines w:val="0"/>
                    <w:pageBreakBefore w:val="0"/>
                    <w:suppressLineNumbers w:val="0"/>
                    <w:wordWrap/>
                    <w:topLinePunct w:val="0"/>
                    <w:bidi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严格空间管控，优化区内空间布局。园区开发建设应与现行规划相协调。推进区内居民搬迁，加强区内环保基础设施建设，加强工业企业和居住区之间的绿化防护隔离带建设，确保产业布局与生态环境保护、人居环境安全相协调。</w:t>
                  </w:r>
                </w:p>
              </w:tc>
              <w:tc>
                <w:tcPr>
                  <w:tcW w:w="1780" w:type="pct"/>
                  <w:tcBorders>
                    <w:tl2br w:val="nil"/>
                    <w:tr2bl w:val="nil"/>
                  </w:tcBorders>
                  <w:noWrap w:val="0"/>
                  <w:vAlign w:val="center"/>
                </w:tcPr>
                <w:p w14:paraId="694463AA">
                  <w:pPr>
                    <w:keepNext w:val="0"/>
                    <w:keepLines w:val="0"/>
                    <w:pageBreakBefore w:val="0"/>
                    <w:suppressLineNumbers w:val="0"/>
                    <w:wordWrap/>
                    <w:topLinePunct w:val="0"/>
                    <w:bidi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本项目厂界外北侧为绿化隔离带，卫生防护距离内无居民等敏感点。</w:t>
                  </w:r>
                </w:p>
              </w:tc>
            </w:tr>
            <w:tr w14:paraId="127E55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9" w:type="pct"/>
                  <w:tcBorders>
                    <w:tl2br w:val="nil"/>
                    <w:tr2bl w:val="nil"/>
                  </w:tcBorders>
                  <w:noWrap w:val="0"/>
                  <w:vAlign w:val="center"/>
                </w:tcPr>
                <w:p w14:paraId="45CD614B">
                  <w:pPr>
                    <w:keepNext w:val="0"/>
                    <w:keepLines w:val="0"/>
                    <w:pageBreakBefore w:val="0"/>
                    <w:suppressLineNumbers w:val="0"/>
                    <w:wordWrap/>
                    <w:topLinePunct w:val="0"/>
                    <w:bidi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3</w:t>
                  </w:r>
                </w:p>
              </w:tc>
              <w:tc>
                <w:tcPr>
                  <w:tcW w:w="2790" w:type="pct"/>
                  <w:tcBorders>
                    <w:tl2br w:val="nil"/>
                    <w:tr2bl w:val="nil"/>
                  </w:tcBorders>
                  <w:noWrap w:val="0"/>
                  <w:vAlign w:val="center"/>
                </w:tcPr>
                <w:p w14:paraId="47680EE0">
                  <w:pPr>
                    <w:keepNext w:val="0"/>
                    <w:keepLines w:val="0"/>
                    <w:pageBreakBefore w:val="0"/>
                    <w:suppressLineNumbers w:val="0"/>
                    <w:wordWrap/>
                    <w:topLinePunct w:val="0"/>
                    <w:bidi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严守环境质量底线，严格生态环境准入要求，推动产业高质量发展。落实《报告书》要求，制定区域污染物排放总量管控要求，采取有效措施减少主要污染物和特征污染物的排放量，落实污染物排放限值限量管理要求，确保区域环境质量持续改善。根据国家、区域发展战略，执行国家产业政策、规划产业定位、园区生态环境准入等相关要求，禁止引进列入《环境保护综合名录(2021年版)》中“高污染、高环境风险”产品名录的项目。强化入区企业常规污染物、特征污染物排放控制、高效治理设施建设以及精细化管控要求。引进项目的生产工艺、设备、能耗、污染物排放和资源利用效率等均需达到同行业先进水平。</w:t>
                  </w:r>
                </w:p>
              </w:tc>
              <w:tc>
                <w:tcPr>
                  <w:tcW w:w="1780" w:type="pct"/>
                  <w:tcBorders>
                    <w:tl2br w:val="nil"/>
                    <w:tr2bl w:val="nil"/>
                  </w:tcBorders>
                  <w:noWrap w:val="0"/>
                  <w:vAlign w:val="center"/>
                </w:tcPr>
                <w:p w14:paraId="7CEA4DBD">
                  <w:pPr>
                    <w:keepNext w:val="0"/>
                    <w:keepLines w:val="0"/>
                    <w:pageBreakBefore w:val="0"/>
                    <w:suppressLineNumbers w:val="0"/>
                    <w:wordWrap/>
                    <w:topLinePunct w:val="0"/>
                    <w:bidi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本项目不在</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《环境保护综合名录(2021年版)》中“高污染、高环境风险”产品名录</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内；本项目印刷废气经二级活性炭处理后通过15m排气筒排放，有效减少污染物的排放。</w:t>
                  </w:r>
                </w:p>
              </w:tc>
            </w:tr>
            <w:tr w14:paraId="497B84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9" w:type="pct"/>
                  <w:tcBorders>
                    <w:tl2br w:val="nil"/>
                    <w:tr2bl w:val="nil"/>
                  </w:tcBorders>
                  <w:noWrap w:val="0"/>
                  <w:vAlign w:val="center"/>
                </w:tcPr>
                <w:p w14:paraId="0E47FC65">
                  <w:pPr>
                    <w:keepNext w:val="0"/>
                    <w:keepLines w:val="0"/>
                    <w:pageBreakBefore w:val="0"/>
                    <w:suppressLineNumbers w:val="0"/>
                    <w:wordWrap/>
                    <w:topLinePunct w:val="0"/>
                    <w:bidi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4</w:t>
                  </w:r>
                </w:p>
              </w:tc>
              <w:tc>
                <w:tcPr>
                  <w:tcW w:w="2790" w:type="pct"/>
                  <w:tcBorders>
                    <w:tl2br w:val="nil"/>
                    <w:tr2bl w:val="nil"/>
                  </w:tcBorders>
                  <w:noWrap w:val="0"/>
                  <w:vAlign w:val="center"/>
                </w:tcPr>
                <w:p w14:paraId="2E290E91">
                  <w:pPr>
                    <w:keepNext w:val="0"/>
                    <w:keepLines w:val="0"/>
                    <w:pageBreakBefore w:val="0"/>
                    <w:suppressLineNumbers w:val="0"/>
                    <w:wordWrap/>
                    <w:topLinePunct w:val="0"/>
                    <w:bidi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完善环境基础设施，强化企业污染防治。确保区内生产废水和生活污水全部接管处理，明确对水的特征污染物的治理要求。强化区域大气污染治理，严禁建设高污染燃料设施，加强异味气体、挥发性有机物等污染治理，最大限度减少无组织排放。完善园区固体废物的收集、贮存和转移管理，危险废物实现“就地分类收集、及时转移处置、实时全程监控”</w:t>
                  </w:r>
                </w:p>
              </w:tc>
              <w:tc>
                <w:tcPr>
                  <w:tcW w:w="1780" w:type="pct"/>
                  <w:tcBorders>
                    <w:tl2br w:val="nil"/>
                    <w:tr2bl w:val="nil"/>
                  </w:tcBorders>
                  <w:noWrap w:val="0"/>
                  <w:vAlign w:val="center"/>
                </w:tcPr>
                <w:p w14:paraId="28E27587">
                  <w:pPr>
                    <w:keepNext w:val="0"/>
                    <w:keepLines w:val="0"/>
                    <w:pageBreakBefore w:val="0"/>
                    <w:suppressLineNumbers w:val="0"/>
                    <w:wordWrap/>
                    <w:topLinePunct w:val="0"/>
                    <w:bidi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本项目无生产废水，生活污水经处理后接管如皋市丁堰镇智能制造产业园污水处理厂处理；项目不涉及燃料，印刷废气经二级活性炭处理后通过15m排气筒排放，固废零排放。</w:t>
                  </w:r>
                </w:p>
              </w:tc>
            </w:tr>
            <w:tr w14:paraId="36C29B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9" w:type="pct"/>
                  <w:tcBorders>
                    <w:tl2br w:val="nil"/>
                    <w:tr2bl w:val="nil"/>
                  </w:tcBorders>
                  <w:noWrap w:val="0"/>
                  <w:vAlign w:val="center"/>
                </w:tcPr>
                <w:p w14:paraId="25BC9ED4">
                  <w:pPr>
                    <w:keepNext w:val="0"/>
                    <w:keepLines w:val="0"/>
                    <w:pageBreakBefore w:val="0"/>
                    <w:suppressLineNumbers w:val="0"/>
                    <w:wordWrap/>
                    <w:topLinePunct w:val="0"/>
                    <w:bidi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5</w:t>
                  </w:r>
                </w:p>
              </w:tc>
              <w:tc>
                <w:tcPr>
                  <w:tcW w:w="2790" w:type="pct"/>
                  <w:tcBorders>
                    <w:tl2br w:val="nil"/>
                    <w:tr2bl w:val="nil"/>
                  </w:tcBorders>
                  <w:noWrap w:val="0"/>
                  <w:vAlign w:val="center"/>
                </w:tcPr>
                <w:p w14:paraId="3D210964">
                  <w:pPr>
                    <w:keepNext w:val="0"/>
                    <w:keepLines w:val="0"/>
                    <w:pageBreakBefore w:val="0"/>
                    <w:suppressLineNumbers w:val="0"/>
                    <w:wordWrap/>
                    <w:topLinePunct w:val="0"/>
                    <w:bidi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完善环境监测监控体系，提升环境风险应急能力。统筹考虑区内污染物防治、环境风险防范、环境管理等事宜。严格执行环境影响评价制度、“三同时”制度、排污许可制度，建立健全区域环境风险防控和应急响应能力，定期完善应急预案，建立应急响应机制，监督及指导企业落实各项风险防范措施。建立包括环境空气、地表水、地下水、土壤、底泥等环境要素的监控体系，做好跟踪监测与管理。</w:t>
                  </w:r>
                </w:p>
              </w:tc>
              <w:tc>
                <w:tcPr>
                  <w:tcW w:w="1780" w:type="pct"/>
                  <w:tcBorders>
                    <w:tl2br w:val="nil"/>
                    <w:tr2bl w:val="nil"/>
                  </w:tcBorders>
                  <w:noWrap w:val="0"/>
                  <w:vAlign w:val="center"/>
                </w:tcPr>
                <w:p w14:paraId="70C2766C">
                  <w:pPr>
                    <w:keepNext w:val="0"/>
                    <w:keepLines w:val="0"/>
                    <w:pageBreakBefore w:val="0"/>
                    <w:suppressLineNumbers w:val="0"/>
                    <w:wordWrap/>
                    <w:topLinePunct w:val="0"/>
                    <w:bidi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本项目建成后将</w:t>
                  </w:r>
                  <w:r>
                    <w:rPr>
                      <w:rFonts w:hint="eastAsia" w:ascii="Times New Roman" w:hAnsi="Times New Roman" w:eastAsia="宋体" w:cs="Times New Roman"/>
                      <w:color w:val="000000" w:themeColor="text1"/>
                      <w:lang w:val="en-US" w:eastAsia="zh-CN"/>
                      <w14:textFill>
                        <w14:solidFill>
                          <w14:schemeClr w14:val="tx1"/>
                        </w14:solidFill>
                      </w14:textFill>
                    </w:rPr>
                    <w:t>编制</w:t>
                  </w:r>
                  <w:r>
                    <w:rPr>
                      <w:rFonts w:hint="default" w:ascii="Times New Roman" w:hAnsi="Times New Roman" w:eastAsia="宋体" w:cs="Times New Roman"/>
                      <w:color w:val="000000" w:themeColor="text1"/>
                      <w14:textFill>
                        <w14:solidFill>
                          <w14:schemeClr w14:val="tx1"/>
                        </w14:solidFill>
                      </w14:textFill>
                    </w:rPr>
                    <w:t>环境风险应急预案，同时企业内储备有足够的环境应急物资，实现环境风险联防联控，故能满足环境风险防控的相关要求。</w:t>
                  </w:r>
                </w:p>
              </w:tc>
            </w:tr>
          </w:tbl>
          <w:p w14:paraId="10E1B5F1">
            <w:pPr>
              <w:keepNext w:val="0"/>
              <w:keepLines w:val="0"/>
              <w:suppressLineNumbers w:val="0"/>
              <w:autoSpaceDE w:val="0"/>
              <w:autoSpaceDN w:val="0"/>
              <w:adjustRightInd w:val="0"/>
              <w:snapToGrid w:val="0"/>
              <w:spacing w:before="0" w:beforeAutospacing="0" w:after="0" w:afterAutospacing="0" w:line="360" w:lineRule="auto"/>
              <w:ind w:left="0" w:right="0" w:firstLine="482" w:firstLineChars="200"/>
              <w:jc w:val="left"/>
              <w:rPr>
                <w:rFonts w:hint="default" w:ascii="Times New Roman" w:hAnsi="Times New Roman" w:eastAsia="宋体" w:cs="Times New Roman"/>
                <w:color w:val="000000" w:themeColor="text1"/>
                <w:kern w:val="0"/>
                <w:sz w:val="24"/>
                <w:szCs w:val="24"/>
                <w:lang w:eastAsia="zh-CN" w:bidi="ar"/>
                <w14:textFill>
                  <w14:solidFill>
                    <w14:schemeClr w14:val="tx1"/>
                  </w14:solidFill>
                </w14:textFill>
              </w:rPr>
            </w:pPr>
            <w:r>
              <w:rPr>
                <w:rFonts w:hint="default" w:ascii="Times New Roman" w:hAnsi="Times New Roman" w:eastAsia="宋体" w:cs="Times New Roman"/>
                <w:b/>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b/>
                <w:color w:val="000000" w:themeColor="text1"/>
                <w:sz w:val="24"/>
                <w:szCs w:val="24"/>
                <w14:textFill>
                  <w14:solidFill>
                    <w14:schemeClr w14:val="tx1"/>
                  </w14:solidFill>
                </w14:textFill>
              </w:rPr>
              <w:t>与</w:t>
            </w:r>
            <w:r>
              <w:rPr>
                <w:rFonts w:hint="default" w:ascii="Times New Roman" w:hAnsi="Times New Roman" w:eastAsia="宋体" w:cs="Times New Roman"/>
                <w:b/>
                <w:color w:val="000000" w:themeColor="text1"/>
                <w:sz w:val="24"/>
                <w:szCs w:val="24"/>
                <w:lang w:val="en-US" w:eastAsia="zh-CN"/>
                <w14:textFill>
                  <w14:solidFill>
                    <w14:schemeClr w14:val="tx1"/>
                  </w14:solidFill>
                </w14:textFill>
              </w:rPr>
              <w:t>如皋市丁堰镇智能制造产业园生态环境准入清单</w:t>
            </w:r>
            <w:r>
              <w:rPr>
                <w:rFonts w:hint="default" w:ascii="Times New Roman" w:hAnsi="Times New Roman" w:eastAsia="宋体" w:cs="Times New Roman"/>
                <w:b/>
                <w:color w:val="000000" w:themeColor="text1"/>
                <w:sz w:val="24"/>
                <w:szCs w:val="24"/>
                <w14:textFill>
                  <w14:solidFill>
                    <w14:schemeClr w14:val="tx1"/>
                  </w14:solidFill>
                </w14:textFill>
              </w:rPr>
              <w:t>相符性分析</w:t>
            </w:r>
          </w:p>
          <w:p w14:paraId="6CC40069">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对照《如皋市丁堰镇智能制造产业园开发建设规划（2021-2035）》中环境准入清单，本项目符合相关要求，本</w:t>
            </w:r>
            <w:r>
              <w:rPr>
                <w:rFonts w:hint="default" w:ascii="Times New Roman" w:hAnsi="Times New Roman" w:eastAsia="宋体" w:cs="Times New Roman"/>
                <w:color w:val="000000" w:themeColor="text1"/>
                <w:sz w:val="24"/>
                <w:szCs w:val="24"/>
                <w14:textFill>
                  <w14:solidFill>
                    <w14:schemeClr w14:val="tx1"/>
                  </w14:solidFill>
                </w14:textFill>
              </w:rPr>
              <w:t>项目与规划环评</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准入清单</w:t>
            </w:r>
            <w:r>
              <w:rPr>
                <w:rFonts w:hint="default" w:ascii="Times New Roman" w:hAnsi="Times New Roman" w:eastAsia="宋体" w:cs="Times New Roman"/>
                <w:color w:val="000000" w:themeColor="text1"/>
                <w:sz w:val="24"/>
                <w:szCs w:val="24"/>
                <w14:textFill>
                  <w14:solidFill>
                    <w14:schemeClr w14:val="tx1"/>
                  </w14:solidFill>
                </w14:textFill>
              </w:rPr>
              <w:t>相符性分析见表1-</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w:t>
            </w:r>
          </w:p>
          <w:p w14:paraId="32580AE9">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000000" w:themeColor="text1"/>
                <w:sz w:val="24"/>
                <w:highlight w:val="none"/>
                <w:u w:val="none"/>
                <w14:textFill>
                  <w14:solidFill>
                    <w14:schemeClr w14:val="tx1"/>
                  </w14:solidFill>
                </w14:textFill>
              </w:rPr>
            </w:pPr>
            <w:r>
              <w:rPr>
                <w:rFonts w:hint="default" w:ascii="Times New Roman" w:hAnsi="Times New Roman" w:eastAsia="宋体" w:cs="Times New Roman"/>
                <w:b/>
                <w:bCs/>
                <w:color w:val="000000" w:themeColor="text1"/>
                <w:sz w:val="24"/>
                <w:highlight w:val="none"/>
                <w:u w:val="none"/>
                <w14:textFill>
                  <w14:solidFill>
                    <w14:schemeClr w14:val="tx1"/>
                  </w14:solidFill>
                </w14:textFill>
              </w:rPr>
              <w:t>表</w:t>
            </w:r>
            <w:r>
              <w:rPr>
                <w:rFonts w:hint="default" w:ascii="Times New Roman" w:hAnsi="Times New Roman" w:eastAsia="宋体" w:cs="Times New Roman"/>
                <w:b/>
                <w:bCs/>
                <w:color w:val="000000" w:themeColor="text1"/>
                <w:sz w:val="24"/>
                <w:highlight w:val="none"/>
                <w:u w:val="none"/>
                <w:lang w:val="en-US" w:eastAsia="zh-CN"/>
                <w14:textFill>
                  <w14:solidFill>
                    <w14:schemeClr w14:val="tx1"/>
                  </w14:solidFill>
                </w14:textFill>
              </w:rPr>
              <w:t xml:space="preserve">1-3 </w:t>
            </w:r>
            <w:r>
              <w:rPr>
                <w:rFonts w:hint="default" w:ascii="Times New Roman" w:hAnsi="Times New Roman" w:eastAsia="宋体" w:cs="Times New Roman"/>
                <w:b/>
                <w:bCs/>
                <w:color w:val="000000" w:themeColor="text1"/>
                <w:sz w:val="24"/>
                <w:highlight w:val="none"/>
                <w:u w:val="none"/>
                <w14:textFill>
                  <w14:solidFill>
                    <w14:schemeClr w14:val="tx1"/>
                  </w14:solidFill>
                </w14:textFill>
              </w:rPr>
              <w:t xml:space="preserve"> </w:t>
            </w:r>
            <w:r>
              <w:rPr>
                <w:rFonts w:hint="default" w:ascii="Times New Roman" w:hAnsi="Times New Roman" w:eastAsia="宋体" w:cs="Times New Roman"/>
                <w:b/>
                <w:bCs/>
                <w:color w:val="000000" w:themeColor="text1"/>
                <w:sz w:val="24"/>
                <w:highlight w:val="none"/>
                <w:u w:val="none"/>
                <w:lang w:eastAsia="zh-CN"/>
                <w14:textFill>
                  <w14:solidFill>
                    <w14:schemeClr w14:val="tx1"/>
                  </w14:solidFill>
                </w14:textFill>
              </w:rPr>
              <w:t>园区</w:t>
            </w:r>
            <w:r>
              <w:rPr>
                <w:rFonts w:hint="default" w:ascii="Times New Roman" w:hAnsi="Times New Roman" w:eastAsia="宋体" w:cs="Times New Roman"/>
                <w:b/>
                <w:bCs/>
                <w:color w:val="000000" w:themeColor="text1"/>
                <w:sz w:val="24"/>
                <w:highlight w:val="none"/>
                <w:u w:val="none"/>
                <w14:textFill>
                  <w14:solidFill>
                    <w14:schemeClr w14:val="tx1"/>
                  </w14:solidFill>
                </w14:textFill>
              </w:rPr>
              <w:t>生态环境准入清单</w:t>
            </w:r>
          </w:p>
          <w:tbl>
            <w:tblPr>
              <w:tblStyle w:val="99"/>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68"/>
              <w:gridCol w:w="4012"/>
              <w:gridCol w:w="1578"/>
            </w:tblGrid>
            <w:tr w14:paraId="79B42F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4" w:type="pct"/>
                  <w:tcBorders>
                    <w:tl2br w:val="nil"/>
                    <w:tr2bl w:val="nil"/>
                  </w:tcBorders>
                  <w:noWrap w:val="0"/>
                  <w:vAlign w:val="center"/>
                </w:tcPr>
                <w:p w14:paraId="52272091">
                  <w:pPr>
                    <w:pStyle w:val="98"/>
                    <w:keepNext w:val="0"/>
                    <w:keepLines w:val="0"/>
                    <w:suppressLineNumbers w:val="0"/>
                    <w:spacing w:before="0" w:beforeAutospacing="0" w:after="0" w:afterAutospacing="0"/>
                    <w:ind w:left="0" w:right="0"/>
                    <w:rPr>
                      <w:rFonts w:hint="default" w:ascii="Times New Roman" w:hAnsi="Times New Roman" w:eastAsia="宋体" w:cs="Times New Roman"/>
                      <w:b/>
                      <w:color w:val="000000" w:themeColor="text1"/>
                      <w:lang w:val="en-US" w:eastAsia="zh-CN"/>
                      <w14:textFill>
                        <w14:solidFill>
                          <w14:schemeClr w14:val="tx1"/>
                        </w14:solidFill>
                      </w14:textFill>
                    </w:rPr>
                  </w:pPr>
                  <w:r>
                    <w:rPr>
                      <w:rFonts w:hint="eastAsia" w:ascii="Times New Roman" w:hAnsi="Times New Roman" w:eastAsia="宋体" w:cs="Times New Roman"/>
                      <w:b/>
                      <w:color w:val="000000" w:themeColor="text1"/>
                      <w:lang w:val="en-US" w:eastAsia="zh-CN"/>
                      <w14:textFill>
                        <w14:solidFill>
                          <w14:schemeClr w14:val="tx1"/>
                        </w14:solidFill>
                      </w14:textFill>
                    </w:rPr>
                    <w:t>清单类型</w:t>
                  </w:r>
                </w:p>
              </w:tc>
              <w:tc>
                <w:tcPr>
                  <w:tcW w:w="2968" w:type="pct"/>
                  <w:tcBorders>
                    <w:tl2br w:val="nil"/>
                    <w:tr2bl w:val="nil"/>
                  </w:tcBorders>
                  <w:noWrap w:val="0"/>
                  <w:vAlign w:val="center"/>
                </w:tcPr>
                <w:p w14:paraId="064786E4">
                  <w:pPr>
                    <w:pStyle w:val="98"/>
                    <w:keepNext w:val="0"/>
                    <w:keepLines w:val="0"/>
                    <w:suppressLineNumbers w:val="0"/>
                    <w:spacing w:before="0" w:beforeAutospacing="0" w:after="0" w:afterAutospacing="0"/>
                    <w:ind w:left="0" w:right="0"/>
                    <w:rPr>
                      <w:rFonts w:hint="default" w:ascii="Times New Roman" w:hAnsi="Times New Roman" w:eastAsia="宋体" w:cs="Times New Roman"/>
                      <w:b/>
                      <w:color w:val="000000" w:themeColor="text1"/>
                      <w:lang w:val="en-US" w:eastAsia="zh-CN"/>
                      <w14:textFill>
                        <w14:solidFill>
                          <w14:schemeClr w14:val="tx1"/>
                        </w14:solidFill>
                      </w14:textFill>
                    </w:rPr>
                  </w:pPr>
                  <w:r>
                    <w:rPr>
                      <w:rFonts w:hint="eastAsia" w:ascii="Times New Roman" w:hAnsi="Times New Roman" w:eastAsia="宋体" w:cs="Times New Roman"/>
                      <w:b/>
                      <w:color w:val="000000" w:themeColor="text1"/>
                      <w:lang w:val="en-US" w:eastAsia="zh-CN"/>
                      <w14:textFill>
                        <w14:solidFill>
                          <w14:schemeClr w14:val="tx1"/>
                        </w14:solidFill>
                      </w14:textFill>
                    </w:rPr>
                    <w:t>具体措施</w:t>
                  </w:r>
                </w:p>
              </w:tc>
              <w:tc>
                <w:tcPr>
                  <w:tcW w:w="1167" w:type="pct"/>
                  <w:tcBorders>
                    <w:tl2br w:val="nil"/>
                    <w:tr2bl w:val="nil"/>
                  </w:tcBorders>
                  <w:noWrap w:val="0"/>
                  <w:vAlign w:val="center"/>
                </w:tcPr>
                <w:p w14:paraId="65221FFA">
                  <w:pPr>
                    <w:pStyle w:val="98"/>
                    <w:keepNext w:val="0"/>
                    <w:keepLines w:val="0"/>
                    <w:suppressLineNumbers w:val="0"/>
                    <w:spacing w:before="0" w:beforeAutospacing="0" w:after="0" w:afterAutospacing="0"/>
                    <w:ind w:left="0" w:right="0"/>
                    <w:rPr>
                      <w:rFonts w:hint="default" w:ascii="Times New Roman" w:hAnsi="Times New Roman" w:eastAsia="宋体" w:cs="Times New Roman"/>
                      <w:b/>
                      <w:color w:val="000000" w:themeColor="text1"/>
                      <w:lang w:val="en-US" w:eastAsia="zh-CN"/>
                      <w14:textFill>
                        <w14:solidFill>
                          <w14:schemeClr w14:val="tx1"/>
                        </w14:solidFill>
                      </w14:textFill>
                    </w:rPr>
                  </w:pPr>
                  <w:r>
                    <w:rPr>
                      <w:rFonts w:hint="default" w:ascii="Times New Roman" w:hAnsi="Times New Roman" w:eastAsia="宋体" w:cs="Times New Roman"/>
                      <w:b/>
                      <w:color w:val="000000" w:themeColor="text1"/>
                      <w:lang w:val="en-US" w:eastAsia="zh-CN"/>
                      <w14:textFill>
                        <w14:solidFill>
                          <w14:schemeClr w14:val="tx1"/>
                        </w14:solidFill>
                      </w14:textFill>
                    </w:rPr>
                    <w:t>相符性分析</w:t>
                  </w:r>
                </w:p>
              </w:tc>
            </w:tr>
            <w:tr w14:paraId="5805DA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4" w:type="pct"/>
                  <w:tcBorders>
                    <w:tl2br w:val="nil"/>
                    <w:tr2bl w:val="nil"/>
                  </w:tcBorders>
                  <w:noWrap w:val="0"/>
                  <w:vAlign w:val="center"/>
                </w:tcPr>
                <w:p w14:paraId="3F2B3761">
                  <w:pPr>
                    <w:pStyle w:val="98"/>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主导产业</w:t>
                  </w:r>
                </w:p>
              </w:tc>
              <w:tc>
                <w:tcPr>
                  <w:tcW w:w="2968" w:type="pct"/>
                  <w:tcBorders>
                    <w:tl2br w:val="nil"/>
                    <w:tr2bl w:val="nil"/>
                  </w:tcBorders>
                  <w:noWrap w:val="0"/>
                  <w:vAlign w:val="center"/>
                </w:tcPr>
                <w:p w14:paraId="7B5926C2">
                  <w:pPr>
                    <w:pStyle w:val="98"/>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规划重点发展健康家居、高端新材料、智能制造等。</w:t>
                  </w:r>
                </w:p>
              </w:tc>
              <w:tc>
                <w:tcPr>
                  <w:tcW w:w="1167" w:type="pct"/>
                  <w:vMerge w:val="restart"/>
                  <w:tcBorders>
                    <w:tl2br w:val="nil"/>
                    <w:tr2bl w:val="nil"/>
                  </w:tcBorders>
                  <w:noWrap w:val="0"/>
                  <w:vAlign w:val="center"/>
                </w:tcPr>
                <w:p w14:paraId="2E9559E1">
                  <w:pPr>
                    <w:pStyle w:val="98"/>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bidi="ar"/>
                      <w14:textFill>
                        <w14:solidFill>
                          <w14:schemeClr w14:val="tx1"/>
                        </w14:solidFill>
                      </w14:textFill>
                    </w:rPr>
                    <w:t>本项目属于</w:t>
                  </w:r>
                  <w:r>
                    <w:rPr>
                      <w:rFonts w:hint="default" w:ascii="Times New Roman" w:hAnsi="Times New Roman" w:eastAsia="宋体" w:cs="Times New Roman"/>
                      <w:color w:val="000000" w:themeColor="text1"/>
                      <w:sz w:val="21"/>
                      <w:szCs w:val="21"/>
                      <w:highlight w:val="none"/>
                      <w:lang w:val="en-US" w:eastAsia="zh-CN" w:bidi="ar"/>
                      <w14:textFill>
                        <w14:solidFill>
                          <w14:schemeClr w14:val="tx1"/>
                        </w14:solidFill>
                      </w14:textFill>
                    </w:rPr>
                    <w:t>〔C2231〕纸和纸板容器制造</w:t>
                  </w:r>
                  <w:r>
                    <w:rPr>
                      <w:rFonts w:hint="eastAsia" w:ascii="Times New Roman" w:hAnsi="Times New Roman" w:eastAsia="宋体" w:cs="Times New Roman"/>
                      <w:color w:val="000000" w:themeColor="text1"/>
                      <w:sz w:val="21"/>
                      <w:szCs w:val="21"/>
                      <w:highlight w:val="none"/>
                      <w:lang w:val="en-US" w:eastAsia="zh-CN" w:bidi="ar"/>
                      <w14:textFill>
                        <w14:solidFill>
                          <w14:schemeClr w14:val="tx1"/>
                        </w14:solidFill>
                      </w14:textFill>
                    </w:rPr>
                    <w:t>，为周边工业企业提供包装功能服务，印刷油墨为水性油墨，不在其禁止引入清单内，且无生产废水，生活污水经化粪池预处理后</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如皋市丁堰镇智能制造产业园污水处理厂处理，排放污染物不涉及重金属，生产工艺不涉及电镀工序。</w:t>
                  </w:r>
                </w:p>
              </w:tc>
            </w:tr>
            <w:tr w14:paraId="0D20B1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4" w:type="pct"/>
                  <w:tcBorders>
                    <w:tl2br w:val="nil"/>
                    <w:tr2bl w:val="nil"/>
                  </w:tcBorders>
                  <w:noWrap w:val="0"/>
                  <w:vAlign w:val="center"/>
                </w:tcPr>
                <w:p w14:paraId="6A5C9DF6">
                  <w:pPr>
                    <w:pStyle w:val="98"/>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优先引入</w:t>
                  </w:r>
                </w:p>
              </w:tc>
              <w:tc>
                <w:tcPr>
                  <w:tcW w:w="2968" w:type="pct"/>
                  <w:tcBorders>
                    <w:tl2br w:val="nil"/>
                    <w:tr2bl w:val="nil"/>
                  </w:tcBorders>
                  <w:noWrap w:val="0"/>
                  <w:vAlign w:val="center"/>
                </w:tcPr>
                <w:p w14:paraId="0D8F7EAC">
                  <w:pPr>
                    <w:pStyle w:val="98"/>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1.</w:t>
                  </w:r>
                  <w:r>
                    <w:rPr>
                      <w:rFonts w:hint="default" w:ascii="Times New Roman" w:hAnsi="Times New Roman" w:eastAsia="宋体" w:cs="Times New Roman"/>
                      <w:color w:val="000000" w:themeColor="text1"/>
                      <w14:textFill>
                        <w14:solidFill>
                          <w14:schemeClr w14:val="tx1"/>
                        </w14:solidFill>
                      </w14:textFill>
                    </w:rPr>
                    <w:t>《产业结构调整指导目录(2019年本)》、《鼓励外商投资产业目录(2020年版)》中鼓励外商投资产业目录、《产业发展与转移指导目录(2018年本)》鼓励类或优先承接的产业，且符合园区产业定位的项目;《南通市关于加大污染减排力度推进重点行业绿色发展的指导意见》(通办[2021]59号)、《如皋市推进重点行业绿色发展实施方案》(皋办[2022]46号)等产业政策文件中属于鼓励类和重点发展的产品、工艺和技术要求。</w:t>
                  </w:r>
                </w:p>
                <w:p w14:paraId="351CBE2F">
                  <w:pPr>
                    <w:pStyle w:val="98"/>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2.拟采用的生产工艺、污染治理技术、清洁生产水平达到同行业先进水平的项目。</w:t>
                  </w:r>
                </w:p>
              </w:tc>
              <w:tc>
                <w:tcPr>
                  <w:tcW w:w="1167" w:type="pct"/>
                  <w:vMerge w:val="continue"/>
                  <w:tcBorders>
                    <w:tl2br w:val="nil"/>
                    <w:tr2bl w:val="nil"/>
                  </w:tcBorders>
                  <w:noWrap w:val="0"/>
                  <w:vAlign w:val="center"/>
                </w:tcPr>
                <w:p w14:paraId="76ACCC7A">
                  <w:pPr>
                    <w:pStyle w:val="98"/>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lang w:val="en-US" w:eastAsia="zh-CN"/>
                      <w14:textFill>
                        <w14:solidFill>
                          <w14:schemeClr w14:val="tx1"/>
                        </w14:solidFill>
                      </w14:textFill>
                    </w:rPr>
                  </w:pPr>
                </w:p>
              </w:tc>
            </w:tr>
            <w:tr w14:paraId="04F2DC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4" w:type="pct"/>
                  <w:tcBorders>
                    <w:tl2br w:val="nil"/>
                    <w:tr2bl w:val="nil"/>
                  </w:tcBorders>
                  <w:noWrap w:val="0"/>
                  <w:vAlign w:val="center"/>
                </w:tcPr>
                <w:p w14:paraId="418C55DB">
                  <w:pPr>
                    <w:pStyle w:val="98"/>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禁止引入</w:t>
                  </w:r>
                </w:p>
              </w:tc>
              <w:tc>
                <w:tcPr>
                  <w:tcW w:w="2968" w:type="pct"/>
                  <w:tcBorders>
                    <w:tl2br w:val="nil"/>
                    <w:tr2bl w:val="nil"/>
                  </w:tcBorders>
                  <w:noWrap w:val="0"/>
                  <w:vAlign w:val="center"/>
                </w:tcPr>
                <w:p w14:paraId="7FF12A02">
                  <w:pPr>
                    <w:pStyle w:val="98"/>
                    <w:keepNext w:val="0"/>
                    <w:keepLines w:val="0"/>
                    <w:numPr>
                      <w:ilvl w:val="0"/>
                      <w:numId w:val="1"/>
                    </w:numPr>
                    <w:suppressLineNumbers w:val="0"/>
                    <w:spacing w:before="0" w:beforeAutospacing="0" w:after="0" w:afterAutospacing="0"/>
                    <w:ind w:left="0" w:right="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禁止引入新建、扩建法律法规和相关政策明令禁止的落后产能项目;禁止引入其他国家和地方产业政策淘汰类或禁止类的建设项目和工艺;</w:t>
                  </w:r>
                </w:p>
                <w:p w14:paraId="289C9AE3">
                  <w:pPr>
                    <w:pStyle w:val="98"/>
                    <w:keepNext w:val="0"/>
                    <w:keepLines w:val="0"/>
                    <w:numPr>
                      <w:ilvl w:val="0"/>
                      <w:numId w:val="1"/>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禁止引入纳入《长江经济带发展负面清单指南(试行，2022年版)》(长江办</w:t>
                  </w:r>
                  <w:r>
                    <w:rPr>
                      <w:rFonts w:hint="eastAsia" w:ascii="Times New Roman" w:hAnsi="Times New Roman" w:eastAsia="宋体" w:cs="Times New Roman"/>
                      <w:color w:val="000000" w:themeColor="text1"/>
                      <w:lang w:val="en-US" w:eastAsia="zh-CN"/>
                      <w14:textFill>
                        <w14:solidFill>
                          <w14:schemeClr w14:val="tx1"/>
                        </w14:solidFill>
                      </w14:textFill>
                    </w:rPr>
                    <w:t>[2022]</w:t>
                  </w:r>
                  <w:r>
                    <w:rPr>
                      <w:rFonts w:hint="default" w:ascii="Times New Roman" w:hAnsi="Times New Roman" w:eastAsia="宋体" w:cs="Times New Roman"/>
                      <w:color w:val="000000" w:themeColor="text1"/>
                      <w14:textFill>
                        <w14:solidFill>
                          <w14:schemeClr w14:val="tx1"/>
                        </w14:solidFill>
                      </w14:textFill>
                    </w:rPr>
                    <w:t>7号)的企业或项目;禁止引入属于《环境保护综合名录(2021年版)》中“高污染、高环境风险”产品名录的项目;</w:t>
                  </w:r>
                </w:p>
                <w:p w14:paraId="76D82BB2">
                  <w:pPr>
                    <w:pStyle w:val="98"/>
                    <w:keepNext w:val="0"/>
                    <w:keepLines w:val="0"/>
                    <w:numPr>
                      <w:ilvl w:val="0"/>
                      <w:numId w:val="1"/>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禁止引入使用高V</w:t>
                  </w:r>
                  <w:r>
                    <w:rPr>
                      <w:rFonts w:hint="eastAsia" w:ascii="Times New Roman" w:hAnsi="Times New Roman" w:eastAsia="宋体" w:cs="Times New Roman"/>
                      <w:color w:val="000000" w:themeColor="text1"/>
                      <w:lang w:val="en-US" w:eastAsia="zh-CN"/>
                      <w14:textFill>
                        <w14:solidFill>
                          <w14:schemeClr w14:val="tx1"/>
                        </w14:solidFill>
                      </w14:textFill>
                    </w:rPr>
                    <w:t>O</w:t>
                  </w:r>
                  <w:r>
                    <w:rPr>
                      <w:rFonts w:hint="default" w:ascii="Times New Roman" w:hAnsi="Times New Roman" w:eastAsia="宋体" w:cs="Times New Roman"/>
                      <w:color w:val="000000" w:themeColor="text1"/>
                      <w14:textFill>
                        <w14:solidFill>
                          <w14:schemeClr w14:val="tx1"/>
                        </w14:solidFill>
                      </w14:textFill>
                    </w:rPr>
                    <w:t>Cs含量的涂料、油墨、胶粘剂等项目;</w:t>
                  </w:r>
                </w:p>
                <w:p w14:paraId="36842BF2">
                  <w:pPr>
                    <w:pStyle w:val="98"/>
                    <w:keepNext w:val="0"/>
                    <w:keepLines w:val="0"/>
                    <w:numPr>
                      <w:ilvl w:val="0"/>
                      <w:numId w:val="0"/>
                    </w:numPr>
                    <w:suppressLineNumbers w:val="0"/>
                    <w:spacing w:before="0" w:beforeAutospacing="0" w:after="0" w:afterAutospacing="0"/>
                    <w:ind w:left="0" w:leftChars="0" w:right="0" w:rightChars="0"/>
                    <w:jc w:val="both"/>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4.禁止引入纯电镀和含电镀工序的项目，禁止引入涉及含氰沉锌工艺的项目;禁止引入含电镀(含阳极氧化、酸洗钝化)工序项目，禁止引入化工项目。</w:t>
                  </w:r>
                </w:p>
                <w:p w14:paraId="7EC72CEF">
                  <w:pPr>
                    <w:pStyle w:val="98"/>
                    <w:keepNext w:val="0"/>
                    <w:keepLines w:val="0"/>
                    <w:suppressLineNumbers w:val="0"/>
                    <w:spacing w:before="0" w:beforeAutospacing="0" w:after="0" w:afterAutospacing="0"/>
                    <w:ind w:left="0" w:right="0"/>
                    <w:rPr>
                      <w:rFonts w:hint="eastAsia" w:ascii="Times New Roman" w:hAnsi="Times New Roman" w:eastAsia="宋体" w:cs="Times New Roman"/>
                      <w:color w:val="000000" w:themeColor="text1"/>
                      <w:lang w:eastAsia="zh-CN"/>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5.禁止引入增加园区镉、铬、铅、汞、砷重金属污染物排放总量的项目</w:t>
                  </w:r>
                  <w:r>
                    <w:rPr>
                      <w:rFonts w:hint="eastAsia" w:ascii="Times New Roman" w:hAnsi="Times New Roman" w:eastAsia="宋体" w:cs="Times New Roman"/>
                      <w:color w:val="000000" w:themeColor="text1"/>
                      <w:lang w:eastAsia="zh-CN"/>
                      <w14:textFill>
                        <w14:solidFill>
                          <w14:schemeClr w14:val="tx1"/>
                        </w14:solidFill>
                      </w14:textFill>
                    </w:rPr>
                    <w:t>；</w:t>
                  </w:r>
                </w:p>
                <w:p w14:paraId="73441F56">
                  <w:pPr>
                    <w:pStyle w:val="98"/>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6.禁止引入废水无法满足园区依托污水处理厂接管标准的项目。</w:t>
                  </w:r>
                </w:p>
              </w:tc>
              <w:tc>
                <w:tcPr>
                  <w:tcW w:w="1167" w:type="pct"/>
                  <w:vMerge w:val="continue"/>
                  <w:tcBorders>
                    <w:tl2br w:val="nil"/>
                    <w:tr2bl w:val="nil"/>
                  </w:tcBorders>
                  <w:noWrap w:val="0"/>
                  <w:vAlign w:val="center"/>
                </w:tcPr>
                <w:p w14:paraId="7E883828">
                  <w:pPr>
                    <w:pStyle w:val="98"/>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lang w:val="en-US" w:eastAsia="zh-CN"/>
                      <w14:textFill>
                        <w14:solidFill>
                          <w14:schemeClr w14:val="tx1"/>
                        </w14:solidFill>
                      </w14:textFill>
                    </w:rPr>
                  </w:pPr>
                </w:p>
              </w:tc>
            </w:tr>
            <w:tr w14:paraId="027F9E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4" w:type="pct"/>
                  <w:tcBorders>
                    <w:tl2br w:val="nil"/>
                    <w:tr2bl w:val="nil"/>
                  </w:tcBorders>
                  <w:noWrap w:val="0"/>
                  <w:vAlign w:val="center"/>
                </w:tcPr>
                <w:p w14:paraId="258D358E">
                  <w:pPr>
                    <w:pStyle w:val="98"/>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空间布局约束</w:t>
                  </w:r>
                </w:p>
              </w:tc>
              <w:tc>
                <w:tcPr>
                  <w:tcW w:w="2968" w:type="pct"/>
                  <w:tcBorders>
                    <w:tl2br w:val="nil"/>
                    <w:tr2bl w:val="nil"/>
                  </w:tcBorders>
                  <w:noWrap w:val="0"/>
                  <w:vAlign w:val="center"/>
                </w:tcPr>
                <w:p w14:paraId="4FB9AFEF">
                  <w:pPr>
                    <w:pStyle w:val="98"/>
                    <w:keepNext w:val="0"/>
                    <w:keepLines w:val="0"/>
                    <w:numPr>
                      <w:ilvl w:val="0"/>
                      <w:numId w:val="2"/>
                    </w:numPr>
                    <w:suppressLineNumbers w:val="0"/>
                    <w:spacing w:before="0" w:beforeAutospacing="0" w:after="0" w:afterAutospacing="0"/>
                    <w:ind w:left="0" w:right="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严格落实《限制用地项目目录(2012年本)》、《江苏省限制用地项目目录(2013年本)》、《江苏省禁止用地项目目录(2013年本)》中有关条件、标准或要求;</w:t>
                  </w:r>
                </w:p>
                <w:p w14:paraId="0F41E48E">
                  <w:pPr>
                    <w:pStyle w:val="98"/>
                    <w:keepNext w:val="0"/>
                    <w:keepLines w:val="0"/>
                    <w:numPr>
                      <w:ilvl w:val="0"/>
                      <w:numId w:val="2"/>
                    </w:numPr>
                    <w:suppressLineNumbers w:val="0"/>
                    <w:spacing w:before="0" w:beforeAutospacing="0" w:after="0" w:afterAutospacing="0"/>
                    <w:ind w:left="0" w:right="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提高环境准入门槛，落实入区企业的废水废气环境影响减缓措施和固废处置措施。建立健全区域风险防范体系;</w:t>
                  </w:r>
                </w:p>
                <w:p w14:paraId="738FEDAA">
                  <w:pPr>
                    <w:pStyle w:val="98"/>
                    <w:keepNext w:val="0"/>
                    <w:keepLines w:val="0"/>
                    <w:numPr>
                      <w:ilvl w:val="0"/>
                      <w:numId w:val="2"/>
                    </w:numPr>
                    <w:suppressLineNumbers w:val="0"/>
                    <w:spacing w:before="0" w:beforeAutospacing="0" w:after="0" w:afterAutospacing="0"/>
                    <w:ind w:left="0" w:leftChars="0" w:right="0" w:firstLine="0" w:firstLineChars="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园区工业用地与人口集中居住区之间，应设置以道路+绿化带为主要形式的的空间防护带，防护带的宽度原则上不小于20米;</w:t>
                  </w:r>
                </w:p>
                <w:p w14:paraId="6AAD594A">
                  <w:pPr>
                    <w:pStyle w:val="98"/>
                    <w:keepNext w:val="0"/>
                    <w:keepLines w:val="0"/>
                    <w:numPr>
                      <w:ilvl w:val="0"/>
                      <w:numId w:val="2"/>
                    </w:numPr>
                    <w:suppressLineNumbers w:val="0"/>
                    <w:spacing w:before="0" w:beforeAutospacing="0" w:after="0" w:afterAutospacing="0"/>
                    <w:ind w:left="0" w:leftChars="0" w:right="0" w:firstLine="0" w:firstLineChars="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4.严格保护园区规划生态空间，禁止转变为其他用地性质。</w:t>
                  </w:r>
                </w:p>
              </w:tc>
              <w:tc>
                <w:tcPr>
                  <w:tcW w:w="1167" w:type="pct"/>
                  <w:tcBorders>
                    <w:tl2br w:val="nil"/>
                    <w:tr2bl w:val="nil"/>
                  </w:tcBorders>
                  <w:noWrap w:val="0"/>
                  <w:vAlign w:val="center"/>
                </w:tcPr>
                <w:p w14:paraId="295AAB46">
                  <w:pPr>
                    <w:pStyle w:val="98"/>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项目用地性质为工业用地，</w:t>
                  </w: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项目用地</w:t>
                  </w:r>
                  <w:r>
                    <w:rPr>
                      <w:rFonts w:hint="default" w:ascii="Times New Roman" w:hAnsi="Times New Roman" w:eastAsia="宋体" w:cs="宋体"/>
                      <w:color w:val="000000" w:themeColor="text1"/>
                      <w:sz w:val="21"/>
                      <w:szCs w:val="21"/>
                      <w14:textFill>
                        <w14:solidFill>
                          <w14:schemeClr w14:val="tx1"/>
                        </w14:solidFill>
                      </w14:textFill>
                    </w:rPr>
                    <w:t>不属于</w:t>
                  </w:r>
                  <w:r>
                    <w:rPr>
                      <w:rFonts w:hint="eastAsia" w:cs="宋体"/>
                      <w:color w:val="000000" w:themeColor="text1"/>
                      <w:sz w:val="21"/>
                      <w:szCs w:val="21"/>
                      <w:lang w:eastAsia="zh-CN"/>
                      <w14:textFill>
                        <w14:solidFill>
                          <w14:schemeClr w14:val="tx1"/>
                        </w14:solidFill>
                      </w14:textFill>
                    </w:rPr>
                    <w:t>《自然资源要素支撑产业高质量发展指导目录（2024年本）》</w:t>
                  </w:r>
                  <w:r>
                    <w:rPr>
                      <w:rFonts w:hint="default" w:ascii="Times New Roman" w:hAnsi="Times New Roman" w:eastAsia="宋体" w:cs="宋体"/>
                      <w:color w:val="000000" w:themeColor="text1"/>
                      <w:sz w:val="21"/>
                      <w:szCs w:val="21"/>
                      <w14:textFill>
                        <w14:solidFill>
                          <w14:schemeClr w14:val="tx1"/>
                        </w14:solidFill>
                      </w14:textFill>
                    </w:rPr>
                    <w:t>中禁止、限制用地类项目</w:t>
                  </w:r>
                  <w:r>
                    <w:rPr>
                      <w:rFonts w:hint="eastAsia" w:ascii="Times New Roman" w:hAnsi="Times New Roman" w:eastAsia="宋体" w:cs="Times New Roman"/>
                      <w:color w:val="000000" w:themeColor="text1"/>
                      <w:lang w:val="en-US" w:eastAsia="zh-CN"/>
                      <w14:textFill>
                        <w14:solidFill>
                          <w14:schemeClr w14:val="tx1"/>
                        </w14:solidFill>
                      </w14:textFill>
                    </w:rPr>
                    <w:t>；项目无生产废水，生活污水经化粪池预处理后接管，</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印刷废气经二级活性炭处理后通过15m排气筒排放，固废零排放；</w:t>
                  </w:r>
                  <w:r>
                    <w:rPr>
                      <w:rFonts w:hint="default" w:ascii="Times New Roman" w:hAnsi="Times New Roman" w:eastAsia="宋体" w:cs="Times New Roman"/>
                      <w:color w:val="000000" w:themeColor="text1"/>
                      <w14:textFill>
                        <w14:solidFill>
                          <w14:schemeClr w14:val="tx1"/>
                        </w14:solidFill>
                      </w14:textFill>
                    </w:rPr>
                    <w:t>园区工业用地与人口集中居住区之间</w:t>
                  </w:r>
                  <w:r>
                    <w:rPr>
                      <w:rFonts w:hint="eastAsia" w:ascii="Times New Roman" w:hAnsi="Times New Roman" w:eastAsia="宋体" w:cs="Times New Roman"/>
                      <w:color w:val="000000" w:themeColor="text1"/>
                      <w:lang w:val="en-US" w:eastAsia="zh-CN"/>
                      <w14:textFill>
                        <w14:solidFill>
                          <w14:schemeClr w14:val="tx1"/>
                        </w14:solidFill>
                      </w14:textFill>
                    </w:rPr>
                    <w:t>设有防护带。</w:t>
                  </w:r>
                </w:p>
              </w:tc>
            </w:tr>
            <w:tr w14:paraId="6F6563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4" w:type="pct"/>
                  <w:tcBorders>
                    <w:tl2br w:val="nil"/>
                    <w:tr2bl w:val="nil"/>
                  </w:tcBorders>
                  <w:noWrap w:val="0"/>
                  <w:vAlign w:val="center"/>
                </w:tcPr>
                <w:p w14:paraId="4D3BDB37">
                  <w:pPr>
                    <w:pStyle w:val="98"/>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污染物排放管控</w:t>
                  </w:r>
                </w:p>
              </w:tc>
              <w:tc>
                <w:tcPr>
                  <w:tcW w:w="2968" w:type="pct"/>
                  <w:tcBorders>
                    <w:tl2br w:val="nil"/>
                    <w:tr2bl w:val="nil"/>
                  </w:tcBorders>
                  <w:noWrap w:val="0"/>
                  <w:vAlign w:val="center"/>
                </w:tcPr>
                <w:p w14:paraId="266C3AF4">
                  <w:pPr>
                    <w:pStyle w:val="98"/>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1.二氧化硫、氮氧化物、颗粒物、挥发性有机物排放量分别不得超过150.995t/a、72.243t/a、26.561t/a、22.283t/a。2.外排环境水量46.11万t/a、COD 23.055t/a、氨氮 2.306t/a、总磷0.231t/a、总氮6.917t/a、Ss 9.222 t/a，石油类1.383 t/a。</w:t>
                  </w:r>
                </w:p>
              </w:tc>
              <w:tc>
                <w:tcPr>
                  <w:tcW w:w="1167" w:type="pct"/>
                  <w:tcBorders>
                    <w:tl2br w:val="nil"/>
                    <w:tr2bl w:val="nil"/>
                  </w:tcBorders>
                  <w:noWrap w:val="0"/>
                  <w:vAlign w:val="center"/>
                </w:tcPr>
                <w:p w14:paraId="668EEFC5">
                  <w:pPr>
                    <w:pStyle w:val="98"/>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本项目挥发性有机物、COD、氨氮、总磷、总氮不突破园区排放量</w:t>
                  </w:r>
                </w:p>
              </w:tc>
            </w:tr>
            <w:tr w14:paraId="636D41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4" w:type="pct"/>
                  <w:tcBorders>
                    <w:tl2br w:val="nil"/>
                    <w:tr2bl w:val="nil"/>
                  </w:tcBorders>
                  <w:noWrap w:val="0"/>
                  <w:vAlign w:val="center"/>
                </w:tcPr>
                <w:p w14:paraId="64B41455">
                  <w:pPr>
                    <w:pStyle w:val="98"/>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环境风险防控</w:t>
                  </w:r>
                </w:p>
              </w:tc>
              <w:tc>
                <w:tcPr>
                  <w:tcW w:w="2968" w:type="pct"/>
                  <w:tcBorders>
                    <w:tl2br w:val="nil"/>
                    <w:tr2bl w:val="nil"/>
                  </w:tcBorders>
                  <w:noWrap w:val="0"/>
                  <w:vAlign w:val="center"/>
                </w:tcPr>
                <w:p w14:paraId="2F59891F">
                  <w:pPr>
                    <w:pStyle w:val="98"/>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区内可能发生突发环境事件的企业应制定并落实各类事故风险防范措施，编制突发环境事件应急预案并进行备案，根据应急预案要求储备应急物资，开展应急演练;2.园区建立环境风险防控体系，并与周边区域建立应急联动响应体系实行联防联控。</w:t>
                  </w:r>
                </w:p>
              </w:tc>
              <w:tc>
                <w:tcPr>
                  <w:tcW w:w="1167" w:type="pct"/>
                  <w:tcBorders>
                    <w:tl2br w:val="nil"/>
                    <w:tr2bl w:val="nil"/>
                  </w:tcBorders>
                  <w:noWrap w:val="0"/>
                  <w:vAlign w:val="center"/>
                </w:tcPr>
                <w:p w14:paraId="4FCA4148">
                  <w:pPr>
                    <w:pStyle w:val="98"/>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本项目建成后将</w:t>
                  </w:r>
                  <w:r>
                    <w:rPr>
                      <w:rFonts w:hint="eastAsia" w:ascii="Times New Roman" w:hAnsi="Times New Roman" w:eastAsia="宋体" w:cs="Times New Roman"/>
                      <w:color w:val="000000" w:themeColor="text1"/>
                      <w:lang w:val="en-US" w:eastAsia="zh-CN"/>
                      <w14:textFill>
                        <w14:solidFill>
                          <w14:schemeClr w14:val="tx1"/>
                        </w14:solidFill>
                      </w14:textFill>
                    </w:rPr>
                    <w:t>编制</w:t>
                  </w:r>
                  <w:r>
                    <w:rPr>
                      <w:rFonts w:hint="default" w:ascii="Times New Roman" w:hAnsi="Times New Roman" w:eastAsia="宋体" w:cs="Times New Roman"/>
                      <w:color w:val="000000" w:themeColor="text1"/>
                      <w14:textFill>
                        <w14:solidFill>
                          <w14:schemeClr w14:val="tx1"/>
                        </w14:solidFill>
                      </w14:textFill>
                    </w:rPr>
                    <w:t>环境风险应急预案，同时企业内储备有足够的环境应急物资，实现环境风险联防联控，故能满足环境风险防控的相关要求。</w:t>
                  </w:r>
                </w:p>
              </w:tc>
            </w:tr>
            <w:tr w14:paraId="65D671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4" w:type="pct"/>
                  <w:tcBorders>
                    <w:tl2br w:val="nil"/>
                    <w:tr2bl w:val="nil"/>
                  </w:tcBorders>
                  <w:noWrap w:val="0"/>
                  <w:vAlign w:val="center"/>
                </w:tcPr>
                <w:p w14:paraId="701F4E48">
                  <w:pPr>
                    <w:pStyle w:val="98"/>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资源开发利用要求</w:t>
                  </w:r>
                </w:p>
              </w:tc>
              <w:tc>
                <w:tcPr>
                  <w:tcW w:w="2968" w:type="pct"/>
                  <w:tcBorders>
                    <w:tl2br w:val="nil"/>
                    <w:tr2bl w:val="nil"/>
                  </w:tcBorders>
                  <w:noWrap w:val="0"/>
                  <w:vAlign w:val="center"/>
                </w:tcPr>
                <w:p w14:paraId="7642F690">
                  <w:pPr>
                    <w:pStyle w:val="98"/>
                    <w:keepNext w:val="0"/>
                    <w:keepLines w:val="0"/>
                    <w:numPr>
                      <w:ilvl w:val="0"/>
                      <w:numId w:val="3"/>
                    </w:numPr>
                    <w:suppressLineNumbers w:val="0"/>
                    <w:spacing w:before="0" w:beforeAutospacing="0" w:after="0" w:afterAutospacing="0"/>
                    <w:ind w:left="0" w:right="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禁止新建、改建、扩建燃用Ⅱ类高污染燃料燃烧设施，Ⅱ类高污染燃料具体包括:除单台出力大于等于35蒸吨/小时锅炉以外燃用的煤炭及其制品、石油焦、油页岩、原油、重油、渣油、煤焦油;</w:t>
                  </w:r>
                </w:p>
                <w:p w14:paraId="02FE7389">
                  <w:pPr>
                    <w:pStyle w:val="98"/>
                    <w:keepNext w:val="0"/>
                    <w:keepLines w:val="0"/>
                    <w:numPr>
                      <w:ilvl w:val="0"/>
                      <w:numId w:val="3"/>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智能制造产业:新建企业亩均工业产值&gt;120万元/亩、亩均税收&gt;13.3万元/亩;</w:t>
                  </w:r>
                </w:p>
                <w:p w14:paraId="7A237E2F">
                  <w:pPr>
                    <w:pStyle w:val="98"/>
                    <w:keepNext w:val="0"/>
                    <w:keepLines w:val="0"/>
                    <w:numPr>
                      <w:ilvl w:val="0"/>
                      <w:numId w:val="0"/>
                    </w:numPr>
                    <w:suppressLineNumbers w:val="0"/>
                    <w:spacing w:before="0" w:beforeAutospacing="0" w:after="0" w:afterAutospacing="0"/>
                    <w:ind w:left="0" w:leftChars="0" w:right="0" w:rightChars="0"/>
                    <w:jc w:val="both"/>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3.完成上级下达的各项碳排放控制目标指标。</w:t>
                  </w:r>
                </w:p>
              </w:tc>
              <w:tc>
                <w:tcPr>
                  <w:tcW w:w="1167" w:type="pct"/>
                  <w:tcBorders>
                    <w:tl2br w:val="nil"/>
                    <w:tr2bl w:val="nil"/>
                  </w:tcBorders>
                  <w:noWrap w:val="0"/>
                  <w:vAlign w:val="center"/>
                </w:tcPr>
                <w:p w14:paraId="45F7C638">
                  <w:pPr>
                    <w:pStyle w:val="98"/>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本项目不涉及燃料。</w:t>
                  </w:r>
                </w:p>
              </w:tc>
            </w:tr>
          </w:tbl>
          <w:p w14:paraId="6F6DBC74">
            <w:pPr>
              <w:keepNext w:val="0"/>
              <w:keepLines w:val="0"/>
              <w:suppressLineNumbers w:val="0"/>
              <w:spacing w:before="0" w:beforeAutospacing="0" w:after="0" w:afterAutospacing="0" w:line="360" w:lineRule="auto"/>
              <w:ind w:left="0" w:right="0" w:firstLine="787" w:firstLineChars="328"/>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p>
        </w:tc>
      </w:tr>
      <w:tr w14:paraId="097285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862" w:type="dxa"/>
            <w:noWrap w:val="0"/>
            <w:vAlign w:val="center"/>
          </w:tcPr>
          <w:p w14:paraId="0A46B988">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b/>
                <w:bCs/>
                <w:color w:val="000000" w:themeColor="text1"/>
                <w:kern w:val="0"/>
                <w:szCs w:val="21"/>
                <w14:textFill>
                  <w14:solidFill>
                    <w14:schemeClr w14:val="tx1"/>
                  </w14:solidFill>
                </w14:textFill>
              </w:rPr>
              <w:t>其他符合性分析</w:t>
            </w:r>
          </w:p>
        </w:tc>
        <w:tc>
          <w:tcPr>
            <w:tcW w:w="7008" w:type="dxa"/>
            <w:gridSpan w:val="3"/>
            <w:noWrap w:val="0"/>
            <w:vAlign w:val="center"/>
          </w:tcPr>
          <w:p w14:paraId="6F6634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lang w:val="en-US" w:eastAsia="zh-CN"/>
                <w14:textFill>
                  <w14:solidFill>
                    <w14:schemeClr w14:val="tx1"/>
                  </w14:solidFill>
                </w14:textFill>
              </w:rPr>
              <w:t>1、</w:t>
            </w:r>
            <w:r>
              <w:rPr>
                <w:rFonts w:hint="default" w:ascii="Times New Roman" w:hAnsi="Times New Roman" w:cs="Times New Roman"/>
                <w:b/>
                <w:bCs/>
                <w:color w:val="000000" w:themeColor="text1"/>
                <w:sz w:val="24"/>
                <w:szCs w:val="24"/>
                <w14:textFill>
                  <w14:solidFill>
                    <w14:schemeClr w14:val="tx1"/>
                  </w14:solidFill>
                </w14:textFill>
              </w:rPr>
              <w:t>产业政策相</w:t>
            </w:r>
            <w:r>
              <w:rPr>
                <w:rFonts w:hint="default" w:ascii="Times New Roman" w:hAnsi="Times New Roman" w:cs="Times New Roman"/>
                <w:b/>
                <w:bCs/>
                <w:color w:val="000000" w:themeColor="text1"/>
                <w:sz w:val="24"/>
                <w:szCs w:val="24"/>
                <w:lang w:eastAsia="zh-CN"/>
                <w14:textFill>
                  <w14:solidFill>
                    <w14:schemeClr w14:val="tx1"/>
                  </w14:solidFill>
                </w14:textFill>
              </w:rPr>
              <w:t>符</w:t>
            </w:r>
            <w:r>
              <w:rPr>
                <w:rFonts w:hint="default" w:ascii="Times New Roman" w:hAnsi="Times New Roman" w:cs="Times New Roman"/>
                <w:b/>
                <w:bCs/>
                <w:color w:val="000000" w:themeColor="text1"/>
                <w:sz w:val="24"/>
                <w:szCs w:val="24"/>
                <w14:textFill>
                  <w14:solidFill>
                    <w14:schemeClr w14:val="tx1"/>
                  </w14:solidFill>
                </w14:textFill>
              </w:rPr>
              <w:t>性分析</w:t>
            </w:r>
          </w:p>
          <w:p w14:paraId="4B14D8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本项目行业类别</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属于</w:t>
            </w:r>
            <w:r>
              <w:rPr>
                <w:rFonts w:hint="default" w:ascii="Times New Roman" w:hAnsi="Times New Roman" w:eastAsia="宋体" w:cs="Times New Roman"/>
                <w:color w:val="000000" w:themeColor="text1"/>
                <w:sz w:val="24"/>
                <w:lang w:val="en-US" w:eastAsia="zh-CN"/>
                <w14:textFill>
                  <w14:solidFill>
                    <w14:schemeClr w14:val="tx1"/>
                  </w14:solidFill>
                </w14:textFill>
              </w:rPr>
              <w:t>C</w:t>
            </w:r>
            <w:r>
              <w:rPr>
                <w:rFonts w:hint="eastAsia" w:ascii="Times New Roman" w:hAnsi="Times New Roman" w:eastAsia="宋体" w:cs="Times New Roman"/>
                <w:color w:val="000000" w:themeColor="text1"/>
                <w:sz w:val="24"/>
                <w:lang w:val="en-US" w:eastAsia="zh-CN"/>
                <w14:textFill>
                  <w14:solidFill>
                    <w14:schemeClr w14:val="tx1"/>
                  </w14:solidFill>
                </w14:textFill>
              </w:rPr>
              <w:t>2231</w:t>
            </w:r>
            <w:r>
              <w:rPr>
                <w:rFonts w:hint="default" w:ascii="Times New Roman" w:hAnsi="Times New Roman" w:eastAsia="宋体" w:cs="Times New Roman"/>
                <w:color w:val="000000" w:themeColor="text1"/>
                <w:sz w:val="24"/>
                <w:lang w:val="en-US" w:eastAsia="zh-CN"/>
                <w14:textFill>
                  <w14:solidFill>
                    <w14:schemeClr w14:val="tx1"/>
                  </w14:solidFill>
                </w14:textFill>
              </w:rPr>
              <w:t>〕</w:t>
            </w:r>
            <w:r>
              <w:rPr>
                <w:rFonts w:hint="eastAsia" w:ascii="Times New Roman" w:hAnsi="Times New Roman" w:eastAsia="宋体" w:cs="Times New Roman"/>
                <w:color w:val="000000" w:themeColor="text1"/>
                <w:sz w:val="24"/>
                <w:lang w:val="en-US" w:eastAsia="zh-CN"/>
                <w14:textFill>
                  <w14:solidFill>
                    <w14:schemeClr w14:val="tx1"/>
                  </w14:solidFill>
                </w14:textFill>
              </w:rPr>
              <w:t>纸和纸板容器制造</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对照《产业结构调整指导目录》（2024年版），不属于限制、淘汰类项目</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为允许类</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，对照《江苏省产业结构调整限制、淘汰和禁止目录（2018年本）》、《南通市工业结构调整指导目录》，项目不属于限制及淘汰类，为允许类，</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。对照《关于印发&lt;江苏省“两高”项目管理目录(202</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5</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年版)&gt;的通知》（苏发改规发〔202</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5</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〕4号），</w:t>
            </w:r>
            <w:r>
              <w:rPr>
                <w:rFonts w:hint="default" w:ascii="Times New Roman" w:hAnsi="Times New Roman" w:cs="Times New Roman"/>
                <w:color w:val="000000" w:themeColor="text1"/>
                <w:kern w:val="0"/>
                <w:sz w:val="24"/>
                <w:szCs w:val="24"/>
                <w14:textFill>
                  <w14:solidFill>
                    <w14:schemeClr w14:val="tx1"/>
                  </w14:solidFill>
                </w14:textFill>
              </w:rPr>
              <w:t>本项目属于</w:t>
            </w:r>
            <w:r>
              <w:rPr>
                <w:rFonts w:hint="eastAsia" w:ascii="Times New Roman" w:hAnsi="Times New Roman" w:cs="Times New Roman"/>
                <w:color w:val="000000" w:themeColor="text1"/>
                <w:kern w:val="0"/>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lang w:val="en-US" w:eastAsia="zh-CN"/>
                <w14:textFill>
                  <w14:solidFill>
                    <w14:schemeClr w14:val="tx1"/>
                  </w14:solidFill>
                </w14:textFill>
              </w:rPr>
              <w:t>C</w:t>
            </w:r>
            <w:r>
              <w:rPr>
                <w:rFonts w:hint="eastAsia" w:ascii="Times New Roman" w:hAnsi="Times New Roman" w:eastAsia="宋体" w:cs="Times New Roman"/>
                <w:color w:val="000000" w:themeColor="text1"/>
                <w:sz w:val="24"/>
                <w:lang w:val="en-US" w:eastAsia="zh-CN"/>
                <w14:textFill>
                  <w14:solidFill>
                    <w14:schemeClr w14:val="tx1"/>
                  </w14:solidFill>
                </w14:textFill>
              </w:rPr>
              <w:t>2231]纸和纸板容器制造</w:t>
            </w:r>
            <w:r>
              <w:rPr>
                <w:rFonts w:hint="eastAsia" w:ascii="Times New Roman" w:hAnsi="Times New Roman" w:eastAsia="宋体" w:cs="Times New Roman"/>
                <w:b w:val="0"/>
                <w:bCs/>
                <w:color w:val="000000" w:themeColor="text1"/>
                <w:sz w:val="24"/>
                <w:szCs w:val="24"/>
                <w:lang w:val="en-US" w:eastAsia="zh-CN"/>
                <w14:textFill>
                  <w14:solidFill>
                    <w14:schemeClr w14:val="tx1"/>
                  </w14:solidFill>
                </w14:textFill>
              </w:rPr>
              <w:t>，不在《江苏省“两高”项目管理目录（2025年版）》所列的“两高”产品范围内，符合《关于印发&lt;江苏省“两高”项目管理目录（2025年版）&gt;的通知》（苏发改规发〔2025〕4号）。</w:t>
            </w:r>
          </w:p>
          <w:p w14:paraId="5266B95C">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default" w:ascii="Times New Roman" w:hAnsi="Times New Roman" w:cs="Times New Roman"/>
                <w:b/>
                <w:color w:val="000000" w:themeColor="text1"/>
                <w:sz w:val="24"/>
                <w:szCs w:val="24"/>
                <w:lang w:val="en-US" w:eastAsia="zh-CN"/>
                <w14:textFill>
                  <w14:solidFill>
                    <w14:schemeClr w14:val="tx1"/>
                  </w14:solidFill>
                </w14:textFill>
              </w:rPr>
            </w:pPr>
            <w:r>
              <w:rPr>
                <w:rFonts w:hint="default" w:ascii="Times New Roman" w:hAnsi="Times New Roman" w:cs="Times New Roman"/>
                <w:b/>
                <w:bCs/>
                <w:color w:val="000000" w:themeColor="text1"/>
                <w:sz w:val="24"/>
                <w:szCs w:val="24"/>
                <w:lang w:val="en-US" w:eastAsia="zh-CN"/>
                <w14:textFill>
                  <w14:solidFill>
                    <w14:schemeClr w14:val="tx1"/>
                  </w14:solidFill>
                </w14:textFill>
              </w:rPr>
              <w:t>项目</w:t>
            </w:r>
            <w:r>
              <w:rPr>
                <w:rFonts w:hint="default" w:ascii="Times New Roman" w:hAnsi="Times New Roman" w:cs="Times New Roman"/>
                <w:b/>
                <w:color w:val="000000" w:themeColor="text1"/>
                <w:sz w:val="24"/>
                <w:szCs w:val="24"/>
                <w:lang w:val="en-US" w:eastAsia="zh-CN"/>
                <w14:textFill>
                  <w14:solidFill>
                    <w14:schemeClr w14:val="tx1"/>
                  </w14:solidFill>
                </w14:textFill>
              </w:rPr>
              <w:t>选址合理合法性分析</w:t>
            </w:r>
          </w:p>
          <w:p w14:paraId="01CB471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textAlignment w:val="auto"/>
              <w:rPr>
                <w:rFonts w:hint="default" w:ascii="Times New Roman" w:hAnsi="Times New Roman" w:eastAsia="宋体" w:cs="Times New Roman"/>
                <w:b w:val="0"/>
                <w:bCs w:val="0"/>
                <w:color w:val="000000" w:themeColor="text1"/>
                <w:kern w:val="2"/>
                <w:sz w:val="24"/>
                <w:szCs w:val="24"/>
                <w:lang w:val="en-US" w:eastAsia="zh-CN" w:bidi="ar"/>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lang w:val="en-US" w:eastAsia="zh-CN" w:bidi="ar"/>
                <w14:textFill>
                  <w14:solidFill>
                    <w14:schemeClr w14:val="tx1"/>
                  </w14:solidFill>
                </w14:textFill>
              </w:rPr>
              <w:t>本项目位于</w:t>
            </w:r>
            <w:r>
              <w:rPr>
                <w:rFonts w:hint="eastAsia" w:ascii="Times New Roman" w:hAnsi="Times New Roman" w:cs="Times New Roman"/>
                <w:color w:val="000000" w:themeColor="text1"/>
                <w:sz w:val="24"/>
                <w:szCs w:val="24"/>
                <w:lang w:val="en-US" w:eastAsia="zh-CN"/>
                <w14:textFill>
                  <w14:solidFill>
                    <w14:schemeClr w14:val="tx1"/>
                  </w14:solidFill>
                </w14:textFill>
              </w:rPr>
              <w:t>如皋市丁堰镇兴业路6号</w:t>
            </w:r>
            <w:r>
              <w:rPr>
                <w:rFonts w:hint="default" w:ascii="Times New Roman" w:hAnsi="Times New Roman" w:eastAsia="宋体" w:cs="Times New Roman"/>
                <w:b w:val="0"/>
                <w:bCs w:val="0"/>
                <w:color w:val="000000" w:themeColor="text1"/>
                <w:kern w:val="2"/>
                <w:sz w:val="24"/>
                <w:szCs w:val="24"/>
                <w:lang w:val="en-US" w:eastAsia="zh-CN" w:bidi="ar"/>
                <w14:textFill>
                  <w14:solidFill>
                    <w14:schemeClr w14:val="tx1"/>
                  </w14:solidFill>
                </w14:textFill>
              </w:rPr>
              <w:t>，用地</w:t>
            </w:r>
            <w:r>
              <w:rPr>
                <w:rFonts w:hint="eastAsia" w:ascii="Times New Roman" w:hAnsi="Times New Roman" w:eastAsia="宋体" w:cs="Times New Roman"/>
                <w:b w:val="0"/>
                <w:bCs w:val="0"/>
                <w:color w:val="000000" w:themeColor="text1"/>
                <w:kern w:val="2"/>
                <w:sz w:val="24"/>
                <w:szCs w:val="24"/>
                <w:lang w:val="en-US" w:eastAsia="zh-CN" w:bidi="ar"/>
                <w14:textFill>
                  <w14:solidFill>
                    <w14:schemeClr w14:val="tx1"/>
                  </w14:solidFill>
                </w14:textFill>
              </w:rPr>
              <w:t>性质为</w:t>
            </w:r>
            <w:r>
              <w:rPr>
                <w:rFonts w:hint="default" w:ascii="Times New Roman" w:hAnsi="Times New Roman" w:eastAsia="宋体" w:cs="Times New Roman"/>
                <w:b w:val="0"/>
                <w:bCs w:val="0"/>
                <w:color w:val="000000" w:themeColor="text1"/>
                <w:kern w:val="2"/>
                <w:sz w:val="24"/>
                <w:szCs w:val="24"/>
                <w:lang w:val="en-US" w:eastAsia="zh-CN" w:bidi="ar"/>
                <w14:textFill>
                  <w14:solidFill>
                    <w14:schemeClr w14:val="tx1"/>
                  </w14:solidFill>
                </w14:textFill>
              </w:rPr>
              <w:t>工业用地，符合如皋市</w:t>
            </w:r>
            <w:r>
              <w:rPr>
                <w:rFonts w:hint="eastAsia" w:ascii="Times New Roman" w:hAnsi="Times New Roman" w:eastAsia="宋体" w:cs="Times New Roman"/>
                <w:b w:val="0"/>
                <w:bCs w:val="0"/>
                <w:color w:val="000000" w:themeColor="text1"/>
                <w:kern w:val="2"/>
                <w:sz w:val="24"/>
                <w:szCs w:val="24"/>
                <w:lang w:val="en-US" w:eastAsia="zh-CN" w:bidi="ar"/>
                <w14:textFill>
                  <w14:solidFill>
                    <w14:schemeClr w14:val="tx1"/>
                  </w14:solidFill>
                </w14:textFill>
              </w:rPr>
              <w:t>丁堰镇</w:t>
            </w:r>
            <w:r>
              <w:rPr>
                <w:rFonts w:hint="default" w:ascii="Times New Roman" w:hAnsi="Times New Roman" w:eastAsia="宋体" w:cs="Times New Roman"/>
                <w:b w:val="0"/>
                <w:bCs w:val="0"/>
                <w:color w:val="000000" w:themeColor="text1"/>
                <w:kern w:val="2"/>
                <w:sz w:val="24"/>
                <w:szCs w:val="24"/>
                <w:lang w:val="en-US" w:eastAsia="zh-CN" w:bidi="ar"/>
                <w14:textFill>
                  <w14:solidFill>
                    <w14:schemeClr w14:val="tx1"/>
                  </w14:solidFill>
                </w14:textFill>
              </w:rPr>
              <w:t>土地利用总体规划和城镇建设规划。</w:t>
            </w:r>
          </w:p>
          <w:p w14:paraId="44D941D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textAlignment w:val="auto"/>
              <w:rPr>
                <w:rFonts w:hint="default" w:ascii="Times New Roman" w:hAnsi="Times New Roman"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项目用地</w:t>
            </w:r>
            <w:r>
              <w:rPr>
                <w:rFonts w:hint="default" w:ascii="Times New Roman" w:hAnsi="Times New Roman" w:eastAsia="宋体" w:cs="宋体"/>
                <w:color w:val="000000" w:themeColor="text1"/>
                <w:sz w:val="24"/>
                <w:szCs w:val="24"/>
                <w14:textFill>
                  <w14:solidFill>
                    <w14:schemeClr w14:val="tx1"/>
                  </w14:solidFill>
                </w14:textFill>
              </w:rPr>
              <w:t>不属于</w:t>
            </w:r>
            <w:r>
              <w:rPr>
                <w:rFonts w:hint="eastAsia" w:cs="宋体"/>
                <w:color w:val="000000" w:themeColor="text1"/>
                <w:sz w:val="24"/>
                <w:szCs w:val="24"/>
                <w:lang w:eastAsia="zh-CN"/>
                <w14:textFill>
                  <w14:solidFill>
                    <w14:schemeClr w14:val="tx1"/>
                  </w14:solidFill>
                </w14:textFill>
              </w:rPr>
              <w:t>《自然资源要素支撑产业高质量发展指导目录（2024年本）》</w:t>
            </w:r>
            <w:r>
              <w:rPr>
                <w:rFonts w:hint="default" w:ascii="Times New Roman" w:hAnsi="Times New Roman" w:eastAsia="宋体" w:cs="宋体"/>
                <w:color w:val="000000" w:themeColor="text1"/>
                <w:sz w:val="24"/>
                <w:szCs w:val="24"/>
                <w14:textFill>
                  <w14:solidFill>
                    <w14:schemeClr w14:val="tx1"/>
                  </w14:solidFill>
                </w14:textFill>
              </w:rPr>
              <w:t>中禁止、限制用地类项目</w:t>
            </w: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。因此，本项目选址合理且符合用地规划</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w:t>
            </w:r>
          </w:p>
          <w:p w14:paraId="6AA848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Times New Roman" w:hAnsi="Times New Roman" w:cs="Times New Roman"/>
                <w:b/>
                <w:bCs/>
                <w:color w:val="000000" w:themeColor="text1"/>
                <w:sz w:val="24"/>
                <w:szCs w:val="24"/>
                <w:lang w:val="en-US" w:eastAsia="zh-CN"/>
                <w14:textFill>
                  <w14:solidFill>
                    <w14:schemeClr w14:val="tx1"/>
                  </w14:solidFill>
                </w14:textFill>
              </w:rPr>
            </w:pPr>
            <w:r>
              <w:rPr>
                <w:rFonts w:hint="eastAsia" w:ascii="Times New Roman" w:hAnsi="Times New Roman" w:cs="Times New Roman"/>
                <w:b/>
                <w:bCs/>
                <w:color w:val="000000" w:themeColor="text1"/>
                <w:sz w:val="24"/>
                <w:szCs w:val="24"/>
                <w:lang w:val="en-US" w:eastAsia="zh-CN"/>
                <w14:textFill>
                  <w14:solidFill>
                    <w14:schemeClr w14:val="tx1"/>
                  </w14:solidFill>
                </w14:textFill>
              </w:rPr>
              <w:t>（1）与</w:t>
            </w:r>
            <w:r>
              <w:rPr>
                <w:rFonts w:hint="default" w:cs="Times New Roman"/>
                <w:b/>
                <w:bCs/>
                <w:color w:val="000000" w:themeColor="text1"/>
                <w:sz w:val="24"/>
                <w:szCs w:val="24"/>
                <w:lang w:val="en-US" w:eastAsia="zh-CN"/>
                <w14:textFill>
                  <w14:solidFill>
                    <w14:schemeClr w14:val="tx1"/>
                  </w14:solidFill>
                </w14:textFill>
              </w:rPr>
              <w:t>《市政府办公室印发〈关于进一步促进全市乡镇工业集聚区高质量发展的实施意见〉的通知》</w:t>
            </w:r>
            <w:r>
              <w:rPr>
                <w:rFonts w:hint="eastAsia" w:ascii="Times New Roman" w:hAnsi="Times New Roman" w:cs="Times New Roman"/>
                <w:b/>
                <w:bCs/>
                <w:color w:val="000000" w:themeColor="text1"/>
                <w:sz w:val="24"/>
                <w:szCs w:val="24"/>
                <w:lang w:val="en-US" w:eastAsia="zh-CN"/>
                <w14:textFill>
                  <w14:solidFill>
                    <w14:schemeClr w14:val="tx1"/>
                  </w14:solidFill>
                </w14:textFill>
              </w:rPr>
              <w:t>（通政办发〔2022〕70号）相符性分析</w:t>
            </w:r>
          </w:p>
          <w:p w14:paraId="1ED0FD10">
            <w:pPr>
              <w:keepNext w:val="0"/>
              <w:keepLines w:val="0"/>
              <w:suppressLineNumbers w:val="0"/>
              <w:spacing w:before="0" w:beforeAutospacing="0" w:after="0" w:afterAutospacing="0" w:line="360" w:lineRule="auto"/>
              <w:ind w:left="0" w:right="0" w:firstLine="420"/>
              <w:rPr>
                <w:rFonts w:hint="eastAsia"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根据《市政府办公室印发&lt;关于进一步促进全市乡镇工业集聚区高质量发展的实施意见&gt;的通知》（通政办发〔2022〕70号）中“各地新建项目一律进入开发区（园区）和集聚区，按照管理权限履行好审批手续</w:t>
            </w:r>
            <w:r>
              <w:rPr>
                <w:rFonts w:hint="default"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”本项目位于</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如皋市丁堰镇智能制造产业园</w:t>
            </w:r>
            <w:r>
              <w:rPr>
                <w:rFonts w:hint="eastAsia" w:ascii="Times New Roman" w:hAnsi="Times New Roman" w:cs="Times New Roman"/>
                <w:color w:val="000000" w:themeColor="text1"/>
                <w:sz w:val="24"/>
                <w:szCs w:val="24"/>
                <w14:textFill>
                  <w14:solidFill>
                    <w14:schemeClr w14:val="tx1"/>
                  </w14:solidFill>
                </w14:textFill>
              </w:rPr>
              <w:t>，项目符合</w:t>
            </w:r>
            <w:r>
              <w:rPr>
                <w:rFonts w:hint="eastAsia" w:ascii="Times New Roman" w:hAnsi="Times New Roman" w:cs="Times New Roman"/>
                <w:bCs/>
                <w:color w:val="000000" w:themeColor="text1"/>
                <w:sz w:val="24"/>
                <w:szCs w:val="24"/>
                <w:lang w:eastAsia="zh-CN"/>
                <w14:textFill>
                  <w14:solidFill>
                    <w14:schemeClr w14:val="tx1"/>
                  </w14:solidFill>
                </w14:textFill>
              </w:rPr>
              <w:t>如皋市丁堰镇</w:t>
            </w:r>
            <w:r>
              <w:rPr>
                <w:rFonts w:hint="eastAsia" w:ascii="Times New Roman" w:hAnsi="Times New Roman" w:cs="Times New Roman"/>
                <w:color w:val="000000" w:themeColor="text1"/>
                <w:sz w:val="24"/>
                <w:szCs w:val="24"/>
                <w14:textFill>
                  <w14:solidFill>
                    <w14:schemeClr w14:val="tx1"/>
                  </w14:solidFill>
                </w14:textFill>
              </w:rPr>
              <w:t>用地规划，属于工业用地</w:t>
            </w: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因此，本项目符合《市政府办公室印发&lt;关于进一步促进全市乡镇工业集聚区高质量发展的实施意见&gt;的通知》。</w:t>
            </w:r>
          </w:p>
          <w:p w14:paraId="6923F4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default" w:ascii="Times New Roman" w:hAnsi="Times New Roman" w:cs="Times New Roman"/>
                <w:b/>
                <w:bCs/>
                <w:color w:val="000000" w:themeColor="text1"/>
                <w:sz w:val="24"/>
                <w:szCs w:val="24"/>
                <w:lang w:val="en-US" w:eastAsia="zh-CN"/>
                <w14:textFill>
                  <w14:solidFill>
                    <w14:schemeClr w14:val="tx1"/>
                  </w14:solidFill>
                </w14:textFill>
              </w:rPr>
            </w:pPr>
            <w:r>
              <w:rPr>
                <w:rFonts w:hint="eastAsia" w:ascii="Times New Roman" w:hAnsi="Times New Roman" w:cs="Times New Roman"/>
                <w:b/>
                <w:bCs/>
                <w:color w:val="000000" w:themeColor="text1"/>
                <w:sz w:val="24"/>
                <w:szCs w:val="24"/>
                <w:lang w:val="en-US" w:eastAsia="zh-CN"/>
                <w14:textFill>
                  <w14:solidFill>
                    <w14:schemeClr w14:val="tx1"/>
                  </w14:solidFill>
                </w14:textFill>
              </w:rPr>
              <w:t>（2）</w:t>
            </w:r>
            <w:r>
              <w:rPr>
                <w:rFonts w:hint="default" w:ascii="Times New Roman" w:hAnsi="Times New Roman" w:cs="Times New Roman"/>
                <w:b/>
                <w:bCs/>
                <w:color w:val="000000" w:themeColor="text1"/>
                <w:sz w:val="24"/>
                <w:szCs w:val="24"/>
                <w:lang w:val="en-US" w:eastAsia="zh-CN"/>
                <w14:textFill>
                  <w14:solidFill>
                    <w14:schemeClr w14:val="tx1"/>
                  </w14:solidFill>
                </w14:textFill>
              </w:rPr>
              <w:t>与“三区三线”划定成果和《如皋市国土空间总体规划</w:t>
            </w:r>
            <w:r>
              <w:rPr>
                <w:rFonts w:hint="eastAsia" w:ascii="Times New Roman" w:hAnsi="Times New Roman" w:cs="Times New Roman"/>
                <w:b/>
                <w:bCs/>
                <w:color w:val="000000" w:themeColor="text1"/>
                <w:sz w:val="24"/>
                <w:szCs w:val="24"/>
                <w:lang w:val="en-US" w:eastAsia="zh-CN"/>
                <w14:textFill>
                  <w14:solidFill>
                    <w14:schemeClr w14:val="tx1"/>
                  </w14:solidFill>
                </w14:textFill>
              </w:rPr>
              <w:t>（</w:t>
            </w:r>
            <w:r>
              <w:rPr>
                <w:rFonts w:hint="default" w:ascii="Times New Roman" w:hAnsi="Times New Roman" w:cs="Times New Roman"/>
                <w:b/>
                <w:bCs/>
                <w:color w:val="000000" w:themeColor="text1"/>
                <w:sz w:val="24"/>
                <w:szCs w:val="24"/>
                <w:lang w:val="en-US" w:eastAsia="zh-CN"/>
                <w14:textFill>
                  <w14:solidFill>
                    <w14:schemeClr w14:val="tx1"/>
                  </w14:solidFill>
                </w14:textFill>
              </w:rPr>
              <w:t>2021-2035年</w:t>
            </w:r>
            <w:r>
              <w:rPr>
                <w:rFonts w:hint="eastAsia" w:ascii="Times New Roman" w:hAnsi="Times New Roman" w:cs="Times New Roman"/>
                <w:b/>
                <w:bCs/>
                <w:color w:val="000000" w:themeColor="text1"/>
                <w:sz w:val="24"/>
                <w:szCs w:val="24"/>
                <w:lang w:val="en-US" w:eastAsia="zh-CN"/>
                <w14:textFill>
                  <w14:solidFill>
                    <w14:schemeClr w14:val="tx1"/>
                  </w14:solidFill>
                </w14:textFill>
              </w:rPr>
              <w:t>）</w:t>
            </w:r>
            <w:r>
              <w:rPr>
                <w:rFonts w:hint="default" w:ascii="Times New Roman" w:hAnsi="Times New Roman" w:cs="Times New Roman"/>
                <w:b/>
                <w:bCs/>
                <w:color w:val="000000" w:themeColor="text1"/>
                <w:sz w:val="24"/>
                <w:szCs w:val="24"/>
                <w:lang w:val="en-US" w:eastAsia="zh-CN"/>
                <w14:textFill>
                  <w14:solidFill>
                    <w14:schemeClr w14:val="tx1"/>
                  </w14:solidFill>
                </w14:textFill>
              </w:rPr>
              <w:t>》相符性分析</w:t>
            </w:r>
          </w:p>
          <w:p w14:paraId="3162E5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“三区三线”：是指城镇空间、农业空间、生态空间三种类型的空间，分别对应划定的城镇开发边界、永久基本农田保护红线、生态保护红线三条控制线。本项目位于</w:t>
            </w:r>
            <w:r>
              <w:rPr>
                <w:rFonts w:hint="eastAsia" w:ascii="Times New Roman" w:hAnsi="Times New Roman" w:cs="Times New Roman"/>
                <w:color w:val="000000" w:themeColor="text1"/>
                <w:sz w:val="24"/>
                <w:szCs w:val="24"/>
                <w:lang w:val="en-US" w:eastAsia="zh-CN"/>
                <w14:textFill>
                  <w14:solidFill>
                    <w14:schemeClr w14:val="tx1"/>
                  </w14:solidFill>
                </w14:textFill>
              </w:rPr>
              <w:t>如皋市丁堰镇兴业路6号</w:t>
            </w: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，为工业用地，在</w:t>
            </w:r>
            <w:r>
              <w:rPr>
                <w:rFonts w:hint="default" w:ascii="Times New Roman" w:hAnsi="Times New Roman" w:cs="Times New Roman"/>
                <w:b w:val="0"/>
                <w:bCs w:val="0"/>
                <w:color w:val="000000" w:themeColor="text1"/>
                <w:sz w:val="24"/>
                <w:szCs w:val="24"/>
                <w:highlight w:val="none"/>
                <w:lang w:val="en-US" w:eastAsia="zh-CN"/>
                <w14:textFill>
                  <w14:solidFill>
                    <w14:schemeClr w14:val="tx1"/>
                  </w14:solidFill>
                </w14:textFill>
              </w:rPr>
              <w:t>城镇开发边界内</w:t>
            </w: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，不涉及基本农田和生态红线，符合“三区三线”要求。对照《如皋市国土空间总体规划》（2021-2035年）如皋市村镇布局规划图，本项目不涉及永久基本农田和生态保护红线，</w:t>
            </w:r>
            <w:r>
              <w:rPr>
                <w:rFonts w:hint="default" w:ascii="Times New Roman" w:hAnsi="Times New Roman" w:cs="Times New Roman"/>
                <w:color w:val="000000" w:themeColor="text1"/>
                <w:sz w:val="24"/>
                <w14:textFill>
                  <w14:solidFill>
                    <w14:schemeClr w14:val="tx1"/>
                  </w14:solidFill>
                </w14:textFill>
              </w:rPr>
              <w:t>与本项目最近的</w:t>
            </w:r>
            <w:r>
              <w:rPr>
                <w:rFonts w:hint="default" w:ascii="Times New Roman" w:hAnsi="Times New Roman" w:cs="Times New Roman"/>
                <w:color w:val="000000" w:themeColor="text1"/>
                <w:sz w:val="24"/>
                <w:lang w:val="en-US" w:eastAsia="zh-CN"/>
                <w14:textFill>
                  <w14:solidFill>
                    <w14:schemeClr w14:val="tx1"/>
                  </w14:solidFill>
                </w14:textFill>
              </w:rPr>
              <w:t>生态保护红线</w:t>
            </w:r>
            <w:r>
              <w:rPr>
                <w:rFonts w:hint="eastAsia" w:ascii="Times New Roman" w:hAnsi="Times New Roman" w:cs="Times New Roman"/>
                <w:color w:val="000000" w:themeColor="text1"/>
                <w:sz w:val="24"/>
                <w:lang w:val="en-US" w:eastAsia="zh-CN"/>
                <w14:textFill>
                  <w14:solidFill>
                    <w14:schemeClr w14:val="tx1"/>
                  </w14:solidFill>
                </w14:textFill>
              </w:rPr>
              <w:t>为项目所在地南侧的</w:t>
            </w:r>
            <w:r>
              <w:rPr>
                <w:rFonts w:hint="default" w:ascii="Times New Roman" w:hAnsi="Times New Roman" w:cs="Times New Roman"/>
                <w:color w:val="000000" w:themeColor="text1"/>
                <w:sz w:val="24"/>
                <w14:textFill>
                  <w14:solidFill>
                    <w14:schemeClr w14:val="tx1"/>
                  </w14:solidFill>
                </w14:textFill>
              </w:rPr>
              <w:t>长江如皋段刀鲚国家级水产种质资源保护区</w:t>
            </w:r>
            <w:r>
              <w:rPr>
                <w:rFonts w:hint="eastAsia"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本项目距离长江如皋段刀鲚国家级水产种质资源保护区</w:t>
            </w:r>
            <w:r>
              <w:rPr>
                <w:rFonts w:hint="eastAsia" w:ascii="Times New Roman" w:hAnsi="Times New Roman" w:cs="Times New Roman"/>
                <w:color w:val="000000" w:themeColor="text1"/>
                <w:sz w:val="24"/>
                <w:lang w:val="en-US" w:eastAsia="zh-CN"/>
                <w14:textFill>
                  <w14:solidFill>
                    <w14:schemeClr w14:val="tx1"/>
                  </w14:solidFill>
                </w14:textFill>
              </w:rPr>
              <w:t>29.73km，</w:t>
            </w: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符合如皋市国土空间总体规划、用地规划及环保规划等相关规划要求。</w:t>
            </w:r>
          </w:p>
          <w:p w14:paraId="3C5628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default" w:ascii="Times New Roman" w:hAnsi="Times New Roman" w:cs="Times New Roman"/>
                <w:b/>
                <w:bCs/>
                <w:color w:val="000000" w:themeColor="text1"/>
                <w:sz w:val="24"/>
                <w:szCs w:val="24"/>
                <w:lang w:val="en-US" w:eastAsia="zh-CN"/>
                <w14:textFill>
                  <w14:solidFill>
                    <w14:schemeClr w14:val="tx1"/>
                  </w14:solidFill>
                </w14:textFill>
              </w:rPr>
            </w:pPr>
            <w:r>
              <w:rPr>
                <w:rFonts w:hint="default" w:ascii="Times New Roman" w:hAnsi="Times New Roman" w:cs="Times New Roman"/>
                <w:b/>
                <w:bCs/>
                <w:color w:val="000000" w:themeColor="text1"/>
                <w:sz w:val="24"/>
                <w:szCs w:val="24"/>
                <w:lang w:val="en-US" w:eastAsia="zh-CN"/>
                <w14:textFill>
                  <w14:solidFill>
                    <w14:schemeClr w14:val="tx1"/>
                  </w14:solidFill>
                </w14:textFill>
              </w:rPr>
              <w:t>3、“三线一单”相符性分析</w:t>
            </w:r>
          </w:p>
          <w:p w14:paraId="66C0BE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default" w:ascii="Times New Roman" w:hAnsi="Times New Roman"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cs="Times New Roman"/>
                <w:b/>
                <w:bCs/>
                <w:color w:val="000000" w:themeColor="text1"/>
                <w:sz w:val="24"/>
                <w:szCs w:val="24"/>
                <w:lang w:val="en-US" w:eastAsia="zh-CN"/>
                <w14:textFill>
                  <w14:solidFill>
                    <w14:schemeClr w14:val="tx1"/>
                  </w14:solidFill>
                </w14:textFill>
              </w:rPr>
              <w:t>（1）与生态红线相符性分析</w:t>
            </w:r>
          </w:p>
          <w:p w14:paraId="734C5C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①根据《自然资源部 生态环境部 国家林业和草原局关于加强生态保护红线管理的通知（试行）》（自然资发〔2022〕142号）、《自然资源部办公厅发文同意江苏省正式启用“三区三线”划定成果》（自然资办函[2022]2207号），对照《如皋市国土空间总体规划》（2021-2035 年），如皋市境内生态保护红线为长江长青沙饮用水水源保护区、长青沙水库应急水源地饮用水水源保护区、长江如皋段刀鲚国家级水产种质资源保护区。本项目位于</w:t>
            </w:r>
            <w:r>
              <w:rPr>
                <w:rFonts w:hint="eastAsia" w:ascii="Times New Roman" w:hAnsi="Times New Roman" w:cs="Times New Roman"/>
                <w:color w:val="000000" w:themeColor="text1"/>
                <w:sz w:val="24"/>
                <w:szCs w:val="24"/>
                <w:lang w:val="en-US" w:eastAsia="zh-CN"/>
                <w14:textFill>
                  <w14:solidFill>
                    <w14:schemeClr w14:val="tx1"/>
                  </w14:solidFill>
                </w14:textFill>
              </w:rPr>
              <w:t>如皋市丁堰镇兴业路6号</w:t>
            </w:r>
            <w:r>
              <w:rPr>
                <w:rFonts w:hint="default" w:ascii="Times New Roman" w:hAnsi="Times New Roman" w:cs="Times New Roman"/>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距离</w:t>
            </w:r>
            <w:r>
              <w:rPr>
                <w:rFonts w:hint="default" w:ascii="Times New Roman" w:hAnsi="Times New Roman" w:cs="Times New Roman"/>
                <w:color w:val="000000" w:themeColor="text1"/>
                <w:sz w:val="24"/>
                <w:szCs w:val="24"/>
                <w:highlight w:val="none"/>
                <w14:textFill>
                  <w14:solidFill>
                    <w14:schemeClr w14:val="tx1"/>
                  </w14:solidFill>
                </w14:textFill>
              </w:rPr>
              <w:t>长江如皋段刀鲚国家级水产种质资源保护区</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约29.65km</w:t>
            </w:r>
            <w:r>
              <w:rPr>
                <w:rFonts w:hint="default" w:ascii="Times New Roman" w:hAnsi="Times New Roman" w:cs="Times New Roman"/>
                <w:color w:val="000000" w:themeColor="text1"/>
                <w:sz w:val="24"/>
                <w:szCs w:val="24"/>
                <w:highlight w:val="none"/>
                <w14:textFill>
                  <w14:solidFill>
                    <w14:schemeClr w14:val="tx1"/>
                  </w14:solidFill>
                </w14:textFill>
              </w:rPr>
              <w:t>不涉及上述生态保护红线，符合《江苏省国家级生态保护红线规划》</w:t>
            </w:r>
            <w:r>
              <w:rPr>
                <w:rFonts w:hint="eastAsia" w:ascii="Times New Roman" w:hAnsi="Times New Roman" w:cs="Times New Roman"/>
                <w:color w:val="000000" w:themeColor="text1"/>
                <w:sz w:val="24"/>
                <w:szCs w:val="24"/>
                <w:highlight w:val="none"/>
                <w:lang w:eastAsia="zh-CN"/>
                <w14:textFill>
                  <w14:solidFill>
                    <w14:schemeClr w14:val="tx1"/>
                  </w14:solidFill>
                </w14:textFill>
              </w:rPr>
              <w:t>。</w:t>
            </w:r>
          </w:p>
          <w:p w14:paraId="2E0128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②生态空间管控区域：对照《省政府关于印发江苏省国土空间规划（2021-2035 年）的通知》（苏政发〔2023〕69 号）、《省政府关于南通市国土空间总体规划（2021－2035 年）的批复》（苏政复〔2023〕24 号）、《如皋市生态空间管控区域调整方案的复函》（苏自然资函〔2021〕1588号），与本项目最近的生态空间管控区域为</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通扬运河</w:t>
            </w:r>
            <w:r>
              <w:rPr>
                <w:rFonts w:hint="default" w:ascii="Times New Roman" w:hAnsi="Times New Roman" w:cs="Times New Roman"/>
                <w:color w:val="000000" w:themeColor="text1"/>
                <w:sz w:val="24"/>
                <w:szCs w:val="24"/>
                <w:highlight w:val="none"/>
                <w:lang w:eastAsia="zh-CN"/>
                <w14:textFill>
                  <w14:solidFill>
                    <w14:schemeClr w14:val="tx1"/>
                  </w14:solidFill>
                </w14:textFill>
              </w:rPr>
              <w:t>（如皋市）清水通道维护区</w:t>
            </w:r>
            <w:r>
              <w:rPr>
                <w:rFonts w:hint="default" w:ascii="Times New Roman" w:hAnsi="Times New Roman" w:cs="Times New Roman"/>
                <w:color w:val="000000" w:themeColor="text1"/>
                <w:sz w:val="24"/>
                <w:szCs w:val="24"/>
                <w:highlight w:val="none"/>
                <w14:textFill>
                  <w14:solidFill>
                    <w14:schemeClr w14:val="tx1"/>
                  </w14:solidFill>
                </w14:textFill>
              </w:rPr>
              <w:t>，本项目距</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通扬运河</w:t>
            </w:r>
            <w:r>
              <w:rPr>
                <w:rFonts w:hint="default" w:ascii="Times New Roman" w:hAnsi="Times New Roman" w:cs="Times New Roman"/>
                <w:color w:val="000000" w:themeColor="text1"/>
                <w:sz w:val="24"/>
                <w:szCs w:val="24"/>
                <w:highlight w:val="none"/>
                <w:lang w:eastAsia="zh-CN"/>
                <w14:textFill>
                  <w14:solidFill>
                    <w14:schemeClr w14:val="tx1"/>
                  </w14:solidFill>
                </w14:textFill>
              </w:rPr>
              <w:t>（如皋市）清水通道维护区</w:t>
            </w:r>
            <w:r>
              <w:rPr>
                <w:rFonts w:hint="default" w:ascii="Times New Roman" w:hAnsi="Times New Roman" w:cs="Times New Roman"/>
                <w:color w:val="000000" w:themeColor="text1"/>
                <w:sz w:val="24"/>
                <w:szCs w:val="24"/>
                <w:highlight w:val="none"/>
                <w14:textFill>
                  <w14:solidFill>
                    <w14:schemeClr w14:val="tx1"/>
                  </w14:solidFill>
                </w14:textFill>
              </w:rPr>
              <w:t>约</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3.03km</w:t>
            </w:r>
            <w:r>
              <w:rPr>
                <w:rFonts w:hint="default" w:ascii="Times New Roman" w:hAnsi="Times New Roman" w:cs="Times New Roman"/>
                <w:color w:val="000000" w:themeColor="text1"/>
                <w:sz w:val="24"/>
                <w:szCs w:val="24"/>
                <w:highlight w:val="none"/>
                <w14:textFill>
                  <w14:solidFill>
                    <w14:schemeClr w14:val="tx1"/>
                  </w14:solidFill>
                </w14:textFill>
              </w:rPr>
              <w:t>，不在其生态空间管控区域内，在项目评价范围内不涉及如皋市范围内的重要生态空间保护区域，不会导致如皋市辖区内生态空间保护区域重要生态服务功能下降。因此本项目与《如皋市生态空间管控区域调整方案》是相符的。如皋市生态管控区域调整示意图见附图3。</w:t>
            </w:r>
          </w:p>
          <w:p w14:paraId="0D38B0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lang w:val="en-US" w:eastAsia="zh-CN"/>
                <w14:textFill>
                  <w14:solidFill>
                    <w14:schemeClr w14:val="tx1"/>
                  </w14:solidFill>
                </w14:textFill>
              </w:rPr>
              <w:t>③</w:t>
            </w:r>
            <w:r>
              <w:rPr>
                <w:rFonts w:hint="default" w:ascii="Times New Roman" w:hAnsi="Times New Roman" w:eastAsia="宋体" w:cs="Times New Roman"/>
                <w:b/>
                <w:bCs/>
                <w:color w:val="000000" w:themeColor="text1"/>
                <w:kern w:val="0"/>
                <w:sz w:val="24"/>
                <w:szCs w:val="24"/>
                <w:lang w:val="en-US" w:eastAsia="zh-CN" w:bidi="ar"/>
                <w14:textFill>
                  <w14:solidFill>
                    <w14:schemeClr w14:val="tx1"/>
                  </w14:solidFill>
                </w14:textFill>
              </w:rPr>
              <w:t>与《江苏省2023年度生态环境分区管控动态更新成果》、《南通市生态环境分区管控成果动态更新情况说明（2023年）》及《</w:t>
            </w:r>
            <w:r>
              <w:rPr>
                <w:rFonts w:hint="eastAsia" w:cs="Times New Roman"/>
                <w:b/>
                <w:bCs/>
                <w:color w:val="000000" w:themeColor="text1"/>
                <w:kern w:val="0"/>
                <w:sz w:val="24"/>
                <w:szCs w:val="24"/>
                <w:lang w:val="en-US" w:eastAsia="zh-CN" w:bidi="ar"/>
                <w14:textFill>
                  <w14:solidFill>
                    <w14:schemeClr w14:val="tx1"/>
                  </w14:solidFill>
                </w14:textFill>
              </w:rPr>
              <w:t>如皋市</w:t>
            </w:r>
            <w:r>
              <w:rPr>
                <w:rFonts w:hint="default" w:ascii="Times New Roman" w:hAnsi="Times New Roman" w:eastAsia="宋体" w:cs="Times New Roman"/>
                <w:b/>
                <w:bCs/>
                <w:color w:val="000000" w:themeColor="text1"/>
                <w:kern w:val="0"/>
                <w:sz w:val="24"/>
                <w:szCs w:val="24"/>
                <w:lang w:val="en-US" w:eastAsia="zh-CN" w:bidi="ar"/>
                <w14:textFill>
                  <w14:solidFill>
                    <w14:schemeClr w14:val="tx1"/>
                  </w14:solidFill>
                </w14:textFill>
              </w:rPr>
              <w:t>“三线一单”生态环境分区管控实施方案》相符性分析</w:t>
            </w:r>
          </w:p>
          <w:p w14:paraId="49A67B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cs="Times New Roman"/>
                <w:b/>
                <w:bCs/>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根据《江苏省</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2023</w:t>
            </w:r>
            <w:r>
              <w:rPr>
                <w:rFonts w:hint="eastAsia" w:ascii="宋体" w:hAnsi="宋体" w:eastAsia="宋体" w:cs="宋体"/>
                <w:color w:val="000000" w:themeColor="text1"/>
                <w:kern w:val="0"/>
                <w:sz w:val="24"/>
                <w:szCs w:val="24"/>
                <w:lang w:val="en-US" w:eastAsia="zh-CN" w:bidi="ar"/>
                <w14:textFill>
                  <w14:solidFill>
                    <w14:schemeClr w14:val="tx1"/>
                  </w14:solidFill>
                </w14:textFill>
              </w:rPr>
              <w:t>年度生态环境分区管控动态更新成果》（江苏省生态环境厅，</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2024年6月13日）、《南通市生态环境分区管控成果动态更新情况说明（2023年）》，本项目位于如皋市丁堰镇兴业路6号，属于重点管控单元。重点管控单元指涉及水、大气、土壤、自然资源等资源</w:t>
            </w:r>
            <w:r>
              <w:rPr>
                <w:rFonts w:hint="eastAsia" w:ascii="宋体" w:hAnsi="宋体" w:eastAsia="宋体" w:cs="宋体"/>
                <w:color w:val="000000" w:themeColor="text1"/>
                <w:kern w:val="0"/>
                <w:sz w:val="24"/>
                <w:szCs w:val="24"/>
                <w:lang w:val="en-US" w:eastAsia="zh-CN" w:bidi="ar"/>
                <w14:textFill>
                  <w14:solidFill>
                    <w14:schemeClr w14:val="tx1"/>
                  </w14:solidFill>
                </w14:textFill>
              </w:rPr>
              <w:t>环境要素重点管控的区域，主要包括人口密集的中心城区和产业园区。全省划分重点管控单元</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 xml:space="preserve">2041 </w:t>
            </w:r>
            <w:r>
              <w:rPr>
                <w:rFonts w:hint="eastAsia" w:ascii="宋体" w:hAnsi="宋体" w:eastAsia="宋体" w:cs="宋体"/>
                <w:color w:val="000000" w:themeColor="text1"/>
                <w:kern w:val="0"/>
                <w:sz w:val="24"/>
                <w:szCs w:val="24"/>
                <w:lang w:val="en-US" w:eastAsia="zh-CN" w:bidi="ar"/>
                <w14:textFill>
                  <w14:solidFill>
                    <w14:schemeClr w14:val="tx1"/>
                  </w14:solidFill>
                </w14:textFill>
              </w:rPr>
              <w:t>个，占全省国土面积的</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18.47%</w:t>
            </w:r>
            <w:r>
              <w:rPr>
                <w:rFonts w:hint="eastAsia" w:ascii="宋体" w:hAnsi="宋体" w:eastAsia="宋体" w:cs="宋体"/>
                <w:color w:val="000000" w:themeColor="text1"/>
                <w:kern w:val="0"/>
                <w:sz w:val="24"/>
                <w:szCs w:val="24"/>
                <w:lang w:val="en-US" w:eastAsia="zh-CN" w:bidi="ar"/>
                <w14:textFill>
                  <w14:solidFill>
                    <w14:schemeClr w14:val="tx1"/>
                  </w14:solidFill>
                </w14:textFill>
              </w:rPr>
              <w:t>。重点管控单元主要推进产业布局优化、转型升级，不断提高资源利用效率，加强污染物排放控制和环境风险防控，解决突出生态环境问题。具体管控要求见表</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1-</w:t>
            </w:r>
            <w:r>
              <w:rPr>
                <w:rFonts w:hint="eastAsia" w:ascii="Times New Roman" w:hAnsi="Times New Roman" w:eastAsia="宋体" w:cs="Times New Roman"/>
                <w:color w:val="000000" w:themeColor="text1"/>
                <w:kern w:val="0"/>
                <w:sz w:val="24"/>
                <w:szCs w:val="24"/>
                <w:lang w:val="en-US" w:eastAsia="zh-CN" w:bidi="ar"/>
                <w14:textFill>
                  <w14:solidFill>
                    <w14:schemeClr w14:val="tx1"/>
                  </w14:solidFill>
                </w14:textFill>
              </w:rPr>
              <w:t>4</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w:t>
            </w:r>
            <w:r>
              <w:rPr>
                <w:rFonts w:hint="eastAsia" w:ascii="宋体" w:hAnsi="宋体" w:eastAsia="宋体" w:cs="宋体"/>
                <w:color w:val="000000" w:themeColor="text1"/>
                <w:kern w:val="0"/>
                <w:sz w:val="24"/>
                <w:szCs w:val="24"/>
                <w:lang w:val="en-US" w:eastAsia="zh-CN" w:bidi="ar"/>
                <w14:textFill>
                  <w14:solidFill>
                    <w14:schemeClr w14:val="tx1"/>
                  </w14:solidFill>
                </w14:textFill>
              </w:rPr>
              <w:t>表</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1-</w:t>
            </w:r>
            <w:r>
              <w:rPr>
                <w:rFonts w:hint="eastAsia" w:ascii="Times New Roman" w:hAnsi="Times New Roman" w:eastAsia="宋体" w:cs="Times New Roman"/>
                <w:color w:val="000000" w:themeColor="text1"/>
                <w:kern w:val="0"/>
                <w:sz w:val="24"/>
                <w:szCs w:val="24"/>
                <w:lang w:val="en-US" w:eastAsia="zh-CN" w:bidi="ar"/>
                <w14:textFill>
                  <w14:solidFill>
                    <w14:schemeClr w14:val="tx1"/>
                  </w14:solidFill>
                </w14:textFill>
              </w:rPr>
              <w:t>6</w:t>
            </w:r>
            <w:r>
              <w:rPr>
                <w:rFonts w:hint="eastAsia" w:ascii="宋体" w:hAnsi="宋体" w:eastAsia="宋体" w:cs="宋体"/>
                <w:color w:val="000000" w:themeColor="text1"/>
                <w:kern w:val="0"/>
                <w:sz w:val="24"/>
                <w:szCs w:val="24"/>
                <w:lang w:val="en-US" w:eastAsia="zh-CN" w:bidi="ar"/>
                <w14:textFill>
                  <w14:solidFill>
                    <w14:schemeClr w14:val="tx1"/>
                  </w14:solidFill>
                </w14:textFill>
              </w:rPr>
              <w:t>。</w:t>
            </w:r>
          </w:p>
          <w:p w14:paraId="0FDF52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cs="Times New Roman"/>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表</w:t>
            </w:r>
            <w:r>
              <w:rPr>
                <w:rFonts w:hint="default" w:ascii="Times New Roman" w:hAnsi="Times New Roman" w:eastAsia="宋体" w:cs="Times New Roman"/>
                <w:b/>
                <w:bCs/>
                <w:color w:val="000000" w:themeColor="text1"/>
                <w:kern w:val="0"/>
                <w:sz w:val="24"/>
                <w:szCs w:val="24"/>
                <w:lang w:val="en-US" w:eastAsia="zh-CN" w:bidi="ar"/>
                <w14:textFill>
                  <w14:solidFill>
                    <w14:schemeClr w14:val="tx1"/>
                  </w14:solidFill>
                </w14:textFill>
              </w:rPr>
              <w:t>1-</w:t>
            </w:r>
            <w:r>
              <w:rPr>
                <w:rFonts w:hint="eastAsia" w:ascii="Times New Roman" w:hAnsi="Times New Roman" w:eastAsia="宋体" w:cs="Times New Roman"/>
                <w:b/>
                <w:bCs/>
                <w:color w:val="000000" w:themeColor="text1"/>
                <w:kern w:val="0"/>
                <w:sz w:val="24"/>
                <w:szCs w:val="24"/>
                <w:lang w:val="en-US" w:eastAsia="zh-CN" w:bidi="ar"/>
                <w14:textFill>
                  <w14:solidFill>
                    <w14:schemeClr w14:val="tx1"/>
                  </w14:solidFill>
                </w14:textFill>
              </w:rPr>
              <w:t xml:space="preserve">4 </w:t>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与《江苏省</w:t>
            </w:r>
            <w:r>
              <w:rPr>
                <w:rFonts w:hint="default" w:ascii="Times New Roman" w:hAnsi="Times New Roman" w:eastAsia="宋体" w:cs="Times New Roman"/>
                <w:b/>
                <w:bCs/>
                <w:color w:val="000000" w:themeColor="text1"/>
                <w:kern w:val="0"/>
                <w:sz w:val="24"/>
                <w:szCs w:val="24"/>
                <w:lang w:val="en-US" w:eastAsia="zh-CN" w:bidi="ar"/>
                <w14:textFill>
                  <w14:solidFill>
                    <w14:schemeClr w14:val="tx1"/>
                  </w14:solidFill>
                </w14:textFill>
              </w:rPr>
              <w:t>2023</w:t>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年度生态环境分区管控动态更新成果公告》相符性分析</w:t>
            </w:r>
          </w:p>
          <w:tbl>
            <w:tblPr>
              <w:tblStyle w:val="28"/>
              <w:tblW w:w="4997" w:type="pct"/>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95"/>
              <w:gridCol w:w="4455"/>
              <w:gridCol w:w="1393"/>
              <w:gridCol w:w="415"/>
            </w:tblGrid>
            <w:tr w14:paraId="4B72D4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66" w:type="pct"/>
                  <w:tcBorders>
                    <w:tl2br w:val="nil"/>
                    <w:tr2bl w:val="nil"/>
                  </w:tcBorders>
                  <w:noWrap w:val="0"/>
                  <w:vAlign w:val="center"/>
                </w:tcPr>
                <w:p w14:paraId="39A818D9">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管控类别</w:t>
                  </w:r>
                </w:p>
              </w:tc>
              <w:tc>
                <w:tcPr>
                  <w:tcW w:w="3296" w:type="pct"/>
                  <w:tcBorders>
                    <w:tl2br w:val="nil"/>
                    <w:tr2bl w:val="nil"/>
                  </w:tcBorders>
                  <w:noWrap w:val="0"/>
                  <w:vAlign w:val="center"/>
                </w:tcPr>
                <w:p w14:paraId="73D4140A">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重点管控要求</w:t>
                  </w:r>
                </w:p>
              </w:tc>
              <w:tc>
                <w:tcPr>
                  <w:tcW w:w="1031" w:type="pct"/>
                  <w:tcBorders>
                    <w:tl2br w:val="nil"/>
                    <w:tr2bl w:val="nil"/>
                  </w:tcBorders>
                  <w:noWrap w:val="0"/>
                  <w:vAlign w:val="center"/>
                </w:tcPr>
                <w:p w14:paraId="2F477DF2">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本项目建设情况</w:t>
                  </w:r>
                </w:p>
              </w:tc>
              <w:tc>
                <w:tcPr>
                  <w:tcW w:w="306" w:type="pct"/>
                  <w:tcBorders>
                    <w:tl2br w:val="nil"/>
                    <w:tr2bl w:val="nil"/>
                  </w:tcBorders>
                  <w:noWrap w:val="0"/>
                  <w:vAlign w:val="center"/>
                </w:tcPr>
                <w:p w14:paraId="50ADAF0B">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相符性分析</w:t>
                  </w:r>
                </w:p>
              </w:tc>
            </w:tr>
            <w:tr w14:paraId="155F1A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66" w:type="pct"/>
                  <w:tcBorders>
                    <w:tl2br w:val="nil"/>
                    <w:tr2bl w:val="nil"/>
                  </w:tcBorders>
                  <w:noWrap w:val="0"/>
                  <w:vAlign w:val="center"/>
                </w:tcPr>
                <w:p w14:paraId="064B1C6A">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空间布局约束</w:t>
                  </w:r>
                </w:p>
              </w:tc>
              <w:tc>
                <w:tcPr>
                  <w:tcW w:w="3296" w:type="pct"/>
                  <w:tcBorders>
                    <w:tl2br w:val="nil"/>
                    <w:tr2bl w:val="nil"/>
                  </w:tcBorders>
                  <w:noWrap w:val="0"/>
                  <w:vAlign w:val="center"/>
                </w:tcPr>
                <w:p w14:paraId="133FF2C5">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1．按照</w:t>
                  </w:r>
                  <w:r>
                    <w:rPr>
                      <w:rFonts w:hint="eastAsia" w:ascii="Times New Roman" w:hAnsi="Times New Roman" w:cs="Times New Roman"/>
                      <w:color w:val="000000" w:themeColor="text1"/>
                      <w:sz w:val="21"/>
                      <w:szCs w:val="21"/>
                      <w14:textFill>
                        <w14:solidFill>
                          <w14:schemeClr w14:val="tx1"/>
                        </w14:solidFill>
                      </w14:textFill>
                    </w:rPr>
                    <w:t>《省政府关于印发江苏省生态空间管控区域规划的通知》（苏政发〔2020〕1号）、《关于进一步加强生态保护红线监督管理的通知》（苏自然函〔2023〕880号）、《江苏省国土空间规划（2021—2035年）》（国函〔2023〕69号），坚持节约优先、保护优先、自然恢复为主的方针，以改善生态环境质量为核心，以保障和维护生态功能为主线，统筹山水林田湖草一体化保护和修复，严守生态保护红线，实行最严格的生态空间管控制度，确保全省生态功能不降低、面积不减少、性质不改变，切实维护生态安全。生态保护红线不低于1.82万平方千米，其中海洋生态保护红线不低于0.95万平方千米。</w:t>
                  </w:r>
                </w:p>
                <w:p w14:paraId="187A94E9">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2．牢牢把握推动长江经济带发展“共抓大保护，不搞大开发”战略导向，对省域范围内需要重点保护的岸线、河段和区域实行严格管控，管住控好排放量大、耗能高、产能过剩的产业，推动长江经济带高质量发展。</w:t>
                  </w:r>
                </w:p>
                <w:p w14:paraId="0AC6AD5C">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3．大幅压减沿长江干支流两侧1公里范围内、环境敏感区域、城镇人口密集区、化工园区外和规模以下化工生产企业，着力破解“重化围江”突出问题，高起点同步推进沿江地区战略性转型和沿海地区战略性布局。</w:t>
                  </w:r>
                </w:p>
                <w:p w14:paraId="4D371AFE">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4．全省钢铁行业坚持布局调整和产能整合相结合，坚持企业转型升级相结合，鼓励有条件的企业实施跨地区、跨所有制的兼并重组，高起点、高标准规划建设沿海精品钢基地，做精做优沿江特钢产业基地，加快推动全省钢铁行业转型升级优化布局。</w:t>
                  </w:r>
                </w:p>
                <w:p w14:paraId="508E2B28">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5．对列入国家和省规划，涉及生态保护红线和相关法定保护区的重大民生项目、重大基础设施项目（交通基础设施项目等），应优化空间布局（选线）、主动避让；确实无法避让的，应采取无害化方式（如无害化穿、跨越方式等），依法依规履行行政审批手续，强化减缓生态环境影响和生态补偿措施。</w:t>
                  </w:r>
                </w:p>
              </w:tc>
              <w:tc>
                <w:tcPr>
                  <w:tcW w:w="1031" w:type="pct"/>
                  <w:tcBorders>
                    <w:tl2br w:val="nil"/>
                    <w:tr2bl w:val="nil"/>
                  </w:tcBorders>
                  <w:noWrap w:val="0"/>
                  <w:vAlign w:val="center"/>
                </w:tcPr>
                <w:p w14:paraId="3273BCAD">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本项目</w:t>
                  </w:r>
                  <w:r>
                    <w:rPr>
                      <w:rFonts w:hint="default" w:ascii="Times New Roman" w:hAnsi="Times New Roman" w:cs="Times New Roman"/>
                      <w:color w:val="000000" w:themeColor="text1"/>
                      <w:spacing w:val="4"/>
                      <w:kern w:val="0"/>
                      <w:sz w:val="21"/>
                      <w:szCs w:val="21"/>
                      <w14:textFill>
                        <w14:solidFill>
                          <w14:schemeClr w14:val="tx1"/>
                        </w14:solidFill>
                      </w14:textFill>
                    </w:rPr>
                    <w:t>属于</w:t>
                  </w:r>
                  <w:r>
                    <w:rPr>
                      <w:rFonts w:hint="default" w:ascii="Times New Roman" w:hAnsi="Times New Roman" w:cs="Times New Roman"/>
                      <w:color w:val="000000" w:themeColor="text1"/>
                      <w:spacing w:val="4"/>
                      <w:kern w:val="0"/>
                      <w:sz w:val="21"/>
                      <w:szCs w:val="21"/>
                      <w:lang w:val="en-US" w:eastAsia="zh-CN"/>
                      <w14:textFill>
                        <w14:solidFill>
                          <w14:schemeClr w14:val="tx1"/>
                        </w14:solidFill>
                      </w14:textFill>
                    </w:rPr>
                    <w:t>〔C</w:t>
                  </w:r>
                  <w:r>
                    <w:rPr>
                      <w:rFonts w:hint="eastAsia" w:ascii="Times New Roman" w:hAnsi="Times New Roman" w:cs="Times New Roman"/>
                      <w:color w:val="000000" w:themeColor="text1"/>
                      <w:spacing w:val="4"/>
                      <w:kern w:val="0"/>
                      <w:sz w:val="21"/>
                      <w:szCs w:val="21"/>
                      <w:lang w:val="en-US" w:eastAsia="zh-CN"/>
                      <w14:textFill>
                        <w14:solidFill>
                          <w14:schemeClr w14:val="tx1"/>
                        </w14:solidFill>
                      </w14:textFill>
                    </w:rPr>
                    <w:t>2231</w:t>
                  </w:r>
                  <w:r>
                    <w:rPr>
                      <w:rFonts w:hint="default" w:ascii="Times New Roman" w:hAnsi="Times New Roman" w:cs="Times New Roman"/>
                      <w:color w:val="000000" w:themeColor="text1"/>
                      <w:spacing w:val="4"/>
                      <w:kern w:val="0"/>
                      <w:sz w:val="21"/>
                      <w:szCs w:val="21"/>
                      <w:lang w:val="en-US" w:eastAsia="zh-CN"/>
                      <w14:textFill>
                        <w14:solidFill>
                          <w14:schemeClr w14:val="tx1"/>
                        </w14:solidFill>
                      </w14:textFill>
                    </w:rPr>
                    <w:t>〕</w:t>
                  </w:r>
                  <w:r>
                    <w:rPr>
                      <w:rFonts w:hint="eastAsia" w:ascii="Times New Roman" w:hAnsi="Times New Roman" w:cs="Times New Roman"/>
                      <w:color w:val="000000" w:themeColor="text1"/>
                      <w:spacing w:val="4"/>
                      <w:kern w:val="0"/>
                      <w:sz w:val="21"/>
                      <w:szCs w:val="21"/>
                      <w:lang w:val="en-US" w:eastAsia="zh-CN"/>
                      <w14:textFill>
                        <w14:solidFill>
                          <w14:schemeClr w14:val="tx1"/>
                        </w14:solidFill>
                      </w14:textFill>
                    </w:rPr>
                    <w:t>纸和纸板容器制造</w:t>
                  </w:r>
                  <w:r>
                    <w:rPr>
                      <w:rFonts w:hint="default" w:ascii="Times New Roman" w:hAnsi="Times New Roman" w:cs="Times New Roman"/>
                      <w:color w:val="000000" w:themeColor="text1"/>
                      <w:sz w:val="21"/>
                      <w:szCs w:val="21"/>
                      <w14:textFill>
                        <w14:solidFill>
                          <w14:schemeClr w14:val="tx1"/>
                        </w14:solidFill>
                      </w14:textFill>
                    </w:rPr>
                    <w:t>，本项目不在生态空间管控区域规划范围内，不属于</w:t>
                  </w:r>
                  <w:r>
                    <w:rPr>
                      <w:rFonts w:hint="eastAsia" w:ascii="Times New Roman" w:hAnsi="Times New Roman" w:cs="Times New Roman"/>
                      <w:color w:val="000000" w:themeColor="text1"/>
                      <w:sz w:val="21"/>
                      <w:szCs w:val="21"/>
                      <w14:textFill>
                        <w14:solidFill>
                          <w14:schemeClr w14:val="tx1"/>
                        </w14:solidFill>
                      </w14:textFill>
                    </w:rPr>
                    <w:t>排放量大、耗能高、产能过剩的产业；不属于化工企业、钢铁企业；不属于重大民生项目、重大基础设施项目</w:t>
                  </w:r>
                  <w:r>
                    <w:rPr>
                      <w:rFonts w:hint="default" w:ascii="Times New Roman" w:hAnsi="Times New Roman" w:cs="Times New Roman"/>
                      <w:color w:val="000000" w:themeColor="text1"/>
                      <w:sz w:val="21"/>
                      <w:szCs w:val="21"/>
                      <w14:textFill>
                        <w14:solidFill>
                          <w14:schemeClr w14:val="tx1"/>
                        </w14:solidFill>
                      </w14:textFill>
                    </w:rPr>
                    <w:t>。</w:t>
                  </w:r>
                </w:p>
              </w:tc>
              <w:tc>
                <w:tcPr>
                  <w:tcW w:w="306" w:type="pct"/>
                  <w:tcBorders>
                    <w:tl2br w:val="nil"/>
                    <w:tr2bl w:val="nil"/>
                  </w:tcBorders>
                  <w:noWrap w:val="0"/>
                  <w:vAlign w:val="center"/>
                </w:tcPr>
                <w:p w14:paraId="1BB15D14">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符合</w:t>
                  </w:r>
                </w:p>
              </w:tc>
            </w:tr>
            <w:tr w14:paraId="140F52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66" w:type="pct"/>
                  <w:tcBorders>
                    <w:tl2br w:val="nil"/>
                    <w:tr2bl w:val="nil"/>
                  </w:tcBorders>
                  <w:noWrap w:val="0"/>
                  <w:vAlign w:val="center"/>
                </w:tcPr>
                <w:p w14:paraId="78C9ECD0">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污染物排放管控</w:t>
                  </w:r>
                </w:p>
              </w:tc>
              <w:tc>
                <w:tcPr>
                  <w:tcW w:w="3296" w:type="pct"/>
                  <w:tcBorders>
                    <w:tl2br w:val="nil"/>
                    <w:tr2bl w:val="nil"/>
                  </w:tcBorders>
                  <w:noWrap w:val="0"/>
                  <w:vAlign w:val="center"/>
                </w:tcPr>
                <w:p w14:paraId="50898115">
                  <w:pPr>
                    <w:keepNext w:val="0"/>
                    <w:keepLines w:val="0"/>
                    <w:suppressLineNumbers w:val="0"/>
                    <w:spacing w:before="0" w:beforeAutospacing="0" w:after="0" w:afterAutospacing="0" w:line="240" w:lineRule="auto"/>
                    <w:ind w:left="0" w:right="0" w:firstLine="0" w:firstLineChars="0"/>
                    <w:rPr>
                      <w:rFonts w:hint="eastAsia"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1．坚持生态环境质量只能更好、不能变坏，实施污染物总量控制，以环境容量定产业、定项目、定规模，确保开发建设行为不突破生态环境承载力。</w:t>
                  </w:r>
                </w:p>
                <w:p w14:paraId="2E39FEA2">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2．2025年，主要污染物排放减排完成国家下达任务，单位工业增加值二氧化碳排放量下降20%，主要高耗能行业单位产品二氧化碳排放达到世界先进水平。实施氮氧化物（NOx）和VOCs协同减排，推进多污染物和关联区域联防联控。</w:t>
                  </w:r>
                </w:p>
              </w:tc>
              <w:tc>
                <w:tcPr>
                  <w:tcW w:w="1031" w:type="pct"/>
                  <w:tcBorders>
                    <w:tl2br w:val="nil"/>
                    <w:tr2bl w:val="nil"/>
                  </w:tcBorders>
                  <w:noWrap w:val="0"/>
                  <w:vAlign w:val="center"/>
                </w:tcPr>
                <w:p w14:paraId="410875E9">
                  <w:pPr>
                    <w:keepNext w:val="0"/>
                    <w:keepLines w:val="0"/>
                    <w:suppressLineNumbers w:val="0"/>
                    <w:spacing w:before="0" w:beforeAutospacing="0" w:after="0" w:afterAutospacing="0" w:line="240" w:lineRule="auto"/>
                    <w:ind w:left="0" w:right="0" w:firstLine="0" w:firstLineChars="0"/>
                    <w:rPr>
                      <w:rFonts w:hint="eastAsia"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本项目新增污染物排放总量指标根据通环办〔</w:t>
                  </w:r>
                  <w:r>
                    <w:rPr>
                      <w:rFonts w:hint="default" w:ascii="Times New Roman" w:hAnsi="Times New Roman" w:cs="Times New Roman"/>
                      <w:color w:val="000000" w:themeColor="text1"/>
                      <w:sz w:val="21"/>
                      <w:szCs w:val="21"/>
                      <w:lang w:val="en-US" w:eastAsia="zh-CN"/>
                      <w14:textFill>
                        <w14:solidFill>
                          <w14:schemeClr w14:val="tx1"/>
                        </w14:solidFill>
                      </w14:textFill>
                    </w:rPr>
                    <w:t>2023</w:t>
                  </w:r>
                  <w:r>
                    <w:rPr>
                      <w:rFonts w:hint="eastAsia" w:ascii="Times New Roman" w:hAnsi="Times New Roman" w:cs="Times New Roman"/>
                      <w:color w:val="000000" w:themeColor="text1"/>
                      <w:sz w:val="21"/>
                      <w:szCs w:val="21"/>
                      <w:lang w:val="en-US" w:eastAsia="zh-CN"/>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132</w:t>
                  </w:r>
                  <w:r>
                    <w:rPr>
                      <w:rFonts w:hint="eastAsia" w:ascii="Times New Roman" w:hAnsi="Times New Roman" w:cs="Times New Roman"/>
                      <w:color w:val="000000" w:themeColor="text1"/>
                      <w:sz w:val="21"/>
                      <w:szCs w:val="21"/>
                      <w:lang w:val="en-US" w:eastAsia="zh-CN"/>
                      <w14:textFill>
                        <w14:solidFill>
                          <w14:schemeClr w14:val="tx1"/>
                        </w14:solidFill>
                      </w14:textFill>
                    </w:rPr>
                    <w:t>号文件要求落实。</w:t>
                  </w:r>
                </w:p>
              </w:tc>
              <w:tc>
                <w:tcPr>
                  <w:tcW w:w="306" w:type="pct"/>
                  <w:tcBorders>
                    <w:tl2br w:val="nil"/>
                    <w:tr2bl w:val="nil"/>
                  </w:tcBorders>
                  <w:noWrap w:val="0"/>
                  <w:vAlign w:val="center"/>
                </w:tcPr>
                <w:p w14:paraId="50DDF238">
                  <w:pPr>
                    <w:keepNext w:val="0"/>
                    <w:keepLines w:val="0"/>
                    <w:suppressLineNumbers w:val="0"/>
                    <w:spacing w:before="0" w:beforeAutospacing="0" w:after="0" w:afterAutospacing="0" w:line="240" w:lineRule="auto"/>
                    <w:ind w:left="0" w:right="0" w:firstLine="0" w:firstLineChars="0"/>
                    <w:rPr>
                      <w:rFonts w:hint="eastAsia"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符合</w:t>
                  </w:r>
                </w:p>
              </w:tc>
            </w:tr>
            <w:tr w14:paraId="39BB63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66" w:type="pct"/>
                  <w:tcBorders>
                    <w:tl2br w:val="nil"/>
                    <w:tr2bl w:val="nil"/>
                  </w:tcBorders>
                  <w:noWrap w:val="0"/>
                  <w:vAlign w:val="center"/>
                </w:tcPr>
                <w:p w14:paraId="12444930">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环境风险防控</w:t>
                  </w:r>
                </w:p>
              </w:tc>
              <w:tc>
                <w:tcPr>
                  <w:tcW w:w="3296" w:type="pct"/>
                  <w:tcBorders>
                    <w:tl2br w:val="nil"/>
                    <w:tr2bl w:val="nil"/>
                  </w:tcBorders>
                  <w:noWrap w:val="0"/>
                  <w:vAlign w:val="center"/>
                </w:tcPr>
                <w:p w14:paraId="15997B84">
                  <w:pPr>
                    <w:keepNext w:val="0"/>
                    <w:keepLines w:val="0"/>
                    <w:suppressLineNumbers w:val="0"/>
                    <w:spacing w:before="0" w:beforeAutospacing="0" w:after="0" w:afterAutospacing="0" w:line="240" w:lineRule="auto"/>
                    <w:ind w:left="0" w:right="0" w:firstLine="0" w:firstLineChars="0"/>
                    <w:rPr>
                      <w:rFonts w:hint="eastAsia"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1．强化饮用水水源环境风险管控。县级以上城市全部建成应急水源或双源供水。</w:t>
                  </w:r>
                </w:p>
                <w:p w14:paraId="7AE9BE2C">
                  <w:pPr>
                    <w:keepNext w:val="0"/>
                    <w:keepLines w:val="0"/>
                    <w:suppressLineNumbers w:val="0"/>
                    <w:spacing w:before="0" w:beforeAutospacing="0" w:after="0" w:afterAutospacing="0" w:line="240" w:lineRule="auto"/>
                    <w:ind w:left="0" w:right="0" w:firstLine="0" w:firstLineChars="0"/>
                    <w:rPr>
                      <w:rFonts w:hint="eastAsia"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2．强化化工行业环境风险管控。重点加强化学工业园区、涉及大宗危化品使用企业、贮存和运输危化品的港口码头、尾矿库、集中式污水处理厂、危废处理企业的环境风险防控；严厉打击危险废物非法转移、处置和倾倒行为；加强关闭搬迁化工企业及遗留地块的调查评估、风险管控、治理修复。</w:t>
                  </w:r>
                </w:p>
                <w:p w14:paraId="217915F3">
                  <w:pPr>
                    <w:keepNext w:val="0"/>
                    <w:keepLines w:val="0"/>
                    <w:suppressLineNumbers w:val="0"/>
                    <w:spacing w:before="0" w:beforeAutospacing="0" w:after="0" w:afterAutospacing="0" w:line="240" w:lineRule="auto"/>
                    <w:ind w:left="0" w:right="0" w:firstLine="0" w:firstLineChars="0"/>
                    <w:rPr>
                      <w:rFonts w:hint="eastAsia"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3．强化环境事故应急管理。深化跨部门、跨区域环境应急协调联动，分区域建立环境应急物资储备库。各级工业园区（集聚区）和企业的环境应急装备和储备物资应纳入储备体系。</w:t>
                  </w:r>
                </w:p>
                <w:p w14:paraId="73DCBA5F">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4．强化环境风险防控能力建设。按照统一信息平台、统一监管力度、统一应急等级、协同应急救援的思路，在沿江发展带、沿海发展带、环太湖等地区构建区域性环境风险预警应急响应机制，实施区域突发环境风险预警联防联控。</w:t>
                  </w:r>
                </w:p>
              </w:tc>
              <w:tc>
                <w:tcPr>
                  <w:tcW w:w="1031" w:type="pct"/>
                  <w:tcBorders>
                    <w:tl2br w:val="nil"/>
                    <w:tr2bl w:val="nil"/>
                  </w:tcBorders>
                  <w:noWrap w:val="0"/>
                  <w:vAlign w:val="center"/>
                </w:tcPr>
                <w:p w14:paraId="799FCB57">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本项目建成后将制定环境风险应急预案，同时企业内储备有足够的环境应急物资，实现环境风险联防联控，故能满足环境风险防控的相关要求。</w:t>
                  </w:r>
                </w:p>
              </w:tc>
              <w:tc>
                <w:tcPr>
                  <w:tcW w:w="306" w:type="pct"/>
                  <w:tcBorders>
                    <w:tl2br w:val="nil"/>
                    <w:tr2bl w:val="nil"/>
                  </w:tcBorders>
                  <w:noWrap w:val="0"/>
                  <w:vAlign w:val="center"/>
                </w:tcPr>
                <w:p w14:paraId="2DBD5981">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符合</w:t>
                  </w:r>
                </w:p>
              </w:tc>
            </w:tr>
            <w:tr w14:paraId="1BD3EB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66" w:type="pct"/>
                  <w:tcBorders>
                    <w:tl2br w:val="nil"/>
                    <w:tr2bl w:val="nil"/>
                  </w:tcBorders>
                  <w:noWrap w:val="0"/>
                  <w:vAlign w:val="center"/>
                </w:tcPr>
                <w:p w14:paraId="552B2596">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资源利用效率要求</w:t>
                  </w:r>
                </w:p>
              </w:tc>
              <w:tc>
                <w:tcPr>
                  <w:tcW w:w="3296" w:type="pct"/>
                  <w:tcBorders>
                    <w:tl2br w:val="nil"/>
                    <w:tr2bl w:val="nil"/>
                  </w:tcBorders>
                  <w:noWrap w:val="0"/>
                  <w:vAlign w:val="center"/>
                </w:tcPr>
                <w:p w14:paraId="07F89B3E">
                  <w:pPr>
                    <w:keepNext w:val="0"/>
                    <w:keepLines w:val="0"/>
                    <w:suppressLineNumbers w:val="0"/>
                    <w:spacing w:before="0" w:beforeAutospacing="0" w:after="0" w:afterAutospacing="0" w:line="240" w:lineRule="auto"/>
                    <w:ind w:left="0" w:right="0" w:firstLine="0" w:firstLineChars="0"/>
                    <w:rPr>
                      <w:rFonts w:hint="eastAsia"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1．水资源利用总量及效率要求：到2025年，全省用水总量控制在525.9亿立方米以内，万元地区生产总值用水量、万元工业增加值用水量下降完成国家下达目标，农田灌溉水有效利用系数提高到0.625。</w:t>
                  </w:r>
                </w:p>
                <w:p w14:paraId="4D504D39">
                  <w:pPr>
                    <w:keepNext w:val="0"/>
                    <w:keepLines w:val="0"/>
                    <w:suppressLineNumbers w:val="0"/>
                    <w:spacing w:before="0" w:beforeAutospacing="0" w:after="0" w:afterAutospacing="0" w:line="240" w:lineRule="auto"/>
                    <w:ind w:left="0" w:right="0" w:firstLine="0" w:firstLineChars="0"/>
                    <w:rPr>
                      <w:rFonts w:hint="eastAsia"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2．土地资源总量要求：到2025年，江苏省耕地保有量不低于5977万亩，其中永久基本农田保护面积不低于5344万亩。</w:t>
                  </w:r>
                </w:p>
                <w:p w14:paraId="5053E0D4">
                  <w:pPr>
                    <w:keepNext w:val="0"/>
                    <w:keepLines w:val="0"/>
                    <w:suppressLineNumbers w:val="0"/>
                    <w:spacing w:before="0" w:beforeAutospacing="0" w:after="0" w:afterAutospacing="0" w:line="240" w:lineRule="auto"/>
                    <w:ind w:left="0" w:right="0" w:firstLine="0" w:firstLineChars="0"/>
                    <w:rPr>
                      <w:rFonts w:hint="eastAsia"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3．禁燃区要求：在禁燃区内，禁止销售、燃用高污染燃料；禁止新建、扩建燃用高污染燃料的设施，已建成的，应当在城市人民政府规定的期限内改用天然气、页岩气、液化石油气、电或者其他清洁能源。</w:t>
                  </w:r>
                </w:p>
              </w:tc>
              <w:tc>
                <w:tcPr>
                  <w:tcW w:w="1031" w:type="pct"/>
                  <w:tcBorders>
                    <w:tl2br w:val="nil"/>
                    <w:tr2bl w:val="nil"/>
                  </w:tcBorders>
                  <w:noWrap w:val="0"/>
                  <w:vAlign w:val="center"/>
                </w:tcPr>
                <w:p w14:paraId="6E4FFE80">
                  <w:pPr>
                    <w:keepNext w:val="0"/>
                    <w:keepLines w:val="0"/>
                    <w:suppressLineNumbers w:val="0"/>
                    <w:spacing w:before="0" w:beforeAutospacing="0" w:after="0" w:afterAutospacing="0" w:line="240" w:lineRule="auto"/>
                    <w:ind w:left="0" w:right="0" w:firstLine="0" w:firstLineChars="0"/>
                    <w:rPr>
                      <w:rFonts w:hint="eastAsia"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本项目用水量较小，对当地资源利用基本无影响且本项目不使用高污染燃料。</w:t>
                  </w:r>
                </w:p>
              </w:tc>
              <w:tc>
                <w:tcPr>
                  <w:tcW w:w="306" w:type="pct"/>
                  <w:tcBorders>
                    <w:tl2br w:val="nil"/>
                    <w:tr2bl w:val="nil"/>
                  </w:tcBorders>
                  <w:noWrap w:val="0"/>
                  <w:vAlign w:val="center"/>
                </w:tcPr>
                <w:p w14:paraId="29CF8056">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符合</w:t>
                  </w:r>
                </w:p>
              </w:tc>
            </w:tr>
          </w:tbl>
          <w:p w14:paraId="5C77CCF8">
            <w:pPr>
              <w:pStyle w:val="100"/>
              <w:suppressLineNumbers w:val="0"/>
              <w:snapToGrid w:val="0"/>
              <w:spacing w:before="0" w:beforeLines="0" w:beforeAutospacing="0" w:after="0" w:afterAutospacing="0"/>
              <w:ind w:left="0" w:right="0" w:firstLine="420"/>
              <w:rPr>
                <w:rFonts w:hint="eastAsia" w:ascii="宋体" w:hAnsi="宋体"/>
                <w:b/>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本项目位于江苏省</w:t>
            </w:r>
            <w:r>
              <w:rPr>
                <w:rFonts w:hint="eastAsia" w:ascii="Times New Roman" w:hAnsi="Times New Roman" w:cs="Times New Roman"/>
                <w:color w:val="000000" w:themeColor="text1"/>
                <w:sz w:val="24"/>
                <w:szCs w:val="24"/>
                <w:lang w:val="en-US" w:eastAsia="zh-CN"/>
                <w14:textFill>
                  <w14:solidFill>
                    <w14:schemeClr w14:val="tx1"/>
                  </w14:solidFill>
                </w14:textFill>
              </w:rPr>
              <w:t>如皋市丁堰镇</w:t>
            </w:r>
            <w:r>
              <w:rPr>
                <w:rFonts w:hint="eastAsia" w:ascii="Times New Roman" w:hAnsi="Times New Roman" w:cs="Times New Roman"/>
                <w:color w:val="000000" w:themeColor="text1"/>
                <w:sz w:val="24"/>
                <w:szCs w:val="24"/>
                <w14:textFill>
                  <w14:solidFill>
                    <w14:schemeClr w14:val="tx1"/>
                  </w14:solidFill>
                </w14:textFill>
              </w:rPr>
              <w:t>，属于长江流域</w:t>
            </w:r>
            <w:r>
              <w:rPr>
                <w:rFonts w:hint="eastAsia" w:ascii="Times New Roman" w:hAnsi="Times New Roman" w:cs="Times New Roman"/>
                <w:color w:val="000000" w:themeColor="text1"/>
                <w:sz w:val="24"/>
                <w:szCs w:val="24"/>
                <w:lang w:val="en-US" w:eastAsia="zh-CN"/>
                <w14:textFill>
                  <w14:solidFill>
                    <w14:schemeClr w14:val="tx1"/>
                  </w14:solidFill>
                </w14:textFill>
              </w:rPr>
              <w:t>、淮河流域</w:t>
            </w: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沿海地区</w:t>
            </w:r>
            <w:r>
              <w:rPr>
                <w:rFonts w:hint="eastAsia" w:ascii="Times New Roman" w:hAnsi="Times New Roman" w:cs="Times New Roman"/>
                <w:color w:val="000000" w:themeColor="text1"/>
                <w:sz w:val="24"/>
                <w:szCs w:val="24"/>
                <w14:textFill>
                  <w14:solidFill>
                    <w14:schemeClr w14:val="tx1"/>
                  </w14:solidFill>
                </w14:textFill>
              </w:rPr>
              <w:t>，对照江苏省重点区域流域生态环境分区管控要求，具体分析如下表1-</w:t>
            </w:r>
            <w:r>
              <w:rPr>
                <w:rFonts w:hint="eastAsia" w:ascii="Times New Roman" w:hAnsi="Times New Roman" w:cs="Times New Roman"/>
                <w:color w:val="000000" w:themeColor="text1"/>
                <w:sz w:val="24"/>
                <w:szCs w:val="24"/>
                <w:lang w:val="en-US" w:eastAsia="zh-CN"/>
                <w14:textFill>
                  <w14:solidFill>
                    <w14:schemeClr w14:val="tx1"/>
                  </w14:solidFill>
                </w14:textFill>
              </w:rPr>
              <w:t>5</w:t>
            </w:r>
            <w:r>
              <w:rPr>
                <w:rFonts w:hint="eastAsia" w:ascii="Times New Roman" w:hAnsi="Times New Roman" w:cs="Times New Roman"/>
                <w:color w:val="000000" w:themeColor="text1"/>
                <w:sz w:val="24"/>
                <w:szCs w:val="24"/>
                <w14:textFill>
                  <w14:solidFill>
                    <w14:schemeClr w14:val="tx1"/>
                  </w14:solidFill>
                </w14:textFill>
              </w:rPr>
              <w:t>。</w:t>
            </w:r>
          </w:p>
          <w:p w14:paraId="2C425AB0">
            <w:pPr>
              <w:pStyle w:val="57"/>
              <w:keepNext w:val="0"/>
              <w:keepLines w:val="0"/>
              <w:suppressLineNumbers w:val="0"/>
              <w:adjustRightInd w:val="0"/>
              <w:snapToGrid w:val="0"/>
              <w:spacing w:before="0" w:beforeAutospacing="0" w:after="0" w:afterAutospacing="0"/>
              <w:ind w:left="0" w:right="0" w:firstLine="0" w:firstLineChars="0"/>
              <w:rPr>
                <w:rFonts w:hint="default" w:ascii="Times New Roman" w:hAnsi="Times New Roman" w:cs="Times New Roman"/>
                <w:bCs/>
                <w:color w:val="000000" w:themeColor="text1"/>
                <w:sz w:val="24"/>
                <w:szCs w:val="24"/>
                <w14:textFill>
                  <w14:solidFill>
                    <w14:schemeClr w14:val="tx1"/>
                  </w14:solidFill>
                </w14:textFill>
              </w:rPr>
            </w:pPr>
            <w:r>
              <w:rPr>
                <w:rFonts w:hint="default" w:ascii="Times New Roman" w:hAnsi="Times New Roman" w:cs="Times New Roman"/>
                <w:bCs/>
                <w:color w:val="000000" w:themeColor="text1"/>
                <w:sz w:val="24"/>
                <w:szCs w:val="24"/>
                <w14:textFill>
                  <w14:solidFill>
                    <w14:schemeClr w14:val="tx1"/>
                  </w14:solidFill>
                </w14:textFill>
              </w:rPr>
              <w:t>表1-</w:t>
            </w:r>
            <w:r>
              <w:rPr>
                <w:rFonts w:hint="eastAsia" w:ascii="Times New Roman" w:hAnsi="Times New Roman" w:cs="Times New Roman"/>
                <w:bCs/>
                <w:color w:val="000000" w:themeColor="text1"/>
                <w:sz w:val="24"/>
                <w:szCs w:val="24"/>
                <w:lang w:val="en-US" w:eastAsia="zh-CN"/>
                <w14:textFill>
                  <w14:solidFill>
                    <w14:schemeClr w14:val="tx1"/>
                  </w14:solidFill>
                </w14:textFill>
              </w:rPr>
              <w:t>5</w:t>
            </w:r>
            <w:r>
              <w:rPr>
                <w:rFonts w:hint="default" w:ascii="Times New Roman" w:hAnsi="Times New Roman" w:cs="Times New Roman"/>
                <w:bCs/>
                <w:color w:val="000000" w:themeColor="text1"/>
                <w:sz w:val="24"/>
                <w:szCs w:val="24"/>
                <w14:textFill>
                  <w14:solidFill>
                    <w14:schemeClr w14:val="tx1"/>
                  </w14:solidFill>
                </w14:textFill>
              </w:rPr>
              <w:t xml:space="preserve"> </w:t>
            </w:r>
            <w:r>
              <w:rPr>
                <w:rFonts w:hint="eastAsia" w:ascii="Times New Roman" w:hAnsi="Times New Roman" w:cs="Times New Roman"/>
                <w:bCs/>
                <w:color w:val="000000" w:themeColor="text1"/>
                <w:sz w:val="24"/>
                <w:szCs w:val="24"/>
                <w14:textFill>
                  <w14:solidFill>
                    <w14:schemeClr w14:val="tx1"/>
                  </w14:solidFill>
                </w14:textFill>
              </w:rPr>
              <w:t xml:space="preserve"> </w:t>
            </w:r>
            <w:r>
              <w:rPr>
                <w:rFonts w:hint="default" w:ascii="Times New Roman" w:hAnsi="Times New Roman" w:cs="Times New Roman"/>
                <w:bCs/>
                <w:color w:val="000000" w:themeColor="text1"/>
                <w:sz w:val="24"/>
                <w:szCs w:val="24"/>
                <w14:textFill>
                  <w14:solidFill>
                    <w14:schemeClr w14:val="tx1"/>
                  </w14:solidFill>
                </w14:textFill>
              </w:rPr>
              <w:t>与</w:t>
            </w:r>
            <w:r>
              <w:rPr>
                <w:rFonts w:hint="eastAsia" w:ascii="Times New Roman" w:hAnsi="Times New Roman" w:cs="Times New Roman"/>
                <w:bCs/>
                <w:color w:val="000000" w:themeColor="text1"/>
                <w:sz w:val="24"/>
                <w:szCs w:val="24"/>
                <w14:textFill>
                  <w14:solidFill>
                    <w14:schemeClr w14:val="tx1"/>
                  </w14:solidFill>
                </w14:textFill>
              </w:rPr>
              <w:t>江苏省重点区域</w:t>
            </w:r>
            <w:r>
              <w:rPr>
                <w:rFonts w:hint="eastAsia" w:cs="Times New Roman"/>
                <w:bCs/>
                <w:color w:val="000000" w:themeColor="text1"/>
                <w:sz w:val="24"/>
                <w:szCs w:val="24"/>
                <w:lang w:val="en-US" w:eastAsia="zh-CN"/>
                <w14:textFill>
                  <w14:solidFill>
                    <w14:schemeClr w14:val="tx1"/>
                  </w14:solidFill>
                </w14:textFill>
              </w:rPr>
              <w:t>流域</w:t>
            </w:r>
            <w:r>
              <w:rPr>
                <w:rFonts w:hint="eastAsia" w:ascii="Times New Roman" w:hAnsi="Times New Roman" w:cs="Times New Roman"/>
                <w:bCs/>
                <w:color w:val="000000" w:themeColor="text1"/>
                <w:sz w:val="24"/>
                <w:szCs w:val="24"/>
                <w14:textFill>
                  <w14:solidFill>
                    <w14:schemeClr w14:val="tx1"/>
                  </w14:solidFill>
                </w14:textFill>
              </w:rPr>
              <w:t>生态环境分区管控要求</w:t>
            </w:r>
            <w:r>
              <w:rPr>
                <w:rFonts w:hint="default" w:ascii="Times New Roman" w:hAnsi="Times New Roman" w:cs="Times New Roman"/>
                <w:bCs/>
                <w:color w:val="000000" w:themeColor="text1"/>
                <w:sz w:val="24"/>
                <w:szCs w:val="24"/>
                <w14:textFill>
                  <w14:solidFill>
                    <w14:schemeClr w14:val="tx1"/>
                  </w14:solidFill>
                </w14:textFill>
              </w:rPr>
              <w:t>相符性</w:t>
            </w:r>
          </w:p>
          <w:tbl>
            <w:tblPr>
              <w:tblStyle w:val="28"/>
              <w:tblW w:w="5000"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4" w:space="0"/>
              </w:tblBorders>
              <w:tblLayout w:type="fixed"/>
              <w:tblCellMar>
                <w:top w:w="0" w:type="dxa"/>
                <w:left w:w="108" w:type="dxa"/>
                <w:bottom w:w="0" w:type="dxa"/>
                <w:right w:w="108" w:type="dxa"/>
              </w:tblCellMar>
            </w:tblPr>
            <w:tblGrid>
              <w:gridCol w:w="674"/>
              <w:gridCol w:w="4070"/>
              <w:gridCol w:w="1380"/>
              <w:gridCol w:w="638"/>
            </w:tblGrid>
            <w:tr w14:paraId="0F6508C5">
              <w:tblPrEx>
                <w:tblBorders>
                  <w:top w:val="single" w:color="auto" w:sz="12" w:space="0"/>
                  <w:left w:val="single" w:color="auto" w:sz="12" w:space="0"/>
                  <w:bottom w:val="single" w:color="auto" w:sz="12" w:space="0"/>
                  <w:right w:val="single" w:color="auto" w:sz="12" w:space="0"/>
                  <w:insideH w:val="single" w:color="auto" w:sz="8" w:space="0"/>
                  <w:insideV w:val="single" w:color="auto" w:sz="4" w:space="0"/>
                </w:tblBorders>
                <w:tblCellMar>
                  <w:top w:w="0" w:type="dxa"/>
                  <w:left w:w="108" w:type="dxa"/>
                  <w:bottom w:w="0" w:type="dxa"/>
                  <w:right w:w="108" w:type="dxa"/>
                </w:tblCellMar>
              </w:tblPrEx>
              <w:trPr>
                <w:jc w:val="center"/>
              </w:trPr>
              <w:tc>
                <w:tcPr>
                  <w:tcW w:w="498" w:type="pct"/>
                  <w:tcBorders>
                    <w:tl2br w:val="nil"/>
                    <w:tr2bl w:val="nil"/>
                  </w:tcBorders>
                  <w:noWrap w:val="0"/>
                  <w:vAlign w:val="center"/>
                </w:tcPr>
                <w:p w14:paraId="60A2B32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eastAsia" w:ascii="Times New Roman" w:hAnsi="Times New Roman" w:cs="Times New Roman"/>
                      <w:b/>
                      <w:bCs/>
                      <w:color w:val="000000" w:themeColor="text1"/>
                      <w:sz w:val="21"/>
                      <w:szCs w:val="21"/>
                      <w14:textFill>
                        <w14:solidFill>
                          <w14:schemeClr w14:val="tx1"/>
                        </w14:solidFill>
                      </w14:textFill>
                    </w:rPr>
                    <w:t>管控类别</w:t>
                  </w:r>
                </w:p>
              </w:tc>
              <w:tc>
                <w:tcPr>
                  <w:tcW w:w="3009" w:type="pct"/>
                  <w:tcBorders>
                    <w:tl2br w:val="nil"/>
                    <w:tr2bl w:val="nil"/>
                  </w:tcBorders>
                  <w:noWrap w:val="0"/>
                  <w:vAlign w:val="center"/>
                </w:tcPr>
                <w:p w14:paraId="404725C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eastAsia" w:ascii="Times New Roman" w:hAnsi="Times New Roman" w:cs="Times New Roman"/>
                      <w:b/>
                      <w:bCs/>
                      <w:color w:val="000000" w:themeColor="text1"/>
                      <w:sz w:val="21"/>
                      <w:szCs w:val="21"/>
                      <w14:textFill>
                        <w14:solidFill>
                          <w14:schemeClr w14:val="tx1"/>
                        </w14:solidFill>
                      </w14:textFill>
                    </w:rPr>
                    <w:t>重点管控要求</w:t>
                  </w:r>
                </w:p>
              </w:tc>
              <w:tc>
                <w:tcPr>
                  <w:tcW w:w="1020" w:type="pct"/>
                  <w:tcBorders>
                    <w:tl2br w:val="nil"/>
                    <w:tr2bl w:val="nil"/>
                  </w:tcBorders>
                  <w:noWrap w:val="0"/>
                  <w:vAlign w:val="center"/>
                </w:tcPr>
                <w:p w14:paraId="1F3795D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eastAsia" w:ascii="Times New Roman" w:hAnsi="Times New Roman" w:cs="Times New Roman"/>
                      <w:b/>
                      <w:bCs/>
                      <w:color w:val="000000" w:themeColor="text1"/>
                      <w:sz w:val="21"/>
                      <w:szCs w:val="21"/>
                      <w14:textFill>
                        <w14:solidFill>
                          <w14:schemeClr w14:val="tx1"/>
                        </w14:solidFill>
                      </w14:textFill>
                    </w:rPr>
                    <w:t>本项目建设情况</w:t>
                  </w:r>
                </w:p>
              </w:tc>
              <w:tc>
                <w:tcPr>
                  <w:tcW w:w="472" w:type="pct"/>
                  <w:tcBorders>
                    <w:tl2br w:val="nil"/>
                    <w:tr2bl w:val="nil"/>
                  </w:tcBorders>
                  <w:noWrap w:val="0"/>
                  <w:vAlign w:val="center"/>
                </w:tcPr>
                <w:p w14:paraId="5256972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eastAsia" w:ascii="Times New Roman" w:hAnsi="Times New Roman" w:cs="Times New Roman"/>
                      <w:b/>
                      <w:bCs/>
                      <w:color w:val="000000" w:themeColor="text1"/>
                      <w:sz w:val="21"/>
                      <w:szCs w:val="21"/>
                      <w14:textFill>
                        <w14:solidFill>
                          <w14:schemeClr w14:val="tx1"/>
                        </w14:solidFill>
                      </w14:textFill>
                    </w:rPr>
                    <w:t>相符性分析</w:t>
                  </w:r>
                </w:p>
              </w:tc>
            </w:tr>
            <w:tr w14:paraId="7DFD611B">
              <w:tblPrEx>
                <w:tblBorders>
                  <w:top w:val="single" w:color="auto" w:sz="12" w:space="0"/>
                  <w:left w:val="single" w:color="auto" w:sz="12" w:space="0"/>
                  <w:bottom w:val="single" w:color="auto" w:sz="12" w:space="0"/>
                  <w:right w:val="single" w:color="auto" w:sz="12" w:space="0"/>
                  <w:insideH w:val="single" w:color="auto" w:sz="8" w:space="0"/>
                  <w:insideV w:val="single" w:color="auto" w:sz="4" w:space="0"/>
                </w:tblBorders>
                <w:tblCellMar>
                  <w:top w:w="0" w:type="dxa"/>
                  <w:left w:w="108" w:type="dxa"/>
                  <w:bottom w:w="0" w:type="dxa"/>
                  <w:right w:w="108" w:type="dxa"/>
                </w:tblCellMar>
              </w:tblPrEx>
              <w:trPr>
                <w:jc w:val="center"/>
              </w:trPr>
              <w:tc>
                <w:tcPr>
                  <w:tcW w:w="5000" w:type="pct"/>
                  <w:gridSpan w:val="4"/>
                  <w:tcBorders>
                    <w:tl2br w:val="nil"/>
                    <w:tr2bl w:val="nil"/>
                  </w:tcBorders>
                  <w:noWrap w:val="0"/>
                  <w:vAlign w:val="center"/>
                </w:tcPr>
                <w:p w14:paraId="2611D87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eastAsia" w:ascii="Times New Roman" w:hAnsi="Times New Roman" w:cs="Times New Roman"/>
                      <w:b/>
                      <w:bCs/>
                      <w:color w:val="000000" w:themeColor="text1"/>
                      <w:sz w:val="21"/>
                      <w:szCs w:val="21"/>
                      <w14:textFill>
                        <w14:solidFill>
                          <w14:schemeClr w14:val="tx1"/>
                        </w14:solidFill>
                      </w14:textFill>
                    </w:rPr>
                    <w:t>一、长江流域</w:t>
                  </w:r>
                </w:p>
              </w:tc>
            </w:tr>
            <w:tr w14:paraId="22172148">
              <w:tblPrEx>
                <w:tblBorders>
                  <w:top w:val="single" w:color="auto" w:sz="12" w:space="0"/>
                  <w:left w:val="single" w:color="auto" w:sz="12" w:space="0"/>
                  <w:bottom w:val="single" w:color="auto" w:sz="12" w:space="0"/>
                  <w:right w:val="single" w:color="auto" w:sz="12" w:space="0"/>
                  <w:insideH w:val="single" w:color="auto" w:sz="8" w:space="0"/>
                  <w:insideV w:val="single" w:color="auto" w:sz="4" w:space="0"/>
                </w:tblBorders>
                <w:tblCellMar>
                  <w:top w:w="0" w:type="dxa"/>
                  <w:left w:w="108" w:type="dxa"/>
                  <w:bottom w:w="0" w:type="dxa"/>
                  <w:right w:w="108" w:type="dxa"/>
                </w:tblCellMar>
              </w:tblPrEx>
              <w:trPr>
                <w:jc w:val="center"/>
              </w:trPr>
              <w:tc>
                <w:tcPr>
                  <w:tcW w:w="498" w:type="pct"/>
                  <w:tcBorders>
                    <w:tl2br w:val="nil"/>
                    <w:tr2bl w:val="nil"/>
                  </w:tcBorders>
                  <w:noWrap w:val="0"/>
                  <w:vAlign w:val="center"/>
                </w:tcPr>
                <w:p w14:paraId="4218E3F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空间布局约束</w:t>
                  </w:r>
                </w:p>
              </w:tc>
              <w:tc>
                <w:tcPr>
                  <w:tcW w:w="3009" w:type="pct"/>
                  <w:tcBorders>
                    <w:tl2br w:val="nil"/>
                    <w:tr2bl w:val="nil"/>
                  </w:tcBorders>
                  <w:noWrap w:val="0"/>
                  <w:vAlign w:val="center"/>
                </w:tcPr>
                <w:p w14:paraId="64DBBE1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textAlignment w:val="auto"/>
                    <w:rPr>
                      <w:rFonts w:hint="default"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1.始终把长江生态修复放在首位，坚持共抓大保护、不搞大开发，引导长江流域产业转型升级和布局优化调整，实现科学发展、有序发展、高质量发展。</w:t>
                  </w:r>
                </w:p>
                <w:p w14:paraId="778AB9A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textAlignment w:val="auto"/>
                    <w:rPr>
                      <w:rFonts w:hint="default"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2.加强生态空间保护，禁止在国家确定的生态保护红线和永久基本农田范围内，投资建设除国家重大战略资源勒查项目、生态保护修复和地质灾害治理项目、重大基础设施项目、军事国防项目以及农民基本生产生活等必要的民生项目以外的项目。</w:t>
                  </w:r>
                </w:p>
                <w:p w14:paraId="30161A7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textAlignment w:val="auto"/>
                    <w:rPr>
                      <w:rFonts w:hint="default"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3.禁止在沿江地区新建或扩建化学工业园区，禁止新建或扩建以大宗进口油气资源为原料的石油加工、石油化工、基础有机无机化工、煤化工项目：禁止在长江干流和主要支流岸线1公里范围内新建危化品码头。</w:t>
                  </w:r>
                </w:p>
                <w:p w14:paraId="59BAA32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textAlignment w:val="auto"/>
                    <w:rPr>
                      <w:rFonts w:hint="eastAsia"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4.强化港口布局优化，禁止建设不符合国家港口布局规划和江苏省沿江沿海港口布局规划（2015-2030年）</w:t>
                  </w:r>
                  <w:r>
                    <w:rPr>
                      <w:rFonts w:hint="eastAsia" w:cs="Times New Roman"/>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14:textFill>
                        <w14:solidFill>
                          <w14:schemeClr w14:val="tx1"/>
                        </w14:solidFill>
                      </w14:textFill>
                    </w:rPr>
                    <w:t>《江苏省内河港口布局规划（2017-2035年）》的码头项目，禁止建设未纳入《长江干线过江通道布局规划》的过江干线通道项目。</w:t>
                  </w:r>
                </w:p>
                <w:p w14:paraId="4EBDBBE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textAlignment w:val="auto"/>
                    <w:rPr>
                      <w:rFonts w:hint="default"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5.禁止新建独立焦化项目。</w:t>
                  </w:r>
                </w:p>
              </w:tc>
              <w:tc>
                <w:tcPr>
                  <w:tcW w:w="1020" w:type="pct"/>
                  <w:tcBorders>
                    <w:tl2br w:val="nil"/>
                    <w:tr2bl w:val="nil"/>
                  </w:tcBorders>
                  <w:noWrap w:val="0"/>
                  <w:vAlign w:val="center"/>
                </w:tcPr>
                <w:p w14:paraId="09BA2BE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本项目</w:t>
                  </w:r>
                  <w:r>
                    <w:rPr>
                      <w:rFonts w:hint="default" w:ascii="Times New Roman" w:hAnsi="Times New Roman" w:cs="Times New Roman"/>
                      <w:color w:val="000000" w:themeColor="text1"/>
                      <w:spacing w:val="4"/>
                      <w:kern w:val="0"/>
                      <w:sz w:val="21"/>
                      <w:szCs w:val="21"/>
                      <w14:textFill>
                        <w14:solidFill>
                          <w14:schemeClr w14:val="tx1"/>
                        </w14:solidFill>
                      </w14:textFill>
                    </w:rPr>
                    <w:t>属于</w:t>
                  </w:r>
                  <w:r>
                    <w:rPr>
                      <w:rFonts w:hint="default" w:ascii="Times New Roman" w:hAnsi="Times New Roman" w:cs="Times New Roman"/>
                      <w:color w:val="000000" w:themeColor="text1"/>
                      <w:spacing w:val="4"/>
                      <w:kern w:val="0"/>
                      <w:sz w:val="21"/>
                      <w:szCs w:val="21"/>
                      <w:lang w:val="en-US" w:eastAsia="zh-CN"/>
                      <w14:textFill>
                        <w14:solidFill>
                          <w14:schemeClr w14:val="tx1"/>
                        </w14:solidFill>
                      </w14:textFill>
                    </w:rPr>
                    <w:t>〔C</w:t>
                  </w:r>
                  <w:r>
                    <w:rPr>
                      <w:rFonts w:hint="eastAsia" w:ascii="Times New Roman" w:hAnsi="Times New Roman" w:cs="Times New Roman"/>
                      <w:color w:val="000000" w:themeColor="text1"/>
                      <w:spacing w:val="4"/>
                      <w:kern w:val="0"/>
                      <w:sz w:val="21"/>
                      <w:szCs w:val="21"/>
                      <w:lang w:val="en-US" w:eastAsia="zh-CN"/>
                      <w14:textFill>
                        <w14:solidFill>
                          <w14:schemeClr w14:val="tx1"/>
                        </w14:solidFill>
                      </w14:textFill>
                    </w:rPr>
                    <w:t>2231</w:t>
                  </w:r>
                  <w:r>
                    <w:rPr>
                      <w:rFonts w:hint="default" w:ascii="Times New Roman" w:hAnsi="Times New Roman" w:cs="Times New Roman"/>
                      <w:color w:val="000000" w:themeColor="text1"/>
                      <w:spacing w:val="4"/>
                      <w:kern w:val="0"/>
                      <w:sz w:val="21"/>
                      <w:szCs w:val="21"/>
                      <w:lang w:val="en-US" w:eastAsia="zh-CN"/>
                      <w14:textFill>
                        <w14:solidFill>
                          <w14:schemeClr w14:val="tx1"/>
                        </w14:solidFill>
                      </w14:textFill>
                    </w:rPr>
                    <w:t>〕</w:t>
                  </w:r>
                  <w:r>
                    <w:rPr>
                      <w:rFonts w:hint="eastAsia" w:ascii="Times New Roman" w:hAnsi="Times New Roman" w:cs="Times New Roman"/>
                      <w:color w:val="000000" w:themeColor="text1"/>
                      <w:spacing w:val="4"/>
                      <w:kern w:val="0"/>
                      <w:sz w:val="21"/>
                      <w:szCs w:val="21"/>
                      <w:lang w:val="en-US" w:eastAsia="zh-CN"/>
                      <w14:textFill>
                        <w14:solidFill>
                          <w14:schemeClr w14:val="tx1"/>
                        </w14:solidFill>
                      </w14:textFill>
                    </w:rPr>
                    <w:t>纸和纸板容器制造</w:t>
                  </w:r>
                  <w:r>
                    <w:rPr>
                      <w:rFonts w:hint="eastAsia" w:ascii="Times New Roman" w:hAnsi="Times New Roman" w:cs="Times New Roman"/>
                      <w:color w:val="000000" w:themeColor="text1"/>
                      <w:sz w:val="21"/>
                      <w:szCs w:val="21"/>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用地属于工业用地</w:t>
                  </w:r>
                  <w:r>
                    <w:rPr>
                      <w:rFonts w:hint="eastAsia" w:ascii="Times New Roman" w:hAnsi="Times New Roman" w:cs="Times New Roman"/>
                      <w:color w:val="000000" w:themeColor="text1"/>
                      <w:sz w:val="21"/>
                      <w:szCs w:val="21"/>
                      <w14:textFill>
                        <w14:solidFill>
                          <w14:schemeClr w14:val="tx1"/>
                        </w14:solidFill>
                      </w14:textFill>
                    </w:rPr>
                    <w:t>不在生态空间</w:t>
                  </w:r>
                  <w:r>
                    <w:rPr>
                      <w:rFonts w:hint="default" w:ascii="Times New Roman" w:hAnsi="Times New Roman" w:cs="Times New Roman"/>
                      <w:color w:val="000000" w:themeColor="text1"/>
                      <w:sz w:val="21"/>
                      <w:szCs w:val="21"/>
                      <w14:textFill>
                        <w14:solidFill>
                          <w14:schemeClr w14:val="tx1"/>
                        </w14:solidFill>
                      </w14:textFill>
                    </w:rPr>
                    <w:t>管控区域规划</w:t>
                  </w:r>
                  <w:r>
                    <w:rPr>
                      <w:rFonts w:hint="eastAsia" w:ascii="Times New Roman" w:hAnsi="Times New Roman" w:cs="Times New Roman"/>
                      <w:color w:val="000000" w:themeColor="text1"/>
                      <w:sz w:val="21"/>
                      <w:szCs w:val="21"/>
                      <w14:textFill>
                        <w14:solidFill>
                          <w14:schemeClr w14:val="tx1"/>
                        </w14:solidFill>
                      </w14:textFill>
                    </w:rPr>
                    <w:t>范围内，不属于化工、钢铁行业</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项目不在港口位置；也不属于独立焦化项目。</w:t>
                  </w:r>
                </w:p>
              </w:tc>
              <w:tc>
                <w:tcPr>
                  <w:tcW w:w="472" w:type="pct"/>
                  <w:tcBorders>
                    <w:tl2br w:val="nil"/>
                    <w:tr2bl w:val="nil"/>
                  </w:tcBorders>
                  <w:noWrap w:val="0"/>
                  <w:vAlign w:val="center"/>
                </w:tcPr>
                <w:p w14:paraId="34D1318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符合</w:t>
                  </w:r>
                </w:p>
              </w:tc>
            </w:tr>
            <w:tr w14:paraId="0524E698">
              <w:tblPrEx>
                <w:tblBorders>
                  <w:top w:val="single" w:color="auto" w:sz="12" w:space="0"/>
                  <w:left w:val="single" w:color="auto" w:sz="12" w:space="0"/>
                  <w:bottom w:val="single" w:color="auto" w:sz="12" w:space="0"/>
                  <w:right w:val="single" w:color="auto" w:sz="12" w:space="0"/>
                  <w:insideH w:val="single" w:color="auto" w:sz="8" w:space="0"/>
                  <w:insideV w:val="single" w:color="auto" w:sz="4" w:space="0"/>
                </w:tblBorders>
                <w:tblCellMar>
                  <w:top w:w="0" w:type="dxa"/>
                  <w:left w:w="108" w:type="dxa"/>
                  <w:bottom w:w="0" w:type="dxa"/>
                  <w:right w:w="108" w:type="dxa"/>
                </w:tblCellMar>
              </w:tblPrEx>
              <w:trPr>
                <w:jc w:val="center"/>
              </w:trPr>
              <w:tc>
                <w:tcPr>
                  <w:tcW w:w="498" w:type="pct"/>
                  <w:tcBorders>
                    <w:tl2br w:val="nil"/>
                    <w:tr2bl w:val="nil"/>
                  </w:tcBorders>
                  <w:noWrap w:val="0"/>
                  <w:vAlign w:val="center"/>
                </w:tcPr>
                <w:p w14:paraId="5069B39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污染物排放管控</w:t>
                  </w:r>
                </w:p>
              </w:tc>
              <w:tc>
                <w:tcPr>
                  <w:tcW w:w="3009" w:type="pct"/>
                  <w:tcBorders>
                    <w:tl2br w:val="nil"/>
                    <w:tr2bl w:val="nil"/>
                  </w:tcBorders>
                  <w:noWrap w:val="0"/>
                  <w:vAlign w:val="center"/>
                </w:tcPr>
                <w:p w14:paraId="523CBF6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textAlignment w:val="auto"/>
                    <w:rPr>
                      <w:rFonts w:hint="default"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1.根据《江苏省长江水污染防治条例》实施污染物总量控制制度。</w:t>
                  </w:r>
                </w:p>
                <w:p w14:paraId="6995E39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textAlignment w:val="auto"/>
                    <w:rPr>
                      <w:rFonts w:hint="default"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2</w:t>
                  </w:r>
                  <w:r>
                    <w:rPr>
                      <w:rFonts w:hint="default" w:ascii="Times New Roman" w:hAnsi="Times New Roman" w:cs="Times New Roman"/>
                      <w:color w:val="000000" w:themeColor="text1"/>
                      <w:sz w:val="21"/>
                      <w:szCs w:val="21"/>
                      <w14:textFill>
                        <w14:solidFill>
                          <w14:schemeClr w14:val="tx1"/>
                        </w14:solidFill>
                      </w14:textFill>
                    </w:rPr>
                    <w:t>.</w:t>
                  </w:r>
                  <w:r>
                    <w:rPr>
                      <w:rFonts w:hint="eastAsia" w:ascii="Times New Roman" w:hAnsi="Times New Roman" w:cs="Times New Roman"/>
                      <w:color w:val="000000" w:themeColor="text1"/>
                      <w:sz w:val="21"/>
                      <w:szCs w:val="21"/>
                      <w14:textFill>
                        <w14:solidFill>
                          <w14:schemeClr w14:val="tx1"/>
                        </w14:solidFill>
                      </w14:textFill>
                    </w:rPr>
                    <w:t>全面加强和规范长江入河排污口管理，有效管控入河污染物排放，形成权责清晰、监控到位、管理规范的长江入河排污口监管体系，加快改善长江水环境质量。</w:t>
                  </w:r>
                </w:p>
              </w:tc>
              <w:tc>
                <w:tcPr>
                  <w:tcW w:w="1020" w:type="pct"/>
                  <w:tcBorders>
                    <w:tl2br w:val="nil"/>
                    <w:tr2bl w:val="nil"/>
                  </w:tcBorders>
                  <w:noWrap w:val="0"/>
                  <w:vAlign w:val="center"/>
                </w:tcPr>
                <w:p w14:paraId="71630746">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textAlignment w:val="auto"/>
                    <w:rPr>
                      <w:rFonts w:hint="eastAsia"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本项目新增污染物排放总量指标根据通环办〔</w:t>
                  </w:r>
                  <w:r>
                    <w:rPr>
                      <w:rFonts w:hint="default" w:ascii="Times New Roman" w:hAnsi="Times New Roman" w:cs="Times New Roman"/>
                      <w:color w:val="000000" w:themeColor="text1"/>
                      <w:sz w:val="21"/>
                      <w:szCs w:val="21"/>
                      <w:lang w:val="en-US" w:eastAsia="zh-CN"/>
                      <w14:textFill>
                        <w14:solidFill>
                          <w14:schemeClr w14:val="tx1"/>
                        </w14:solidFill>
                      </w14:textFill>
                    </w:rPr>
                    <w:t>2023</w:t>
                  </w:r>
                  <w:r>
                    <w:rPr>
                      <w:rFonts w:hint="eastAsia" w:ascii="Times New Roman" w:hAnsi="Times New Roman" w:cs="Times New Roman"/>
                      <w:color w:val="000000" w:themeColor="text1"/>
                      <w:sz w:val="21"/>
                      <w:szCs w:val="21"/>
                      <w:lang w:val="en-US" w:eastAsia="zh-CN"/>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132</w:t>
                  </w:r>
                  <w:r>
                    <w:rPr>
                      <w:rFonts w:hint="eastAsia" w:ascii="Times New Roman" w:hAnsi="Times New Roman" w:cs="Times New Roman"/>
                      <w:color w:val="000000" w:themeColor="text1"/>
                      <w:sz w:val="21"/>
                      <w:szCs w:val="21"/>
                      <w:lang w:val="en-US" w:eastAsia="zh-CN"/>
                      <w14:textFill>
                        <w14:solidFill>
                          <w14:schemeClr w14:val="tx1"/>
                        </w14:solidFill>
                      </w14:textFill>
                    </w:rPr>
                    <w:t>号文件要求落实。</w:t>
                  </w:r>
                </w:p>
              </w:tc>
              <w:tc>
                <w:tcPr>
                  <w:tcW w:w="472" w:type="pct"/>
                  <w:tcBorders>
                    <w:tl2br w:val="nil"/>
                    <w:tr2bl w:val="nil"/>
                  </w:tcBorders>
                  <w:noWrap w:val="0"/>
                  <w:vAlign w:val="center"/>
                </w:tcPr>
                <w:p w14:paraId="5ACD2F5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符合</w:t>
                  </w:r>
                </w:p>
              </w:tc>
            </w:tr>
            <w:tr w14:paraId="751E2503">
              <w:tblPrEx>
                <w:tblBorders>
                  <w:top w:val="single" w:color="auto" w:sz="12" w:space="0"/>
                  <w:left w:val="single" w:color="auto" w:sz="12" w:space="0"/>
                  <w:bottom w:val="single" w:color="auto" w:sz="12" w:space="0"/>
                  <w:right w:val="single" w:color="auto" w:sz="12" w:space="0"/>
                  <w:insideH w:val="single" w:color="auto" w:sz="8" w:space="0"/>
                  <w:insideV w:val="single" w:color="auto" w:sz="4" w:space="0"/>
                </w:tblBorders>
                <w:tblCellMar>
                  <w:top w:w="0" w:type="dxa"/>
                  <w:left w:w="108" w:type="dxa"/>
                  <w:bottom w:w="0" w:type="dxa"/>
                  <w:right w:w="108" w:type="dxa"/>
                </w:tblCellMar>
              </w:tblPrEx>
              <w:trPr>
                <w:jc w:val="center"/>
              </w:trPr>
              <w:tc>
                <w:tcPr>
                  <w:tcW w:w="498" w:type="pct"/>
                  <w:tcBorders>
                    <w:tl2br w:val="nil"/>
                    <w:tr2bl w:val="nil"/>
                  </w:tcBorders>
                  <w:noWrap w:val="0"/>
                  <w:vAlign w:val="center"/>
                </w:tcPr>
                <w:p w14:paraId="2926CE0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环境风险防控</w:t>
                  </w:r>
                </w:p>
              </w:tc>
              <w:tc>
                <w:tcPr>
                  <w:tcW w:w="3009" w:type="pct"/>
                  <w:tcBorders>
                    <w:tl2br w:val="nil"/>
                    <w:tr2bl w:val="nil"/>
                  </w:tcBorders>
                  <w:noWrap w:val="0"/>
                  <w:vAlign w:val="center"/>
                </w:tcPr>
                <w:p w14:paraId="32FA89E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textAlignment w:val="auto"/>
                    <w:rPr>
                      <w:rFonts w:hint="default"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1.防范沿江环境风险。深化沿江石化、化工、医药、纺织、印染、化纤、危化品和石油类仓储、涉重金属和危险废物处置等重点企业环境风险防控。</w:t>
                  </w:r>
                </w:p>
                <w:p w14:paraId="6F6C873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textAlignment w:val="auto"/>
                    <w:rPr>
                      <w:rFonts w:hint="default"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2.加强饮用水水源保护。优化水源保护区划定，推动饮用水水源地规范化建设。</w:t>
                  </w:r>
                </w:p>
              </w:tc>
              <w:tc>
                <w:tcPr>
                  <w:tcW w:w="1020" w:type="pct"/>
                  <w:tcBorders>
                    <w:tl2br w:val="nil"/>
                    <w:tr2bl w:val="nil"/>
                  </w:tcBorders>
                  <w:noWrap w:val="0"/>
                  <w:vAlign w:val="center"/>
                </w:tcPr>
                <w:p w14:paraId="071C472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本项目</w:t>
                  </w:r>
                  <w:r>
                    <w:rPr>
                      <w:rFonts w:hint="eastAsia" w:ascii="Times New Roman" w:hAnsi="Times New Roman" w:cs="Times New Roman"/>
                      <w:color w:val="000000" w:themeColor="text1"/>
                      <w:sz w:val="21"/>
                      <w:szCs w:val="21"/>
                      <w:lang w:val="en-US" w:eastAsia="zh-CN"/>
                      <w14:textFill>
                        <w14:solidFill>
                          <w14:schemeClr w14:val="tx1"/>
                        </w14:solidFill>
                      </w14:textFill>
                    </w:rPr>
                    <w:t>不在沿江范围，用地范围内无饮用水源。</w:t>
                  </w:r>
                </w:p>
              </w:tc>
              <w:tc>
                <w:tcPr>
                  <w:tcW w:w="472" w:type="pct"/>
                  <w:tcBorders>
                    <w:tl2br w:val="nil"/>
                    <w:tr2bl w:val="nil"/>
                  </w:tcBorders>
                  <w:noWrap w:val="0"/>
                  <w:vAlign w:val="center"/>
                </w:tcPr>
                <w:p w14:paraId="7849563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符合</w:t>
                  </w:r>
                </w:p>
              </w:tc>
            </w:tr>
            <w:tr w14:paraId="00A41295">
              <w:tblPrEx>
                <w:tblBorders>
                  <w:top w:val="single" w:color="auto" w:sz="12" w:space="0"/>
                  <w:left w:val="single" w:color="auto" w:sz="12" w:space="0"/>
                  <w:bottom w:val="single" w:color="auto" w:sz="12" w:space="0"/>
                  <w:right w:val="single" w:color="auto" w:sz="12" w:space="0"/>
                  <w:insideH w:val="single" w:color="auto" w:sz="8" w:space="0"/>
                  <w:insideV w:val="single" w:color="auto" w:sz="4" w:space="0"/>
                </w:tblBorders>
                <w:tblCellMar>
                  <w:top w:w="0" w:type="dxa"/>
                  <w:left w:w="108" w:type="dxa"/>
                  <w:bottom w:w="0" w:type="dxa"/>
                  <w:right w:w="108" w:type="dxa"/>
                </w:tblCellMar>
              </w:tblPrEx>
              <w:trPr>
                <w:jc w:val="center"/>
              </w:trPr>
              <w:tc>
                <w:tcPr>
                  <w:tcW w:w="498" w:type="pct"/>
                  <w:tcBorders>
                    <w:tl2br w:val="nil"/>
                    <w:tr2bl w:val="nil"/>
                  </w:tcBorders>
                  <w:noWrap w:val="0"/>
                  <w:vAlign w:val="center"/>
                </w:tcPr>
                <w:p w14:paraId="7D24DB0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资源利用效率要求</w:t>
                  </w:r>
                </w:p>
              </w:tc>
              <w:tc>
                <w:tcPr>
                  <w:tcW w:w="3009" w:type="pct"/>
                  <w:tcBorders>
                    <w:tl2br w:val="nil"/>
                    <w:tr2bl w:val="nil"/>
                  </w:tcBorders>
                  <w:noWrap w:val="0"/>
                  <w:vAlign w:val="center"/>
                </w:tcPr>
                <w:p w14:paraId="6B59684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textAlignment w:val="auto"/>
                    <w:rPr>
                      <w:rFonts w:hint="eastAsia"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禁止在长江干支流岸线管控范围内新建、扩建化工园区和化工项目。禁止在长江干流岸线和重要支流岸线管控范围内新建、改建、扩建尾矿库，但是以提升安全、生态环境保护水平为目的的改建除外。</w:t>
                  </w:r>
                </w:p>
              </w:tc>
              <w:tc>
                <w:tcPr>
                  <w:tcW w:w="1020" w:type="pct"/>
                  <w:tcBorders>
                    <w:tl2br w:val="nil"/>
                    <w:tr2bl w:val="nil"/>
                  </w:tcBorders>
                  <w:noWrap w:val="0"/>
                  <w:vAlign w:val="center"/>
                </w:tcPr>
                <w:p w14:paraId="580BCC7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textAlignment w:val="auto"/>
                    <w:rPr>
                      <w:rFonts w:hint="eastAsia"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本项目不在长江干支流岸线管控范围内。</w:t>
                  </w:r>
                </w:p>
              </w:tc>
              <w:tc>
                <w:tcPr>
                  <w:tcW w:w="472" w:type="pct"/>
                  <w:tcBorders>
                    <w:tl2br w:val="nil"/>
                    <w:tr2bl w:val="nil"/>
                  </w:tcBorders>
                  <w:noWrap w:val="0"/>
                  <w:vAlign w:val="center"/>
                </w:tcPr>
                <w:p w14:paraId="0FD0421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符合</w:t>
                  </w:r>
                </w:p>
              </w:tc>
            </w:tr>
            <w:tr w14:paraId="1CA332E1">
              <w:tblPrEx>
                <w:tblBorders>
                  <w:top w:val="single" w:color="auto" w:sz="12" w:space="0"/>
                  <w:left w:val="single" w:color="auto" w:sz="12" w:space="0"/>
                  <w:bottom w:val="single" w:color="auto" w:sz="12" w:space="0"/>
                  <w:right w:val="single" w:color="auto" w:sz="12" w:space="0"/>
                  <w:insideH w:val="single" w:color="auto" w:sz="8" w:space="0"/>
                  <w:insideV w:val="single" w:color="auto" w:sz="4" w:space="0"/>
                </w:tblBorders>
                <w:tblCellMar>
                  <w:top w:w="0" w:type="dxa"/>
                  <w:left w:w="108" w:type="dxa"/>
                  <w:bottom w:w="0" w:type="dxa"/>
                  <w:right w:w="108" w:type="dxa"/>
                </w:tblCellMar>
              </w:tblPrEx>
              <w:trPr>
                <w:jc w:val="center"/>
              </w:trPr>
              <w:tc>
                <w:tcPr>
                  <w:tcW w:w="5000" w:type="pct"/>
                  <w:gridSpan w:val="4"/>
                  <w:tcBorders>
                    <w:tl2br w:val="nil"/>
                    <w:tr2bl w:val="nil"/>
                  </w:tcBorders>
                  <w:noWrap w:val="0"/>
                  <w:vAlign w:val="center"/>
                </w:tcPr>
                <w:p w14:paraId="79DC39D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b/>
                      <w:bCs/>
                      <w:color w:val="000000" w:themeColor="text1"/>
                      <w:sz w:val="21"/>
                      <w:szCs w:val="21"/>
                      <w:lang w:val="en-US" w:eastAsia="zh-CN"/>
                      <w14:textFill>
                        <w14:solidFill>
                          <w14:schemeClr w14:val="tx1"/>
                        </w14:solidFill>
                      </w14:textFill>
                    </w:rPr>
                    <w:t>淮河流域</w:t>
                  </w:r>
                </w:p>
              </w:tc>
            </w:tr>
            <w:tr w14:paraId="1F865E70">
              <w:tblPrEx>
                <w:tblBorders>
                  <w:top w:val="single" w:color="auto" w:sz="12" w:space="0"/>
                  <w:left w:val="single" w:color="auto" w:sz="12" w:space="0"/>
                  <w:bottom w:val="single" w:color="auto" w:sz="12" w:space="0"/>
                  <w:right w:val="single" w:color="auto" w:sz="12" w:space="0"/>
                  <w:insideH w:val="single" w:color="auto" w:sz="8" w:space="0"/>
                  <w:insideV w:val="single" w:color="auto" w:sz="4" w:space="0"/>
                </w:tblBorders>
                <w:tblCellMar>
                  <w:top w:w="0" w:type="dxa"/>
                  <w:left w:w="108" w:type="dxa"/>
                  <w:bottom w:w="0" w:type="dxa"/>
                  <w:right w:w="108" w:type="dxa"/>
                </w:tblCellMar>
              </w:tblPrEx>
              <w:trPr>
                <w:jc w:val="center"/>
              </w:trPr>
              <w:tc>
                <w:tcPr>
                  <w:tcW w:w="498" w:type="pct"/>
                  <w:tcBorders>
                    <w:tl2br w:val="nil"/>
                    <w:tr2bl w:val="nil"/>
                  </w:tcBorders>
                  <w:noWrap w:val="0"/>
                  <w:vAlign w:val="center"/>
                </w:tcPr>
                <w:p w14:paraId="64B490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空间局束</w:t>
                  </w:r>
                </w:p>
              </w:tc>
              <w:tc>
                <w:tcPr>
                  <w:tcW w:w="3009" w:type="pct"/>
                  <w:tcBorders>
                    <w:tl2br w:val="nil"/>
                    <w:tr2bl w:val="nil"/>
                  </w:tcBorders>
                  <w:noWrap w:val="0"/>
                  <w:vAlign w:val="center"/>
                </w:tcPr>
                <w:p w14:paraId="6E1503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1．禁止在淮河流域新建化学制浆造纸企业，禁止在淮河流域新建制革、化工、印染、电镀、酿造等污染严重的小型企业。</w:t>
                  </w:r>
                </w:p>
                <w:p w14:paraId="7BEB59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2．落实《江苏省通榆河水污染防治条例》，在通榆河一级保护区、二级保护区，禁止新建、改建、扩建制浆、造纸、化工、制革、酿造、染料、印染、电镀、炼油、铅酸蓄电池和排放水污染物的黑色金属冶炼及压延加工项目、有色金属冶炼及压延加工项目、金属制品项目等污染环境的项目。</w:t>
                  </w:r>
                </w:p>
                <w:p w14:paraId="4DF711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3．在通榆河一级保护区，禁止新建、扩建直接或者间接向水体排放污染物的项目，禁止建设工业固体废物集中贮存、利用、处置设施或者场所以及城市生活垃圾填埋场，禁止新建规模化畜禽养殖场。</w:t>
                  </w:r>
                </w:p>
              </w:tc>
              <w:tc>
                <w:tcPr>
                  <w:tcW w:w="1020" w:type="pct"/>
                  <w:tcBorders>
                    <w:tl2br w:val="nil"/>
                    <w:tr2bl w:val="nil"/>
                  </w:tcBorders>
                  <w:noWrap w:val="0"/>
                  <w:vAlign w:val="center"/>
                </w:tcPr>
                <w:p w14:paraId="2F30CB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本项目</w:t>
                  </w:r>
                  <w:r>
                    <w:rPr>
                      <w:rFonts w:hint="eastAsia" w:ascii="Times New Roman" w:hAnsi="Times New Roman" w:eastAsia="宋体" w:cs="Times New Roman"/>
                      <w:color w:val="000000" w:themeColor="text1"/>
                      <w:kern w:val="0"/>
                      <w:sz w:val="21"/>
                      <w:szCs w:val="21"/>
                      <w:lang w:val="en-US" w:eastAsia="zh-CN" w:bidi="ar"/>
                      <w14:textFill>
                        <w14:solidFill>
                          <w14:schemeClr w14:val="tx1"/>
                        </w14:solidFill>
                      </w14:textFill>
                    </w:rPr>
                    <w:t>属于〔C2231〕纸和纸板容器制造，不属于制浆造纸企业</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，不属于上述禁止建设类项目类别</w:t>
                  </w:r>
                  <w:r>
                    <w:rPr>
                      <w:rFonts w:hint="eastAsia" w:ascii="Times New Roman" w:hAnsi="Times New Roman" w:eastAsia="宋体" w:cs="Times New Roman"/>
                      <w:color w:val="000000" w:themeColor="text1"/>
                      <w:kern w:val="0"/>
                      <w:sz w:val="21"/>
                      <w:szCs w:val="21"/>
                      <w:lang w:val="en-US" w:eastAsia="zh-CN" w:bidi="ar"/>
                      <w14:textFill>
                        <w14:solidFill>
                          <w14:schemeClr w14:val="tx1"/>
                        </w14:solidFill>
                      </w14:textFill>
                    </w:rPr>
                    <w:t>；本项目不在</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《江苏省通榆河水污染防治条例》一级保护区、二级保护区</w:t>
                  </w:r>
                  <w:r>
                    <w:rPr>
                      <w:rFonts w:hint="eastAsia" w:ascii="Times New Roman" w:hAnsi="Times New Roman" w:eastAsia="宋体" w:cs="Times New Roman"/>
                      <w:color w:val="000000" w:themeColor="text1"/>
                      <w:kern w:val="0"/>
                      <w:sz w:val="21"/>
                      <w:szCs w:val="21"/>
                      <w:lang w:val="en-US" w:eastAsia="zh-CN" w:bidi="ar"/>
                      <w14:textFill>
                        <w14:solidFill>
                          <w14:schemeClr w14:val="tx1"/>
                        </w14:solidFill>
                      </w14:textFill>
                    </w:rPr>
                    <w:t>内</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472" w:type="pct"/>
                  <w:tcBorders>
                    <w:tl2br w:val="nil"/>
                    <w:tr2bl w:val="nil"/>
                  </w:tcBorders>
                  <w:noWrap w:val="0"/>
                  <w:vAlign w:val="center"/>
                </w:tcPr>
                <w:p w14:paraId="48E5159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textAlignment w:val="auto"/>
                    <w:rPr>
                      <w:rFonts w:hint="eastAsia"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符合</w:t>
                  </w:r>
                </w:p>
              </w:tc>
            </w:tr>
            <w:tr w14:paraId="48F629A9">
              <w:tblPrEx>
                <w:tblBorders>
                  <w:top w:val="single" w:color="auto" w:sz="12" w:space="0"/>
                  <w:left w:val="single" w:color="auto" w:sz="12" w:space="0"/>
                  <w:bottom w:val="single" w:color="auto" w:sz="12" w:space="0"/>
                  <w:right w:val="single" w:color="auto" w:sz="12" w:space="0"/>
                  <w:insideH w:val="single" w:color="auto" w:sz="8" w:space="0"/>
                  <w:insideV w:val="single" w:color="auto" w:sz="4" w:space="0"/>
                </w:tblBorders>
                <w:tblCellMar>
                  <w:top w:w="0" w:type="dxa"/>
                  <w:left w:w="108" w:type="dxa"/>
                  <w:bottom w:w="0" w:type="dxa"/>
                  <w:right w:w="108" w:type="dxa"/>
                </w:tblCellMar>
              </w:tblPrEx>
              <w:trPr>
                <w:jc w:val="center"/>
              </w:trPr>
              <w:tc>
                <w:tcPr>
                  <w:tcW w:w="498" w:type="pct"/>
                  <w:tcBorders>
                    <w:tl2br w:val="nil"/>
                    <w:tr2bl w:val="nil"/>
                  </w:tcBorders>
                  <w:noWrap w:val="0"/>
                  <w:vAlign w:val="center"/>
                </w:tcPr>
                <w:p w14:paraId="5EF3E3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
                      <w14:textFill>
                        <w14:solidFill>
                          <w14:schemeClr w14:val="tx1"/>
                        </w14:solidFill>
                      </w14:textFill>
                    </w:rPr>
                    <w:t>污染物排放管控</w:t>
                  </w:r>
                </w:p>
              </w:tc>
              <w:tc>
                <w:tcPr>
                  <w:tcW w:w="3009" w:type="pct"/>
                  <w:tcBorders>
                    <w:tl2br w:val="nil"/>
                    <w:tr2bl w:val="nil"/>
                  </w:tcBorders>
                  <w:noWrap w:val="0"/>
                  <w:vAlign w:val="center"/>
                </w:tcPr>
                <w:p w14:paraId="6827B5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auto"/>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
                      <w14:textFill>
                        <w14:solidFill>
                          <w14:schemeClr w14:val="tx1"/>
                        </w14:solidFill>
                      </w14:textFill>
                    </w:rPr>
                    <w:t>按照《淮河流域水污染防治暂行条例》实施排污总量控制制度。</w:t>
                  </w:r>
                </w:p>
              </w:tc>
              <w:tc>
                <w:tcPr>
                  <w:tcW w:w="1020" w:type="pct"/>
                  <w:tcBorders>
                    <w:tl2br w:val="nil"/>
                    <w:tr2bl w:val="nil"/>
                  </w:tcBorders>
                  <w:noWrap w:val="0"/>
                  <w:vAlign w:val="center"/>
                </w:tcPr>
                <w:p w14:paraId="1655B0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auto"/>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
                      <w14:textFill>
                        <w14:solidFill>
                          <w14:schemeClr w14:val="tx1"/>
                        </w14:solidFill>
                      </w14:textFill>
                    </w:rPr>
                    <w:t>本项目新增污染物排放总量指标根据通环办〔</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2023</w:t>
                  </w:r>
                  <w:r>
                    <w:rPr>
                      <w:rFonts w:hint="eastAsia" w:ascii="Times New Roman" w:hAnsi="Times New Roman" w:eastAsia="宋体" w:cs="Times New Roman"/>
                      <w:color w:val="000000" w:themeColor="text1"/>
                      <w:kern w:val="0"/>
                      <w:sz w:val="21"/>
                      <w:szCs w:val="21"/>
                      <w:lang w:val="en-US" w:eastAsia="zh-CN" w:bidi="ar"/>
                      <w14:textFill>
                        <w14:solidFill>
                          <w14:schemeClr w14:val="tx1"/>
                        </w14:solidFill>
                      </w14:textFill>
                    </w:rPr>
                    <w:t>〕</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132</w:t>
                  </w:r>
                  <w:r>
                    <w:rPr>
                      <w:rFonts w:hint="eastAsia" w:ascii="Times New Roman" w:hAnsi="Times New Roman" w:eastAsia="宋体" w:cs="Times New Roman"/>
                      <w:color w:val="000000" w:themeColor="text1"/>
                      <w:kern w:val="0"/>
                      <w:sz w:val="21"/>
                      <w:szCs w:val="21"/>
                      <w:lang w:val="en-US" w:eastAsia="zh-CN" w:bidi="ar"/>
                      <w14:textFill>
                        <w14:solidFill>
                          <w14:schemeClr w14:val="tx1"/>
                        </w14:solidFill>
                      </w14:textFill>
                    </w:rPr>
                    <w:t>号文件要求落实。</w:t>
                  </w:r>
                </w:p>
              </w:tc>
              <w:tc>
                <w:tcPr>
                  <w:tcW w:w="472" w:type="pct"/>
                  <w:tcBorders>
                    <w:tl2br w:val="nil"/>
                    <w:tr2bl w:val="nil"/>
                  </w:tcBorders>
                  <w:noWrap w:val="0"/>
                  <w:vAlign w:val="center"/>
                </w:tcPr>
                <w:p w14:paraId="612909D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textAlignment w:val="auto"/>
                    <w:rPr>
                      <w:rFonts w:hint="eastAsia"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符合</w:t>
                  </w:r>
                </w:p>
              </w:tc>
            </w:tr>
            <w:tr w14:paraId="5F3F2104">
              <w:tblPrEx>
                <w:tblBorders>
                  <w:top w:val="single" w:color="auto" w:sz="12" w:space="0"/>
                  <w:left w:val="single" w:color="auto" w:sz="12" w:space="0"/>
                  <w:bottom w:val="single" w:color="auto" w:sz="12" w:space="0"/>
                  <w:right w:val="single" w:color="auto" w:sz="12" w:space="0"/>
                  <w:insideH w:val="single" w:color="auto" w:sz="8" w:space="0"/>
                  <w:insideV w:val="single" w:color="auto" w:sz="4" w:space="0"/>
                </w:tblBorders>
                <w:tblCellMar>
                  <w:top w:w="0" w:type="dxa"/>
                  <w:left w:w="108" w:type="dxa"/>
                  <w:bottom w:w="0" w:type="dxa"/>
                  <w:right w:w="108" w:type="dxa"/>
                </w:tblCellMar>
              </w:tblPrEx>
              <w:trPr>
                <w:jc w:val="center"/>
              </w:trPr>
              <w:tc>
                <w:tcPr>
                  <w:tcW w:w="498" w:type="pct"/>
                  <w:tcBorders>
                    <w:tl2br w:val="nil"/>
                    <w:tr2bl w:val="nil"/>
                  </w:tcBorders>
                  <w:noWrap w:val="0"/>
                  <w:vAlign w:val="center"/>
                </w:tcPr>
                <w:p w14:paraId="3D3FF7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
                      <w14:textFill>
                        <w14:solidFill>
                          <w14:schemeClr w14:val="tx1"/>
                        </w14:solidFill>
                      </w14:textFill>
                    </w:rPr>
                    <w:t>环境风险防控</w:t>
                  </w:r>
                </w:p>
              </w:tc>
              <w:tc>
                <w:tcPr>
                  <w:tcW w:w="3009" w:type="pct"/>
                  <w:tcBorders>
                    <w:tl2br w:val="nil"/>
                    <w:tr2bl w:val="nil"/>
                  </w:tcBorders>
                  <w:noWrap w:val="0"/>
                  <w:vAlign w:val="center"/>
                </w:tcPr>
                <w:p w14:paraId="5B0250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auto"/>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
                      <w14:textFill>
                        <w14:solidFill>
                          <w14:schemeClr w14:val="tx1"/>
                        </w14:solidFill>
                      </w14:textFill>
                    </w:rPr>
                    <w:t>禁止运输剧毒化学品以及国家规定禁止通过内河运输的其他危险化学品的船舶进入通榆河及主要供水河道。</w:t>
                  </w:r>
                </w:p>
              </w:tc>
              <w:tc>
                <w:tcPr>
                  <w:tcW w:w="1020" w:type="pct"/>
                  <w:tcBorders>
                    <w:tl2br w:val="nil"/>
                    <w:tr2bl w:val="nil"/>
                  </w:tcBorders>
                  <w:noWrap w:val="0"/>
                  <w:vAlign w:val="center"/>
                </w:tcPr>
                <w:p w14:paraId="3F7DAD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auto"/>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
                      <w14:textFill>
                        <w14:solidFill>
                          <w14:schemeClr w14:val="tx1"/>
                        </w14:solidFill>
                      </w14:textFill>
                    </w:rPr>
                    <w:t>本项目不涉及剧毒化学品。</w:t>
                  </w:r>
                </w:p>
              </w:tc>
              <w:tc>
                <w:tcPr>
                  <w:tcW w:w="472" w:type="pct"/>
                  <w:tcBorders>
                    <w:tl2br w:val="nil"/>
                    <w:tr2bl w:val="nil"/>
                  </w:tcBorders>
                  <w:noWrap w:val="0"/>
                  <w:vAlign w:val="center"/>
                </w:tcPr>
                <w:p w14:paraId="2AF6166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textAlignment w:val="auto"/>
                    <w:rPr>
                      <w:rFonts w:hint="eastAsia"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符合</w:t>
                  </w:r>
                </w:p>
              </w:tc>
            </w:tr>
            <w:tr w14:paraId="398E0CF2">
              <w:tblPrEx>
                <w:tblBorders>
                  <w:top w:val="single" w:color="auto" w:sz="12" w:space="0"/>
                  <w:left w:val="single" w:color="auto" w:sz="12" w:space="0"/>
                  <w:bottom w:val="single" w:color="auto" w:sz="12" w:space="0"/>
                  <w:right w:val="single" w:color="auto" w:sz="12" w:space="0"/>
                  <w:insideH w:val="single" w:color="auto" w:sz="8" w:space="0"/>
                  <w:insideV w:val="single" w:color="auto" w:sz="4" w:space="0"/>
                </w:tblBorders>
                <w:tblCellMar>
                  <w:top w:w="0" w:type="dxa"/>
                  <w:left w:w="108" w:type="dxa"/>
                  <w:bottom w:w="0" w:type="dxa"/>
                  <w:right w:w="108" w:type="dxa"/>
                </w:tblCellMar>
              </w:tblPrEx>
              <w:trPr>
                <w:jc w:val="center"/>
              </w:trPr>
              <w:tc>
                <w:tcPr>
                  <w:tcW w:w="498" w:type="pct"/>
                  <w:tcBorders>
                    <w:tl2br w:val="nil"/>
                    <w:tr2bl w:val="nil"/>
                  </w:tcBorders>
                  <w:noWrap w:val="0"/>
                  <w:vAlign w:val="center"/>
                </w:tcPr>
                <w:p w14:paraId="42B5B5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
                      <w14:textFill>
                        <w14:solidFill>
                          <w14:schemeClr w14:val="tx1"/>
                        </w14:solidFill>
                      </w14:textFill>
                    </w:rPr>
                    <w:t>资源利用效率要求</w:t>
                  </w:r>
                </w:p>
              </w:tc>
              <w:tc>
                <w:tcPr>
                  <w:tcW w:w="3009" w:type="pct"/>
                  <w:tcBorders>
                    <w:tl2br w:val="nil"/>
                    <w:tr2bl w:val="nil"/>
                  </w:tcBorders>
                  <w:noWrap w:val="0"/>
                  <w:vAlign w:val="center"/>
                </w:tcPr>
                <w:p w14:paraId="67F999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auto"/>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
                      <w14:textFill>
                        <w14:solidFill>
                          <w14:schemeClr w14:val="tx1"/>
                        </w14:solidFill>
                      </w14:textFill>
                    </w:rPr>
                    <w:t>限制缺水地区发展耗水型产业，调整缺水地区的产业结构，严格控制高耗水、高耗能和重污染的建设项目。</w:t>
                  </w:r>
                </w:p>
              </w:tc>
              <w:tc>
                <w:tcPr>
                  <w:tcW w:w="1020" w:type="pct"/>
                  <w:tcBorders>
                    <w:tl2br w:val="nil"/>
                    <w:tr2bl w:val="nil"/>
                  </w:tcBorders>
                  <w:noWrap w:val="0"/>
                  <w:vAlign w:val="center"/>
                </w:tcPr>
                <w:p w14:paraId="5D726A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auto"/>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
                      <w14:textFill>
                        <w14:solidFill>
                          <w14:schemeClr w14:val="tx1"/>
                        </w14:solidFill>
                      </w14:textFill>
                    </w:rPr>
                    <w:t>本项目不属于高耗水、高耗能和重污染项目。</w:t>
                  </w:r>
                </w:p>
              </w:tc>
              <w:tc>
                <w:tcPr>
                  <w:tcW w:w="472" w:type="pct"/>
                  <w:tcBorders>
                    <w:tl2br w:val="nil"/>
                    <w:tr2bl w:val="nil"/>
                  </w:tcBorders>
                  <w:noWrap w:val="0"/>
                  <w:vAlign w:val="center"/>
                </w:tcPr>
                <w:p w14:paraId="15BC993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textAlignment w:val="auto"/>
                    <w:rPr>
                      <w:rFonts w:hint="eastAsia"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符合</w:t>
                  </w:r>
                </w:p>
              </w:tc>
            </w:tr>
            <w:tr w14:paraId="33533787">
              <w:tblPrEx>
                <w:tblBorders>
                  <w:top w:val="single" w:color="auto" w:sz="12" w:space="0"/>
                  <w:left w:val="single" w:color="auto" w:sz="12" w:space="0"/>
                  <w:bottom w:val="single" w:color="auto" w:sz="12" w:space="0"/>
                  <w:right w:val="single" w:color="auto" w:sz="12" w:space="0"/>
                  <w:insideH w:val="single" w:color="auto" w:sz="8" w:space="0"/>
                  <w:insideV w:val="single" w:color="auto" w:sz="4" w:space="0"/>
                </w:tblBorders>
                <w:tblCellMar>
                  <w:top w:w="0" w:type="dxa"/>
                  <w:left w:w="108" w:type="dxa"/>
                  <w:bottom w:w="0" w:type="dxa"/>
                  <w:right w:w="108" w:type="dxa"/>
                </w:tblCellMar>
              </w:tblPrEx>
              <w:trPr>
                <w:jc w:val="center"/>
              </w:trPr>
              <w:tc>
                <w:tcPr>
                  <w:tcW w:w="5000" w:type="pct"/>
                  <w:gridSpan w:val="4"/>
                  <w:tcBorders>
                    <w:tl2br w:val="nil"/>
                    <w:tr2bl w:val="nil"/>
                  </w:tcBorders>
                  <w:noWrap w:val="0"/>
                  <w:vAlign w:val="center"/>
                </w:tcPr>
                <w:p w14:paraId="38FCD88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b/>
                      <w:bCs/>
                      <w:color w:val="000000" w:themeColor="text1"/>
                      <w:sz w:val="21"/>
                      <w:szCs w:val="21"/>
                      <w:lang w:val="en-US" w:eastAsia="zh-CN"/>
                      <w14:textFill>
                        <w14:solidFill>
                          <w14:schemeClr w14:val="tx1"/>
                        </w14:solidFill>
                      </w14:textFill>
                    </w:rPr>
                    <w:t>沿海地区</w:t>
                  </w:r>
                </w:p>
              </w:tc>
            </w:tr>
            <w:tr w14:paraId="5153A13D">
              <w:tblPrEx>
                <w:tblBorders>
                  <w:top w:val="single" w:color="auto" w:sz="12" w:space="0"/>
                  <w:left w:val="single" w:color="auto" w:sz="12" w:space="0"/>
                  <w:bottom w:val="single" w:color="auto" w:sz="12" w:space="0"/>
                  <w:right w:val="single" w:color="auto" w:sz="12" w:space="0"/>
                  <w:insideH w:val="single" w:color="auto" w:sz="8" w:space="0"/>
                  <w:insideV w:val="single" w:color="auto" w:sz="4" w:space="0"/>
                </w:tblBorders>
                <w:tblCellMar>
                  <w:top w:w="0" w:type="dxa"/>
                  <w:left w:w="108" w:type="dxa"/>
                  <w:bottom w:w="0" w:type="dxa"/>
                  <w:right w:w="108" w:type="dxa"/>
                </w:tblCellMar>
              </w:tblPrEx>
              <w:trPr>
                <w:jc w:val="center"/>
              </w:trPr>
              <w:tc>
                <w:tcPr>
                  <w:tcW w:w="498" w:type="pct"/>
                  <w:tcBorders>
                    <w:tl2br w:val="nil"/>
                    <w:tr2bl w:val="nil"/>
                  </w:tcBorders>
                  <w:noWrap w:val="0"/>
                  <w:vAlign w:val="center"/>
                </w:tcPr>
                <w:p w14:paraId="54964E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空间局束</w:t>
                  </w:r>
                </w:p>
              </w:tc>
              <w:tc>
                <w:tcPr>
                  <w:tcW w:w="3009" w:type="pct"/>
                  <w:tcBorders>
                    <w:tl2br w:val="nil"/>
                    <w:tr2bl w:val="nil"/>
                  </w:tcBorders>
                  <w:noWrap w:val="0"/>
                  <w:vAlign w:val="center"/>
                </w:tcPr>
                <w:p w14:paraId="5E79F4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1.</w:t>
                  </w:r>
                  <w:r>
                    <w:rPr>
                      <w:rFonts w:hint="eastAsia" w:ascii="宋体" w:hAnsi="宋体" w:eastAsia="宋体" w:cs="宋体"/>
                      <w:color w:val="000000" w:themeColor="text1"/>
                      <w:kern w:val="0"/>
                      <w:sz w:val="21"/>
                      <w:szCs w:val="21"/>
                      <w:lang w:val="en-US" w:eastAsia="zh-CN" w:bidi="ar"/>
                      <w14:textFill>
                        <w14:solidFill>
                          <w14:schemeClr w14:val="tx1"/>
                        </w14:solidFill>
                      </w14:textFill>
                    </w:rPr>
                    <w:t>禁止在沿海陆域内新建不具备有效治理措施的化学制浆造纸、化工、印染、制革、电镀、酿造、炼油、岸边冲滩拆船以及其他严重污染海洋环境的工业生产项目。</w:t>
                  </w:r>
                </w:p>
                <w:p w14:paraId="48C881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auto"/>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2.</w:t>
                  </w:r>
                  <w:r>
                    <w:rPr>
                      <w:rFonts w:hint="eastAsia" w:ascii="宋体" w:hAnsi="宋体" w:eastAsia="宋体" w:cs="宋体"/>
                      <w:color w:val="000000" w:themeColor="text1"/>
                      <w:kern w:val="0"/>
                      <w:sz w:val="21"/>
                      <w:szCs w:val="21"/>
                      <w:lang w:val="en-US" w:eastAsia="zh-CN" w:bidi="ar"/>
                      <w14:textFill>
                        <w14:solidFill>
                          <w14:schemeClr w14:val="tx1"/>
                        </w14:solidFill>
                      </w14:textFill>
                    </w:rPr>
                    <w:t>沿海地区严格控制新建医药、农药和染料中间体项目。</w:t>
                  </w:r>
                </w:p>
              </w:tc>
              <w:tc>
                <w:tcPr>
                  <w:tcW w:w="1020" w:type="pct"/>
                  <w:tcBorders>
                    <w:tl2br w:val="nil"/>
                    <w:tr2bl w:val="nil"/>
                  </w:tcBorders>
                  <w:noWrap w:val="0"/>
                  <w:vAlign w:val="center"/>
                </w:tcPr>
                <w:p w14:paraId="36A6A74A">
                  <w:pPr>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leftChars="0" w:right="0" w:firstLine="0" w:firstLineChars="0"/>
                    <w:jc w:val="left"/>
                    <w:textAlignment w:val="auto"/>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本项目</w:t>
                  </w:r>
                  <w:r>
                    <w:rPr>
                      <w:rFonts w:hint="eastAsia" w:ascii="Times New Roman" w:hAnsi="Times New Roman" w:eastAsia="宋体" w:cs="Times New Roman"/>
                      <w:color w:val="000000" w:themeColor="text1"/>
                      <w:kern w:val="0"/>
                      <w:sz w:val="21"/>
                      <w:szCs w:val="21"/>
                      <w:lang w:val="en-US" w:eastAsia="zh-CN" w:bidi="ar"/>
                      <w14:textFill>
                        <w14:solidFill>
                          <w14:schemeClr w14:val="tx1"/>
                        </w14:solidFill>
                      </w14:textFill>
                    </w:rPr>
                    <w:t>属于〔C2231〕纸和纸板容器制造，不属于制浆造纸企业</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，不属于上述禁止建设类项目类别</w:t>
                  </w:r>
                </w:p>
              </w:tc>
              <w:tc>
                <w:tcPr>
                  <w:tcW w:w="472" w:type="pct"/>
                  <w:tcBorders>
                    <w:tl2br w:val="nil"/>
                    <w:tr2bl w:val="nil"/>
                  </w:tcBorders>
                  <w:noWrap w:val="0"/>
                  <w:vAlign w:val="center"/>
                </w:tcPr>
                <w:p w14:paraId="339BE99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textAlignment w:val="auto"/>
                    <w:rPr>
                      <w:rFonts w:hint="eastAsia"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符合</w:t>
                  </w:r>
                </w:p>
              </w:tc>
            </w:tr>
            <w:tr w14:paraId="627B848F">
              <w:tblPrEx>
                <w:tblBorders>
                  <w:top w:val="single" w:color="auto" w:sz="12" w:space="0"/>
                  <w:left w:val="single" w:color="auto" w:sz="12" w:space="0"/>
                  <w:bottom w:val="single" w:color="auto" w:sz="12" w:space="0"/>
                  <w:right w:val="single" w:color="auto" w:sz="12" w:space="0"/>
                  <w:insideH w:val="single" w:color="auto" w:sz="8" w:space="0"/>
                  <w:insideV w:val="single" w:color="auto" w:sz="4" w:space="0"/>
                </w:tblBorders>
                <w:tblCellMar>
                  <w:top w:w="0" w:type="dxa"/>
                  <w:left w:w="108" w:type="dxa"/>
                  <w:bottom w:w="0" w:type="dxa"/>
                  <w:right w:w="108" w:type="dxa"/>
                </w:tblCellMar>
              </w:tblPrEx>
              <w:trPr>
                <w:jc w:val="center"/>
              </w:trPr>
              <w:tc>
                <w:tcPr>
                  <w:tcW w:w="498" w:type="pct"/>
                  <w:tcBorders>
                    <w:tl2br w:val="nil"/>
                    <w:tr2bl w:val="nil"/>
                  </w:tcBorders>
                  <w:noWrap w:val="0"/>
                  <w:vAlign w:val="center"/>
                </w:tcPr>
                <w:p w14:paraId="2939C7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
                      <w14:textFill>
                        <w14:solidFill>
                          <w14:schemeClr w14:val="tx1"/>
                        </w14:solidFill>
                      </w14:textFill>
                    </w:rPr>
                    <w:t>污染物排放管控</w:t>
                  </w:r>
                </w:p>
              </w:tc>
              <w:tc>
                <w:tcPr>
                  <w:tcW w:w="3009" w:type="pct"/>
                  <w:tcBorders>
                    <w:tl2br w:val="nil"/>
                    <w:tr2bl w:val="nil"/>
                  </w:tcBorders>
                  <w:noWrap w:val="0"/>
                  <w:vAlign w:val="center"/>
                </w:tcPr>
                <w:p w14:paraId="68199A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auto"/>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按照《江苏省海洋环境保护条例》实施重点海域排污总量控制制度。</w:t>
                  </w:r>
                </w:p>
              </w:tc>
              <w:tc>
                <w:tcPr>
                  <w:tcW w:w="1020" w:type="pct"/>
                  <w:tcBorders>
                    <w:tl2br w:val="nil"/>
                    <w:tr2bl w:val="nil"/>
                  </w:tcBorders>
                  <w:noWrap w:val="0"/>
                  <w:vAlign w:val="center"/>
                </w:tcPr>
                <w:p w14:paraId="205539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auto"/>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
                      <w14:textFill>
                        <w14:solidFill>
                          <w14:schemeClr w14:val="tx1"/>
                        </w14:solidFill>
                      </w14:textFill>
                    </w:rPr>
                    <w:t>本项目新增污染物排放总量指标根据通环办〔</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2023</w:t>
                  </w:r>
                  <w:r>
                    <w:rPr>
                      <w:rFonts w:hint="eastAsia" w:ascii="Times New Roman" w:hAnsi="Times New Roman" w:eastAsia="宋体" w:cs="Times New Roman"/>
                      <w:color w:val="000000" w:themeColor="text1"/>
                      <w:kern w:val="0"/>
                      <w:sz w:val="21"/>
                      <w:szCs w:val="21"/>
                      <w:lang w:val="en-US" w:eastAsia="zh-CN" w:bidi="ar"/>
                      <w14:textFill>
                        <w14:solidFill>
                          <w14:schemeClr w14:val="tx1"/>
                        </w14:solidFill>
                      </w14:textFill>
                    </w:rPr>
                    <w:t>〕</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132</w:t>
                  </w:r>
                  <w:r>
                    <w:rPr>
                      <w:rFonts w:hint="eastAsia" w:ascii="Times New Roman" w:hAnsi="Times New Roman" w:eastAsia="宋体" w:cs="Times New Roman"/>
                      <w:color w:val="000000" w:themeColor="text1"/>
                      <w:kern w:val="0"/>
                      <w:sz w:val="21"/>
                      <w:szCs w:val="21"/>
                      <w:lang w:val="en-US" w:eastAsia="zh-CN" w:bidi="ar"/>
                      <w14:textFill>
                        <w14:solidFill>
                          <w14:schemeClr w14:val="tx1"/>
                        </w14:solidFill>
                      </w14:textFill>
                    </w:rPr>
                    <w:t>号文件要求落实。</w:t>
                  </w:r>
                </w:p>
              </w:tc>
              <w:tc>
                <w:tcPr>
                  <w:tcW w:w="472" w:type="pct"/>
                  <w:tcBorders>
                    <w:tl2br w:val="nil"/>
                    <w:tr2bl w:val="nil"/>
                  </w:tcBorders>
                  <w:noWrap w:val="0"/>
                  <w:vAlign w:val="center"/>
                </w:tcPr>
                <w:p w14:paraId="6888051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textAlignment w:val="auto"/>
                    <w:rPr>
                      <w:rFonts w:hint="eastAsia"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符合</w:t>
                  </w:r>
                </w:p>
              </w:tc>
            </w:tr>
            <w:tr w14:paraId="72288B1C">
              <w:tblPrEx>
                <w:tblBorders>
                  <w:top w:val="single" w:color="auto" w:sz="12" w:space="0"/>
                  <w:left w:val="single" w:color="auto" w:sz="12" w:space="0"/>
                  <w:bottom w:val="single" w:color="auto" w:sz="12" w:space="0"/>
                  <w:right w:val="single" w:color="auto" w:sz="12" w:space="0"/>
                  <w:insideH w:val="single" w:color="auto" w:sz="8" w:space="0"/>
                  <w:insideV w:val="single" w:color="auto" w:sz="4" w:space="0"/>
                </w:tblBorders>
                <w:tblCellMar>
                  <w:top w:w="0" w:type="dxa"/>
                  <w:left w:w="108" w:type="dxa"/>
                  <w:bottom w:w="0" w:type="dxa"/>
                  <w:right w:w="108" w:type="dxa"/>
                </w:tblCellMar>
              </w:tblPrEx>
              <w:trPr>
                <w:jc w:val="center"/>
              </w:trPr>
              <w:tc>
                <w:tcPr>
                  <w:tcW w:w="498" w:type="pct"/>
                  <w:tcBorders>
                    <w:tl2br w:val="nil"/>
                    <w:tr2bl w:val="nil"/>
                  </w:tcBorders>
                  <w:noWrap w:val="0"/>
                  <w:vAlign w:val="center"/>
                </w:tcPr>
                <w:p w14:paraId="40C423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
                      <w14:textFill>
                        <w14:solidFill>
                          <w14:schemeClr w14:val="tx1"/>
                        </w14:solidFill>
                      </w14:textFill>
                    </w:rPr>
                    <w:t>环境风险防控</w:t>
                  </w:r>
                </w:p>
              </w:tc>
              <w:tc>
                <w:tcPr>
                  <w:tcW w:w="3009" w:type="pct"/>
                  <w:tcBorders>
                    <w:tl2br w:val="nil"/>
                    <w:tr2bl w:val="nil"/>
                  </w:tcBorders>
                  <w:noWrap w:val="0"/>
                  <w:vAlign w:val="center"/>
                </w:tcPr>
                <w:p w14:paraId="52F0D8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1.</w:t>
                  </w:r>
                  <w:r>
                    <w:rPr>
                      <w:rFonts w:hint="eastAsia" w:ascii="宋体" w:hAnsi="宋体" w:eastAsia="宋体" w:cs="宋体"/>
                      <w:color w:val="000000" w:themeColor="text1"/>
                      <w:kern w:val="0"/>
                      <w:sz w:val="21"/>
                      <w:szCs w:val="21"/>
                      <w:lang w:val="en-US" w:eastAsia="zh-CN" w:bidi="ar"/>
                      <w14:textFill>
                        <w14:solidFill>
                          <w14:schemeClr w14:val="tx1"/>
                        </w14:solidFill>
                      </w14:textFill>
                    </w:rPr>
                    <w:t>禁止向海洋倾倒汞及汞化合物、强放射性物质等国家规定的一类废弃物。</w:t>
                  </w:r>
                </w:p>
                <w:p w14:paraId="254056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2.</w:t>
                  </w:r>
                  <w:r>
                    <w:rPr>
                      <w:rFonts w:hint="eastAsia" w:ascii="宋体" w:hAnsi="宋体" w:eastAsia="宋体" w:cs="宋体"/>
                      <w:color w:val="000000" w:themeColor="text1"/>
                      <w:kern w:val="0"/>
                      <w:sz w:val="21"/>
                      <w:szCs w:val="21"/>
                      <w:lang w:val="en-US" w:eastAsia="zh-CN" w:bidi="ar"/>
                      <w14:textFill>
                        <w14:solidFill>
                          <w14:schemeClr w14:val="tx1"/>
                        </w14:solidFill>
                      </w14:textFill>
                    </w:rPr>
                    <w:t>加强对赤潮、浒苔绿潮、溢油、危险化学品泄漏及海洋核辐射等海上突发性海洋灾害事故的应急监视，防治突发性海洋环境灾害。</w:t>
                  </w:r>
                </w:p>
                <w:p w14:paraId="00F9C2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auto"/>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3.</w:t>
                  </w:r>
                  <w:r>
                    <w:rPr>
                      <w:rFonts w:hint="eastAsia" w:ascii="宋体" w:hAnsi="宋体" w:eastAsia="宋体" w:cs="宋体"/>
                      <w:color w:val="000000" w:themeColor="text1"/>
                      <w:kern w:val="0"/>
                      <w:sz w:val="21"/>
                      <w:szCs w:val="21"/>
                      <w:lang w:val="en-US" w:eastAsia="zh-CN" w:bidi="ar"/>
                      <w14:textFill>
                        <w14:solidFill>
                          <w14:schemeClr w14:val="tx1"/>
                        </w14:solidFill>
                      </w14:textFill>
                    </w:rPr>
                    <w:t>沿海地区应加强危险货物运输风险、船舶污染事故风险应急管控。</w:t>
                  </w:r>
                </w:p>
              </w:tc>
              <w:tc>
                <w:tcPr>
                  <w:tcW w:w="1020" w:type="pct"/>
                  <w:tcBorders>
                    <w:tl2br w:val="nil"/>
                    <w:tr2bl w:val="nil"/>
                  </w:tcBorders>
                  <w:noWrap w:val="0"/>
                  <w:vAlign w:val="center"/>
                </w:tcPr>
                <w:p w14:paraId="3BA0C16E">
                  <w:pPr>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leftChars="0" w:right="0" w:firstLine="0" w:firstLineChars="0"/>
                    <w:jc w:val="left"/>
                    <w:textAlignment w:val="auto"/>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本项目不在海岸线，无海运运输。</w:t>
                  </w:r>
                </w:p>
              </w:tc>
              <w:tc>
                <w:tcPr>
                  <w:tcW w:w="472" w:type="pct"/>
                  <w:tcBorders>
                    <w:tl2br w:val="nil"/>
                    <w:tr2bl w:val="nil"/>
                  </w:tcBorders>
                  <w:noWrap w:val="0"/>
                  <w:vAlign w:val="center"/>
                </w:tcPr>
                <w:p w14:paraId="64DA56A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textAlignment w:val="auto"/>
                    <w:rPr>
                      <w:rFonts w:hint="eastAsia"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符合</w:t>
                  </w:r>
                </w:p>
              </w:tc>
            </w:tr>
            <w:tr w14:paraId="07A9E157">
              <w:tblPrEx>
                <w:tblBorders>
                  <w:top w:val="single" w:color="auto" w:sz="12" w:space="0"/>
                  <w:left w:val="single" w:color="auto" w:sz="12" w:space="0"/>
                  <w:bottom w:val="single" w:color="auto" w:sz="12" w:space="0"/>
                  <w:right w:val="single" w:color="auto" w:sz="12" w:space="0"/>
                  <w:insideH w:val="single" w:color="auto" w:sz="8" w:space="0"/>
                  <w:insideV w:val="single" w:color="auto" w:sz="4" w:space="0"/>
                </w:tblBorders>
                <w:tblCellMar>
                  <w:top w:w="0" w:type="dxa"/>
                  <w:left w:w="108" w:type="dxa"/>
                  <w:bottom w:w="0" w:type="dxa"/>
                  <w:right w:w="108" w:type="dxa"/>
                </w:tblCellMar>
              </w:tblPrEx>
              <w:trPr>
                <w:jc w:val="center"/>
              </w:trPr>
              <w:tc>
                <w:tcPr>
                  <w:tcW w:w="498" w:type="pct"/>
                  <w:tcBorders>
                    <w:tl2br w:val="nil"/>
                    <w:tr2bl w:val="nil"/>
                  </w:tcBorders>
                  <w:noWrap w:val="0"/>
                  <w:vAlign w:val="center"/>
                </w:tcPr>
                <w:p w14:paraId="6EA449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
                      <w14:textFill>
                        <w14:solidFill>
                          <w14:schemeClr w14:val="tx1"/>
                        </w14:solidFill>
                      </w14:textFill>
                    </w:rPr>
                    <w:t>资源利用效率要求</w:t>
                  </w:r>
                </w:p>
              </w:tc>
              <w:tc>
                <w:tcPr>
                  <w:tcW w:w="3009" w:type="pct"/>
                  <w:tcBorders>
                    <w:tl2br w:val="nil"/>
                    <w:tr2bl w:val="nil"/>
                  </w:tcBorders>
                  <w:noWrap w:val="0"/>
                  <w:vAlign w:val="center"/>
                </w:tcPr>
                <w:p w14:paraId="63D4D8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auto"/>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至</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2025</w:t>
                  </w:r>
                  <w:r>
                    <w:rPr>
                      <w:rFonts w:hint="eastAsia" w:ascii="宋体" w:hAnsi="宋体" w:eastAsia="宋体" w:cs="宋体"/>
                      <w:color w:val="000000" w:themeColor="text1"/>
                      <w:kern w:val="0"/>
                      <w:sz w:val="21"/>
                      <w:szCs w:val="21"/>
                      <w:lang w:val="en-US" w:eastAsia="zh-CN" w:bidi="ar"/>
                      <w14:textFill>
                        <w14:solidFill>
                          <w14:schemeClr w14:val="tx1"/>
                        </w14:solidFill>
                      </w14:textFill>
                    </w:rPr>
                    <w:t>年，大陆自然岸线保有率不低于</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36.1%</w:t>
                  </w:r>
                  <w:r>
                    <w:rPr>
                      <w:rFonts w:hint="eastAsia" w:ascii="宋体" w:hAnsi="宋体" w:eastAsia="宋体" w:cs="宋体"/>
                      <w:color w:val="000000" w:themeColor="text1"/>
                      <w:kern w:val="0"/>
                      <w:sz w:val="21"/>
                      <w:szCs w:val="21"/>
                      <w:lang w:val="en-US" w:eastAsia="zh-CN" w:bidi="ar"/>
                      <w14:textFill>
                        <w14:solidFill>
                          <w14:schemeClr w14:val="tx1"/>
                        </w14:solidFill>
                      </w14:textFill>
                    </w:rPr>
                    <w:t>。</w:t>
                  </w:r>
                </w:p>
              </w:tc>
              <w:tc>
                <w:tcPr>
                  <w:tcW w:w="1020" w:type="pct"/>
                  <w:tcBorders>
                    <w:tl2br w:val="nil"/>
                    <w:tr2bl w:val="nil"/>
                  </w:tcBorders>
                  <w:noWrap w:val="0"/>
                  <w:vAlign w:val="center"/>
                </w:tcPr>
                <w:p w14:paraId="134EB2EF">
                  <w:pPr>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leftChars="0" w:right="0" w:firstLine="0" w:firstLineChars="0"/>
                    <w:jc w:val="left"/>
                    <w:textAlignment w:val="auto"/>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本项目不在海岸线上</w:t>
                  </w:r>
                </w:p>
              </w:tc>
              <w:tc>
                <w:tcPr>
                  <w:tcW w:w="472" w:type="pct"/>
                  <w:tcBorders>
                    <w:tl2br w:val="nil"/>
                    <w:tr2bl w:val="nil"/>
                  </w:tcBorders>
                  <w:noWrap w:val="0"/>
                  <w:vAlign w:val="center"/>
                </w:tcPr>
                <w:p w14:paraId="049B3A0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textAlignment w:val="auto"/>
                    <w:rPr>
                      <w:rFonts w:hint="eastAsia"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符合</w:t>
                  </w:r>
                </w:p>
              </w:tc>
            </w:tr>
          </w:tbl>
          <w:p w14:paraId="1144BF83">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表</w:t>
            </w:r>
            <w:r>
              <w:rPr>
                <w:rFonts w:hint="eastAsia" w:ascii="Times New Roman" w:hAnsi="Times New Roman" w:cs="Times New Roman"/>
                <w:color w:val="000000" w:themeColor="text1"/>
                <w:sz w:val="24"/>
                <w:szCs w:val="24"/>
                <w14:textFill>
                  <w14:solidFill>
                    <w14:schemeClr w14:val="tx1"/>
                  </w14:solidFill>
                </w14:textFill>
              </w:rPr>
              <w:t>1-</w:t>
            </w:r>
            <w:r>
              <w:rPr>
                <w:rFonts w:hint="eastAsia" w:ascii="Times New Roman" w:hAnsi="Times New Roman" w:cs="Times New Roman"/>
                <w:color w:val="000000" w:themeColor="text1"/>
                <w:sz w:val="24"/>
                <w:szCs w:val="24"/>
                <w:lang w:val="en-US" w:eastAsia="zh-CN"/>
                <w14:textFill>
                  <w14:solidFill>
                    <w14:schemeClr w14:val="tx1"/>
                  </w14:solidFill>
                </w14:textFill>
              </w:rPr>
              <w:t>6</w:t>
            </w:r>
            <w:r>
              <w:rPr>
                <w:rFonts w:hint="eastAsia"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与《南通市2023年生态环境分区管控动态更新成果公告》相符性</w:t>
            </w:r>
          </w:p>
          <w:tbl>
            <w:tblPr>
              <w:tblStyle w:val="28"/>
              <w:tblW w:w="490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6"/>
              <w:gridCol w:w="4757"/>
              <w:gridCol w:w="1168"/>
            </w:tblGrid>
            <w:tr w14:paraId="6FBDD0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2" w:type="pct"/>
                  <w:tcBorders>
                    <w:tl2br w:val="nil"/>
                    <w:tr2bl w:val="nil"/>
                  </w:tcBorders>
                  <w:noWrap w:val="0"/>
                  <w:vAlign w:val="center"/>
                </w:tcPr>
                <w:p w14:paraId="19638403">
                  <w:pPr>
                    <w:keepNext w:val="0"/>
                    <w:keepLines w:val="0"/>
                    <w:suppressLineNumbers w:val="0"/>
                    <w:adjustRightInd w:val="0"/>
                    <w:snapToGrid w:val="0"/>
                    <w:spacing w:before="0" w:beforeAutospacing="0" w:after="0" w:afterAutospacing="0" w:line="320" w:lineRule="exact"/>
                    <w:ind w:left="0" w:right="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管控类别</w:t>
                  </w:r>
                </w:p>
              </w:tc>
              <w:tc>
                <w:tcPr>
                  <w:tcW w:w="3586" w:type="pct"/>
                  <w:tcBorders>
                    <w:tl2br w:val="nil"/>
                    <w:tr2bl w:val="nil"/>
                  </w:tcBorders>
                  <w:noWrap w:val="0"/>
                  <w:vAlign w:val="center"/>
                </w:tcPr>
                <w:p w14:paraId="323950C9">
                  <w:pPr>
                    <w:keepNext w:val="0"/>
                    <w:keepLines w:val="0"/>
                    <w:suppressLineNumbers w:val="0"/>
                    <w:adjustRightInd w:val="0"/>
                    <w:snapToGrid w:val="0"/>
                    <w:spacing w:before="0" w:beforeAutospacing="0" w:after="0" w:afterAutospacing="0" w:line="320" w:lineRule="exact"/>
                    <w:ind w:left="0" w:right="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管控要求</w:t>
                  </w:r>
                </w:p>
              </w:tc>
              <w:tc>
                <w:tcPr>
                  <w:tcW w:w="880" w:type="pct"/>
                  <w:tcBorders>
                    <w:tl2br w:val="nil"/>
                    <w:tr2bl w:val="nil"/>
                  </w:tcBorders>
                  <w:noWrap w:val="0"/>
                  <w:vAlign w:val="center"/>
                </w:tcPr>
                <w:p w14:paraId="436BCE82">
                  <w:pPr>
                    <w:keepNext w:val="0"/>
                    <w:keepLines w:val="0"/>
                    <w:suppressLineNumbers w:val="0"/>
                    <w:adjustRightInd w:val="0"/>
                    <w:snapToGrid w:val="0"/>
                    <w:spacing w:before="0" w:beforeAutospacing="0" w:after="0" w:afterAutospacing="0" w:line="320" w:lineRule="exact"/>
                    <w:ind w:left="0" w:right="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本项目情况</w:t>
                  </w:r>
                </w:p>
              </w:tc>
            </w:tr>
            <w:tr w14:paraId="218DAF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2" w:type="pct"/>
                  <w:tcBorders>
                    <w:tl2br w:val="nil"/>
                    <w:tr2bl w:val="nil"/>
                  </w:tcBorders>
                  <w:noWrap w:val="0"/>
                  <w:vAlign w:val="center"/>
                </w:tcPr>
                <w:p w14:paraId="3A2EB1D2">
                  <w:pPr>
                    <w:keepNext w:val="0"/>
                    <w:keepLines w:val="0"/>
                    <w:suppressLineNumbers w:val="0"/>
                    <w:adjustRightInd w:val="0"/>
                    <w:snapToGrid w:val="0"/>
                    <w:spacing w:before="0" w:beforeAutospacing="0" w:after="0" w:afterAutospacing="0" w:line="320" w:lineRule="exact"/>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空间布局约束</w:t>
                  </w:r>
                </w:p>
              </w:tc>
              <w:tc>
                <w:tcPr>
                  <w:tcW w:w="3586" w:type="pct"/>
                  <w:tcBorders>
                    <w:tl2br w:val="nil"/>
                    <w:tr2bl w:val="nil"/>
                  </w:tcBorders>
                  <w:noWrap w:val="0"/>
                  <w:vAlign w:val="center"/>
                </w:tcPr>
                <w:p w14:paraId="74B900BF">
                  <w:pPr>
                    <w:keepNext w:val="0"/>
                    <w:keepLines w:val="0"/>
                    <w:numPr>
                      <w:ilvl w:val="0"/>
                      <w:numId w:val="5"/>
                    </w:numPr>
                    <w:suppressLineNumbers w:val="0"/>
                    <w:adjustRightInd w:val="0"/>
                    <w:snapToGrid w:val="0"/>
                    <w:spacing w:before="0" w:beforeAutospacing="0" w:after="0" w:afterAutospacing="0" w:line="320" w:lineRule="exact"/>
                    <w:ind w:left="0" w:right="0" w:firstLine="0" w:firstLineChars="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落实国土空间总体规划，严守生态保护红线，陆域生态保护红线53.4917平方公里，海洋生态保护红线2480.777平方公里。南通市生态空间管控区域面积1532.87平方公里。</w:t>
                  </w:r>
                </w:p>
                <w:p w14:paraId="41E0431B">
                  <w:pPr>
                    <w:pStyle w:val="101"/>
                    <w:keepNext w:val="0"/>
                    <w:keepLines w:val="0"/>
                    <w:widowControl/>
                    <w:numPr>
                      <w:ilvl w:val="0"/>
                      <w:numId w:val="5"/>
                    </w:numPr>
                    <w:suppressLineNumbers w:val="0"/>
                    <w:tabs>
                      <w:tab w:val="center" w:pos="4201"/>
                      <w:tab w:val="right" w:leader="dot" w:pos="9298"/>
                    </w:tabs>
                    <w:spacing w:before="0" w:beforeAutospacing="0" w:after="0" w:afterAutospacing="0" w:line="320" w:lineRule="exact"/>
                    <w:ind w:left="0" w:right="0" w:firstLine="0" w:firstLineChars="0"/>
                    <w:rPr>
                      <w:rFonts w:hint="default" w:ascii="Times New Roman"/>
                      <w:color w:val="000000" w:themeColor="text1"/>
                      <w:szCs w:val="21"/>
                      <w14:textFill>
                        <w14:solidFill>
                          <w14:schemeClr w14:val="tx1"/>
                        </w14:solidFill>
                      </w14:textFill>
                    </w:rPr>
                  </w:pPr>
                  <w:r>
                    <w:rPr>
                      <w:rFonts w:hint="default" w:ascii="Times New Roman"/>
                      <w:color w:val="000000" w:themeColor="text1"/>
                      <w:szCs w:val="21"/>
                      <w14:textFill>
                        <w14:solidFill>
                          <w14:schemeClr w14:val="tx1"/>
                        </w14:solidFill>
                      </w14:textFill>
                    </w:rPr>
                    <w:t>严格执行《（长江经济带发展负面清单指南）江苏省实施细则（试行）》；禁止引进引入《南通市工业结构调整指导目录》淘汰类的产品、列入《南通市工业产业技术改造负面清单》严格禁止的技术改造工艺装备及产品。</w:t>
                  </w:r>
                </w:p>
                <w:p w14:paraId="0B333AD4">
                  <w:pPr>
                    <w:pStyle w:val="101"/>
                    <w:keepNext w:val="0"/>
                    <w:keepLines w:val="0"/>
                    <w:widowControl/>
                    <w:numPr>
                      <w:ilvl w:val="0"/>
                      <w:numId w:val="5"/>
                    </w:numPr>
                    <w:suppressLineNumbers w:val="0"/>
                    <w:tabs>
                      <w:tab w:val="center" w:pos="4201"/>
                      <w:tab w:val="right" w:leader="dot" w:pos="9298"/>
                    </w:tabs>
                    <w:spacing w:before="0" w:beforeAutospacing="0" w:after="0" w:afterAutospacing="0" w:line="320" w:lineRule="exact"/>
                    <w:ind w:left="0" w:right="0" w:firstLine="0" w:firstLineChars="0"/>
                    <w:rPr>
                      <w:rFonts w:hint="default" w:ascii="Times New Roman"/>
                      <w:color w:val="000000" w:themeColor="text1"/>
                      <w:szCs w:val="21"/>
                      <w14:textFill>
                        <w14:solidFill>
                          <w14:schemeClr w14:val="tx1"/>
                        </w14:solidFill>
                      </w14:textFill>
                    </w:rPr>
                  </w:pPr>
                  <w:r>
                    <w:rPr>
                      <w:rFonts w:hint="default" w:ascii="Times New Roman"/>
                      <w:color w:val="000000" w:themeColor="text1"/>
                      <w:szCs w:val="21"/>
                      <w14:textFill>
                        <w14:solidFill>
                          <w14:schemeClr w14:val="tx1"/>
                        </w14:solidFill>
                      </w14:textFill>
                    </w:rPr>
                    <w:t>根据《省政府关于加强全省化工园区化工集中区规范化管理的通知》（苏政发〔2020〕94号），化工园区、化工集中区处于长江干流和主要支流岸线1公里范围（以下简称沿江1公里范围）内的区域不得新建、扩建化工企业和项目（安全、环保、节能、信息化智能化、提升产品品质技术改造项目除外）。禁止建设属于国家、省和我市禁止类、淘汰类生产工艺、产品的项目。从严控制农药、传统医药、染料化工项目审批，原则上</w:t>
                  </w:r>
                  <w:r>
                    <w:rPr>
                      <w:rFonts w:hint="eastAsia" w:ascii="Times New Roman"/>
                      <w:color w:val="000000" w:themeColor="text1"/>
                      <w:szCs w:val="21"/>
                      <w14:textFill>
                        <w14:solidFill>
                          <w14:schemeClr w14:val="tx1"/>
                        </w14:solidFill>
                      </w14:textFill>
                    </w:rPr>
                    <w:t>不存</w:t>
                  </w:r>
                  <w:r>
                    <w:rPr>
                      <w:rFonts w:hint="default" w:ascii="Times New Roman"/>
                      <w:color w:val="000000" w:themeColor="text1"/>
                      <w:szCs w:val="21"/>
                      <w14:textFill>
                        <w14:solidFill>
                          <w14:schemeClr w14:val="tx1"/>
                        </w14:solidFill>
                      </w14:textFill>
                    </w:rPr>
                    <w:t>在新上医药中间体、农药中间体、染料中间体项目（具有自主</w:t>
                  </w:r>
                  <w:r>
                    <w:rPr>
                      <w:rFonts w:hint="eastAsia" w:ascii="Times New Roman"/>
                      <w:color w:val="000000" w:themeColor="text1"/>
                      <w:szCs w:val="21"/>
                      <w14:textFill>
                        <w14:solidFill>
                          <w14:schemeClr w14:val="tx1"/>
                        </w14:solidFill>
                      </w14:textFill>
                    </w:rPr>
                    <w:t>知识产权</w:t>
                  </w:r>
                  <w:r>
                    <w:rPr>
                      <w:rFonts w:hint="default" w:ascii="Times New Roman"/>
                      <w:color w:val="000000" w:themeColor="text1"/>
                      <w:szCs w:val="21"/>
                      <w14:textFill>
                        <w14:solidFill>
                          <w14:schemeClr w14:val="tx1"/>
                        </w14:solidFill>
                      </w14:textFill>
                    </w:rPr>
                    <w:t>的关键中间体及高产出、低污染项目除外，分别由科技部门和环保部门认定）。沿江化工园区不再新建农药、染料化工企业。</w:t>
                  </w:r>
                </w:p>
                <w:p w14:paraId="21957897">
                  <w:pPr>
                    <w:pStyle w:val="101"/>
                    <w:keepNext w:val="0"/>
                    <w:keepLines w:val="0"/>
                    <w:widowControl/>
                    <w:numPr>
                      <w:ilvl w:val="0"/>
                      <w:numId w:val="5"/>
                    </w:numPr>
                    <w:suppressLineNumbers w:val="0"/>
                    <w:tabs>
                      <w:tab w:val="center" w:pos="4201"/>
                      <w:tab w:val="right" w:leader="dot" w:pos="9298"/>
                    </w:tabs>
                    <w:spacing w:before="0" w:beforeAutospacing="0" w:after="0" w:afterAutospacing="0" w:line="320" w:lineRule="exact"/>
                    <w:ind w:left="0" w:right="0" w:firstLine="0" w:firstLineChars="0"/>
                    <w:rPr>
                      <w:rFonts w:hint="default" w:ascii="Times New Roman"/>
                      <w:color w:val="000000" w:themeColor="text1"/>
                      <w:szCs w:val="21"/>
                      <w14:textFill>
                        <w14:solidFill>
                          <w14:schemeClr w14:val="tx1"/>
                        </w14:solidFill>
                      </w14:textFill>
                    </w:rPr>
                  </w:pPr>
                  <w:r>
                    <w:rPr>
                      <w:rFonts w:hint="default" w:ascii="Times New Roman"/>
                      <w:color w:val="000000" w:themeColor="text1"/>
                      <w:szCs w:val="21"/>
                      <w14:textFill>
                        <w14:solidFill>
                          <w14:schemeClr w14:val="tx1"/>
                        </w14:solidFill>
                      </w14:textFill>
                    </w:rPr>
                    <w:t>落实《市政府办公室印发&lt;关于进一步促进全市乡镇工业集聚区高质量发展的实施意见&gt;的通知》（通政办发〔2022〕70号），严格控制新增集聚区，推动园区外企业入园进区。除保障农村一二三产业融合发展所需项目外，对招商中不符合规划的项目实行一票否决，各地不得为项目随意调整规划。</w:t>
                  </w:r>
                </w:p>
                <w:p w14:paraId="6250CA0A">
                  <w:pPr>
                    <w:pStyle w:val="101"/>
                    <w:keepNext w:val="0"/>
                    <w:keepLines w:val="0"/>
                    <w:widowControl/>
                    <w:numPr>
                      <w:ilvl w:val="0"/>
                      <w:numId w:val="5"/>
                    </w:numPr>
                    <w:suppressLineNumbers w:val="0"/>
                    <w:tabs>
                      <w:tab w:val="center" w:pos="4201"/>
                      <w:tab w:val="right" w:leader="dot" w:pos="9298"/>
                    </w:tabs>
                    <w:spacing w:before="0" w:beforeAutospacing="0" w:after="0" w:afterAutospacing="0" w:line="320" w:lineRule="exact"/>
                    <w:ind w:left="0" w:right="0" w:firstLine="0" w:firstLineChars="0"/>
                    <w:rPr>
                      <w:rFonts w:hint="default" w:ascii="Times New Roman"/>
                      <w:color w:val="000000" w:themeColor="text1"/>
                      <w:szCs w:val="21"/>
                      <w14:textFill>
                        <w14:solidFill>
                          <w14:schemeClr w14:val="tx1"/>
                        </w14:solidFill>
                      </w14:textFill>
                    </w:rPr>
                  </w:pPr>
                  <w:r>
                    <w:rPr>
                      <w:rFonts w:hint="default" w:ascii="Times New Roman"/>
                      <w:color w:val="000000" w:themeColor="text1"/>
                      <w:szCs w:val="21"/>
                      <w14:textFill>
                        <w14:solidFill>
                          <w14:schemeClr w14:val="tx1"/>
                        </w14:solidFill>
                      </w14:textFill>
                    </w:rPr>
                    <w:t>落实《市政府办公室关于印发南通市减污降碳协同增效三年行动计划（2023~2025年）的通知》（通政办发〔2023〕24号），实施“两高”项目清单化管理，推进沿江产业转型和沿海钢铁石化产业布局，推动落后和过剩产能退出。加快工业领域低碳工艺革新，全面提升船舶海工、新材料、建筑等重点行业数字化水平。推动生态环保产业与5G、人工智能、区块链等创新技术融合发展，</w:t>
                  </w:r>
                  <w:r>
                    <w:rPr>
                      <w:rFonts w:hint="eastAsia" w:ascii="Times New Roman"/>
                      <w:color w:val="000000" w:themeColor="text1"/>
                      <w:szCs w:val="21"/>
                      <w14:textFill>
                        <w14:solidFill>
                          <w14:schemeClr w14:val="tx1"/>
                        </w14:solidFill>
                      </w14:textFill>
                    </w:rPr>
                    <w:t>构建</w:t>
                  </w:r>
                  <w:r>
                    <w:rPr>
                      <w:rFonts w:hint="default" w:ascii="Times New Roman"/>
                      <w:color w:val="000000" w:themeColor="text1"/>
                      <w:szCs w:val="21"/>
                      <w14:textFill>
                        <w14:solidFill>
                          <w14:schemeClr w14:val="tx1"/>
                        </w14:solidFill>
                      </w14:textFill>
                    </w:rPr>
                    <w:t>自主可控、安全可靠的绿色产业链。</w:t>
                  </w:r>
                </w:p>
                <w:p w14:paraId="7BF12CD6">
                  <w:pPr>
                    <w:pStyle w:val="101"/>
                    <w:keepNext w:val="0"/>
                    <w:keepLines w:val="0"/>
                    <w:widowControl/>
                    <w:numPr>
                      <w:ilvl w:val="0"/>
                      <w:numId w:val="5"/>
                    </w:numPr>
                    <w:suppressLineNumbers w:val="0"/>
                    <w:tabs>
                      <w:tab w:val="center" w:pos="4201"/>
                      <w:tab w:val="right" w:leader="dot" w:pos="9298"/>
                    </w:tabs>
                    <w:spacing w:before="0" w:beforeAutospacing="0" w:after="0" w:afterAutospacing="0" w:line="320" w:lineRule="exact"/>
                    <w:ind w:left="0" w:right="0" w:firstLine="0" w:firstLineChars="0"/>
                    <w:rPr>
                      <w:rFonts w:hint="default" w:ascii="Times New Roman"/>
                      <w:color w:val="000000" w:themeColor="text1"/>
                      <w:szCs w:val="21"/>
                      <w14:textFill>
                        <w14:solidFill>
                          <w14:schemeClr w14:val="tx1"/>
                        </w14:solidFill>
                      </w14:textFill>
                    </w:rPr>
                  </w:pPr>
                  <w:r>
                    <w:rPr>
                      <w:rFonts w:hint="default" w:ascii="Times New Roman"/>
                      <w:color w:val="000000" w:themeColor="text1"/>
                      <w:szCs w:val="21"/>
                      <w14:textFill>
                        <w14:solidFill>
                          <w14:schemeClr w14:val="tx1"/>
                        </w14:solidFill>
                      </w14:textFill>
                    </w:rPr>
                    <w:t>落实《自然资源部国家发展改革委农业农村部关于保障和规范农村一二三产业融合发展用地的通知》（自然资发〔2021〕16号）要求，引导农村产业在县域范围内统筹布局，规模较大、工业化程度高、分散布局配套设施成本高的产业项目要进产业园区；具有一定规模的农产品加工要向县域有条件的乡镇城镇开发边界内集聚；直接服务种植养殖业的农产品加工、电子商务、仓储保鲜冷链、产地低温直销配送等产业，原则上应集中在行政村村庄建设边界内；利用农村本地资源开展农产品初加工、发展</w:t>
                  </w:r>
                  <w:r>
                    <w:rPr>
                      <w:rFonts w:hint="eastAsia" w:ascii="Times New Roman"/>
                      <w:color w:val="000000" w:themeColor="text1"/>
                      <w:szCs w:val="21"/>
                      <w14:textFill>
                        <w14:solidFill>
                          <w14:schemeClr w14:val="tx1"/>
                        </w14:solidFill>
                      </w14:textFill>
                    </w:rPr>
                    <w:t>休闲</w:t>
                  </w:r>
                  <w:r>
                    <w:rPr>
                      <w:rFonts w:hint="default" w:ascii="Times New Roman"/>
                      <w:color w:val="000000" w:themeColor="text1"/>
                      <w:szCs w:val="21"/>
                      <w14:textFill>
                        <w14:solidFill>
                          <w14:schemeClr w14:val="tx1"/>
                        </w14:solidFill>
                      </w14:textFill>
                    </w:rPr>
                    <w:t>观光旅游而必须得配套设施建设，可在不占用永久基本农田和生态保护红线、不突破国土空间规划建设用地指标等约束条件，不破坏生态环境和乡村风貌的前提下，在村庄建设边界外安排少量建设用地，实行比例和面积控制，并依法办理农用地</w:t>
                  </w:r>
                  <w:r>
                    <w:rPr>
                      <w:rFonts w:hint="eastAsia" w:ascii="Times New Roman"/>
                      <w:color w:val="000000" w:themeColor="text1"/>
                      <w:szCs w:val="21"/>
                      <w14:textFill>
                        <w14:solidFill>
                          <w14:schemeClr w14:val="tx1"/>
                        </w14:solidFill>
                      </w14:textFill>
                    </w:rPr>
                    <w:t>转用</w:t>
                  </w:r>
                  <w:r>
                    <w:rPr>
                      <w:rFonts w:hint="default" w:ascii="Times New Roman"/>
                      <w:color w:val="000000" w:themeColor="text1"/>
                      <w:szCs w:val="21"/>
                      <w14:textFill>
                        <w14:solidFill>
                          <w14:schemeClr w14:val="tx1"/>
                        </w14:solidFill>
                      </w14:textFill>
                    </w:rPr>
                    <w:t>审批和供地手续。</w:t>
                  </w:r>
                </w:p>
              </w:tc>
              <w:tc>
                <w:tcPr>
                  <w:tcW w:w="880" w:type="pct"/>
                  <w:tcBorders>
                    <w:tl2br w:val="nil"/>
                    <w:tr2bl w:val="nil"/>
                  </w:tcBorders>
                  <w:noWrap w:val="0"/>
                  <w:vAlign w:val="center"/>
                </w:tcPr>
                <w:p w14:paraId="4F7F49E3">
                  <w:pPr>
                    <w:keepNext w:val="0"/>
                    <w:keepLines w:val="0"/>
                    <w:numPr>
                      <w:ilvl w:val="0"/>
                      <w:numId w:val="6"/>
                    </w:numPr>
                    <w:suppressLineNumbers w:val="0"/>
                    <w:adjustRightInd w:val="0"/>
                    <w:snapToGrid w:val="0"/>
                    <w:spacing w:before="0" w:beforeAutospacing="0" w:after="0" w:afterAutospacing="0" w:line="320" w:lineRule="exact"/>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本项目所在地不在生态管控区域范围内，项目建设符合生态红线相关管控要求，不会导致如皋市生态红线区域生产服务功能下降；</w:t>
                  </w:r>
                </w:p>
                <w:p w14:paraId="1E779F91">
                  <w:pPr>
                    <w:keepNext w:val="0"/>
                    <w:keepLines w:val="0"/>
                    <w:numPr>
                      <w:ilvl w:val="0"/>
                      <w:numId w:val="6"/>
                    </w:numPr>
                    <w:suppressLineNumbers w:val="0"/>
                    <w:adjustRightInd w:val="0"/>
                    <w:snapToGrid w:val="0"/>
                    <w:spacing w:before="0" w:beforeAutospacing="0" w:after="0" w:afterAutospacing="0" w:line="320" w:lineRule="exact"/>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本项目不使用限制淘汰类工艺装备；</w:t>
                  </w:r>
                </w:p>
                <w:p w14:paraId="38A5A412">
                  <w:pPr>
                    <w:keepNext w:val="0"/>
                    <w:keepLines w:val="0"/>
                    <w:numPr>
                      <w:ilvl w:val="0"/>
                      <w:numId w:val="6"/>
                    </w:numPr>
                    <w:suppressLineNumbers w:val="0"/>
                    <w:adjustRightInd w:val="0"/>
                    <w:snapToGrid w:val="0"/>
                    <w:spacing w:before="0" w:beforeAutospacing="0" w:after="0" w:afterAutospacing="0" w:line="320" w:lineRule="exact"/>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本项目不涉及化工；</w:t>
                  </w:r>
                </w:p>
                <w:p w14:paraId="4A70559A">
                  <w:pPr>
                    <w:keepNext w:val="0"/>
                    <w:keepLines w:val="0"/>
                    <w:numPr>
                      <w:ilvl w:val="0"/>
                      <w:numId w:val="6"/>
                    </w:numPr>
                    <w:suppressLineNumbers w:val="0"/>
                    <w:adjustRightInd w:val="0"/>
                    <w:snapToGrid w:val="0"/>
                    <w:spacing w:before="0" w:beforeAutospacing="0" w:after="0" w:afterAutospacing="0" w:line="320" w:lineRule="exact"/>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本项目选址位于</w:t>
                  </w:r>
                  <w:r>
                    <w:rPr>
                      <w:rFonts w:hint="default" w:ascii="Times New Roman" w:hAnsi="Times New Roman" w:cs="Times New Roman"/>
                      <w:color w:val="000000" w:themeColor="text1"/>
                      <w:sz w:val="21"/>
                      <w:szCs w:val="21"/>
                      <w:lang w:val="en-US" w:eastAsia="zh-CN"/>
                      <w14:textFill>
                        <w14:solidFill>
                          <w14:schemeClr w14:val="tx1"/>
                        </w14:solidFill>
                      </w14:textFill>
                    </w:rPr>
                    <w:t>如皋市丁堰镇智能制造产业园</w:t>
                  </w:r>
                  <w:r>
                    <w:rPr>
                      <w:rFonts w:hint="eastAsia" w:ascii="Times New Roman" w:hAnsi="Times New Roman" w:cs="Times New Roman"/>
                      <w:color w:val="000000" w:themeColor="text1"/>
                      <w:sz w:val="21"/>
                      <w:szCs w:val="21"/>
                      <w:lang w:val="en-US" w:eastAsia="zh-CN"/>
                      <w14:textFill>
                        <w14:solidFill>
                          <w14:schemeClr w14:val="tx1"/>
                        </w14:solidFill>
                      </w14:textFill>
                    </w:rPr>
                    <w:t>内</w:t>
                  </w:r>
                  <w:r>
                    <w:rPr>
                      <w:rFonts w:hint="default" w:ascii="Times New Roman" w:hAnsi="Times New Roman" w:cs="Times New Roman"/>
                      <w:color w:val="000000" w:themeColor="text1"/>
                      <w:sz w:val="21"/>
                      <w:szCs w:val="21"/>
                      <w14:textFill>
                        <w14:solidFill>
                          <w14:schemeClr w14:val="tx1"/>
                        </w14:solidFill>
                      </w14:textFill>
                    </w:rPr>
                    <w:t>；</w:t>
                  </w:r>
                </w:p>
                <w:p w14:paraId="4DAD6863">
                  <w:pPr>
                    <w:keepNext w:val="0"/>
                    <w:keepLines w:val="0"/>
                    <w:numPr>
                      <w:ilvl w:val="0"/>
                      <w:numId w:val="6"/>
                    </w:numPr>
                    <w:suppressLineNumbers w:val="0"/>
                    <w:adjustRightInd w:val="0"/>
                    <w:snapToGrid w:val="0"/>
                    <w:spacing w:before="0" w:beforeAutospacing="0" w:after="0" w:afterAutospacing="0" w:line="320" w:lineRule="exact"/>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本项目不属于“两高”项目；</w:t>
                  </w:r>
                </w:p>
                <w:p w14:paraId="487AC615">
                  <w:pPr>
                    <w:keepNext w:val="0"/>
                    <w:keepLines w:val="0"/>
                    <w:numPr>
                      <w:ilvl w:val="0"/>
                      <w:numId w:val="6"/>
                    </w:numPr>
                    <w:suppressLineNumbers w:val="0"/>
                    <w:adjustRightInd w:val="0"/>
                    <w:snapToGrid w:val="0"/>
                    <w:spacing w:before="0" w:beforeAutospacing="0" w:after="0" w:afterAutospacing="0" w:line="320" w:lineRule="exact"/>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本项目选址位于城镇开发边界，不涉及基本农田及生态红线。</w:t>
                  </w:r>
                </w:p>
              </w:tc>
            </w:tr>
            <w:tr w14:paraId="14E8C2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2" w:type="pct"/>
                  <w:tcBorders>
                    <w:tl2br w:val="nil"/>
                    <w:tr2bl w:val="nil"/>
                  </w:tcBorders>
                  <w:noWrap w:val="0"/>
                  <w:vAlign w:val="center"/>
                </w:tcPr>
                <w:p w14:paraId="4A19631B">
                  <w:pPr>
                    <w:keepNext w:val="0"/>
                    <w:keepLines w:val="0"/>
                    <w:suppressLineNumbers w:val="0"/>
                    <w:adjustRightInd w:val="0"/>
                    <w:snapToGrid w:val="0"/>
                    <w:spacing w:before="0" w:beforeAutospacing="0" w:after="0" w:afterAutospacing="0" w:line="320" w:lineRule="exact"/>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污染物排放管控</w:t>
                  </w:r>
                </w:p>
              </w:tc>
              <w:tc>
                <w:tcPr>
                  <w:tcW w:w="3586" w:type="pct"/>
                  <w:tcBorders>
                    <w:tl2br w:val="nil"/>
                    <w:tr2bl w:val="nil"/>
                  </w:tcBorders>
                  <w:noWrap w:val="0"/>
                  <w:vAlign w:val="center"/>
                </w:tcPr>
                <w:p w14:paraId="37AC9CE2">
                  <w:pPr>
                    <w:keepNext w:val="0"/>
                    <w:keepLines w:val="0"/>
                    <w:numPr>
                      <w:ilvl w:val="0"/>
                      <w:numId w:val="7"/>
                    </w:numPr>
                    <w:suppressLineNumbers w:val="0"/>
                    <w:adjustRightInd w:val="0"/>
                    <w:snapToGrid w:val="0"/>
                    <w:spacing w:before="0" w:beforeAutospacing="0" w:after="0" w:afterAutospacing="0" w:line="320" w:lineRule="exact"/>
                    <w:ind w:left="0" w:right="0" w:firstLine="0" w:firstLineChars="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严格落实污染物排放总量控制制度，把主要污染物排放总量指标作为建设项目环境影响评价审批的前置条件。排放主要污染物的建设项目，在环境影响评价文件（以下简称环评文件）审批前，须取得主要污染物排放总量指标。</w:t>
                  </w:r>
                </w:p>
                <w:p w14:paraId="603080EF">
                  <w:pPr>
                    <w:keepNext w:val="0"/>
                    <w:keepLines w:val="0"/>
                    <w:numPr>
                      <w:ilvl w:val="0"/>
                      <w:numId w:val="7"/>
                    </w:numPr>
                    <w:suppressLineNumbers w:val="0"/>
                    <w:adjustRightInd w:val="0"/>
                    <w:snapToGrid w:val="0"/>
                    <w:spacing w:before="0" w:beforeAutospacing="0" w:after="0" w:afterAutospacing="0" w:line="320" w:lineRule="exact"/>
                    <w:ind w:left="0" w:right="0" w:firstLine="0" w:firstLineChars="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用于建设项目的“可替代总量指标”不得低于建设项目所需替代的主要污染物排放总量指标。上一年度环境空气质量年平均浓度不达标的地区、水环境质量未达到要求的地区，相关污染物应按照建设项目所需替代的主要污染物排放总量指标的2倍进行削减替代（燃煤发电机组大气污染物排放浓度基本达到燃气轮机组排放限值的除外）；细颗粒物（PM</w:t>
                  </w:r>
                  <w:r>
                    <w:rPr>
                      <w:rFonts w:hint="default" w:ascii="Times New Roman" w:hAnsi="Times New Roman" w:cs="Times New Roman"/>
                      <w:color w:val="000000" w:themeColor="text1"/>
                      <w:sz w:val="21"/>
                      <w:szCs w:val="21"/>
                      <w:vertAlign w:val="subscript"/>
                      <w14:textFill>
                        <w14:solidFill>
                          <w14:schemeClr w14:val="tx1"/>
                        </w14:solidFill>
                      </w14:textFill>
                    </w:rPr>
                    <w:t>2.5</w:t>
                  </w:r>
                  <w:r>
                    <w:rPr>
                      <w:rFonts w:hint="default" w:ascii="Times New Roman" w:hAnsi="Times New Roman" w:cs="Times New Roman"/>
                      <w:color w:val="000000" w:themeColor="text1"/>
                      <w:sz w:val="21"/>
                      <w:szCs w:val="21"/>
                      <w14:textFill>
                        <w14:solidFill>
                          <w14:schemeClr w14:val="tx1"/>
                        </w14:solidFill>
                      </w14:textFill>
                    </w:rPr>
                    <w:t>）年平均浓度不达标的地区，二氧化硫、氮氧化物、烟粉尘、挥发性有机物四项污染物均需进行2倍削减替代（燃煤发电机组大气污染物排放浓度基本达到燃气轮机组排放限值的除外）。</w:t>
                  </w:r>
                </w:p>
                <w:p w14:paraId="4FF23231">
                  <w:pPr>
                    <w:keepNext w:val="0"/>
                    <w:keepLines w:val="0"/>
                    <w:numPr>
                      <w:ilvl w:val="0"/>
                      <w:numId w:val="7"/>
                    </w:numPr>
                    <w:suppressLineNumbers w:val="0"/>
                    <w:adjustRightInd w:val="0"/>
                    <w:snapToGrid w:val="0"/>
                    <w:spacing w:before="0" w:beforeAutospacing="0" w:after="0" w:afterAutospacing="0" w:line="320" w:lineRule="exact"/>
                    <w:ind w:left="0" w:right="0" w:firstLine="0" w:firstLineChars="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落实《省政府办公厅关于印发江苏省排污权有偿使用和交易管理暂行办法的通知》（苏政办发〔2017〕115号）及配套的实施细则中，关于新、改扩建项目获得排污权指标的相关要求。</w:t>
                  </w:r>
                </w:p>
                <w:p w14:paraId="34496661">
                  <w:pPr>
                    <w:keepNext w:val="0"/>
                    <w:keepLines w:val="0"/>
                    <w:numPr>
                      <w:ilvl w:val="0"/>
                      <w:numId w:val="7"/>
                    </w:numPr>
                    <w:suppressLineNumbers w:val="0"/>
                    <w:adjustRightInd w:val="0"/>
                    <w:snapToGrid w:val="0"/>
                    <w:spacing w:before="0" w:beforeAutospacing="0" w:after="0" w:afterAutospacing="0" w:line="320" w:lineRule="exact"/>
                    <w:ind w:left="0" w:right="0" w:firstLine="0" w:firstLineChars="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落实《南通市减污降碳协同增效三年行动计划（2023—2025年）》（通政办发〔2023〕24号），升级产业结构，健全绿色交通运输体系，单位GDP二氧化碳排放下降率力争超额完成省定目标。完善园区排污总量与环境质量挂钩的动态分配机制，构建市、县、园区三级总量管理体系，促进排污指标优化配置，差异化保障市级以上重大项目，实施污染物排放浓度和总量“双控”。</w:t>
                  </w:r>
                </w:p>
              </w:tc>
              <w:tc>
                <w:tcPr>
                  <w:tcW w:w="880" w:type="pct"/>
                  <w:tcBorders>
                    <w:tl2br w:val="nil"/>
                    <w:tr2bl w:val="nil"/>
                  </w:tcBorders>
                  <w:noWrap w:val="0"/>
                  <w:vAlign w:val="center"/>
                </w:tcPr>
                <w:p w14:paraId="72AE17BE">
                  <w:pPr>
                    <w:keepNext w:val="0"/>
                    <w:keepLines w:val="0"/>
                    <w:widowControl/>
                    <w:suppressLineNumbers w:val="0"/>
                    <w:spacing w:before="0" w:beforeAutospacing="0" w:after="0" w:afterAutospacing="0"/>
                    <w:ind w:left="0" w:leftChars="0" w:right="0" w:firstLine="0" w:firstLineChars="0"/>
                    <w:jc w:val="left"/>
                    <w:rPr>
                      <w:rFonts w:hint="default"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本项目新增污染物排放总量指标根据通环办〔</w:t>
                  </w:r>
                  <w:r>
                    <w:rPr>
                      <w:rFonts w:hint="default" w:ascii="Times New Roman" w:hAnsi="Times New Roman" w:cs="Times New Roman"/>
                      <w:color w:val="000000" w:themeColor="text1"/>
                      <w:sz w:val="21"/>
                      <w:szCs w:val="21"/>
                      <w:lang w:val="en-US" w:eastAsia="zh-CN"/>
                      <w14:textFill>
                        <w14:solidFill>
                          <w14:schemeClr w14:val="tx1"/>
                        </w14:solidFill>
                      </w14:textFill>
                    </w:rPr>
                    <w:t>2023</w:t>
                  </w:r>
                  <w:r>
                    <w:rPr>
                      <w:rFonts w:hint="eastAsia" w:ascii="Times New Roman" w:hAnsi="Times New Roman" w:cs="Times New Roman"/>
                      <w:color w:val="000000" w:themeColor="text1"/>
                      <w:sz w:val="21"/>
                      <w:szCs w:val="21"/>
                      <w:lang w:val="en-US" w:eastAsia="zh-CN"/>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132</w:t>
                  </w:r>
                  <w:r>
                    <w:rPr>
                      <w:rFonts w:hint="eastAsia" w:ascii="Times New Roman" w:hAnsi="Times New Roman" w:cs="Times New Roman"/>
                      <w:color w:val="000000" w:themeColor="text1"/>
                      <w:sz w:val="21"/>
                      <w:szCs w:val="21"/>
                      <w:lang w:val="en-US" w:eastAsia="zh-CN"/>
                      <w14:textFill>
                        <w14:solidFill>
                          <w14:schemeClr w14:val="tx1"/>
                        </w14:solidFill>
                      </w14:textFill>
                    </w:rPr>
                    <w:t>号文件要求落实。</w:t>
                  </w:r>
                </w:p>
              </w:tc>
            </w:tr>
            <w:tr w14:paraId="670D63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2" w:type="pct"/>
                  <w:tcBorders>
                    <w:tl2br w:val="nil"/>
                    <w:tr2bl w:val="nil"/>
                  </w:tcBorders>
                  <w:noWrap w:val="0"/>
                  <w:vAlign w:val="center"/>
                </w:tcPr>
                <w:p w14:paraId="0E35CC65">
                  <w:pPr>
                    <w:keepNext w:val="0"/>
                    <w:keepLines w:val="0"/>
                    <w:suppressLineNumbers w:val="0"/>
                    <w:adjustRightInd w:val="0"/>
                    <w:snapToGrid w:val="0"/>
                    <w:spacing w:before="0" w:beforeAutospacing="0" w:after="0" w:afterAutospacing="0" w:line="320" w:lineRule="exact"/>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环境风险防控</w:t>
                  </w:r>
                </w:p>
              </w:tc>
              <w:tc>
                <w:tcPr>
                  <w:tcW w:w="3586" w:type="pct"/>
                  <w:tcBorders>
                    <w:tl2br w:val="nil"/>
                    <w:tr2bl w:val="nil"/>
                  </w:tcBorders>
                  <w:noWrap w:val="0"/>
                  <w:vAlign w:val="center"/>
                </w:tcPr>
                <w:p w14:paraId="04C9B67B">
                  <w:pPr>
                    <w:keepNext w:val="0"/>
                    <w:keepLines w:val="0"/>
                    <w:numPr>
                      <w:ilvl w:val="0"/>
                      <w:numId w:val="8"/>
                    </w:numPr>
                    <w:suppressLineNumbers w:val="0"/>
                    <w:adjustRightInd w:val="0"/>
                    <w:snapToGrid w:val="0"/>
                    <w:spacing w:before="0" w:beforeAutospacing="0" w:after="0" w:afterAutospacing="0" w:line="320" w:lineRule="exact"/>
                    <w:ind w:left="0" w:right="0" w:firstLine="0" w:firstLineChars="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落实《南通市突发环境事件应急预案（2020年修订版）》（通政办发〔2020〕46号）。</w:t>
                  </w:r>
                </w:p>
                <w:p w14:paraId="0FE35D71">
                  <w:pPr>
                    <w:keepNext w:val="0"/>
                    <w:keepLines w:val="0"/>
                    <w:numPr>
                      <w:ilvl w:val="0"/>
                      <w:numId w:val="8"/>
                    </w:numPr>
                    <w:suppressLineNumbers w:val="0"/>
                    <w:adjustRightInd w:val="0"/>
                    <w:snapToGrid w:val="0"/>
                    <w:spacing w:before="0" w:beforeAutospacing="0" w:after="0" w:afterAutospacing="0" w:line="320" w:lineRule="exact"/>
                    <w:ind w:left="0" w:right="0" w:firstLine="0" w:firstLineChars="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根据《关于加快全省化工钢铁煤电行业转型升级高质量发展的实施意见》（苏办发〔2018〕32号），钢铁行业企业总平面布置必须符合国家规范要求，有较大变更的必须进行安全风险分析和评估论证。企业必须按规定设计、设置和运行自动控制系统，按规定实施全流程自动控制改造，有条件的鼓励创建智能工厂（装置）。企业涉及重大危险源的设施设备与周边重要公共建筑安全距离须符合国家相关标准要求。坚决淘汰超期服役的高风险设备和设施。</w:t>
                  </w:r>
                </w:p>
                <w:p w14:paraId="029ABFEC">
                  <w:pPr>
                    <w:keepNext w:val="0"/>
                    <w:keepLines w:val="0"/>
                    <w:numPr>
                      <w:ilvl w:val="0"/>
                      <w:numId w:val="8"/>
                    </w:numPr>
                    <w:suppressLineNumbers w:val="0"/>
                    <w:adjustRightInd w:val="0"/>
                    <w:snapToGrid w:val="0"/>
                    <w:spacing w:before="0" w:beforeAutospacing="0" w:after="0" w:afterAutospacing="0" w:line="320" w:lineRule="exact"/>
                    <w:ind w:left="0" w:right="0" w:firstLine="0" w:firstLineChars="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落实《市政府办公室关于印发南通市减污降碳协同增效三年行动计划（2023—2025年）的通知》（通政办发〔2023〕24号），完善空气质量异常预警管控、重污染天气应急管控机制，严格落实应急减排措施清单化管理，基于环境绩效推动重点行业企业错峰生产，确保污染缩时削峰。推进土壤污染重点监管单位隐患排查，严格防范关闭搬迁化工企业拆除活动可能造成的土壤污染风险。</w:t>
                  </w:r>
                </w:p>
              </w:tc>
              <w:tc>
                <w:tcPr>
                  <w:tcW w:w="880" w:type="pct"/>
                  <w:tcBorders>
                    <w:tl2br w:val="nil"/>
                    <w:tr2bl w:val="nil"/>
                  </w:tcBorders>
                  <w:noWrap w:val="0"/>
                  <w:vAlign w:val="center"/>
                </w:tcPr>
                <w:p w14:paraId="5D778DD4">
                  <w:pPr>
                    <w:keepNext w:val="0"/>
                    <w:keepLines w:val="0"/>
                    <w:numPr>
                      <w:ilvl w:val="0"/>
                      <w:numId w:val="9"/>
                    </w:numPr>
                    <w:suppressLineNumbers w:val="0"/>
                    <w:adjustRightInd w:val="0"/>
                    <w:snapToGrid w:val="0"/>
                    <w:spacing w:before="0" w:beforeAutospacing="0" w:after="0" w:afterAutospacing="0" w:line="320" w:lineRule="exact"/>
                    <w:ind w:left="0" w:right="0" w:firstLine="0" w:firstLineChars="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本项目建成后将制定环境风险应急预案，同时企业内储备有足够的环境应急物资，实现环境风险联防联控，故能满足环境风险防控的相关要求。</w:t>
                  </w:r>
                </w:p>
                <w:p w14:paraId="18E3842F">
                  <w:pPr>
                    <w:keepNext w:val="0"/>
                    <w:keepLines w:val="0"/>
                    <w:numPr>
                      <w:ilvl w:val="0"/>
                      <w:numId w:val="9"/>
                    </w:numPr>
                    <w:suppressLineNumbers w:val="0"/>
                    <w:adjustRightInd w:val="0"/>
                    <w:snapToGrid w:val="0"/>
                    <w:spacing w:before="0" w:beforeAutospacing="0" w:after="0" w:afterAutospacing="0" w:line="320" w:lineRule="exact"/>
                    <w:ind w:left="0" w:right="0" w:firstLine="0" w:firstLineChars="0"/>
                    <w:jc w:val="both"/>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本项目不涉及钢铁行业。对照文件中附件</w:t>
                  </w:r>
                  <w:r>
                    <w:rPr>
                      <w:rFonts w:hint="eastAsia" w:ascii="Times New Roman" w:hAnsi="Times New Roman" w:cs="Times New Roman"/>
                      <w:color w:val="000000" w:themeColor="text1"/>
                      <w:sz w:val="21"/>
                      <w:szCs w:val="21"/>
                      <w:lang w:val="en-US" w:eastAsia="zh-CN"/>
                      <w14:textFill>
                        <w14:solidFill>
                          <w14:schemeClr w14:val="tx1"/>
                        </w14:solidFill>
                      </w14:textFill>
                    </w:rPr>
                    <w:t>3，本项目不属于</w:t>
                  </w:r>
                  <w:r>
                    <w:rPr>
                      <w:rFonts w:hint="eastAsia" w:ascii="Times New Roman" w:hAnsi="Times New Roman" w:cs="Times New Roman"/>
                      <w:color w:val="000000" w:themeColor="text1"/>
                      <w:sz w:val="21"/>
                      <w:szCs w:val="21"/>
                      <w14:textFill>
                        <w14:solidFill>
                          <w14:schemeClr w14:val="tx1"/>
                        </w14:solidFill>
                      </w14:textFill>
                    </w:rPr>
                    <w:t>其中的限制类</w:t>
                  </w:r>
                  <w:r>
                    <w:rPr>
                      <w:rFonts w:hint="eastAsia" w:ascii="Times New Roman" w:hAnsi="Times New Roman" w:cs="Times New Roman"/>
                      <w:color w:val="000000" w:themeColor="text1"/>
                      <w:sz w:val="21"/>
                      <w:szCs w:val="21"/>
                      <w:lang w:eastAsia="zh-CN"/>
                      <w14:textFill>
                        <w14:solidFill>
                          <w14:schemeClr w14:val="tx1"/>
                        </w14:solidFill>
                      </w14:textFill>
                    </w:rPr>
                    <w:t>、淘汰类或禁止类</w:t>
                  </w:r>
                  <w:r>
                    <w:rPr>
                      <w:rFonts w:hint="eastAsia" w:ascii="Times New Roman" w:hAnsi="Times New Roman" w:cs="Times New Roman"/>
                      <w:color w:val="000000" w:themeColor="text1"/>
                      <w:sz w:val="21"/>
                      <w:szCs w:val="21"/>
                      <w14:textFill>
                        <w14:solidFill>
                          <w14:schemeClr w14:val="tx1"/>
                        </w14:solidFill>
                      </w14:textFill>
                    </w:rPr>
                    <w:t>，为允许类</w:t>
                  </w:r>
                  <w:r>
                    <w:rPr>
                      <w:rFonts w:hint="eastAsia" w:ascii="Times New Roman" w:hAnsi="Times New Roman" w:cs="Times New Roman"/>
                      <w:color w:val="000000" w:themeColor="text1"/>
                      <w:sz w:val="21"/>
                      <w:szCs w:val="21"/>
                      <w:lang w:eastAsia="zh-CN"/>
                      <w14:textFill>
                        <w14:solidFill>
                          <w14:schemeClr w14:val="tx1"/>
                        </w14:solidFill>
                      </w14:textFill>
                    </w:rPr>
                    <w:t>。</w:t>
                  </w:r>
                </w:p>
                <w:p w14:paraId="4DD30DFB">
                  <w:pPr>
                    <w:keepNext w:val="0"/>
                    <w:keepLines w:val="0"/>
                    <w:numPr>
                      <w:ilvl w:val="0"/>
                      <w:numId w:val="0"/>
                    </w:numPr>
                    <w:suppressLineNumbers w:val="0"/>
                    <w:adjustRightInd w:val="0"/>
                    <w:snapToGrid w:val="0"/>
                    <w:spacing w:before="0" w:beforeAutospacing="0" w:after="0" w:afterAutospacing="0" w:line="320" w:lineRule="exact"/>
                    <w:ind w:left="0" w:right="0"/>
                    <w:jc w:val="both"/>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3、本项目不属于化工企业，不属于</w:t>
                  </w:r>
                  <w:r>
                    <w:rPr>
                      <w:rFonts w:hint="default" w:ascii="Times New Roman" w:hAnsi="Times New Roman" w:cs="Times New Roman"/>
                      <w:color w:val="000000" w:themeColor="text1"/>
                      <w:sz w:val="21"/>
                      <w:szCs w:val="21"/>
                      <w14:textFill>
                        <w14:solidFill>
                          <w14:schemeClr w14:val="tx1"/>
                        </w14:solidFill>
                      </w14:textFill>
                    </w:rPr>
                    <w:t>土壤污染重点监管单位</w:t>
                  </w:r>
                  <w:r>
                    <w:rPr>
                      <w:rFonts w:hint="eastAsia" w:ascii="Times New Roman" w:hAnsi="Times New Roman" w:cs="Times New Roman"/>
                      <w:color w:val="000000" w:themeColor="text1"/>
                      <w:sz w:val="21"/>
                      <w:szCs w:val="21"/>
                      <w:lang w:eastAsia="zh-CN"/>
                      <w14:textFill>
                        <w14:solidFill>
                          <w14:schemeClr w14:val="tx1"/>
                        </w14:solidFill>
                      </w14:textFill>
                    </w:rPr>
                    <w:t>。</w:t>
                  </w:r>
                </w:p>
              </w:tc>
            </w:tr>
            <w:tr w14:paraId="4E6030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2" w:type="pct"/>
                  <w:tcBorders>
                    <w:tl2br w:val="nil"/>
                    <w:tr2bl w:val="nil"/>
                  </w:tcBorders>
                  <w:noWrap w:val="0"/>
                  <w:vAlign w:val="center"/>
                </w:tcPr>
                <w:p w14:paraId="4F880547">
                  <w:pPr>
                    <w:keepNext w:val="0"/>
                    <w:keepLines w:val="0"/>
                    <w:suppressLineNumbers w:val="0"/>
                    <w:adjustRightInd w:val="0"/>
                    <w:snapToGrid w:val="0"/>
                    <w:spacing w:before="0" w:beforeAutospacing="0" w:after="0" w:afterAutospacing="0" w:line="320" w:lineRule="exact"/>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资源利用效率要求</w:t>
                  </w:r>
                </w:p>
              </w:tc>
              <w:tc>
                <w:tcPr>
                  <w:tcW w:w="3586" w:type="pct"/>
                  <w:tcBorders>
                    <w:tl2br w:val="nil"/>
                    <w:tr2bl w:val="nil"/>
                  </w:tcBorders>
                  <w:noWrap w:val="0"/>
                  <w:vAlign w:val="center"/>
                </w:tcPr>
                <w:p w14:paraId="464D1EEA">
                  <w:pPr>
                    <w:keepNext w:val="0"/>
                    <w:keepLines w:val="0"/>
                    <w:numPr>
                      <w:ilvl w:val="0"/>
                      <w:numId w:val="10"/>
                    </w:numPr>
                    <w:suppressLineNumbers w:val="0"/>
                    <w:adjustRightInd w:val="0"/>
                    <w:snapToGrid w:val="0"/>
                    <w:spacing w:before="0" w:beforeAutospacing="0" w:after="0" w:afterAutospacing="0" w:line="320" w:lineRule="exact"/>
                    <w:ind w:left="0" w:right="0" w:firstLine="0" w:firstLineChars="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根据《中华人民共和国大气污染防治法》，禁燃区禁止新建、扩建燃用高污染燃料的项目和设施，已建成的应逐步或依法限期改用天然气、电或者其他清洁能源。</w:t>
                  </w:r>
                </w:p>
                <w:p w14:paraId="114E6916">
                  <w:pPr>
                    <w:keepNext w:val="0"/>
                    <w:keepLines w:val="0"/>
                    <w:numPr>
                      <w:ilvl w:val="0"/>
                      <w:numId w:val="10"/>
                    </w:numPr>
                    <w:suppressLineNumbers w:val="0"/>
                    <w:adjustRightInd w:val="0"/>
                    <w:snapToGrid w:val="0"/>
                    <w:spacing w:before="0" w:beforeAutospacing="0" w:after="0" w:afterAutospacing="0" w:line="320" w:lineRule="exact"/>
                    <w:ind w:left="0" w:right="0" w:firstLine="0" w:firstLineChars="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化工行业新建化工项目须达到国内清洁生产先进水平或行业先进水平，生产过程连续化、密闭化、自动化、智能化；钢铁行业沿海地区新建钢厂、其他地区钢厂改造升级项目必须符合《江苏省钢铁行业布局优化结构调整项目建设实施标准》要求。</w:t>
                  </w:r>
                </w:p>
                <w:p w14:paraId="1B0C9A2E">
                  <w:pPr>
                    <w:keepNext w:val="0"/>
                    <w:keepLines w:val="0"/>
                    <w:numPr>
                      <w:ilvl w:val="0"/>
                      <w:numId w:val="10"/>
                    </w:numPr>
                    <w:suppressLineNumbers w:val="0"/>
                    <w:adjustRightInd w:val="0"/>
                    <w:snapToGrid w:val="0"/>
                    <w:spacing w:before="0" w:beforeAutospacing="0" w:after="0" w:afterAutospacing="0" w:line="320" w:lineRule="exact"/>
                    <w:ind w:left="0" w:right="0" w:firstLine="0" w:firstLineChars="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严格控制地下水开采。落实《江苏省地下水超采区划分方案》（苏政复〔2013〕59号），在海门区的海门城区、三厂、常乐等乡镇共计136.9平方公里，实施地下水禁采；在如东县的掘港及马塘、岔河、洋口、丰利等乡镇，海门区除三阳、海永外的大部分地区，启东市的汇龙、吕四、北新等乡镇，通州区的东社镇、二甲镇，通州湾的三余镇等地2095.8平方公里，实施地下水限采。</w:t>
                  </w:r>
                </w:p>
                <w:p w14:paraId="6EEE0FFD">
                  <w:pPr>
                    <w:keepNext w:val="0"/>
                    <w:keepLines w:val="0"/>
                    <w:numPr>
                      <w:ilvl w:val="0"/>
                      <w:numId w:val="10"/>
                    </w:numPr>
                    <w:suppressLineNumbers w:val="0"/>
                    <w:adjustRightInd w:val="0"/>
                    <w:snapToGrid w:val="0"/>
                    <w:spacing w:before="0" w:beforeAutospacing="0" w:after="0" w:afterAutospacing="0" w:line="320" w:lineRule="exact"/>
                    <w:ind w:left="0" w:right="0" w:firstLine="0" w:firstLineChars="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落实《市政府办公室印发&lt;关于进一步促进全市乡镇工业集聚区高质量发展的实施意见&gt;的通知》（通政办发〔2022〕70号），原则上，集聚区新上工业项目的亩均固定资产投资一般不低于250万元，亩均税收一般不低于15万元。结合国土空间总体规划及产业发展规划，进一步优化配置土地资源，对不符合产业政策、位于城镇开发边界外较为碎片化的散乱污、低效产业、僵尸企业用地实施有计划盘活，归并入园区统筹利用，实现布局优化、“化零为整”。</w:t>
                  </w:r>
                </w:p>
                <w:p w14:paraId="099B718E">
                  <w:pPr>
                    <w:keepNext w:val="0"/>
                    <w:keepLines w:val="0"/>
                    <w:numPr>
                      <w:ilvl w:val="0"/>
                      <w:numId w:val="10"/>
                    </w:numPr>
                    <w:suppressLineNumbers w:val="0"/>
                    <w:adjustRightInd w:val="0"/>
                    <w:snapToGrid w:val="0"/>
                    <w:spacing w:before="0" w:beforeAutospacing="0" w:after="0" w:afterAutospacing="0" w:line="320" w:lineRule="exact"/>
                    <w:ind w:left="0" w:right="0" w:firstLine="0" w:firstLineChars="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落实《市政府办公室关于印发南通市减污降碳协同增效三年行动计划（2023—2025年）的通知》（通政办发〔2023〕24号），加强岸线动态监管，严禁工贸和港口企业无序占用港口岸线。严控煤炭消费总量，严禁新（扩）建燃煤自备电厂，新建燃煤发电机组达到煤炭清洁高效利用标杆水平，2025年底前现有机组达到标杆水平。</w:t>
                  </w:r>
                </w:p>
                <w:p w14:paraId="1783ED6E">
                  <w:pPr>
                    <w:keepNext w:val="0"/>
                    <w:keepLines w:val="0"/>
                    <w:numPr>
                      <w:ilvl w:val="0"/>
                      <w:numId w:val="10"/>
                    </w:numPr>
                    <w:suppressLineNumbers w:val="0"/>
                    <w:adjustRightInd w:val="0"/>
                    <w:snapToGrid w:val="0"/>
                    <w:spacing w:before="0" w:beforeAutospacing="0" w:after="0" w:afterAutospacing="0" w:line="320" w:lineRule="exact"/>
                    <w:ind w:left="0" w:right="0" w:firstLine="0" w:firstLineChars="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根据《省最严格水资源管理考核和节约用水工作联席会议办公室关于下达2023年度实行最严格水资源管理制度目标任务的通知》（苏水办资联﹝2023﹞2号），2023年南通市地下水用水总量为2800万立方米。</w:t>
                  </w:r>
                </w:p>
              </w:tc>
              <w:tc>
                <w:tcPr>
                  <w:tcW w:w="880" w:type="pct"/>
                  <w:tcBorders>
                    <w:tl2br w:val="nil"/>
                    <w:tr2bl w:val="nil"/>
                  </w:tcBorders>
                  <w:noWrap w:val="0"/>
                  <w:vAlign w:val="center"/>
                </w:tcPr>
                <w:p w14:paraId="622C37DC">
                  <w:pPr>
                    <w:keepNext w:val="0"/>
                    <w:keepLines w:val="0"/>
                    <w:suppressLineNumbers w:val="0"/>
                    <w:adjustRightInd w:val="0"/>
                    <w:snapToGrid w:val="0"/>
                    <w:spacing w:before="0" w:beforeAutospacing="0" w:after="0" w:afterAutospacing="0" w:line="320" w:lineRule="exact"/>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本项目不使用高污染燃料，不使用地下水资源，各项指标达到当地要求。</w:t>
                  </w:r>
                </w:p>
              </w:tc>
            </w:tr>
          </w:tbl>
          <w:p w14:paraId="4341CC64">
            <w:pPr>
              <w:keepNext w:val="0"/>
              <w:keepLines w:val="0"/>
              <w:widowControl/>
              <w:suppressLineNumbers w:val="0"/>
              <w:adjustRightInd w:val="0"/>
              <w:snapToGrid w:val="0"/>
              <w:spacing w:before="0" w:beforeAutospacing="0" w:after="0" w:afterAutospacing="0" w:line="360" w:lineRule="auto"/>
              <w:ind w:left="0" w:right="0" w:firstLine="480" w:firstLineChars="200"/>
              <w:jc w:val="left"/>
              <w:rPr>
                <w:rFonts w:hint="eastAsia"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与《江苏2023年生态环境分区管控动态更新成果》相符性分析</w:t>
            </w:r>
          </w:p>
          <w:p w14:paraId="4E138BE6">
            <w:pPr>
              <w:keepNext w:val="0"/>
              <w:keepLines w:val="0"/>
              <w:widowControl/>
              <w:suppressLineNumbers w:val="0"/>
              <w:adjustRightInd w:val="0"/>
              <w:snapToGrid w:val="0"/>
              <w:spacing w:before="0" w:beforeAutospacing="0" w:after="0" w:afterAutospacing="0" w:line="360" w:lineRule="auto"/>
              <w:ind w:left="0" w:right="0" w:firstLine="480" w:firstLineChars="200"/>
              <w:jc w:val="left"/>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对照《江苏省（南通市）2023年度生态环境分区管控动态更新成果公告》登录公告中江苏省（南通市）2023年度生态环境分区管控动态更新成果查询网址，根据辅助分析功能的准入分析结果显示本项目所在地属于生态环境分区管控中的重点管控区</w:t>
            </w:r>
            <w:r>
              <w:rPr>
                <w:rFonts w:hint="eastAsia" w:ascii="Times New Roman" w:hAnsi="Times New Roman" w:cs="Times New Roman"/>
                <w:color w:val="000000" w:themeColor="text1"/>
                <w:sz w:val="24"/>
                <w:szCs w:val="24"/>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堰镇工业集中区。本项目与江苏省生态环境分区管控动态更新成果位置关系见附图6。与丁堰镇工业集中区重点管控单元生态环境准入清单相符性分析见下表。</w:t>
            </w:r>
          </w:p>
          <w:p w14:paraId="736562B8">
            <w:pPr>
              <w:pStyle w:val="86"/>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表</w:t>
            </w:r>
            <w:r>
              <w:rPr>
                <w:rFonts w:hint="eastAsia" w:ascii="Times New Roman" w:hAnsi="Times New Roman" w:cs="Times New Roman"/>
                <w:b/>
                <w:bCs/>
                <w:color w:val="000000" w:themeColor="text1"/>
                <w:sz w:val="24"/>
                <w:szCs w:val="24"/>
                <w:lang w:val="en-US" w:eastAsia="zh-CN"/>
                <w14:textFill>
                  <w14:solidFill>
                    <w14:schemeClr w14:val="tx1"/>
                  </w14:solidFill>
                </w14:textFill>
              </w:rPr>
              <w:t>1-7</w:t>
            </w:r>
            <w:r>
              <w:rPr>
                <w:rFonts w:hint="eastAsia" w:ascii="Times New Roman" w:hAnsi="Times New Roman" w:cs="Times New Roman"/>
                <w:b/>
                <w:bCs/>
                <w:color w:val="000000" w:themeColor="text1"/>
                <w:sz w:val="24"/>
                <w:szCs w:val="24"/>
                <w14:textFill>
                  <w14:solidFill>
                    <w14:schemeClr w14:val="tx1"/>
                  </w14:solidFill>
                </w14:textFill>
              </w:rPr>
              <w:t xml:space="preserve"> 与</w:t>
            </w:r>
            <w:r>
              <w:rPr>
                <w:rFonts w:hint="eastAsia" w:ascii="Times New Roman" w:hAnsi="Times New Roman" w:cs="Times New Roman"/>
                <w:b/>
                <w:bCs/>
                <w:color w:val="000000" w:themeColor="text1"/>
                <w:sz w:val="24"/>
                <w:szCs w:val="24"/>
                <w:lang w:val="en-US" w:eastAsia="zh-CN"/>
                <w14:textFill>
                  <w14:solidFill>
                    <w14:schemeClr w14:val="tx1"/>
                  </w14:solidFill>
                </w14:textFill>
              </w:rPr>
              <w:t>丁堰镇工业集中区重点</w:t>
            </w:r>
            <w:r>
              <w:rPr>
                <w:rFonts w:hint="eastAsia" w:ascii="Times New Roman" w:hAnsi="Times New Roman" w:cs="Times New Roman"/>
                <w:b/>
                <w:bCs/>
                <w:color w:val="000000" w:themeColor="text1"/>
                <w:sz w:val="24"/>
                <w:szCs w:val="24"/>
                <w14:textFill>
                  <w14:solidFill>
                    <w14:schemeClr w14:val="tx1"/>
                  </w14:solidFill>
                </w14:textFill>
              </w:rPr>
              <w:t>管控单元生态环境准入清单相符性分析</w:t>
            </w:r>
          </w:p>
          <w:tbl>
            <w:tblPr>
              <w:tblStyle w:val="29"/>
              <w:tblW w:w="5000" w:type="pct"/>
              <w:tblInd w:w="-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42"/>
              <w:gridCol w:w="4054"/>
              <w:gridCol w:w="1666"/>
            </w:tblGrid>
            <w:tr w14:paraId="4D610E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0" w:type="pct"/>
                  <w:tcBorders>
                    <w:tl2br w:val="nil"/>
                    <w:tr2bl w:val="nil"/>
                  </w:tcBorders>
                  <w:noWrap w:val="0"/>
                  <w:vAlign w:val="center"/>
                </w:tcPr>
                <w:p w14:paraId="6190B1D5">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sz w:val="21"/>
                      <w:szCs w:val="21"/>
                      <w14:textFill>
                        <w14:solidFill>
                          <w14:schemeClr w14:val="tx1"/>
                        </w14:solidFill>
                      </w14:textFill>
                    </w:rPr>
                  </w:pPr>
                  <w:r>
                    <w:rPr>
                      <w:rFonts w:hint="eastAsia" w:ascii="Times New Roman" w:hAnsi="Times New Roman" w:cs="Times New Roman"/>
                      <w:b/>
                      <w:bCs/>
                      <w:color w:val="000000" w:themeColor="text1"/>
                      <w:sz w:val="21"/>
                      <w:szCs w:val="21"/>
                      <w14:textFill>
                        <w14:solidFill>
                          <w14:schemeClr w14:val="tx1"/>
                        </w14:solidFill>
                      </w14:textFill>
                    </w:rPr>
                    <w:t>管控类别</w:t>
                  </w:r>
                </w:p>
              </w:tc>
              <w:tc>
                <w:tcPr>
                  <w:tcW w:w="2996" w:type="pct"/>
                  <w:tcBorders>
                    <w:tl2br w:val="nil"/>
                    <w:tr2bl w:val="nil"/>
                  </w:tcBorders>
                  <w:noWrap w:val="0"/>
                  <w:vAlign w:val="center"/>
                </w:tcPr>
                <w:p w14:paraId="53263131">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sz w:val="21"/>
                      <w:szCs w:val="21"/>
                      <w14:textFill>
                        <w14:solidFill>
                          <w14:schemeClr w14:val="tx1"/>
                        </w14:solidFill>
                      </w14:textFill>
                    </w:rPr>
                  </w:pPr>
                  <w:r>
                    <w:rPr>
                      <w:rFonts w:hint="eastAsia" w:ascii="Times New Roman" w:hAnsi="Times New Roman" w:cs="Times New Roman"/>
                      <w:b/>
                      <w:bCs/>
                      <w:color w:val="000000" w:themeColor="text1"/>
                      <w:sz w:val="21"/>
                      <w:szCs w:val="21"/>
                      <w:lang w:val="en-US" w:eastAsia="zh-CN"/>
                      <w14:textFill>
                        <w14:solidFill>
                          <w14:schemeClr w14:val="tx1"/>
                        </w14:solidFill>
                      </w14:textFill>
                    </w:rPr>
                    <w:t>重点</w:t>
                  </w:r>
                  <w:r>
                    <w:rPr>
                      <w:rFonts w:hint="default" w:ascii="Times New Roman" w:hAnsi="Times New Roman" w:cs="Times New Roman"/>
                      <w:b/>
                      <w:bCs/>
                      <w:color w:val="000000" w:themeColor="text1"/>
                      <w:sz w:val="21"/>
                      <w:szCs w:val="21"/>
                      <w14:textFill>
                        <w14:solidFill>
                          <w14:schemeClr w14:val="tx1"/>
                        </w14:solidFill>
                      </w14:textFill>
                    </w:rPr>
                    <w:t>管控</w:t>
                  </w:r>
                  <w:r>
                    <w:rPr>
                      <w:rFonts w:hint="eastAsia" w:ascii="Times New Roman" w:hAnsi="Times New Roman" w:cs="Times New Roman"/>
                      <w:b/>
                      <w:bCs/>
                      <w:color w:val="000000" w:themeColor="text1"/>
                      <w:sz w:val="21"/>
                      <w:szCs w:val="21"/>
                      <w:lang w:val="en-US" w:eastAsia="zh-CN"/>
                      <w14:textFill>
                        <w14:solidFill>
                          <w14:schemeClr w14:val="tx1"/>
                        </w14:solidFill>
                      </w14:textFill>
                    </w:rPr>
                    <w:t>单元</w:t>
                  </w:r>
                  <w:r>
                    <w:rPr>
                      <w:rFonts w:hint="default" w:ascii="Times New Roman" w:hAnsi="Times New Roman" w:cs="Times New Roman"/>
                      <w:b/>
                      <w:bCs/>
                      <w:color w:val="000000" w:themeColor="text1"/>
                      <w:sz w:val="21"/>
                      <w:szCs w:val="21"/>
                      <w14:textFill>
                        <w14:solidFill>
                          <w14:schemeClr w14:val="tx1"/>
                        </w14:solidFill>
                      </w14:textFill>
                    </w:rPr>
                    <w:t>要求</w:t>
                  </w:r>
                </w:p>
              </w:tc>
              <w:tc>
                <w:tcPr>
                  <w:tcW w:w="1232" w:type="pct"/>
                  <w:tcBorders>
                    <w:tl2br w:val="nil"/>
                    <w:tr2bl w:val="nil"/>
                  </w:tcBorders>
                  <w:noWrap w:val="0"/>
                  <w:vAlign w:val="center"/>
                </w:tcPr>
                <w:p w14:paraId="6913E907">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sz w:val="21"/>
                      <w:szCs w:val="21"/>
                      <w14:textFill>
                        <w14:solidFill>
                          <w14:schemeClr w14:val="tx1"/>
                        </w14:solidFill>
                      </w14:textFill>
                    </w:rPr>
                  </w:pPr>
                  <w:r>
                    <w:rPr>
                      <w:rFonts w:hint="eastAsia" w:ascii="Times New Roman" w:hAnsi="Times New Roman" w:cs="Times New Roman"/>
                      <w:b/>
                      <w:bCs/>
                      <w:color w:val="000000" w:themeColor="text1"/>
                      <w:sz w:val="21"/>
                      <w:szCs w:val="21"/>
                      <w14:textFill>
                        <w14:solidFill>
                          <w14:schemeClr w14:val="tx1"/>
                        </w14:solidFill>
                      </w14:textFill>
                    </w:rPr>
                    <w:t>相符性分析</w:t>
                  </w:r>
                </w:p>
              </w:tc>
            </w:tr>
            <w:tr w14:paraId="054AA3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70" w:type="pct"/>
                  <w:tcBorders>
                    <w:tl2br w:val="nil"/>
                    <w:tr2bl w:val="nil"/>
                  </w:tcBorders>
                  <w:noWrap w:val="0"/>
                  <w:vAlign w:val="center"/>
                </w:tcPr>
                <w:p w14:paraId="793B598E">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空间布局约束</w:t>
                  </w:r>
                </w:p>
              </w:tc>
              <w:tc>
                <w:tcPr>
                  <w:tcW w:w="2996" w:type="pct"/>
                  <w:tcBorders>
                    <w:tl2br w:val="nil"/>
                    <w:tr2bl w:val="nil"/>
                  </w:tcBorders>
                  <w:noWrap w:val="0"/>
                  <w:vAlign w:val="center"/>
                </w:tcPr>
                <w:p w14:paraId="13A0F351">
                  <w:pPr>
                    <w:keepNext w:val="0"/>
                    <w:keepLines w:val="0"/>
                    <w:numPr>
                      <w:ilvl w:val="0"/>
                      <w:numId w:val="11"/>
                    </w:numPr>
                    <w:suppressLineNumbers w:val="0"/>
                    <w:spacing w:before="0" w:beforeAutospacing="0" w:after="0" w:afterAutospacing="0"/>
                    <w:ind w:left="0" w:right="0"/>
                    <w:jc w:val="both"/>
                    <w:rPr>
                      <w:rFonts w:hint="eastAsia"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重点发展智能家居、高端轻纺等产业。</w:t>
                  </w:r>
                </w:p>
                <w:p w14:paraId="0559C275">
                  <w:pPr>
                    <w:keepNext w:val="0"/>
                    <w:keepLines w:val="0"/>
                    <w:numPr>
                      <w:ilvl w:val="0"/>
                      <w:numId w:val="0"/>
                    </w:numPr>
                    <w:suppressLineNumbers w:val="0"/>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2.按照《产业结构调整指导目录》和《江苏省产业结构目录》的要求，禁止引入高能耗、不符合产业政策、重污染的项目。</w:t>
                  </w:r>
                </w:p>
              </w:tc>
              <w:tc>
                <w:tcPr>
                  <w:tcW w:w="1232" w:type="pct"/>
                  <w:tcBorders>
                    <w:tl2br w:val="nil"/>
                    <w:tr2bl w:val="nil"/>
                  </w:tcBorders>
                  <w:noWrap w:val="0"/>
                  <w:vAlign w:val="center"/>
                </w:tcPr>
                <w:p w14:paraId="7BD68756">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本项目为</w:t>
                  </w:r>
                  <w:r>
                    <w:rPr>
                      <w:rFonts w:hint="eastAsia" w:ascii="Times New Roman" w:hAnsi="Times New Roman" w:cs="Times New Roman"/>
                      <w:color w:val="000000" w:themeColor="text1"/>
                      <w:sz w:val="21"/>
                      <w:szCs w:val="21"/>
                      <w:lang w:val="en-US" w:eastAsia="zh-CN"/>
                      <w14:textFill>
                        <w14:solidFill>
                          <w14:schemeClr w14:val="tx1"/>
                        </w14:solidFill>
                      </w14:textFill>
                    </w:rPr>
                    <w:t>〔C2231〕纸和纸板容器制造，不属于禁止引入类。</w:t>
                  </w:r>
                </w:p>
              </w:tc>
            </w:tr>
            <w:tr w14:paraId="313FE4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0" w:type="pct"/>
                  <w:tcBorders>
                    <w:tl2br w:val="nil"/>
                    <w:tr2bl w:val="nil"/>
                  </w:tcBorders>
                  <w:noWrap w:val="0"/>
                  <w:vAlign w:val="center"/>
                </w:tcPr>
                <w:p w14:paraId="7B7FEC43">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污染物排放管控</w:t>
                  </w:r>
                </w:p>
              </w:tc>
              <w:tc>
                <w:tcPr>
                  <w:tcW w:w="2996" w:type="pct"/>
                  <w:tcBorders>
                    <w:tl2br w:val="nil"/>
                    <w:tr2bl w:val="nil"/>
                  </w:tcBorders>
                  <w:noWrap w:val="0"/>
                  <w:vAlign w:val="center"/>
                </w:tcPr>
                <w:p w14:paraId="1AA483FF">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实行污染物排放总量控制，污染物总量指标应满足区域内总量控制及污染物削减计划要求。</w:t>
                  </w:r>
                </w:p>
              </w:tc>
              <w:tc>
                <w:tcPr>
                  <w:tcW w:w="1232" w:type="pct"/>
                  <w:tcBorders>
                    <w:tl2br w:val="nil"/>
                    <w:tr2bl w:val="nil"/>
                  </w:tcBorders>
                  <w:noWrap w:val="0"/>
                  <w:vAlign w:val="center"/>
                </w:tcPr>
                <w:p w14:paraId="34C81312">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本项目新增污染物排放总量指标根据通环办〔</w:t>
                  </w:r>
                  <w:r>
                    <w:rPr>
                      <w:rFonts w:hint="default" w:ascii="Times New Roman" w:hAnsi="Times New Roman" w:cs="Times New Roman"/>
                      <w:color w:val="000000" w:themeColor="text1"/>
                      <w:sz w:val="21"/>
                      <w:szCs w:val="21"/>
                      <w:lang w:val="en-US" w:eastAsia="zh-CN"/>
                      <w14:textFill>
                        <w14:solidFill>
                          <w14:schemeClr w14:val="tx1"/>
                        </w14:solidFill>
                      </w14:textFill>
                    </w:rPr>
                    <w:t>2023</w:t>
                  </w:r>
                  <w:r>
                    <w:rPr>
                      <w:rFonts w:hint="eastAsia" w:ascii="Times New Roman" w:hAnsi="Times New Roman" w:cs="Times New Roman"/>
                      <w:color w:val="000000" w:themeColor="text1"/>
                      <w:sz w:val="21"/>
                      <w:szCs w:val="21"/>
                      <w:lang w:val="en-US" w:eastAsia="zh-CN"/>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132</w:t>
                  </w:r>
                  <w:r>
                    <w:rPr>
                      <w:rFonts w:hint="eastAsia" w:ascii="Times New Roman" w:hAnsi="Times New Roman" w:cs="Times New Roman"/>
                      <w:color w:val="000000" w:themeColor="text1"/>
                      <w:sz w:val="21"/>
                      <w:szCs w:val="21"/>
                      <w:lang w:val="en-US" w:eastAsia="zh-CN"/>
                      <w14:textFill>
                        <w14:solidFill>
                          <w14:schemeClr w14:val="tx1"/>
                        </w14:solidFill>
                      </w14:textFill>
                    </w:rPr>
                    <w:t>号文件要求落实。</w:t>
                  </w:r>
                </w:p>
              </w:tc>
            </w:tr>
            <w:tr w14:paraId="055F53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0" w:type="pct"/>
                  <w:tcBorders>
                    <w:tl2br w:val="nil"/>
                    <w:tr2bl w:val="nil"/>
                  </w:tcBorders>
                  <w:noWrap w:val="0"/>
                  <w:vAlign w:val="center"/>
                </w:tcPr>
                <w:p w14:paraId="75D4051F">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环境风险防控</w:t>
                  </w:r>
                </w:p>
              </w:tc>
              <w:tc>
                <w:tcPr>
                  <w:tcW w:w="2996" w:type="pct"/>
                  <w:tcBorders>
                    <w:tl2br w:val="nil"/>
                    <w:tr2bl w:val="nil"/>
                  </w:tcBorders>
                  <w:noWrap w:val="0"/>
                  <w:vAlign w:val="center"/>
                </w:tcPr>
                <w:p w14:paraId="35C1CBE5">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建立健全区域风险防范体系和生态安全保障系统，园区和企业按要求制定并落实突发环境事件应急预案。</w:t>
                  </w:r>
                </w:p>
              </w:tc>
              <w:tc>
                <w:tcPr>
                  <w:tcW w:w="1232" w:type="pct"/>
                  <w:tcBorders>
                    <w:tl2br w:val="nil"/>
                    <w:tr2bl w:val="nil"/>
                  </w:tcBorders>
                  <w:noWrap w:val="0"/>
                  <w:vAlign w:val="center"/>
                </w:tcPr>
                <w:p w14:paraId="6180E215">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本项目建成后将完善环境风险应急预案，同时企业内储备有足够的环境应急物资，实现环境风险联防联控，故能满足环境风险防控的相关要求。</w:t>
                  </w:r>
                </w:p>
              </w:tc>
            </w:tr>
            <w:tr w14:paraId="671537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0" w:type="pct"/>
                  <w:tcBorders>
                    <w:tl2br w:val="nil"/>
                    <w:tr2bl w:val="nil"/>
                  </w:tcBorders>
                  <w:noWrap w:val="0"/>
                  <w:vAlign w:val="center"/>
                </w:tcPr>
                <w:p w14:paraId="1392CF6C">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资源利用效率要求</w:t>
                  </w:r>
                </w:p>
              </w:tc>
              <w:tc>
                <w:tcPr>
                  <w:tcW w:w="2996" w:type="pct"/>
                  <w:tcBorders>
                    <w:tl2br w:val="nil"/>
                    <w:tr2bl w:val="nil"/>
                  </w:tcBorders>
                  <w:noWrap w:val="0"/>
                  <w:vAlign w:val="center"/>
                </w:tcPr>
                <w:p w14:paraId="68B422B6">
                  <w:pPr>
                    <w:keepNext w:val="0"/>
                    <w:keepLines w:val="0"/>
                    <w:numPr>
                      <w:ilvl w:val="0"/>
                      <w:numId w:val="0"/>
                    </w:numPr>
                    <w:suppressLineNumbers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入区企业按照《涂装行业清洁生产评价指标体系》、《机械制造清洁生产评价指标体系（试行）》等清洁生产标准中资源和能源消耗指标来进行控制，单位产品能耗、物耗、污染物排放和资源利用率均需达到同行业国际先进水平。</w:t>
                  </w:r>
                </w:p>
                <w:p w14:paraId="08D815B5">
                  <w:pPr>
                    <w:keepNext w:val="0"/>
                    <w:keepLines w:val="0"/>
                    <w:numPr>
                      <w:ilvl w:val="0"/>
                      <w:numId w:val="0"/>
                    </w:numPr>
                    <w:suppressLineNumbers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2.严格执行《关于划定高污染燃料禁燃区的通知》（皋政发〔2013〕162号）的相关要求，落实相应的禁燃区管控要求。禁止销售使用燃料为“Ⅱ类”（较严），具体包括：除单台出力大于等于20蒸吨/小时锅炉以外燃用的煤炭及其制品；石油焦、油页岩、原油、重油、渣油、煤焦油。</w:t>
                  </w:r>
                </w:p>
              </w:tc>
              <w:tc>
                <w:tcPr>
                  <w:tcW w:w="1232" w:type="pct"/>
                  <w:tcBorders>
                    <w:tl2br w:val="nil"/>
                    <w:tr2bl w:val="nil"/>
                  </w:tcBorders>
                  <w:noWrap w:val="0"/>
                  <w:vAlign w:val="center"/>
                </w:tcPr>
                <w:p w14:paraId="1CC8E606">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生产过程中使用电能，未使用高污染燃料，故符合禁燃区的相关要求。</w:t>
                  </w:r>
                </w:p>
              </w:tc>
            </w:tr>
          </w:tbl>
          <w:p w14:paraId="720031D1">
            <w:pPr>
              <w:keepNext w:val="0"/>
              <w:keepLines w:val="0"/>
              <w:suppressLineNumbers w:val="0"/>
              <w:adjustRightInd w:val="0"/>
              <w:snapToGrid w:val="0"/>
              <w:spacing w:before="0" w:beforeAutospacing="0" w:after="0" w:afterAutospacing="0" w:line="360" w:lineRule="auto"/>
              <w:ind w:left="0" w:right="0" w:firstLine="482"/>
              <w:rPr>
                <w:rFonts w:hint="default" w:ascii="Times New Roman" w:hAnsi="Times New Roman" w:cs="Times New Roman"/>
                <w:b/>
                <w:bCs/>
                <w:color w:val="000000" w:themeColor="text1"/>
                <w:sz w:val="24"/>
                <w:szCs w:val="24"/>
                <w:lang w:eastAsia="zh-CN"/>
                <w14:textFill>
                  <w14:solidFill>
                    <w14:schemeClr w14:val="tx1"/>
                  </w14:solidFill>
                </w14:textFill>
              </w:rPr>
            </w:pPr>
            <w:r>
              <w:rPr>
                <w:rFonts w:hint="default" w:ascii="Times New Roman" w:hAnsi="Times New Roman" w:cs="Times New Roman"/>
                <w:b/>
                <w:bCs/>
                <w:color w:val="000000" w:themeColor="text1"/>
                <w:sz w:val="24"/>
                <w:szCs w:val="24"/>
                <w:lang w:eastAsia="zh-CN"/>
                <w14:textFill>
                  <w14:solidFill>
                    <w14:schemeClr w14:val="tx1"/>
                  </w14:solidFill>
                </w14:textFill>
              </w:rPr>
              <w:t>（</w:t>
            </w:r>
            <w:r>
              <w:rPr>
                <w:rFonts w:hint="default" w:ascii="Times New Roman" w:hAnsi="Times New Roman" w:cs="Times New Roman"/>
                <w:b/>
                <w:bCs/>
                <w:color w:val="000000" w:themeColor="text1"/>
                <w:sz w:val="24"/>
                <w:szCs w:val="24"/>
                <w:lang w:val="en-US" w:eastAsia="zh-CN"/>
                <w14:textFill>
                  <w14:solidFill>
                    <w14:schemeClr w14:val="tx1"/>
                  </w14:solidFill>
                </w14:textFill>
              </w:rPr>
              <w:t>2</w:t>
            </w:r>
            <w:r>
              <w:rPr>
                <w:rFonts w:hint="default" w:ascii="Times New Roman" w:hAnsi="Times New Roman" w:cs="Times New Roman"/>
                <w:b/>
                <w:bCs/>
                <w:color w:val="000000" w:themeColor="text1"/>
                <w:sz w:val="24"/>
                <w:szCs w:val="24"/>
                <w:lang w:eastAsia="zh-CN"/>
                <w14:textFill>
                  <w14:solidFill>
                    <w14:schemeClr w14:val="tx1"/>
                  </w14:solidFill>
                </w14:textFill>
              </w:rPr>
              <w:t>）质量底线</w:t>
            </w:r>
          </w:p>
          <w:p w14:paraId="5D927E42">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根据《202</w:t>
            </w:r>
            <w:r>
              <w:rPr>
                <w:rFonts w:hint="eastAsia" w:ascii="Times New Roman" w:hAnsi="Times New Roman" w:cs="Times New Roman"/>
                <w:color w:val="000000" w:themeColor="text1"/>
                <w:sz w:val="24"/>
                <w:szCs w:val="24"/>
                <w:lang w:val="en-US" w:eastAsia="zh-CN"/>
                <w14:textFill>
                  <w14:solidFill>
                    <w14:schemeClr w14:val="tx1"/>
                  </w14:solidFill>
                </w14:textFill>
              </w:rPr>
              <w:t>4</w:t>
            </w:r>
            <w:r>
              <w:rPr>
                <w:rFonts w:hint="default" w:ascii="Times New Roman" w:hAnsi="Times New Roman" w:cs="Times New Roman"/>
                <w:color w:val="000000" w:themeColor="text1"/>
                <w:sz w:val="24"/>
                <w:szCs w:val="24"/>
                <w14:textFill>
                  <w14:solidFill>
                    <w14:schemeClr w14:val="tx1"/>
                  </w14:solidFill>
                </w14:textFill>
              </w:rPr>
              <w:t>年度南通市生态环境状况公报》：202</w:t>
            </w:r>
            <w:r>
              <w:rPr>
                <w:rFonts w:hint="eastAsia" w:ascii="Times New Roman" w:hAnsi="Times New Roman" w:cs="Times New Roman"/>
                <w:color w:val="000000" w:themeColor="text1"/>
                <w:sz w:val="24"/>
                <w:szCs w:val="24"/>
                <w:lang w:val="en-US" w:eastAsia="zh-CN"/>
                <w14:textFill>
                  <w14:solidFill>
                    <w14:schemeClr w14:val="tx1"/>
                  </w14:solidFill>
                </w14:textFill>
              </w:rPr>
              <w:t>4</w:t>
            </w:r>
            <w:r>
              <w:rPr>
                <w:rFonts w:hint="default" w:ascii="Times New Roman" w:hAnsi="Times New Roman" w:cs="Times New Roman"/>
                <w:color w:val="000000" w:themeColor="text1"/>
                <w:sz w:val="24"/>
                <w:szCs w:val="24"/>
                <w14:textFill>
                  <w14:solidFill>
                    <w14:schemeClr w14:val="tx1"/>
                  </w14:solidFill>
                </w14:textFill>
              </w:rPr>
              <w:t>年如皋市SO</w:t>
            </w:r>
            <w:r>
              <w:rPr>
                <w:rFonts w:hint="default" w:ascii="Times New Roman" w:hAnsi="Times New Roman" w:cs="Times New Roman"/>
                <w:color w:val="000000" w:themeColor="text1"/>
                <w:sz w:val="24"/>
                <w:szCs w:val="24"/>
                <w:vertAlign w:val="subscript"/>
                <w14:textFill>
                  <w14:solidFill>
                    <w14:schemeClr w14:val="tx1"/>
                  </w14:solidFill>
                </w14:textFill>
              </w:rPr>
              <w:t>2</w:t>
            </w:r>
            <w:r>
              <w:rPr>
                <w:rFonts w:hint="default" w:ascii="Times New Roman" w:hAnsi="Times New Roman" w:cs="Times New Roman"/>
                <w:color w:val="000000" w:themeColor="text1"/>
                <w:sz w:val="24"/>
                <w:szCs w:val="24"/>
                <w14:textFill>
                  <w14:solidFill>
                    <w14:schemeClr w14:val="tx1"/>
                  </w14:solidFill>
                </w14:textFill>
              </w:rPr>
              <w:t>、NO</w:t>
            </w:r>
            <w:r>
              <w:rPr>
                <w:rFonts w:hint="default" w:ascii="Times New Roman" w:hAnsi="Times New Roman" w:cs="Times New Roman"/>
                <w:color w:val="000000" w:themeColor="text1"/>
                <w:sz w:val="24"/>
                <w:szCs w:val="24"/>
                <w:vertAlign w:val="subscript"/>
                <w14:textFill>
                  <w14:solidFill>
                    <w14:schemeClr w14:val="tx1"/>
                  </w14:solidFill>
                </w14:textFill>
              </w:rPr>
              <w:t>2</w:t>
            </w:r>
            <w:r>
              <w:rPr>
                <w:rFonts w:hint="default" w:ascii="Times New Roman" w:hAnsi="Times New Roman" w:cs="Times New Roman"/>
                <w:color w:val="000000" w:themeColor="text1"/>
                <w:sz w:val="24"/>
                <w:szCs w:val="24"/>
                <w14:textFill>
                  <w14:solidFill>
                    <w14:schemeClr w14:val="tx1"/>
                  </w14:solidFill>
                </w14:textFill>
              </w:rPr>
              <w:t>、PM</w:t>
            </w:r>
            <w:r>
              <w:rPr>
                <w:rFonts w:hint="default" w:ascii="Times New Roman" w:hAnsi="Times New Roman" w:cs="Times New Roman"/>
                <w:color w:val="000000" w:themeColor="text1"/>
                <w:sz w:val="24"/>
                <w:szCs w:val="24"/>
                <w:vertAlign w:val="subscript"/>
                <w14:textFill>
                  <w14:solidFill>
                    <w14:schemeClr w14:val="tx1"/>
                  </w14:solidFill>
                </w14:textFill>
              </w:rPr>
              <w:t>10</w:t>
            </w:r>
            <w:r>
              <w:rPr>
                <w:rFonts w:hint="default" w:ascii="Times New Roman" w:hAnsi="Times New Roman" w:cs="Times New Roman"/>
                <w:color w:val="000000" w:themeColor="text1"/>
                <w:sz w:val="24"/>
                <w:szCs w:val="24"/>
                <w14:textFill>
                  <w14:solidFill>
                    <w14:schemeClr w14:val="tx1"/>
                  </w14:solidFill>
                </w14:textFill>
              </w:rPr>
              <w:t>、PM</w:t>
            </w:r>
            <w:r>
              <w:rPr>
                <w:rFonts w:hint="default" w:ascii="Times New Roman" w:hAnsi="Times New Roman" w:cs="Times New Roman"/>
                <w:color w:val="000000" w:themeColor="text1"/>
                <w:sz w:val="24"/>
                <w:szCs w:val="24"/>
                <w:vertAlign w:val="subscript"/>
                <w14:textFill>
                  <w14:solidFill>
                    <w14:schemeClr w14:val="tx1"/>
                  </w14:solidFill>
                </w14:textFill>
              </w:rPr>
              <w:t>2.5</w:t>
            </w:r>
            <w:r>
              <w:rPr>
                <w:rFonts w:hint="default" w:ascii="Times New Roman" w:hAnsi="Times New Roman" w:cs="Times New Roman"/>
                <w:color w:val="000000" w:themeColor="text1"/>
                <w:sz w:val="24"/>
                <w:szCs w:val="24"/>
                <w14:textFill>
                  <w14:solidFill>
                    <w14:schemeClr w14:val="tx1"/>
                  </w14:solidFill>
                </w14:textFill>
              </w:rPr>
              <w:t>、CO日平均质量浓度第95百分位数</w:t>
            </w: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O</w:t>
            </w:r>
            <w:r>
              <w:rPr>
                <w:rFonts w:hint="default" w:ascii="Times New Roman" w:hAnsi="Times New Roman" w:cs="Times New Roman"/>
                <w:color w:val="000000" w:themeColor="text1"/>
                <w:sz w:val="24"/>
                <w:szCs w:val="24"/>
                <w:vertAlign w:val="subscript"/>
                <w14:textFill>
                  <w14:solidFill>
                    <w14:schemeClr w14:val="tx1"/>
                  </w14:solidFill>
                </w14:textFill>
              </w:rPr>
              <w:t>3</w:t>
            </w:r>
            <w:r>
              <w:rPr>
                <w:rFonts w:hint="default" w:ascii="Times New Roman" w:hAnsi="Times New Roman" w:cs="Times New Roman"/>
                <w:color w:val="000000" w:themeColor="text1"/>
                <w:sz w:val="24"/>
                <w:szCs w:val="24"/>
                <w14:textFill>
                  <w14:solidFill>
                    <w14:schemeClr w14:val="tx1"/>
                  </w14:solidFill>
                </w14:textFill>
              </w:rPr>
              <w:t>日最大8小时滑动平均值第90百分位数质量浓度均达到《环境空气质量标准》（GB3095-2012）二级标准，区域属于达标区。</w:t>
            </w:r>
          </w:p>
          <w:p w14:paraId="1DD94F70">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根据《202</w:t>
            </w:r>
            <w:r>
              <w:rPr>
                <w:rFonts w:hint="eastAsia" w:ascii="Times New Roman" w:hAnsi="Times New Roman" w:cs="Times New Roman"/>
                <w:color w:val="000000" w:themeColor="text1"/>
                <w:sz w:val="24"/>
                <w:szCs w:val="24"/>
                <w:lang w:val="en-US" w:eastAsia="zh-CN"/>
                <w14:textFill>
                  <w14:solidFill>
                    <w14:schemeClr w14:val="tx1"/>
                  </w14:solidFill>
                </w14:textFill>
              </w:rPr>
              <w:t>4</w:t>
            </w:r>
            <w:r>
              <w:rPr>
                <w:rFonts w:hint="default" w:ascii="Times New Roman" w:hAnsi="Times New Roman" w:cs="Times New Roman"/>
                <w:color w:val="000000" w:themeColor="text1"/>
                <w:sz w:val="24"/>
                <w:szCs w:val="24"/>
                <w14:textFill>
                  <w14:solidFill>
                    <w14:schemeClr w14:val="tx1"/>
                  </w14:solidFill>
                </w14:textFill>
              </w:rPr>
              <w:t>年度南通市生态环境状况公报》，南通市共有16个国家考核断面，均达到或优于《地表水环境质量标准》（GB3838-2002）Ⅲ类标准。55个省考以上断面中，</w:t>
            </w:r>
            <w:r>
              <w:rPr>
                <w:rFonts w:hint="default" w:ascii="Times New Roman" w:hAnsi="Times New Roman" w:cs="Times New Roman"/>
                <w:color w:val="000000" w:themeColor="text1"/>
                <w:sz w:val="24"/>
                <w14:textFill>
                  <w14:solidFill>
                    <w14:schemeClr w14:val="tx1"/>
                  </w14:solidFill>
                </w14:textFill>
              </w:rPr>
              <w:t>九圩港桥</w:t>
            </w:r>
            <w:r>
              <w:rPr>
                <w:rFonts w:hint="default" w:ascii="Times New Roman" w:hAnsi="Times New Roman" w:cs="Times New Roman"/>
                <w:color w:val="000000" w:themeColor="text1"/>
                <w:sz w:val="24"/>
                <w:szCs w:val="24"/>
                <w14:textFill>
                  <w14:solidFill>
                    <w14:schemeClr w14:val="tx1"/>
                  </w14:solidFill>
                </w14:textFill>
              </w:rPr>
              <w:t>、聚南大桥、营船港闸、通吕二号桥等1</w:t>
            </w:r>
            <w:r>
              <w:rPr>
                <w:rFonts w:hint="eastAsia" w:ascii="Times New Roman" w:hAnsi="Times New Roman" w:cs="Times New Roman"/>
                <w:color w:val="000000" w:themeColor="text1"/>
                <w:sz w:val="24"/>
                <w:szCs w:val="24"/>
                <w:lang w:val="en-US" w:eastAsia="zh-CN"/>
                <w14:textFill>
                  <w14:solidFill>
                    <w14:schemeClr w14:val="tx1"/>
                  </w14:solidFill>
                </w14:textFill>
              </w:rPr>
              <w:t>6</w:t>
            </w:r>
            <w:r>
              <w:rPr>
                <w:rFonts w:hint="default" w:ascii="Times New Roman" w:hAnsi="Times New Roman" w:cs="Times New Roman"/>
                <w:color w:val="000000" w:themeColor="text1"/>
                <w:sz w:val="24"/>
                <w:szCs w:val="24"/>
                <w14:textFill>
                  <w14:solidFill>
                    <w14:schemeClr w14:val="tx1"/>
                  </w14:solidFill>
                </w14:textFill>
              </w:rPr>
              <w:t>个断面水质符合Ⅱ类标准，孙窑大桥、</w:t>
            </w:r>
            <w:r>
              <w:rPr>
                <w:rFonts w:hint="default" w:ascii="Times New Roman" w:hAnsi="Times New Roman" w:cs="Times New Roman"/>
                <w:color w:val="000000" w:themeColor="text1"/>
                <w:sz w:val="24"/>
                <w14:textFill>
                  <w14:solidFill>
                    <w14:schemeClr w14:val="tx1"/>
                  </w14:solidFill>
                </w14:textFill>
              </w:rPr>
              <w:t>碾砣港闸、勇敢大桥、东方大道桥、城港路桥</w:t>
            </w:r>
            <w:r>
              <w:rPr>
                <w:rFonts w:hint="default" w:ascii="Times New Roman" w:hAnsi="Times New Roman" w:cs="Times New Roman"/>
                <w:color w:val="000000" w:themeColor="text1"/>
                <w:sz w:val="24"/>
                <w:szCs w:val="24"/>
                <w14:textFill>
                  <w14:solidFill>
                    <w14:schemeClr w14:val="tx1"/>
                  </w14:solidFill>
                </w14:textFill>
              </w:rPr>
              <w:t>等3</w:t>
            </w:r>
            <w:r>
              <w:rPr>
                <w:rFonts w:hint="eastAsia" w:ascii="Times New Roman" w:hAnsi="Times New Roman" w:cs="Times New Roman"/>
                <w:color w:val="000000" w:themeColor="text1"/>
                <w:sz w:val="24"/>
                <w:szCs w:val="24"/>
                <w:lang w:val="en-US" w:eastAsia="zh-CN"/>
                <w14:textFill>
                  <w14:solidFill>
                    <w14:schemeClr w14:val="tx1"/>
                  </w14:solidFill>
                </w14:textFill>
              </w:rPr>
              <w:t>8</w:t>
            </w:r>
            <w:r>
              <w:rPr>
                <w:rFonts w:hint="default" w:ascii="Times New Roman" w:hAnsi="Times New Roman" w:cs="Times New Roman"/>
                <w:color w:val="000000" w:themeColor="text1"/>
                <w:sz w:val="24"/>
                <w:szCs w:val="24"/>
                <w14:textFill>
                  <w14:solidFill>
                    <w14:schemeClr w14:val="tx1"/>
                  </w14:solidFill>
                </w14:textFill>
              </w:rPr>
              <w:t>个断面水质符合Ⅲ类标准，优Ⅲ类比例100%，无Ⅴ类和劣Ⅴ类断面。</w:t>
            </w:r>
          </w:p>
          <w:p w14:paraId="5A9CBB9C">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根据《202</w:t>
            </w:r>
            <w:r>
              <w:rPr>
                <w:rFonts w:hint="eastAsia" w:ascii="Times New Roman" w:hAnsi="Times New Roman" w:cs="Times New Roman"/>
                <w:color w:val="000000" w:themeColor="text1"/>
                <w:sz w:val="24"/>
                <w:szCs w:val="24"/>
                <w:lang w:val="en-US" w:eastAsia="zh-CN"/>
                <w14:textFill>
                  <w14:solidFill>
                    <w14:schemeClr w14:val="tx1"/>
                  </w14:solidFill>
                </w14:textFill>
              </w:rPr>
              <w:t>4</w:t>
            </w:r>
            <w:r>
              <w:rPr>
                <w:rFonts w:hint="default" w:ascii="Times New Roman" w:hAnsi="Times New Roman" w:cs="Times New Roman"/>
                <w:color w:val="000000" w:themeColor="text1"/>
                <w:sz w:val="24"/>
                <w:szCs w:val="24"/>
                <w14:textFill>
                  <w14:solidFill>
                    <w14:schemeClr w14:val="tx1"/>
                  </w14:solidFill>
                </w14:textFill>
              </w:rPr>
              <w:t>年度南通市生态环境状况公报》，202</w:t>
            </w:r>
            <w:r>
              <w:rPr>
                <w:rFonts w:hint="eastAsia" w:ascii="Times New Roman" w:hAnsi="Times New Roman" w:cs="Times New Roman"/>
                <w:color w:val="000000" w:themeColor="text1"/>
                <w:sz w:val="24"/>
                <w:szCs w:val="24"/>
                <w:lang w:val="en-US" w:eastAsia="zh-CN"/>
                <w14:textFill>
                  <w14:solidFill>
                    <w14:schemeClr w14:val="tx1"/>
                  </w14:solidFill>
                </w14:textFill>
              </w:rPr>
              <w:t>4</w:t>
            </w:r>
            <w:r>
              <w:rPr>
                <w:rFonts w:hint="default" w:ascii="Times New Roman" w:hAnsi="Times New Roman" w:cs="Times New Roman"/>
                <w:color w:val="000000" w:themeColor="text1"/>
                <w:sz w:val="24"/>
                <w:szCs w:val="24"/>
                <w14:textFill>
                  <w14:solidFill>
                    <w14:schemeClr w14:val="tx1"/>
                  </w14:solidFill>
                </w14:textFill>
              </w:rPr>
              <w:t>年如皋市昼间区域噪声平均等效声级</w:t>
            </w:r>
            <w:r>
              <w:rPr>
                <w:rFonts w:hint="eastAsia" w:ascii="Times New Roman" w:hAnsi="Times New Roman" w:cs="Times New Roman"/>
                <w:color w:val="000000" w:themeColor="text1"/>
                <w:sz w:val="24"/>
                <w:szCs w:val="24"/>
                <w:lang w:val="en-US" w:eastAsia="zh-CN"/>
                <w14:textFill>
                  <w14:solidFill>
                    <w14:schemeClr w14:val="tx1"/>
                  </w14:solidFill>
                </w14:textFill>
              </w:rPr>
              <w:t>别值为49.9</w:t>
            </w:r>
            <w:r>
              <w:rPr>
                <w:rFonts w:hint="default" w:ascii="Times New Roman" w:hAnsi="Times New Roman" w:cs="Times New Roman"/>
                <w:color w:val="000000" w:themeColor="text1"/>
                <w:sz w:val="24"/>
                <w:szCs w:val="24"/>
                <w14:textFill>
                  <w14:solidFill>
                    <w14:schemeClr w14:val="tx1"/>
                  </w14:solidFill>
                </w14:textFill>
              </w:rPr>
              <w:t>dB(A)，</w:t>
            </w:r>
            <w:r>
              <w:rPr>
                <w:rFonts w:hint="default" w:ascii="Times New Roman" w:hAnsi="Times New Roman" w:cs="Times New Roman"/>
                <w:color w:val="000000" w:themeColor="text1"/>
                <w:sz w:val="24"/>
                <w14:textFill>
                  <w14:solidFill>
                    <w14:schemeClr w14:val="tx1"/>
                  </w14:solidFill>
                </w14:textFill>
              </w:rPr>
              <w:t>区域声环境等级处于一级水平</w:t>
            </w:r>
            <w:r>
              <w:rPr>
                <w:rFonts w:hint="eastAsia"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与2023年相比，如皋市昼间区域声环境等级由二级上升为一级水平，平均等效声级值下降了0.5dB(A)</w:t>
            </w:r>
            <w:r>
              <w:rPr>
                <w:rFonts w:hint="default" w:ascii="Times New Roman" w:hAnsi="Times New Roman" w:cs="Times New Roman"/>
                <w:color w:val="000000" w:themeColor="text1"/>
                <w:sz w:val="24"/>
                <w:szCs w:val="24"/>
                <w14:textFill>
                  <w14:solidFill>
                    <w14:schemeClr w14:val="tx1"/>
                  </w14:solidFill>
                </w14:textFill>
              </w:rPr>
              <w:t>。如皋市交通干线昼间噪声平均等效声级值在6</w:t>
            </w:r>
            <w:r>
              <w:rPr>
                <w:rFonts w:hint="eastAsia" w:ascii="Times New Roman" w:hAnsi="Times New Roman" w:cs="Times New Roman"/>
                <w:color w:val="000000" w:themeColor="text1"/>
                <w:sz w:val="24"/>
                <w:szCs w:val="24"/>
                <w:lang w:val="en-US" w:eastAsia="zh-CN"/>
                <w14:textFill>
                  <w14:solidFill>
                    <w14:schemeClr w14:val="tx1"/>
                  </w14:solidFill>
                </w14:textFill>
              </w:rPr>
              <w:t>0.1</w:t>
            </w:r>
            <w:r>
              <w:rPr>
                <w:rFonts w:hint="default" w:ascii="Times New Roman" w:hAnsi="Times New Roman" w:cs="Times New Roman"/>
                <w:color w:val="000000" w:themeColor="text1"/>
                <w:sz w:val="24"/>
                <w:szCs w:val="24"/>
                <w14:textFill>
                  <w14:solidFill>
                    <w14:schemeClr w14:val="tx1"/>
                  </w14:solidFill>
                </w14:textFill>
              </w:rPr>
              <w:t>~6</w:t>
            </w:r>
            <w:r>
              <w:rPr>
                <w:rFonts w:hint="eastAsia" w:ascii="Times New Roman" w:hAnsi="Times New Roman" w:cs="Times New Roman"/>
                <w:color w:val="000000" w:themeColor="text1"/>
                <w:sz w:val="24"/>
                <w:szCs w:val="24"/>
                <w:lang w:val="en-US" w:eastAsia="zh-CN"/>
                <w14:textFill>
                  <w14:solidFill>
                    <w14:schemeClr w14:val="tx1"/>
                  </w14:solidFill>
                </w14:textFill>
              </w:rPr>
              <w:t>6.7</w:t>
            </w:r>
            <w:r>
              <w:rPr>
                <w:rFonts w:hint="default" w:ascii="Times New Roman" w:hAnsi="Times New Roman" w:cs="Times New Roman"/>
                <w:color w:val="000000" w:themeColor="text1"/>
                <w:sz w:val="24"/>
                <w:szCs w:val="24"/>
                <w14:textFill>
                  <w14:solidFill>
                    <w14:schemeClr w14:val="tx1"/>
                  </w14:solidFill>
                </w14:textFill>
              </w:rPr>
              <w:t xml:space="preserve"> dB(A)之间，昼间道路交通噪声环境质量均处于一级（好）水平。</w:t>
            </w:r>
          </w:p>
          <w:p w14:paraId="354199ED">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firstLine="482"/>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建设项目废水、废气、固废均得到合理处置，噪声对周边影响较小，不会突破项目所在地的环境质量底线。因此该项目的建设符合环境质量底线标准</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p>
          <w:p w14:paraId="4AAF3F2A">
            <w:pPr>
              <w:keepNext w:val="0"/>
              <w:keepLines w:val="0"/>
              <w:suppressLineNumbers w:val="0"/>
              <w:adjustRightInd w:val="0"/>
              <w:snapToGrid w:val="0"/>
              <w:spacing w:before="0" w:beforeAutospacing="0" w:after="0" w:afterAutospacing="0" w:line="360" w:lineRule="auto"/>
              <w:ind w:left="0" w:right="0" w:firstLine="482"/>
              <w:rPr>
                <w:rFonts w:hint="default" w:ascii="Times New Roman" w:hAnsi="Times New Roman" w:cs="Times New Roman"/>
                <w:b/>
                <w:bCs/>
                <w:color w:val="000000" w:themeColor="text1"/>
                <w:sz w:val="24"/>
                <w:szCs w:val="24"/>
                <w:lang w:eastAsia="zh-CN"/>
                <w14:textFill>
                  <w14:solidFill>
                    <w14:schemeClr w14:val="tx1"/>
                  </w14:solidFill>
                </w14:textFill>
              </w:rPr>
            </w:pPr>
            <w:r>
              <w:rPr>
                <w:rFonts w:hint="default" w:ascii="Times New Roman" w:hAnsi="Times New Roman" w:cs="Times New Roman"/>
                <w:b/>
                <w:bCs/>
                <w:color w:val="000000" w:themeColor="text1"/>
                <w:sz w:val="24"/>
                <w:szCs w:val="24"/>
                <w:lang w:eastAsia="zh-CN"/>
                <w14:textFill>
                  <w14:solidFill>
                    <w14:schemeClr w14:val="tx1"/>
                  </w14:solidFill>
                </w14:textFill>
              </w:rPr>
              <w:t>（</w:t>
            </w:r>
            <w:r>
              <w:rPr>
                <w:rFonts w:hint="default" w:ascii="Times New Roman" w:hAnsi="Times New Roman" w:cs="Times New Roman"/>
                <w:b/>
                <w:bCs/>
                <w:color w:val="000000" w:themeColor="text1"/>
                <w:sz w:val="24"/>
                <w:szCs w:val="24"/>
                <w:lang w:val="en-US" w:eastAsia="zh-CN"/>
                <w14:textFill>
                  <w14:solidFill>
                    <w14:schemeClr w14:val="tx1"/>
                  </w14:solidFill>
                </w14:textFill>
              </w:rPr>
              <w:t>3</w:t>
            </w:r>
            <w:r>
              <w:rPr>
                <w:rFonts w:hint="default" w:ascii="Times New Roman" w:hAnsi="Times New Roman" w:cs="Times New Roman"/>
                <w:b/>
                <w:bCs/>
                <w:color w:val="000000" w:themeColor="text1"/>
                <w:sz w:val="24"/>
                <w:szCs w:val="24"/>
                <w:lang w:eastAsia="zh-CN"/>
                <w14:textFill>
                  <w14:solidFill>
                    <w14:schemeClr w14:val="tx1"/>
                  </w14:solidFill>
                </w14:textFill>
              </w:rPr>
              <w:t>）资源利用上线</w:t>
            </w:r>
          </w:p>
          <w:p w14:paraId="0B4125EB">
            <w:pPr>
              <w:keepNext w:val="0"/>
              <w:keepLines w:val="0"/>
              <w:suppressLineNumbers w:val="0"/>
              <w:adjustRightInd w:val="0"/>
              <w:snapToGrid w:val="0"/>
              <w:spacing w:before="0" w:beforeAutospacing="0" w:after="0" w:afterAutospacing="0" w:line="360" w:lineRule="auto"/>
              <w:ind w:left="0" w:right="0" w:firstLine="482"/>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本项目</w:t>
            </w:r>
            <w:r>
              <w:rPr>
                <w:rFonts w:hint="default" w:ascii="Times New Roman" w:hAnsi="Times New Roman" w:cs="Times New Roman"/>
                <w:color w:val="000000" w:themeColor="text1"/>
                <w:sz w:val="24"/>
                <w:szCs w:val="24"/>
                <w14:textFill>
                  <w14:solidFill>
                    <w14:schemeClr w14:val="tx1"/>
                  </w14:solidFill>
                </w14:textFill>
              </w:rPr>
              <w:t>用水由当地的自来水部门供给，使用量较小，能够满足本项目的新鲜水使用要求；用电来自当地供电网，能够满足</w:t>
            </w:r>
            <w:r>
              <w:rPr>
                <w:rFonts w:hint="default" w:ascii="Times New Roman" w:hAnsi="Times New Roman" w:cs="Times New Roman"/>
                <w:color w:val="000000" w:themeColor="text1"/>
                <w:sz w:val="24"/>
                <w:szCs w:val="24"/>
                <w:lang w:eastAsia="zh-CN"/>
                <w14:textFill>
                  <w14:solidFill>
                    <w14:schemeClr w14:val="tx1"/>
                  </w14:solidFill>
                </w14:textFill>
              </w:rPr>
              <w:t>本项目用电</w:t>
            </w:r>
            <w:r>
              <w:rPr>
                <w:rFonts w:hint="default" w:ascii="Times New Roman" w:hAnsi="Times New Roman" w:cs="Times New Roman"/>
                <w:color w:val="000000" w:themeColor="text1"/>
                <w:sz w:val="24"/>
                <w:szCs w:val="24"/>
                <w14:textFill>
                  <w14:solidFill>
                    <w14:schemeClr w14:val="tx1"/>
                  </w14:solidFill>
                </w14:textFill>
              </w:rPr>
              <w:t>要求</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因此，项目用水、用电不会达到资源利用上线；本项目用地性质为工业用地，符合当地土地规划要求，亦不会达到资源利用上线。</w:t>
            </w:r>
          </w:p>
          <w:p w14:paraId="5846342A">
            <w:pPr>
              <w:keepNext w:val="0"/>
              <w:keepLines w:val="0"/>
              <w:suppressLineNumbers w:val="0"/>
              <w:adjustRightInd w:val="0"/>
              <w:snapToGrid w:val="0"/>
              <w:spacing w:before="0" w:beforeAutospacing="0" w:after="0" w:afterAutospacing="0" w:line="360" w:lineRule="auto"/>
              <w:ind w:left="0" w:right="0" w:firstLine="482"/>
              <w:rPr>
                <w:rFonts w:hint="default" w:ascii="Times New Roman" w:hAnsi="Times New Roman" w:cs="Times New Roman"/>
                <w:b/>
                <w:bCs/>
                <w:color w:val="000000" w:themeColor="text1"/>
                <w:sz w:val="24"/>
                <w:szCs w:val="24"/>
                <w:lang w:eastAsia="zh-CN"/>
                <w14:textFill>
                  <w14:solidFill>
                    <w14:schemeClr w14:val="tx1"/>
                  </w14:solidFill>
                </w14:textFill>
              </w:rPr>
            </w:pPr>
            <w:r>
              <w:rPr>
                <w:rFonts w:hint="default" w:ascii="Times New Roman" w:hAnsi="Times New Roman" w:cs="Times New Roman"/>
                <w:b/>
                <w:bCs/>
                <w:color w:val="000000" w:themeColor="text1"/>
                <w:sz w:val="24"/>
                <w:szCs w:val="24"/>
                <w:lang w:eastAsia="zh-CN"/>
                <w14:textFill>
                  <w14:solidFill>
                    <w14:schemeClr w14:val="tx1"/>
                  </w14:solidFill>
                </w14:textFill>
              </w:rPr>
              <w:t>（</w:t>
            </w:r>
            <w:r>
              <w:rPr>
                <w:rFonts w:hint="default" w:ascii="Times New Roman" w:hAnsi="Times New Roman" w:cs="Times New Roman"/>
                <w:b/>
                <w:bCs/>
                <w:color w:val="000000" w:themeColor="text1"/>
                <w:sz w:val="24"/>
                <w:szCs w:val="24"/>
                <w:lang w:val="en-US" w:eastAsia="zh-CN"/>
                <w14:textFill>
                  <w14:solidFill>
                    <w14:schemeClr w14:val="tx1"/>
                  </w14:solidFill>
                </w14:textFill>
              </w:rPr>
              <w:t>4</w:t>
            </w:r>
            <w:r>
              <w:rPr>
                <w:rFonts w:hint="default" w:ascii="Times New Roman" w:hAnsi="Times New Roman" w:cs="Times New Roman"/>
                <w:b/>
                <w:bCs/>
                <w:color w:val="000000" w:themeColor="text1"/>
                <w:sz w:val="24"/>
                <w:szCs w:val="24"/>
                <w:lang w:eastAsia="zh-CN"/>
                <w14:textFill>
                  <w14:solidFill>
                    <w14:schemeClr w14:val="tx1"/>
                  </w14:solidFill>
                </w14:textFill>
              </w:rPr>
              <w:t>）环境准入负面清单</w:t>
            </w:r>
          </w:p>
          <w:p w14:paraId="5A82D0BE">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①</w:t>
            </w:r>
            <w:r>
              <w:rPr>
                <w:rFonts w:hint="default" w:ascii="Times New Roman" w:hAnsi="Times New Roman" w:cs="Times New Roman"/>
                <w:color w:val="000000" w:themeColor="text1"/>
                <w:sz w:val="24"/>
                <w:szCs w:val="24"/>
                <w14:textFill>
                  <w14:solidFill>
                    <w14:schemeClr w14:val="tx1"/>
                  </w14:solidFill>
                </w14:textFill>
              </w:rPr>
              <w:t>对照推动长江经济带发展领导小组办公室关于印发《长江经济带发展负面清单指南（试行，2022年版）》的通知（长江办</w:t>
            </w:r>
            <w:r>
              <w:rPr>
                <w:rFonts w:hint="default" w:ascii="Times New Roman" w:hAnsi="Times New Roman" w:eastAsia="宋体" w:cs="Times New Roman"/>
                <w:color w:val="000000" w:themeColor="text1"/>
                <w:sz w:val="24"/>
                <w:szCs w:val="24"/>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2022</w:t>
            </w:r>
            <w:r>
              <w:rPr>
                <w:rFonts w:hint="default" w:ascii="Times New Roman" w:hAnsi="Times New Roman" w:eastAsia="宋体"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7号），本项目符合《长江经济带发展负面清单指南（试行，2022年版）》相关要求。具体参照情况见表1</w:t>
            </w:r>
            <w:r>
              <w:rPr>
                <w:rFonts w:hint="eastAsia" w:ascii="Times New Roman" w:hAnsi="Times New Roman" w:cs="Times New Roman"/>
                <w:color w:val="000000" w:themeColor="text1"/>
                <w:sz w:val="24"/>
                <w:szCs w:val="24"/>
                <w:lang w:val="en-US" w:eastAsia="zh-CN"/>
                <w14:textFill>
                  <w14:solidFill>
                    <w14:schemeClr w14:val="tx1"/>
                  </w14:solidFill>
                </w14:textFill>
              </w:rPr>
              <w:t>-8</w:t>
            </w:r>
            <w:r>
              <w:rPr>
                <w:rFonts w:hint="default" w:ascii="Times New Roman" w:hAnsi="Times New Roman" w:cs="Times New Roman"/>
                <w:color w:val="000000" w:themeColor="text1"/>
                <w:sz w:val="24"/>
                <w:szCs w:val="24"/>
                <w14:textFill>
                  <w14:solidFill>
                    <w14:schemeClr w14:val="tx1"/>
                  </w14:solidFill>
                </w14:textFill>
              </w:rPr>
              <w:t>。</w:t>
            </w:r>
          </w:p>
          <w:p w14:paraId="4A777447">
            <w:pPr>
              <w:keepNext w:val="0"/>
              <w:keepLines w:val="0"/>
              <w:suppressLineNumbers w:val="0"/>
              <w:adjustRightInd w:val="0"/>
              <w:snapToGrid w:val="0"/>
              <w:spacing w:before="0" w:beforeAutospacing="0" w:after="0" w:afterAutospacing="0" w:line="240" w:lineRule="auto"/>
              <w:ind w:left="0" w:right="0" w:firstLine="482"/>
              <w:jc w:val="center"/>
              <w:rPr>
                <w:rFonts w:hint="default" w:ascii="Times New Roman" w:hAnsi="Times New Roman" w:cs="Times New Roman"/>
                <w:color w:val="000000" w:themeColor="text1"/>
                <w:szCs w:val="22"/>
                <w:lang w:eastAsia="zh-CN"/>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表1-</w:t>
            </w:r>
            <w:r>
              <w:rPr>
                <w:rFonts w:hint="eastAsia" w:ascii="Times New Roman" w:hAnsi="Times New Roman" w:cs="Times New Roman"/>
                <w:b/>
                <w:bCs/>
                <w:color w:val="000000" w:themeColor="text1"/>
                <w:sz w:val="24"/>
                <w:szCs w:val="24"/>
                <w:lang w:val="en-US" w:eastAsia="zh-CN"/>
                <w14:textFill>
                  <w14:solidFill>
                    <w14:schemeClr w14:val="tx1"/>
                  </w14:solidFill>
                </w14:textFill>
              </w:rPr>
              <w:t xml:space="preserve">8 </w:t>
            </w:r>
            <w:r>
              <w:rPr>
                <w:rFonts w:hint="default" w:ascii="Times New Roman" w:hAnsi="Times New Roman" w:cs="Times New Roman"/>
                <w:b/>
                <w:bCs/>
                <w:color w:val="000000" w:themeColor="text1"/>
                <w:sz w:val="24"/>
                <w:szCs w:val="24"/>
                <w14:textFill>
                  <w14:solidFill>
                    <w14:schemeClr w14:val="tx1"/>
                  </w14:solidFill>
                </w14:textFill>
              </w:rPr>
              <w:t>与《长江经济带发展负面清单指南（2022年版）》相符性分析</w:t>
            </w:r>
          </w:p>
          <w:tbl>
            <w:tblPr>
              <w:tblStyle w:val="2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333"/>
              <w:gridCol w:w="3252"/>
              <w:gridCol w:w="2587"/>
              <w:gridCol w:w="591"/>
            </w:tblGrid>
            <w:tr w14:paraId="5DDD4C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6" w:type="pct"/>
                  <w:tcBorders>
                    <w:tl2br w:val="nil"/>
                    <w:tr2bl w:val="nil"/>
                  </w:tcBorders>
                  <w:noWrap w:val="0"/>
                  <w:vAlign w:val="center"/>
                </w:tcPr>
                <w:p w14:paraId="6632F444">
                  <w:pPr>
                    <w:pStyle w:val="54"/>
                    <w:keepNext w:val="0"/>
                    <w:keepLines w:val="0"/>
                    <w:suppressLineNumbers w:val="0"/>
                    <w:autoSpaceDE w:val="0"/>
                    <w:spacing w:before="24" w:beforeAutospacing="0" w:after="24" w:afterAutospacing="0" w:line="240" w:lineRule="auto"/>
                    <w:ind w:left="0" w:right="0"/>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序号</w:t>
                  </w:r>
                </w:p>
              </w:tc>
              <w:tc>
                <w:tcPr>
                  <w:tcW w:w="2404" w:type="pct"/>
                  <w:tcBorders>
                    <w:tl2br w:val="nil"/>
                    <w:tr2bl w:val="nil"/>
                  </w:tcBorders>
                  <w:noWrap w:val="0"/>
                  <w:vAlign w:val="center"/>
                </w:tcPr>
                <w:p w14:paraId="64FCD660">
                  <w:pPr>
                    <w:pStyle w:val="54"/>
                    <w:keepNext w:val="0"/>
                    <w:keepLines w:val="0"/>
                    <w:suppressLineNumbers w:val="0"/>
                    <w:autoSpaceDE w:val="0"/>
                    <w:spacing w:before="24" w:beforeAutospacing="0" w:after="24" w:afterAutospacing="0" w:line="240" w:lineRule="auto"/>
                    <w:ind w:left="0" w:right="0"/>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管控条款</w:t>
                  </w:r>
                </w:p>
              </w:tc>
              <w:tc>
                <w:tcPr>
                  <w:tcW w:w="1913" w:type="pct"/>
                  <w:tcBorders>
                    <w:tl2br w:val="nil"/>
                    <w:tr2bl w:val="nil"/>
                  </w:tcBorders>
                  <w:noWrap w:val="0"/>
                  <w:vAlign w:val="center"/>
                </w:tcPr>
                <w:p w14:paraId="0CA312FA">
                  <w:pPr>
                    <w:pStyle w:val="54"/>
                    <w:keepNext w:val="0"/>
                    <w:keepLines w:val="0"/>
                    <w:suppressLineNumbers w:val="0"/>
                    <w:autoSpaceDE w:val="0"/>
                    <w:spacing w:before="24" w:beforeAutospacing="0" w:after="24" w:afterAutospacing="0" w:line="240" w:lineRule="auto"/>
                    <w:ind w:left="0" w:right="0"/>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本项目情况</w:t>
                  </w:r>
                </w:p>
              </w:tc>
              <w:tc>
                <w:tcPr>
                  <w:tcW w:w="436" w:type="pct"/>
                  <w:tcBorders>
                    <w:tl2br w:val="nil"/>
                    <w:tr2bl w:val="nil"/>
                  </w:tcBorders>
                  <w:noWrap w:val="0"/>
                  <w:vAlign w:val="center"/>
                </w:tcPr>
                <w:p w14:paraId="62A9FF8E">
                  <w:pPr>
                    <w:pStyle w:val="54"/>
                    <w:keepNext w:val="0"/>
                    <w:keepLines w:val="0"/>
                    <w:suppressLineNumbers w:val="0"/>
                    <w:autoSpaceDE w:val="0"/>
                    <w:spacing w:before="24" w:beforeAutospacing="0" w:after="24" w:afterAutospacing="0" w:line="240" w:lineRule="auto"/>
                    <w:ind w:left="0" w:right="0"/>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相符性</w:t>
                  </w:r>
                </w:p>
              </w:tc>
            </w:tr>
            <w:tr w14:paraId="19E977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6" w:type="pct"/>
                  <w:tcBorders>
                    <w:tl2br w:val="nil"/>
                    <w:tr2bl w:val="nil"/>
                  </w:tcBorders>
                  <w:noWrap w:val="0"/>
                  <w:vAlign w:val="center"/>
                </w:tcPr>
                <w:p w14:paraId="0BD76869">
                  <w:pPr>
                    <w:pStyle w:val="54"/>
                    <w:keepNext w:val="0"/>
                    <w:keepLines w:val="0"/>
                    <w:suppressLineNumbers w:val="0"/>
                    <w:autoSpaceDE w:val="0"/>
                    <w:spacing w:before="24" w:beforeAutospacing="0" w:after="24" w:afterAutospacing="0" w:line="240" w:lineRule="auto"/>
                    <w:ind w:left="0" w:right="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w:t>
                  </w:r>
                </w:p>
              </w:tc>
              <w:tc>
                <w:tcPr>
                  <w:tcW w:w="2404" w:type="pct"/>
                  <w:tcBorders>
                    <w:tl2br w:val="nil"/>
                    <w:tr2bl w:val="nil"/>
                  </w:tcBorders>
                  <w:noWrap w:val="0"/>
                  <w:vAlign w:val="center"/>
                </w:tcPr>
                <w:p w14:paraId="6E6352C0">
                  <w:pPr>
                    <w:pStyle w:val="76"/>
                    <w:keepNext w:val="0"/>
                    <w:keepLines w:val="0"/>
                    <w:widowControl/>
                    <w:suppressLineNumbers w:val="0"/>
                    <w:autoSpaceDE w:val="0"/>
                    <w:adjustRightInd w:val="0"/>
                    <w:snapToGrid w:val="0"/>
                    <w:spacing w:before="0" w:beforeAutospacing="0" w:after="0" w:afterAutospacing="0" w:line="240" w:lineRule="auto"/>
                    <w:ind w:left="0" w:right="0" w:firstLine="0" w:firstLineChars="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禁止建设不符合全国和省级港口布局规划以及港口总体规划的码头项目，禁止建设不符合《长江干线过江通道布局规划》的过长江干线通道项目。</w:t>
                  </w:r>
                </w:p>
              </w:tc>
              <w:tc>
                <w:tcPr>
                  <w:tcW w:w="1913" w:type="pct"/>
                  <w:tcBorders>
                    <w:tl2br w:val="nil"/>
                    <w:tr2bl w:val="nil"/>
                  </w:tcBorders>
                  <w:noWrap w:val="0"/>
                  <w:vAlign w:val="center"/>
                </w:tcPr>
                <w:p w14:paraId="5CBBEFB7">
                  <w:pPr>
                    <w:pStyle w:val="54"/>
                    <w:keepNext w:val="0"/>
                    <w:keepLines w:val="0"/>
                    <w:suppressLineNumbers w:val="0"/>
                    <w:autoSpaceDE w:val="0"/>
                    <w:spacing w:before="24" w:beforeAutospacing="0" w:after="24" w:afterAutospacing="0" w:line="240" w:lineRule="auto"/>
                    <w:ind w:left="0" w:right="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pacing w:val="-2"/>
                      <w:kern w:val="2"/>
                      <w:sz w:val="21"/>
                      <w:szCs w:val="21"/>
                      <w14:textFill>
                        <w14:solidFill>
                          <w14:schemeClr w14:val="tx1"/>
                        </w14:solidFill>
                      </w14:textFill>
                    </w:rPr>
                    <w:t>本项目不属于码头及长江干线通道项目。</w:t>
                  </w:r>
                </w:p>
              </w:tc>
              <w:tc>
                <w:tcPr>
                  <w:tcW w:w="436" w:type="pct"/>
                  <w:tcBorders>
                    <w:tl2br w:val="nil"/>
                    <w:tr2bl w:val="nil"/>
                  </w:tcBorders>
                  <w:noWrap w:val="0"/>
                  <w:vAlign w:val="center"/>
                </w:tcPr>
                <w:p w14:paraId="4D1B9622">
                  <w:pPr>
                    <w:pStyle w:val="54"/>
                    <w:keepNext w:val="0"/>
                    <w:keepLines w:val="0"/>
                    <w:suppressLineNumbers w:val="0"/>
                    <w:autoSpaceDE w:val="0"/>
                    <w:spacing w:before="24" w:beforeAutospacing="0" w:after="24" w:afterAutospacing="0" w:line="240" w:lineRule="auto"/>
                    <w:ind w:left="0" w:right="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相符</w:t>
                  </w:r>
                </w:p>
              </w:tc>
            </w:tr>
            <w:tr w14:paraId="2C71A9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6" w:type="pct"/>
                  <w:tcBorders>
                    <w:tl2br w:val="nil"/>
                    <w:tr2bl w:val="nil"/>
                  </w:tcBorders>
                  <w:noWrap w:val="0"/>
                  <w:vAlign w:val="center"/>
                </w:tcPr>
                <w:p w14:paraId="541015DC">
                  <w:pPr>
                    <w:pStyle w:val="54"/>
                    <w:keepNext w:val="0"/>
                    <w:keepLines w:val="0"/>
                    <w:suppressLineNumbers w:val="0"/>
                    <w:autoSpaceDE w:val="0"/>
                    <w:spacing w:before="24" w:beforeAutospacing="0" w:after="24" w:afterAutospacing="0" w:line="240" w:lineRule="auto"/>
                    <w:ind w:left="0" w:right="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2</w:t>
                  </w:r>
                </w:p>
              </w:tc>
              <w:tc>
                <w:tcPr>
                  <w:tcW w:w="2404" w:type="pct"/>
                  <w:tcBorders>
                    <w:tl2br w:val="nil"/>
                    <w:tr2bl w:val="nil"/>
                  </w:tcBorders>
                  <w:noWrap w:val="0"/>
                  <w:vAlign w:val="center"/>
                </w:tcPr>
                <w:p w14:paraId="287AFE00">
                  <w:pPr>
                    <w:pStyle w:val="76"/>
                    <w:keepNext w:val="0"/>
                    <w:keepLines w:val="0"/>
                    <w:widowControl/>
                    <w:suppressLineNumbers w:val="0"/>
                    <w:autoSpaceDE w:val="0"/>
                    <w:adjustRightInd w:val="0"/>
                    <w:snapToGrid w:val="0"/>
                    <w:spacing w:before="0" w:beforeAutospacing="0" w:after="0" w:afterAutospacing="0" w:line="240" w:lineRule="auto"/>
                    <w:ind w:left="0" w:right="0" w:firstLine="0" w:firstLineChars="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禁止在自然保护区核心区、缓冲区</w:t>
                  </w:r>
                  <w:r>
                    <w:rPr>
                      <w:rFonts w:hint="default" w:ascii="Times New Roman" w:hAnsi="Times New Roman" w:cs="Times New Roman"/>
                      <w:color w:val="000000" w:themeColor="text1"/>
                      <w:sz w:val="21"/>
                      <w:szCs w:val="21"/>
                      <w:lang w:eastAsia="zh-CN"/>
                      <w14:textFill>
                        <w14:solidFill>
                          <w14:schemeClr w14:val="tx1"/>
                        </w14:solidFill>
                      </w14:textFill>
                    </w:rPr>
                    <w:t>地</w:t>
                  </w:r>
                  <w:r>
                    <w:rPr>
                      <w:rFonts w:hint="default" w:ascii="Times New Roman" w:hAnsi="Times New Roman" w:cs="Times New Roman"/>
                      <w:color w:val="000000" w:themeColor="text1"/>
                      <w:sz w:val="21"/>
                      <w:szCs w:val="21"/>
                      <w14:textFill>
                        <w14:solidFill>
                          <w14:schemeClr w14:val="tx1"/>
                        </w14:solidFill>
                      </w14:textFill>
                    </w:rPr>
                    <w:t>岸线和河段范围内投资建设旅游和生产经营项目。禁止在风景名胜区核心景区的岸线和河段范围内投资建设与风景名胜资源保护无关的项目。</w:t>
                  </w:r>
                </w:p>
              </w:tc>
              <w:tc>
                <w:tcPr>
                  <w:tcW w:w="1913" w:type="pct"/>
                  <w:tcBorders>
                    <w:tl2br w:val="nil"/>
                    <w:tr2bl w:val="nil"/>
                  </w:tcBorders>
                  <w:noWrap w:val="0"/>
                  <w:vAlign w:val="center"/>
                </w:tcPr>
                <w:p w14:paraId="3BFC7AED">
                  <w:pPr>
                    <w:pStyle w:val="54"/>
                    <w:keepNext w:val="0"/>
                    <w:keepLines w:val="0"/>
                    <w:suppressLineNumbers w:val="0"/>
                    <w:autoSpaceDE w:val="0"/>
                    <w:spacing w:before="24" w:beforeAutospacing="0" w:after="24" w:afterAutospacing="0" w:line="240" w:lineRule="auto"/>
                    <w:ind w:left="0" w:right="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kern w:val="2"/>
                      <w:sz w:val="21"/>
                      <w:szCs w:val="21"/>
                      <w14:textFill>
                        <w14:solidFill>
                          <w14:schemeClr w14:val="tx1"/>
                        </w14:solidFill>
                      </w14:textFill>
                    </w:rPr>
                    <w:t>本项目</w:t>
                  </w:r>
                  <w:r>
                    <w:rPr>
                      <w:rFonts w:hint="default" w:ascii="Times New Roman" w:hAnsi="Times New Roman" w:cs="Times New Roman"/>
                      <w:color w:val="000000" w:themeColor="text1"/>
                      <w:kern w:val="2"/>
                      <w:sz w:val="21"/>
                      <w:szCs w:val="21"/>
                      <w:lang w:eastAsia="zh-CN"/>
                      <w14:textFill>
                        <w14:solidFill>
                          <w14:schemeClr w14:val="tx1"/>
                        </w14:solidFill>
                      </w14:textFill>
                    </w:rPr>
                    <w:t>位于</w:t>
                  </w:r>
                  <w:r>
                    <w:rPr>
                      <w:rFonts w:hint="default" w:ascii="Times New Roman" w:hAnsi="Times New Roman" w:cs="Times New Roman"/>
                      <w:color w:val="000000" w:themeColor="text1"/>
                      <w:kern w:val="2"/>
                      <w:sz w:val="21"/>
                      <w:szCs w:val="21"/>
                      <w:lang w:val="en-US" w:eastAsia="zh-CN"/>
                      <w14:textFill>
                        <w14:solidFill>
                          <w14:schemeClr w14:val="tx1"/>
                        </w14:solidFill>
                      </w14:textFill>
                    </w:rPr>
                    <w:t>如皋市丁堰镇兴业路6号，</w:t>
                  </w:r>
                  <w:r>
                    <w:rPr>
                      <w:rFonts w:hint="default" w:ascii="Times New Roman" w:hAnsi="Times New Roman" w:cs="Times New Roman"/>
                      <w:color w:val="000000" w:themeColor="text1"/>
                      <w:kern w:val="2"/>
                      <w:sz w:val="21"/>
                      <w:szCs w:val="21"/>
                      <w14:textFill>
                        <w14:solidFill>
                          <w14:schemeClr w14:val="tx1"/>
                        </w14:solidFill>
                      </w14:textFill>
                    </w:rPr>
                    <w:t>不在自然保护区核心区、缓冲区的岸线和河段范围内，不在国家级和省级风景名胜区的岸线和河段范围内。</w:t>
                  </w:r>
                </w:p>
              </w:tc>
              <w:tc>
                <w:tcPr>
                  <w:tcW w:w="436" w:type="pct"/>
                  <w:tcBorders>
                    <w:tl2br w:val="nil"/>
                    <w:tr2bl w:val="nil"/>
                  </w:tcBorders>
                  <w:noWrap w:val="0"/>
                  <w:vAlign w:val="center"/>
                </w:tcPr>
                <w:p w14:paraId="14B94E4C">
                  <w:pPr>
                    <w:pStyle w:val="54"/>
                    <w:keepNext w:val="0"/>
                    <w:keepLines w:val="0"/>
                    <w:suppressLineNumbers w:val="0"/>
                    <w:autoSpaceDE w:val="0"/>
                    <w:spacing w:before="24" w:beforeAutospacing="0" w:after="24" w:afterAutospacing="0" w:line="240" w:lineRule="auto"/>
                    <w:ind w:left="0" w:right="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相符</w:t>
                  </w:r>
                </w:p>
              </w:tc>
            </w:tr>
            <w:tr w14:paraId="143C18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85" w:hRule="atLeast"/>
                <w:jc w:val="center"/>
              </w:trPr>
              <w:tc>
                <w:tcPr>
                  <w:tcW w:w="246" w:type="pct"/>
                  <w:tcBorders>
                    <w:tl2br w:val="nil"/>
                    <w:tr2bl w:val="nil"/>
                  </w:tcBorders>
                  <w:noWrap w:val="0"/>
                  <w:vAlign w:val="center"/>
                </w:tcPr>
                <w:p w14:paraId="343FB430">
                  <w:pPr>
                    <w:pStyle w:val="54"/>
                    <w:keepNext w:val="0"/>
                    <w:keepLines w:val="0"/>
                    <w:suppressLineNumbers w:val="0"/>
                    <w:autoSpaceDE w:val="0"/>
                    <w:spacing w:before="24" w:beforeAutospacing="0" w:after="24" w:afterAutospacing="0" w:line="240" w:lineRule="auto"/>
                    <w:ind w:left="0" w:right="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3</w:t>
                  </w:r>
                </w:p>
              </w:tc>
              <w:tc>
                <w:tcPr>
                  <w:tcW w:w="2404" w:type="pct"/>
                  <w:tcBorders>
                    <w:tl2br w:val="nil"/>
                    <w:tr2bl w:val="nil"/>
                  </w:tcBorders>
                  <w:noWrap w:val="0"/>
                  <w:vAlign w:val="center"/>
                </w:tcPr>
                <w:p w14:paraId="67F3D9EB">
                  <w:pPr>
                    <w:pStyle w:val="76"/>
                    <w:keepNext w:val="0"/>
                    <w:keepLines w:val="0"/>
                    <w:widowControl/>
                    <w:suppressLineNumbers w:val="0"/>
                    <w:autoSpaceDE w:val="0"/>
                    <w:adjustRightInd w:val="0"/>
                    <w:snapToGrid w:val="0"/>
                    <w:spacing w:before="0" w:beforeAutospacing="0" w:after="0" w:afterAutospacing="0" w:line="240" w:lineRule="auto"/>
                    <w:ind w:left="0" w:right="0" w:firstLine="0" w:firstLineChars="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禁止在饮用水水源一级保护区的岸线和河段范围内新建、改建、扩建与供水设施和保护水源无关的项目，以及网箱养殖、畜禽养殖、旅游等可能污染饮用水水体的投资建设项目。禁止在饮用水水源二级保护区</w:t>
                  </w:r>
                  <w:r>
                    <w:rPr>
                      <w:rFonts w:hint="default" w:ascii="Times New Roman" w:hAnsi="Times New Roman" w:cs="Times New Roman"/>
                      <w:color w:val="000000" w:themeColor="text1"/>
                      <w:sz w:val="21"/>
                      <w:szCs w:val="21"/>
                      <w:lang w:eastAsia="zh-CN"/>
                      <w14:textFill>
                        <w14:solidFill>
                          <w14:schemeClr w14:val="tx1"/>
                        </w14:solidFill>
                      </w14:textFill>
                    </w:rPr>
                    <w:t>地</w:t>
                  </w:r>
                  <w:r>
                    <w:rPr>
                      <w:rFonts w:hint="default" w:ascii="Times New Roman" w:hAnsi="Times New Roman" w:cs="Times New Roman"/>
                      <w:color w:val="000000" w:themeColor="text1"/>
                      <w:sz w:val="21"/>
                      <w:szCs w:val="21"/>
                      <w14:textFill>
                        <w14:solidFill>
                          <w14:schemeClr w14:val="tx1"/>
                        </w14:solidFill>
                      </w14:textFill>
                    </w:rPr>
                    <w:t>岸线和河段范围内新建、改建、扩建排放污染物的投资建设项目。</w:t>
                  </w:r>
                </w:p>
              </w:tc>
              <w:tc>
                <w:tcPr>
                  <w:tcW w:w="1913" w:type="pct"/>
                  <w:tcBorders>
                    <w:tl2br w:val="nil"/>
                    <w:tr2bl w:val="nil"/>
                  </w:tcBorders>
                  <w:noWrap w:val="0"/>
                  <w:vAlign w:val="center"/>
                </w:tcPr>
                <w:p w14:paraId="501EED16">
                  <w:pPr>
                    <w:pStyle w:val="76"/>
                    <w:keepNext w:val="0"/>
                    <w:keepLines w:val="0"/>
                    <w:widowControl/>
                    <w:suppressLineNumbers w:val="0"/>
                    <w:autoSpaceDE w:val="0"/>
                    <w:adjustRightInd w:val="0"/>
                    <w:snapToGrid w:val="0"/>
                    <w:spacing w:before="0" w:beforeAutospacing="0" w:after="0" w:afterAutospacing="0" w:line="240" w:lineRule="auto"/>
                    <w:ind w:left="0" w:right="0" w:firstLine="0" w:firstLineChars="0"/>
                    <w:rPr>
                      <w:rFonts w:hint="default" w:ascii="Times New Roman" w:hAnsi="Times New Roman" w:cs="Times New Roman"/>
                      <w:color w:val="000000" w:themeColor="text1"/>
                      <w:spacing w:val="4"/>
                      <w:kern w:val="0"/>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本项目</w:t>
                  </w:r>
                  <w:r>
                    <w:rPr>
                      <w:rFonts w:hint="eastAsia" w:ascii="Times New Roman" w:hAnsi="Times New Roman" w:cs="Times New Roman"/>
                      <w:color w:val="000000" w:themeColor="text1"/>
                      <w:sz w:val="21"/>
                      <w:szCs w:val="21"/>
                      <w:lang w:val="en-US" w:eastAsia="zh-CN"/>
                      <w14:textFill>
                        <w14:solidFill>
                          <w14:schemeClr w14:val="tx1"/>
                        </w14:solidFill>
                      </w14:textFill>
                    </w:rPr>
                    <w:t>位于</w:t>
                  </w:r>
                  <w:r>
                    <w:rPr>
                      <w:rFonts w:hint="default" w:ascii="Times New Roman" w:hAnsi="Times New Roman" w:cs="Times New Roman"/>
                      <w:color w:val="000000" w:themeColor="text1"/>
                      <w:sz w:val="21"/>
                      <w:szCs w:val="21"/>
                      <w:lang w:val="en-US" w:eastAsia="zh-CN"/>
                      <w14:textFill>
                        <w14:solidFill>
                          <w14:schemeClr w14:val="tx1"/>
                        </w14:solidFill>
                      </w14:textFill>
                    </w:rPr>
                    <w:t>如皋市丁堰镇兴业路6号</w:t>
                  </w:r>
                  <w:r>
                    <w:rPr>
                      <w:rFonts w:hint="default" w:ascii="Times New Roman" w:hAnsi="Times New Roman" w:cs="Times New Roman"/>
                      <w:color w:val="000000" w:themeColor="text1"/>
                      <w:kern w:val="2"/>
                      <w:sz w:val="21"/>
                      <w:szCs w:val="21"/>
                      <w:lang w:val="en-US" w:eastAsia="zh-CN"/>
                      <w14:textFill>
                        <w14:solidFill>
                          <w14:schemeClr w14:val="tx1"/>
                        </w14:solidFill>
                      </w14:textFill>
                    </w:rPr>
                    <w:t>，</w:t>
                  </w:r>
                  <w:r>
                    <w:rPr>
                      <w:rFonts w:hint="default" w:ascii="Times New Roman" w:hAnsi="Times New Roman" w:cs="Times New Roman"/>
                      <w:color w:val="000000" w:themeColor="text1"/>
                      <w:sz w:val="21"/>
                      <w:szCs w:val="21"/>
                      <w14:textFill>
                        <w14:solidFill>
                          <w14:schemeClr w14:val="tx1"/>
                        </w14:solidFill>
                      </w14:textFill>
                    </w:rPr>
                    <w:t>不在饮用水水源一级保护区的岸线和河段范围内，不在饮用水水源二级保护区的岸线和河段范围内。</w:t>
                  </w:r>
                </w:p>
              </w:tc>
              <w:tc>
                <w:tcPr>
                  <w:tcW w:w="436" w:type="pct"/>
                  <w:tcBorders>
                    <w:tl2br w:val="nil"/>
                    <w:tr2bl w:val="nil"/>
                  </w:tcBorders>
                  <w:noWrap w:val="0"/>
                  <w:vAlign w:val="center"/>
                </w:tcPr>
                <w:p w14:paraId="64898A0A">
                  <w:pPr>
                    <w:pStyle w:val="54"/>
                    <w:keepNext w:val="0"/>
                    <w:keepLines w:val="0"/>
                    <w:suppressLineNumbers w:val="0"/>
                    <w:autoSpaceDE w:val="0"/>
                    <w:spacing w:before="24" w:beforeAutospacing="0" w:after="24" w:afterAutospacing="0" w:line="240" w:lineRule="auto"/>
                    <w:ind w:left="0" w:right="0"/>
                    <w:rPr>
                      <w:rFonts w:hint="default" w:ascii="Times New Roman" w:hAnsi="Times New Roman" w:cs="Times New Roman"/>
                      <w:color w:val="000000" w:themeColor="text1"/>
                      <w:spacing w:val="4"/>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相符</w:t>
                  </w:r>
                </w:p>
              </w:tc>
            </w:tr>
            <w:tr w14:paraId="154D8D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6" w:type="pct"/>
                  <w:tcBorders>
                    <w:tl2br w:val="nil"/>
                    <w:tr2bl w:val="nil"/>
                  </w:tcBorders>
                  <w:noWrap w:val="0"/>
                  <w:vAlign w:val="center"/>
                </w:tcPr>
                <w:p w14:paraId="1F44E8EA">
                  <w:pPr>
                    <w:pStyle w:val="54"/>
                    <w:keepNext w:val="0"/>
                    <w:keepLines w:val="0"/>
                    <w:suppressLineNumbers w:val="0"/>
                    <w:autoSpaceDE w:val="0"/>
                    <w:spacing w:before="24" w:beforeAutospacing="0" w:after="24" w:afterAutospacing="0" w:line="240" w:lineRule="auto"/>
                    <w:ind w:left="0" w:right="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4</w:t>
                  </w:r>
                </w:p>
              </w:tc>
              <w:tc>
                <w:tcPr>
                  <w:tcW w:w="2404" w:type="pct"/>
                  <w:tcBorders>
                    <w:tl2br w:val="nil"/>
                    <w:tr2bl w:val="nil"/>
                  </w:tcBorders>
                  <w:noWrap w:val="0"/>
                  <w:vAlign w:val="center"/>
                </w:tcPr>
                <w:p w14:paraId="73AB0A65">
                  <w:pPr>
                    <w:pStyle w:val="76"/>
                    <w:keepNext w:val="0"/>
                    <w:keepLines w:val="0"/>
                    <w:widowControl/>
                    <w:suppressLineNumbers w:val="0"/>
                    <w:autoSpaceDE w:val="0"/>
                    <w:adjustRightInd w:val="0"/>
                    <w:snapToGrid w:val="0"/>
                    <w:spacing w:before="0" w:beforeAutospacing="0" w:after="0" w:afterAutospacing="0" w:line="240" w:lineRule="auto"/>
                    <w:ind w:left="0" w:right="0" w:firstLine="0" w:firstLineChars="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禁止在水产种质资源保护区的岸线和河段范围内新建围湖造田、围海造地或围</w:t>
                  </w:r>
                  <w:r>
                    <w:rPr>
                      <w:rFonts w:hint="eastAsia" w:ascii="Times New Roman" w:hAnsi="Times New Roman" w:cs="Times New Roman"/>
                      <w:color w:val="000000" w:themeColor="text1"/>
                      <w:sz w:val="21"/>
                      <w:szCs w:val="21"/>
                      <w:lang w:eastAsia="zh-CN"/>
                      <w14:textFill>
                        <w14:solidFill>
                          <w14:schemeClr w14:val="tx1"/>
                        </w14:solidFill>
                      </w14:textFill>
                    </w:rPr>
                    <w:t>填海</w:t>
                  </w:r>
                  <w:r>
                    <w:rPr>
                      <w:rFonts w:hint="default" w:ascii="Times New Roman" w:hAnsi="Times New Roman" w:cs="Times New Roman"/>
                      <w:color w:val="000000" w:themeColor="text1"/>
                      <w:sz w:val="21"/>
                      <w:szCs w:val="21"/>
                      <w14:textFill>
                        <w14:solidFill>
                          <w14:schemeClr w14:val="tx1"/>
                        </w14:solidFill>
                      </w14:textFill>
                    </w:rPr>
                    <w:t>等投资建设项目。禁止在国家湿地公园的岸线和河段范围内挖沙、采矿，以及任何不符合主体功能定位的投资建设项目。</w:t>
                  </w:r>
                </w:p>
              </w:tc>
              <w:tc>
                <w:tcPr>
                  <w:tcW w:w="1913" w:type="pct"/>
                  <w:tcBorders>
                    <w:tl2br w:val="nil"/>
                    <w:tr2bl w:val="nil"/>
                  </w:tcBorders>
                  <w:noWrap w:val="0"/>
                  <w:vAlign w:val="center"/>
                </w:tcPr>
                <w:p w14:paraId="60241128">
                  <w:pPr>
                    <w:pStyle w:val="76"/>
                    <w:keepNext w:val="0"/>
                    <w:keepLines w:val="0"/>
                    <w:widowControl/>
                    <w:suppressLineNumbers w:val="0"/>
                    <w:autoSpaceDE w:val="0"/>
                    <w:adjustRightInd w:val="0"/>
                    <w:snapToGrid w:val="0"/>
                    <w:spacing w:before="0" w:beforeAutospacing="0" w:after="0" w:afterAutospacing="0" w:line="240" w:lineRule="auto"/>
                    <w:ind w:left="0" w:right="0" w:firstLine="0" w:firstLineChars="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本项目位于</w:t>
                  </w:r>
                  <w:r>
                    <w:rPr>
                      <w:rFonts w:hint="default" w:ascii="Times New Roman" w:hAnsi="Times New Roman" w:cs="Times New Roman"/>
                      <w:color w:val="000000" w:themeColor="text1"/>
                      <w:sz w:val="21"/>
                      <w:szCs w:val="21"/>
                      <w:lang w:val="en-US" w:eastAsia="zh-CN"/>
                      <w14:textFill>
                        <w14:solidFill>
                          <w14:schemeClr w14:val="tx1"/>
                        </w14:solidFill>
                      </w14:textFill>
                    </w:rPr>
                    <w:t>如皋市丁堰镇兴业路6号</w:t>
                  </w:r>
                  <w:r>
                    <w:rPr>
                      <w:rFonts w:hint="default" w:ascii="Times New Roman" w:hAnsi="Times New Roman" w:cs="Times New Roman"/>
                      <w:color w:val="000000" w:themeColor="text1"/>
                      <w:sz w:val="21"/>
                      <w:szCs w:val="21"/>
                      <w14:textFill>
                        <w14:solidFill>
                          <w14:schemeClr w14:val="tx1"/>
                        </w14:solidFill>
                      </w14:textFill>
                    </w:rPr>
                    <w:t>，不在国家级和省级水产种质资源保护区的岸线和河段范围内，不在国家湿地公园的岸线和河段范围内。</w:t>
                  </w:r>
                </w:p>
              </w:tc>
              <w:tc>
                <w:tcPr>
                  <w:tcW w:w="436" w:type="pct"/>
                  <w:tcBorders>
                    <w:tl2br w:val="nil"/>
                    <w:tr2bl w:val="nil"/>
                  </w:tcBorders>
                  <w:noWrap w:val="0"/>
                  <w:vAlign w:val="center"/>
                </w:tcPr>
                <w:p w14:paraId="23A8B9EF">
                  <w:pPr>
                    <w:pStyle w:val="54"/>
                    <w:keepNext w:val="0"/>
                    <w:keepLines w:val="0"/>
                    <w:suppressLineNumbers w:val="0"/>
                    <w:autoSpaceDE w:val="0"/>
                    <w:spacing w:before="24" w:beforeAutospacing="0" w:after="24" w:afterAutospacing="0" w:line="240" w:lineRule="auto"/>
                    <w:ind w:left="0" w:right="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相符</w:t>
                  </w:r>
                </w:p>
              </w:tc>
            </w:tr>
            <w:tr w14:paraId="7A591C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955" w:hRule="atLeast"/>
                <w:jc w:val="center"/>
              </w:trPr>
              <w:tc>
                <w:tcPr>
                  <w:tcW w:w="246" w:type="pct"/>
                  <w:tcBorders>
                    <w:tl2br w:val="nil"/>
                    <w:tr2bl w:val="nil"/>
                  </w:tcBorders>
                  <w:noWrap w:val="0"/>
                  <w:vAlign w:val="center"/>
                </w:tcPr>
                <w:p w14:paraId="6E0657B6">
                  <w:pPr>
                    <w:pStyle w:val="54"/>
                    <w:keepNext w:val="0"/>
                    <w:keepLines w:val="0"/>
                    <w:suppressLineNumbers w:val="0"/>
                    <w:autoSpaceDE w:val="0"/>
                    <w:spacing w:before="24" w:beforeAutospacing="0" w:after="24" w:afterAutospacing="0" w:line="240" w:lineRule="auto"/>
                    <w:ind w:left="0" w:right="0"/>
                    <w:rPr>
                      <w:rFonts w:hint="default" w:ascii="Times New Roman" w:hAnsi="Times New Roman" w:cs="Times New Roman"/>
                      <w:color w:val="000000" w:themeColor="text1"/>
                      <w:sz w:val="21"/>
                      <w:szCs w:val="21"/>
                      <w14:textFill>
                        <w14:solidFill>
                          <w14:schemeClr w14:val="tx1"/>
                        </w14:solidFill>
                      </w14:textFill>
                    </w:rPr>
                  </w:pPr>
                </w:p>
                <w:p w14:paraId="231696E7">
                  <w:pPr>
                    <w:pStyle w:val="54"/>
                    <w:keepNext w:val="0"/>
                    <w:keepLines w:val="0"/>
                    <w:suppressLineNumbers w:val="0"/>
                    <w:autoSpaceDE w:val="0"/>
                    <w:spacing w:before="24" w:beforeAutospacing="0" w:after="24" w:afterAutospacing="0" w:line="240" w:lineRule="auto"/>
                    <w:ind w:left="0" w:right="0"/>
                    <w:rPr>
                      <w:rFonts w:hint="default" w:ascii="Times New Roman" w:hAnsi="Times New Roman" w:cs="Times New Roman"/>
                      <w:color w:val="000000" w:themeColor="text1"/>
                      <w:sz w:val="21"/>
                      <w:szCs w:val="21"/>
                      <w14:textFill>
                        <w14:solidFill>
                          <w14:schemeClr w14:val="tx1"/>
                        </w14:solidFill>
                      </w14:textFill>
                    </w:rPr>
                  </w:pPr>
                </w:p>
                <w:p w14:paraId="3B52F534">
                  <w:pPr>
                    <w:pStyle w:val="54"/>
                    <w:keepNext w:val="0"/>
                    <w:keepLines w:val="0"/>
                    <w:suppressLineNumbers w:val="0"/>
                    <w:autoSpaceDE w:val="0"/>
                    <w:spacing w:before="24" w:beforeAutospacing="0" w:after="24" w:afterAutospacing="0" w:line="240" w:lineRule="auto"/>
                    <w:ind w:left="0" w:right="0"/>
                    <w:rPr>
                      <w:rFonts w:hint="default" w:ascii="Times New Roman" w:hAnsi="Times New Roman" w:cs="Times New Roman"/>
                      <w:color w:val="000000" w:themeColor="text1"/>
                      <w:sz w:val="21"/>
                      <w:szCs w:val="21"/>
                      <w14:textFill>
                        <w14:solidFill>
                          <w14:schemeClr w14:val="tx1"/>
                        </w14:solidFill>
                      </w14:textFill>
                    </w:rPr>
                  </w:pPr>
                </w:p>
                <w:p w14:paraId="7D918DAA">
                  <w:pPr>
                    <w:pStyle w:val="54"/>
                    <w:keepNext w:val="0"/>
                    <w:keepLines w:val="0"/>
                    <w:suppressLineNumbers w:val="0"/>
                    <w:autoSpaceDE w:val="0"/>
                    <w:spacing w:before="24" w:beforeAutospacing="0" w:after="24" w:afterAutospacing="0" w:line="240" w:lineRule="auto"/>
                    <w:ind w:left="0" w:right="0"/>
                    <w:rPr>
                      <w:rFonts w:hint="default" w:ascii="Times New Roman" w:hAnsi="Times New Roman" w:cs="Times New Roman"/>
                      <w:color w:val="000000" w:themeColor="text1"/>
                      <w:sz w:val="21"/>
                      <w:szCs w:val="21"/>
                      <w14:textFill>
                        <w14:solidFill>
                          <w14:schemeClr w14:val="tx1"/>
                        </w14:solidFill>
                      </w14:textFill>
                    </w:rPr>
                  </w:pPr>
                </w:p>
                <w:p w14:paraId="0305DEFB">
                  <w:pPr>
                    <w:pStyle w:val="54"/>
                    <w:keepNext w:val="0"/>
                    <w:keepLines w:val="0"/>
                    <w:suppressLineNumbers w:val="0"/>
                    <w:autoSpaceDE w:val="0"/>
                    <w:spacing w:before="24" w:beforeAutospacing="0" w:after="24" w:afterAutospacing="0" w:line="240" w:lineRule="auto"/>
                    <w:ind w:left="0" w:right="0"/>
                    <w:rPr>
                      <w:rFonts w:hint="default" w:ascii="Times New Roman" w:hAnsi="Times New Roman" w:cs="Times New Roman"/>
                      <w:color w:val="000000" w:themeColor="text1"/>
                      <w:sz w:val="21"/>
                      <w:szCs w:val="21"/>
                      <w14:textFill>
                        <w14:solidFill>
                          <w14:schemeClr w14:val="tx1"/>
                        </w14:solidFill>
                      </w14:textFill>
                    </w:rPr>
                  </w:pPr>
                </w:p>
                <w:p w14:paraId="1F182C00">
                  <w:pPr>
                    <w:pStyle w:val="54"/>
                    <w:keepNext w:val="0"/>
                    <w:keepLines w:val="0"/>
                    <w:suppressLineNumbers w:val="0"/>
                    <w:autoSpaceDE w:val="0"/>
                    <w:spacing w:before="24" w:beforeAutospacing="0" w:after="24" w:afterAutospacing="0" w:line="240" w:lineRule="auto"/>
                    <w:ind w:left="0" w:right="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5</w:t>
                  </w:r>
                </w:p>
              </w:tc>
              <w:tc>
                <w:tcPr>
                  <w:tcW w:w="2404" w:type="pct"/>
                  <w:tcBorders>
                    <w:tl2br w:val="nil"/>
                    <w:tr2bl w:val="nil"/>
                  </w:tcBorders>
                  <w:noWrap w:val="0"/>
                  <w:vAlign w:val="center"/>
                </w:tcPr>
                <w:p w14:paraId="735FFA94">
                  <w:pPr>
                    <w:pStyle w:val="76"/>
                    <w:keepNext w:val="0"/>
                    <w:keepLines w:val="0"/>
                    <w:widowControl/>
                    <w:suppressLineNumbers w:val="0"/>
                    <w:autoSpaceDE w:val="0"/>
                    <w:adjustRightInd w:val="0"/>
                    <w:snapToGrid w:val="0"/>
                    <w:spacing w:before="0" w:beforeAutospacing="0" w:after="0" w:afterAutospacing="0" w:line="240" w:lineRule="auto"/>
                    <w:ind w:left="0" w:right="0" w:firstLine="0" w:firstLineChars="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禁止违法利用、占用长江流域河湖岸线。禁止在《长江岸线保护和开发利用总体规划》划定的岸线保护区和保留区内投资建设除事关公共安全及公众利益的防洪护岸、河道治理、供水、生态环境保护、航道整治、国家重要基础设施以外的项目。禁止在《全国重要江河湖泊水功能区划》划定的河段及湖泊保护区、保留区内投资建设不利于水资源及自然生态保护的项目。</w:t>
                  </w:r>
                </w:p>
              </w:tc>
              <w:tc>
                <w:tcPr>
                  <w:tcW w:w="1913" w:type="pct"/>
                  <w:tcBorders>
                    <w:tl2br w:val="nil"/>
                    <w:tr2bl w:val="nil"/>
                  </w:tcBorders>
                  <w:noWrap w:val="0"/>
                  <w:vAlign w:val="center"/>
                </w:tcPr>
                <w:p w14:paraId="461D862A">
                  <w:pPr>
                    <w:pStyle w:val="76"/>
                    <w:keepNext w:val="0"/>
                    <w:keepLines w:val="0"/>
                    <w:widowControl/>
                    <w:suppressLineNumbers w:val="0"/>
                    <w:autoSpaceDE w:val="0"/>
                    <w:adjustRightInd w:val="0"/>
                    <w:snapToGrid w:val="0"/>
                    <w:spacing w:before="0" w:beforeAutospacing="0" w:after="0" w:afterAutospacing="0" w:line="240" w:lineRule="auto"/>
                    <w:ind w:left="0" w:right="0" w:firstLine="0" w:firstLineChars="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本项目位于</w:t>
                  </w:r>
                  <w:r>
                    <w:rPr>
                      <w:rFonts w:hint="default" w:ascii="Times New Roman" w:hAnsi="Times New Roman" w:cs="Times New Roman"/>
                      <w:color w:val="000000" w:themeColor="text1"/>
                      <w:sz w:val="21"/>
                      <w:szCs w:val="21"/>
                      <w:lang w:val="en-US" w:eastAsia="zh-CN"/>
                      <w14:textFill>
                        <w14:solidFill>
                          <w14:schemeClr w14:val="tx1"/>
                        </w14:solidFill>
                      </w14:textFill>
                    </w:rPr>
                    <w:t>如皋市丁堰镇兴业路6号</w:t>
                  </w:r>
                  <w:r>
                    <w:rPr>
                      <w:rFonts w:hint="default" w:ascii="Times New Roman" w:hAnsi="Times New Roman" w:cs="Times New Roman"/>
                      <w:color w:val="000000" w:themeColor="text1"/>
                      <w:sz w:val="21"/>
                      <w:szCs w:val="21"/>
                      <w14:textFill>
                        <w14:solidFill>
                          <w14:schemeClr w14:val="tx1"/>
                        </w14:solidFill>
                      </w14:textFill>
                    </w:rPr>
                    <w:t>，不在《长江岸线保护和开发利用总体规划》划定的岸线保护区和岸线保留区内，不在《全国重要江河湖泊水功能区划》划定的河段保护区、保留区内。</w:t>
                  </w:r>
                </w:p>
              </w:tc>
              <w:tc>
                <w:tcPr>
                  <w:tcW w:w="436" w:type="pct"/>
                  <w:tcBorders>
                    <w:tl2br w:val="nil"/>
                    <w:tr2bl w:val="nil"/>
                  </w:tcBorders>
                  <w:noWrap w:val="0"/>
                  <w:vAlign w:val="center"/>
                </w:tcPr>
                <w:p w14:paraId="5341592D">
                  <w:pPr>
                    <w:pStyle w:val="54"/>
                    <w:keepNext w:val="0"/>
                    <w:keepLines w:val="0"/>
                    <w:suppressLineNumbers w:val="0"/>
                    <w:autoSpaceDE w:val="0"/>
                    <w:spacing w:before="24" w:beforeAutospacing="0" w:after="24" w:afterAutospacing="0" w:line="240" w:lineRule="auto"/>
                    <w:ind w:left="0" w:right="0"/>
                    <w:rPr>
                      <w:rFonts w:hint="default" w:ascii="Times New Roman" w:hAnsi="Times New Roman" w:cs="Times New Roman"/>
                      <w:color w:val="000000" w:themeColor="text1"/>
                      <w:spacing w:val="4"/>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相符</w:t>
                  </w:r>
                </w:p>
              </w:tc>
            </w:tr>
            <w:tr w14:paraId="612728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6" w:type="pct"/>
                  <w:tcBorders>
                    <w:tl2br w:val="nil"/>
                    <w:tr2bl w:val="nil"/>
                  </w:tcBorders>
                  <w:noWrap w:val="0"/>
                  <w:vAlign w:val="center"/>
                </w:tcPr>
                <w:p w14:paraId="41015057">
                  <w:pPr>
                    <w:pStyle w:val="54"/>
                    <w:keepNext w:val="0"/>
                    <w:keepLines w:val="0"/>
                    <w:suppressLineNumbers w:val="0"/>
                    <w:spacing w:before="24" w:beforeAutospacing="0" w:after="24" w:afterAutospacing="0" w:line="240" w:lineRule="auto"/>
                    <w:ind w:left="0" w:right="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6</w:t>
                  </w:r>
                </w:p>
              </w:tc>
              <w:tc>
                <w:tcPr>
                  <w:tcW w:w="2404" w:type="pct"/>
                  <w:tcBorders>
                    <w:tl2br w:val="nil"/>
                    <w:tr2bl w:val="nil"/>
                  </w:tcBorders>
                  <w:noWrap w:val="0"/>
                  <w:vAlign w:val="center"/>
                </w:tcPr>
                <w:p w14:paraId="51116235">
                  <w:pPr>
                    <w:pStyle w:val="76"/>
                    <w:keepNext w:val="0"/>
                    <w:keepLines w:val="0"/>
                    <w:widowControl/>
                    <w:suppressLineNumbers w:val="0"/>
                    <w:autoSpaceDE w:val="0"/>
                    <w:adjustRightInd w:val="0"/>
                    <w:snapToGrid w:val="0"/>
                    <w:spacing w:before="0" w:beforeAutospacing="0" w:after="0" w:afterAutospacing="0" w:line="240" w:lineRule="auto"/>
                    <w:ind w:left="0" w:right="0" w:firstLine="0" w:firstLineChars="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禁止未经许可在长江干支流及湖泊新设、改设或扩大排污口。</w:t>
                  </w:r>
                </w:p>
              </w:tc>
              <w:tc>
                <w:tcPr>
                  <w:tcW w:w="1913" w:type="pct"/>
                  <w:tcBorders>
                    <w:tl2br w:val="nil"/>
                    <w:tr2bl w:val="nil"/>
                  </w:tcBorders>
                  <w:noWrap w:val="0"/>
                  <w:vAlign w:val="center"/>
                </w:tcPr>
                <w:p w14:paraId="6771AA82">
                  <w:pPr>
                    <w:pStyle w:val="76"/>
                    <w:keepNext w:val="0"/>
                    <w:keepLines w:val="0"/>
                    <w:widowControl/>
                    <w:suppressLineNumbers w:val="0"/>
                    <w:autoSpaceDE w:val="0"/>
                    <w:adjustRightInd w:val="0"/>
                    <w:snapToGrid w:val="0"/>
                    <w:spacing w:before="0" w:beforeAutospacing="0" w:after="0" w:afterAutospacing="0" w:line="240" w:lineRule="auto"/>
                    <w:ind w:left="0" w:right="0" w:firstLine="0" w:firstLineChars="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本项目位于</w:t>
                  </w:r>
                  <w:r>
                    <w:rPr>
                      <w:rFonts w:hint="default" w:ascii="Times New Roman" w:hAnsi="Times New Roman" w:cs="Times New Roman"/>
                      <w:color w:val="000000" w:themeColor="text1"/>
                      <w:sz w:val="21"/>
                      <w:szCs w:val="21"/>
                      <w:lang w:val="en-US" w:eastAsia="zh-CN"/>
                      <w14:textFill>
                        <w14:solidFill>
                          <w14:schemeClr w14:val="tx1"/>
                        </w14:solidFill>
                      </w14:textFill>
                    </w:rPr>
                    <w:t>如皋市丁堰镇兴业路6号</w:t>
                  </w:r>
                  <w:r>
                    <w:rPr>
                      <w:rFonts w:hint="default" w:ascii="Times New Roman" w:hAnsi="Times New Roman" w:cs="Times New Roman"/>
                      <w:color w:val="000000" w:themeColor="text1"/>
                      <w:sz w:val="21"/>
                      <w:szCs w:val="21"/>
                      <w14:textFill>
                        <w14:solidFill>
                          <w14:schemeClr w14:val="tx1"/>
                        </w14:solidFill>
                      </w14:textFill>
                    </w:rPr>
                    <w:t>，不在长江干支流及湖泊范围内。</w:t>
                  </w:r>
                </w:p>
              </w:tc>
              <w:tc>
                <w:tcPr>
                  <w:tcW w:w="436" w:type="pct"/>
                  <w:tcBorders>
                    <w:tl2br w:val="nil"/>
                    <w:tr2bl w:val="nil"/>
                  </w:tcBorders>
                  <w:noWrap w:val="0"/>
                  <w:vAlign w:val="center"/>
                </w:tcPr>
                <w:p w14:paraId="50DE94DD">
                  <w:pPr>
                    <w:pStyle w:val="54"/>
                    <w:keepNext w:val="0"/>
                    <w:keepLines w:val="0"/>
                    <w:suppressLineNumbers w:val="0"/>
                    <w:spacing w:before="24" w:beforeAutospacing="0" w:after="24" w:afterAutospacing="0" w:line="240" w:lineRule="auto"/>
                    <w:ind w:left="0" w:right="0"/>
                    <w:rPr>
                      <w:rFonts w:hint="default" w:ascii="Times New Roman" w:hAnsi="Times New Roman" w:cs="Times New Roman"/>
                      <w:color w:val="000000" w:themeColor="text1"/>
                      <w:spacing w:val="4"/>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相符</w:t>
                  </w:r>
                </w:p>
              </w:tc>
            </w:tr>
            <w:tr w14:paraId="273112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6" w:type="pct"/>
                  <w:tcBorders>
                    <w:tl2br w:val="nil"/>
                    <w:tr2bl w:val="nil"/>
                  </w:tcBorders>
                  <w:noWrap w:val="0"/>
                  <w:vAlign w:val="center"/>
                </w:tcPr>
                <w:p w14:paraId="21B43171">
                  <w:pPr>
                    <w:pStyle w:val="54"/>
                    <w:keepNext w:val="0"/>
                    <w:keepLines w:val="0"/>
                    <w:suppressLineNumbers w:val="0"/>
                    <w:spacing w:before="24" w:beforeAutospacing="0" w:after="24" w:afterAutospacing="0" w:line="240" w:lineRule="auto"/>
                    <w:ind w:left="0" w:right="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7</w:t>
                  </w:r>
                </w:p>
                <w:p w14:paraId="09950E57">
                  <w:pPr>
                    <w:pStyle w:val="54"/>
                    <w:keepNext w:val="0"/>
                    <w:keepLines w:val="0"/>
                    <w:suppressLineNumbers w:val="0"/>
                    <w:spacing w:before="24" w:beforeAutospacing="0" w:after="24" w:afterAutospacing="0" w:line="240" w:lineRule="auto"/>
                    <w:ind w:left="0" w:right="0"/>
                    <w:rPr>
                      <w:rFonts w:hint="default" w:ascii="Times New Roman" w:hAnsi="Times New Roman" w:cs="Times New Roman"/>
                      <w:color w:val="000000" w:themeColor="text1"/>
                      <w:sz w:val="21"/>
                      <w:szCs w:val="21"/>
                      <w14:textFill>
                        <w14:solidFill>
                          <w14:schemeClr w14:val="tx1"/>
                        </w14:solidFill>
                      </w14:textFill>
                    </w:rPr>
                  </w:pPr>
                </w:p>
              </w:tc>
              <w:tc>
                <w:tcPr>
                  <w:tcW w:w="2404" w:type="pct"/>
                  <w:tcBorders>
                    <w:tl2br w:val="nil"/>
                    <w:tr2bl w:val="nil"/>
                  </w:tcBorders>
                  <w:noWrap w:val="0"/>
                  <w:vAlign w:val="center"/>
                </w:tcPr>
                <w:p w14:paraId="3ADB1D96">
                  <w:pPr>
                    <w:pStyle w:val="76"/>
                    <w:keepNext w:val="0"/>
                    <w:keepLines w:val="0"/>
                    <w:widowControl/>
                    <w:suppressLineNumbers w:val="0"/>
                    <w:autoSpaceDE w:val="0"/>
                    <w:adjustRightInd w:val="0"/>
                    <w:snapToGrid w:val="0"/>
                    <w:spacing w:before="0" w:beforeAutospacing="0" w:after="0" w:afterAutospacing="0" w:line="240" w:lineRule="auto"/>
                    <w:ind w:left="0" w:right="0" w:firstLine="0" w:firstLineChars="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禁止在“一江一口两湖七河”和 332 个水生生物保护区开展生产性捕捞。</w:t>
                  </w:r>
                </w:p>
              </w:tc>
              <w:tc>
                <w:tcPr>
                  <w:tcW w:w="1913" w:type="pct"/>
                  <w:tcBorders>
                    <w:tl2br w:val="nil"/>
                    <w:tr2bl w:val="nil"/>
                  </w:tcBorders>
                  <w:noWrap w:val="0"/>
                  <w:vAlign w:val="center"/>
                </w:tcPr>
                <w:p w14:paraId="4E7B6701">
                  <w:pPr>
                    <w:pStyle w:val="76"/>
                    <w:keepNext w:val="0"/>
                    <w:keepLines w:val="0"/>
                    <w:widowControl/>
                    <w:suppressLineNumbers w:val="0"/>
                    <w:autoSpaceDE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不涉及</w:t>
                  </w:r>
                </w:p>
              </w:tc>
              <w:tc>
                <w:tcPr>
                  <w:tcW w:w="436" w:type="pct"/>
                  <w:tcBorders>
                    <w:tl2br w:val="nil"/>
                    <w:tr2bl w:val="nil"/>
                  </w:tcBorders>
                  <w:noWrap w:val="0"/>
                  <w:vAlign w:val="center"/>
                </w:tcPr>
                <w:p w14:paraId="6D418A4D">
                  <w:pPr>
                    <w:pStyle w:val="54"/>
                    <w:keepNext w:val="0"/>
                    <w:keepLines w:val="0"/>
                    <w:suppressLineNumbers w:val="0"/>
                    <w:spacing w:before="24" w:beforeAutospacing="0" w:after="24" w:afterAutospacing="0" w:line="240" w:lineRule="auto"/>
                    <w:ind w:left="0" w:right="0"/>
                    <w:rPr>
                      <w:rFonts w:hint="default" w:ascii="Times New Roman" w:hAnsi="Times New Roman" w:cs="Times New Roman"/>
                      <w:color w:val="000000" w:themeColor="text1"/>
                      <w:spacing w:val="4"/>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相符</w:t>
                  </w:r>
                </w:p>
              </w:tc>
            </w:tr>
            <w:tr w14:paraId="3E9C51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6" w:type="pct"/>
                  <w:tcBorders>
                    <w:tl2br w:val="nil"/>
                    <w:tr2bl w:val="nil"/>
                  </w:tcBorders>
                  <w:noWrap w:val="0"/>
                  <w:vAlign w:val="center"/>
                </w:tcPr>
                <w:p w14:paraId="1B7B1AF3">
                  <w:pPr>
                    <w:pStyle w:val="54"/>
                    <w:keepNext w:val="0"/>
                    <w:keepLines w:val="0"/>
                    <w:suppressLineNumbers w:val="0"/>
                    <w:spacing w:before="24" w:beforeAutospacing="0" w:after="24" w:afterAutospacing="0" w:line="240" w:lineRule="auto"/>
                    <w:ind w:left="0" w:right="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8</w:t>
                  </w:r>
                </w:p>
              </w:tc>
              <w:tc>
                <w:tcPr>
                  <w:tcW w:w="2404" w:type="pct"/>
                  <w:tcBorders>
                    <w:tl2br w:val="nil"/>
                    <w:tr2bl w:val="nil"/>
                  </w:tcBorders>
                  <w:noWrap w:val="0"/>
                  <w:vAlign w:val="center"/>
                </w:tcPr>
                <w:p w14:paraId="6867C097">
                  <w:pPr>
                    <w:pStyle w:val="76"/>
                    <w:keepNext w:val="0"/>
                    <w:keepLines w:val="0"/>
                    <w:widowControl/>
                    <w:suppressLineNumbers w:val="0"/>
                    <w:autoSpaceDE w:val="0"/>
                    <w:adjustRightInd w:val="0"/>
                    <w:snapToGrid w:val="0"/>
                    <w:spacing w:before="0" w:beforeAutospacing="0" w:after="0" w:afterAutospacing="0" w:line="240" w:lineRule="auto"/>
                    <w:ind w:left="0" w:right="0" w:firstLine="0" w:firstLineChars="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禁止在长江干支流、重要湖泊岸线一公里范围内新建、扩建化工园区和化工项目。禁止在长江干流岸线三公里范围内和重要支流岸线一公里范围内新建、改建、扩建尾矿库、冶炼渣库和磷石膏库，以提升安全、生态环境保护水平为目的的改建除外。</w:t>
                  </w:r>
                </w:p>
              </w:tc>
              <w:tc>
                <w:tcPr>
                  <w:tcW w:w="1913" w:type="pct"/>
                  <w:tcBorders>
                    <w:tl2br w:val="nil"/>
                    <w:tr2bl w:val="nil"/>
                  </w:tcBorders>
                  <w:noWrap w:val="0"/>
                  <w:vAlign w:val="center"/>
                </w:tcPr>
                <w:p w14:paraId="7FA48522">
                  <w:pPr>
                    <w:pStyle w:val="76"/>
                    <w:keepNext w:val="0"/>
                    <w:keepLines w:val="0"/>
                    <w:widowControl/>
                    <w:suppressLineNumbers w:val="0"/>
                    <w:autoSpaceDE w:val="0"/>
                    <w:adjustRightInd w:val="0"/>
                    <w:snapToGrid w:val="0"/>
                    <w:spacing w:before="0" w:beforeAutospacing="0" w:after="0" w:afterAutospacing="0" w:line="240" w:lineRule="auto"/>
                    <w:ind w:left="0" w:right="0" w:firstLine="0" w:firstLineChars="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本项目不属于化工项目及尾矿库、冶炼渣库和磷石膏库项目。</w:t>
                  </w:r>
                </w:p>
              </w:tc>
              <w:tc>
                <w:tcPr>
                  <w:tcW w:w="436" w:type="pct"/>
                  <w:tcBorders>
                    <w:tl2br w:val="nil"/>
                    <w:tr2bl w:val="nil"/>
                  </w:tcBorders>
                  <w:noWrap w:val="0"/>
                  <w:vAlign w:val="center"/>
                </w:tcPr>
                <w:p w14:paraId="48E8631D">
                  <w:pPr>
                    <w:pStyle w:val="54"/>
                    <w:keepNext w:val="0"/>
                    <w:keepLines w:val="0"/>
                    <w:suppressLineNumbers w:val="0"/>
                    <w:spacing w:before="24" w:beforeAutospacing="0" w:after="24" w:afterAutospacing="0" w:line="240" w:lineRule="auto"/>
                    <w:ind w:left="0" w:right="0"/>
                    <w:rPr>
                      <w:rFonts w:hint="default" w:ascii="Times New Roman" w:hAnsi="Times New Roman" w:cs="Times New Roman"/>
                      <w:color w:val="000000" w:themeColor="text1"/>
                      <w:spacing w:val="4"/>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相符</w:t>
                  </w:r>
                </w:p>
              </w:tc>
            </w:tr>
            <w:tr w14:paraId="751378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6" w:type="pct"/>
                  <w:tcBorders>
                    <w:tl2br w:val="nil"/>
                    <w:tr2bl w:val="nil"/>
                  </w:tcBorders>
                  <w:noWrap w:val="0"/>
                  <w:vAlign w:val="center"/>
                </w:tcPr>
                <w:p w14:paraId="6B59034F">
                  <w:pPr>
                    <w:pStyle w:val="54"/>
                    <w:keepNext w:val="0"/>
                    <w:keepLines w:val="0"/>
                    <w:suppressLineNumbers w:val="0"/>
                    <w:spacing w:before="24" w:beforeAutospacing="0" w:after="24" w:afterAutospacing="0" w:line="240" w:lineRule="auto"/>
                    <w:ind w:left="0" w:right="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9</w:t>
                  </w:r>
                </w:p>
              </w:tc>
              <w:tc>
                <w:tcPr>
                  <w:tcW w:w="2404" w:type="pct"/>
                  <w:tcBorders>
                    <w:tl2br w:val="nil"/>
                    <w:tr2bl w:val="nil"/>
                  </w:tcBorders>
                  <w:noWrap w:val="0"/>
                  <w:vAlign w:val="center"/>
                </w:tcPr>
                <w:p w14:paraId="22BB1729">
                  <w:pPr>
                    <w:pStyle w:val="76"/>
                    <w:keepNext w:val="0"/>
                    <w:keepLines w:val="0"/>
                    <w:widowControl/>
                    <w:suppressLineNumbers w:val="0"/>
                    <w:autoSpaceDE w:val="0"/>
                    <w:adjustRightInd w:val="0"/>
                    <w:snapToGrid w:val="0"/>
                    <w:spacing w:before="0" w:beforeAutospacing="0" w:after="0" w:afterAutospacing="0" w:line="240" w:lineRule="auto"/>
                    <w:ind w:left="0" w:right="0" w:firstLine="0" w:firstLineChars="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禁止在合规园区外新建、扩建钢铁、石化、化工、焦化、建材、有色等高污染项目。</w:t>
                  </w:r>
                </w:p>
              </w:tc>
              <w:tc>
                <w:tcPr>
                  <w:tcW w:w="1913" w:type="pct"/>
                  <w:tcBorders>
                    <w:tl2br w:val="nil"/>
                    <w:tr2bl w:val="nil"/>
                  </w:tcBorders>
                  <w:noWrap w:val="0"/>
                  <w:vAlign w:val="center"/>
                </w:tcPr>
                <w:p w14:paraId="157A6959">
                  <w:pPr>
                    <w:pStyle w:val="76"/>
                    <w:keepNext w:val="0"/>
                    <w:keepLines w:val="0"/>
                    <w:widowControl/>
                    <w:suppressLineNumbers w:val="0"/>
                    <w:autoSpaceDE w:val="0"/>
                    <w:adjustRightInd w:val="0"/>
                    <w:snapToGrid w:val="0"/>
                    <w:spacing w:before="0" w:beforeAutospacing="0" w:after="0" w:afterAutospacing="0" w:line="240" w:lineRule="auto"/>
                    <w:ind w:left="0" w:right="0" w:firstLine="0" w:firstLineChars="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本项目不属钢铁、石化、化工、焦化、建材、有色等高污染项目。</w:t>
                  </w:r>
                </w:p>
              </w:tc>
              <w:tc>
                <w:tcPr>
                  <w:tcW w:w="436" w:type="pct"/>
                  <w:tcBorders>
                    <w:tl2br w:val="nil"/>
                    <w:tr2bl w:val="nil"/>
                  </w:tcBorders>
                  <w:noWrap w:val="0"/>
                  <w:vAlign w:val="center"/>
                </w:tcPr>
                <w:p w14:paraId="1EB5898E">
                  <w:pPr>
                    <w:pStyle w:val="54"/>
                    <w:keepNext w:val="0"/>
                    <w:keepLines w:val="0"/>
                    <w:suppressLineNumbers w:val="0"/>
                    <w:spacing w:before="24" w:beforeAutospacing="0" w:after="24" w:afterAutospacing="0" w:line="240" w:lineRule="auto"/>
                    <w:ind w:left="0" w:right="0"/>
                    <w:rPr>
                      <w:rFonts w:hint="default" w:ascii="Times New Roman" w:hAnsi="Times New Roman" w:cs="Times New Roman"/>
                      <w:color w:val="000000" w:themeColor="text1"/>
                      <w:spacing w:val="4"/>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相符</w:t>
                  </w:r>
                </w:p>
              </w:tc>
            </w:tr>
            <w:tr w14:paraId="37DF40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6" w:type="pct"/>
                  <w:tcBorders>
                    <w:tl2br w:val="nil"/>
                    <w:tr2bl w:val="nil"/>
                  </w:tcBorders>
                  <w:noWrap w:val="0"/>
                  <w:vAlign w:val="center"/>
                </w:tcPr>
                <w:p w14:paraId="0BE61857">
                  <w:pPr>
                    <w:pStyle w:val="54"/>
                    <w:keepNext w:val="0"/>
                    <w:keepLines w:val="0"/>
                    <w:suppressLineNumbers w:val="0"/>
                    <w:spacing w:before="24" w:beforeAutospacing="0" w:after="24" w:afterAutospacing="0" w:line="240" w:lineRule="auto"/>
                    <w:ind w:left="0" w:right="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10</w:t>
                  </w:r>
                </w:p>
              </w:tc>
              <w:tc>
                <w:tcPr>
                  <w:tcW w:w="2404" w:type="pct"/>
                  <w:tcBorders>
                    <w:tl2br w:val="nil"/>
                    <w:tr2bl w:val="nil"/>
                  </w:tcBorders>
                  <w:noWrap w:val="0"/>
                  <w:vAlign w:val="center"/>
                </w:tcPr>
                <w:p w14:paraId="4C38D989">
                  <w:pPr>
                    <w:pStyle w:val="76"/>
                    <w:keepNext w:val="0"/>
                    <w:keepLines w:val="0"/>
                    <w:widowControl/>
                    <w:suppressLineNumbers w:val="0"/>
                    <w:autoSpaceDE w:val="0"/>
                    <w:adjustRightInd w:val="0"/>
                    <w:snapToGrid w:val="0"/>
                    <w:spacing w:before="0" w:beforeAutospacing="0" w:after="0" w:afterAutospacing="0" w:line="240" w:lineRule="auto"/>
                    <w:ind w:left="0" w:right="0" w:firstLine="0" w:firstLineChars="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禁止新建、扩建不符合国家石化、现代煤化工等产业布局规划的项目。</w:t>
                  </w:r>
                </w:p>
              </w:tc>
              <w:tc>
                <w:tcPr>
                  <w:tcW w:w="1913" w:type="pct"/>
                  <w:tcBorders>
                    <w:tl2br w:val="nil"/>
                    <w:tr2bl w:val="nil"/>
                  </w:tcBorders>
                  <w:noWrap w:val="0"/>
                  <w:vAlign w:val="center"/>
                </w:tcPr>
                <w:p w14:paraId="1ECEC85C">
                  <w:pPr>
                    <w:pStyle w:val="76"/>
                    <w:keepNext w:val="0"/>
                    <w:keepLines w:val="0"/>
                    <w:suppressLineNumbers w:val="0"/>
                    <w:autoSpaceDE w:val="0"/>
                    <w:adjustRightInd w:val="0"/>
                    <w:snapToGrid w:val="0"/>
                    <w:spacing w:before="0" w:beforeAutospacing="0" w:after="0" w:afterAutospacing="0" w:line="240" w:lineRule="auto"/>
                    <w:ind w:left="0" w:right="0" w:firstLine="0" w:firstLineChars="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本项目不属于石化、现代煤化工项目。</w:t>
                  </w:r>
                </w:p>
              </w:tc>
              <w:tc>
                <w:tcPr>
                  <w:tcW w:w="436" w:type="pct"/>
                  <w:tcBorders>
                    <w:tl2br w:val="nil"/>
                    <w:tr2bl w:val="nil"/>
                  </w:tcBorders>
                  <w:noWrap w:val="0"/>
                  <w:vAlign w:val="center"/>
                </w:tcPr>
                <w:p w14:paraId="01A6F915">
                  <w:pPr>
                    <w:pStyle w:val="54"/>
                    <w:keepNext w:val="0"/>
                    <w:keepLines w:val="0"/>
                    <w:suppressLineNumbers w:val="0"/>
                    <w:spacing w:before="0" w:beforeLines="0" w:beforeAutospacing="0" w:after="0" w:afterLines="0" w:afterAutospacing="0" w:line="240" w:lineRule="auto"/>
                    <w:ind w:left="0" w:right="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相符</w:t>
                  </w:r>
                </w:p>
              </w:tc>
            </w:tr>
            <w:tr w14:paraId="6F8E4D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6" w:type="pct"/>
                  <w:tcBorders>
                    <w:tl2br w:val="nil"/>
                    <w:tr2bl w:val="nil"/>
                  </w:tcBorders>
                  <w:noWrap w:val="0"/>
                  <w:vAlign w:val="center"/>
                </w:tcPr>
                <w:p w14:paraId="69933F34">
                  <w:pPr>
                    <w:pStyle w:val="54"/>
                    <w:keepNext w:val="0"/>
                    <w:keepLines w:val="0"/>
                    <w:suppressLineNumbers w:val="0"/>
                    <w:spacing w:before="24" w:beforeAutospacing="0" w:after="24" w:afterAutospacing="0" w:line="240" w:lineRule="auto"/>
                    <w:ind w:left="0" w:right="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11</w:t>
                  </w:r>
                </w:p>
              </w:tc>
              <w:tc>
                <w:tcPr>
                  <w:tcW w:w="2404" w:type="pct"/>
                  <w:tcBorders>
                    <w:tl2br w:val="nil"/>
                    <w:tr2bl w:val="nil"/>
                  </w:tcBorders>
                  <w:noWrap w:val="0"/>
                  <w:vAlign w:val="center"/>
                </w:tcPr>
                <w:p w14:paraId="04FFE2BA">
                  <w:pPr>
                    <w:pStyle w:val="76"/>
                    <w:keepNext w:val="0"/>
                    <w:keepLines w:val="0"/>
                    <w:widowControl/>
                    <w:suppressLineNumbers w:val="0"/>
                    <w:autoSpaceDE w:val="0"/>
                    <w:adjustRightInd w:val="0"/>
                    <w:snapToGrid w:val="0"/>
                    <w:spacing w:before="0" w:beforeAutospacing="0" w:after="0" w:afterAutospacing="0" w:line="240" w:lineRule="auto"/>
                    <w:ind w:left="0" w:right="0" w:firstLine="0" w:firstLineChars="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禁止新建、扩建法律法规和相关政策明令禁止的落后产能项目。禁止新建、扩建不符合国家产能置换要求的严重过剩产能行业的项目。禁止新建、扩建不符合要求的高能耗高排放项目。</w:t>
                  </w:r>
                </w:p>
              </w:tc>
              <w:tc>
                <w:tcPr>
                  <w:tcW w:w="1913" w:type="pct"/>
                  <w:tcBorders>
                    <w:tl2br w:val="nil"/>
                    <w:tr2bl w:val="nil"/>
                  </w:tcBorders>
                  <w:noWrap w:val="0"/>
                  <w:vAlign w:val="center"/>
                </w:tcPr>
                <w:p w14:paraId="75A9AA0E">
                  <w:pPr>
                    <w:pStyle w:val="76"/>
                    <w:keepNext w:val="0"/>
                    <w:keepLines w:val="0"/>
                    <w:widowControl/>
                    <w:suppressLineNumbers w:val="0"/>
                    <w:autoSpaceDE w:val="0"/>
                    <w:adjustRightInd w:val="0"/>
                    <w:snapToGrid w:val="0"/>
                    <w:spacing w:before="0" w:beforeAutospacing="0" w:after="0" w:afterAutospacing="0" w:line="240" w:lineRule="auto"/>
                    <w:ind w:left="0" w:right="0" w:firstLine="0" w:firstLineChars="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本项目不属于法律法规和相关政策明令禁止的落后产能项目；不属于国家产能置换要求的严重过剩产能行业的项目；不属于高能耗高排放项目。</w:t>
                  </w:r>
                </w:p>
              </w:tc>
              <w:tc>
                <w:tcPr>
                  <w:tcW w:w="436" w:type="pct"/>
                  <w:tcBorders>
                    <w:tl2br w:val="nil"/>
                    <w:tr2bl w:val="nil"/>
                  </w:tcBorders>
                  <w:noWrap w:val="0"/>
                  <w:vAlign w:val="center"/>
                </w:tcPr>
                <w:p w14:paraId="1E1ECD62">
                  <w:pPr>
                    <w:pStyle w:val="54"/>
                    <w:keepNext w:val="0"/>
                    <w:keepLines w:val="0"/>
                    <w:suppressLineNumbers w:val="0"/>
                    <w:spacing w:before="24" w:beforeAutospacing="0" w:after="24" w:afterAutospacing="0" w:line="240" w:lineRule="auto"/>
                    <w:ind w:left="0" w:right="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相符</w:t>
                  </w:r>
                </w:p>
              </w:tc>
            </w:tr>
          </w:tbl>
          <w:p w14:paraId="6193250E">
            <w:pPr>
              <w:keepNext w:val="0"/>
              <w:keepLines w:val="0"/>
              <w:suppressLineNumbers w:val="0"/>
              <w:adjustRightInd w:val="0"/>
              <w:snapToGrid w:val="0"/>
              <w:spacing w:before="0" w:beforeAutospacing="0" w:after="0" w:afterAutospacing="0" w:line="360" w:lineRule="auto"/>
              <w:ind w:left="0" w:right="0" w:firstLine="482"/>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②对照《</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长江经济带发展负面清单指南（试行</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2022年版</w:t>
            </w: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江苏省实施细</w:t>
            </w:r>
            <w:r>
              <w:rPr>
                <w:rFonts w:hint="default" w:ascii="Times New Roman" w:hAnsi="Times New Roman" w:cs="Times New Roman"/>
                <w:color w:val="000000" w:themeColor="text1"/>
                <w:sz w:val="24"/>
                <w:szCs w:val="24"/>
                <w:highlight w:val="none"/>
                <w14:textFill>
                  <w14:solidFill>
                    <w14:schemeClr w14:val="tx1"/>
                  </w14:solidFill>
                </w14:textFill>
              </w:rPr>
              <w:t>则》（苏长江办发</w:t>
            </w:r>
            <w:r>
              <w:rPr>
                <w:rFonts w:hint="default" w:ascii="Times New Roman" w:hAnsi="Times New Roman" w:eastAsia="宋体" w:cs="Times New Roman"/>
                <w:color w:val="000000" w:themeColor="text1"/>
                <w:sz w:val="24"/>
                <w:szCs w:val="24"/>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2022</w:t>
            </w:r>
            <w:r>
              <w:rPr>
                <w:rFonts w:hint="default" w:ascii="Times New Roman" w:hAnsi="Times New Roman" w:eastAsia="宋体"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55</w:t>
            </w:r>
            <w:r>
              <w:rPr>
                <w:rFonts w:hint="default" w:ascii="Times New Roman" w:hAnsi="Times New Roman" w:cs="Times New Roman"/>
                <w:color w:val="000000" w:themeColor="text1"/>
                <w:sz w:val="24"/>
                <w:szCs w:val="24"/>
                <w:highlight w:val="none"/>
                <w14:textFill>
                  <w14:solidFill>
                    <w14:schemeClr w14:val="tx1"/>
                  </w14:solidFill>
                </w14:textFill>
              </w:rPr>
              <w:t>号）的附件《</w:t>
            </w: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14:textFill>
                  <w14:solidFill>
                    <w14:schemeClr w14:val="tx1"/>
                  </w14:solidFill>
                </w14:textFill>
              </w:rPr>
              <w:t>长江经济带发展负面清单指南（试行</w:t>
            </w: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2022年版</w:t>
            </w:r>
            <w:r>
              <w:rPr>
                <w:rFonts w:hint="default" w:ascii="Times New Roman" w:hAnsi="Times New Roman" w:cs="Times New Roman"/>
                <w:color w:val="000000" w:themeColor="text1"/>
                <w:sz w:val="24"/>
                <w:szCs w:val="24"/>
                <w:highlight w:val="none"/>
                <w14:textFill>
                  <w14:solidFill>
                    <w14:schemeClr w14:val="tx1"/>
                  </w14:solidFill>
                </w14:textFill>
              </w:rPr>
              <w:t>）</w:t>
            </w: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14:textFill>
                  <w14:solidFill>
                    <w14:schemeClr w14:val="tx1"/>
                  </w14:solidFill>
                </w14:textFill>
              </w:rPr>
              <w:t>江苏省实施细则条款》中的要求，本项目位于</w:t>
            </w:r>
            <w:r>
              <w:rPr>
                <w:rFonts w:hint="eastAsia" w:ascii="Times New Roman" w:hAnsi="Times New Roman" w:cs="Times New Roman"/>
                <w:color w:val="000000" w:themeColor="text1"/>
                <w:sz w:val="24"/>
                <w:szCs w:val="24"/>
                <w:lang w:val="en-US" w:eastAsia="zh-CN"/>
                <w14:textFill>
                  <w14:solidFill>
                    <w14:schemeClr w14:val="tx1"/>
                  </w14:solidFill>
                </w14:textFill>
              </w:rPr>
              <w:t>如皋市丁堰镇兴业路6号</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，行业类别为</w:t>
            </w:r>
            <w:r>
              <w:rPr>
                <w:rFonts w:hint="default" w:ascii="Times New Roman" w:hAnsi="Times New Roman" w:eastAsia="宋体" w:cs="Times New Roman"/>
                <w:color w:val="000000" w:themeColor="text1"/>
                <w:sz w:val="24"/>
                <w:lang w:val="en-US" w:eastAsia="zh-CN"/>
                <w14:textFill>
                  <w14:solidFill>
                    <w14:schemeClr w14:val="tx1"/>
                  </w14:solidFill>
                </w14:textFill>
              </w:rPr>
              <w:t>〔C</w:t>
            </w:r>
            <w:r>
              <w:rPr>
                <w:rFonts w:hint="eastAsia" w:ascii="Times New Roman" w:hAnsi="Times New Roman" w:eastAsia="宋体" w:cs="Times New Roman"/>
                <w:color w:val="000000" w:themeColor="text1"/>
                <w:sz w:val="24"/>
                <w:lang w:val="en-US" w:eastAsia="zh-CN"/>
                <w14:textFill>
                  <w14:solidFill>
                    <w14:schemeClr w14:val="tx1"/>
                  </w14:solidFill>
                </w14:textFill>
              </w:rPr>
              <w:t>2231</w:t>
            </w:r>
            <w:r>
              <w:rPr>
                <w:rFonts w:hint="default" w:ascii="Times New Roman" w:hAnsi="Times New Roman" w:eastAsia="宋体" w:cs="Times New Roman"/>
                <w:color w:val="000000" w:themeColor="text1"/>
                <w:sz w:val="24"/>
                <w:lang w:val="en-US" w:eastAsia="zh-CN"/>
                <w14:textFill>
                  <w14:solidFill>
                    <w14:schemeClr w14:val="tx1"/>
                  </w14:solidFill>
                </w14:textFill>
              </w:rPr>
              <w:t>〕</w:t>
            </w:r>
            <w:r>
              <w:rPr>
                <w:rFonts w:hint="eastAsia" w:ascii="Times New Roman" w:hAnsi="Times New Roman" w:eastAsia="宋体" w:cs="Times New Roman"/>
                <w:color w:val="000000" w:themeColor="text1"/>
                <w:sz w:val="24"/>
                <w:lang w:val="en-US" w:eastAsia="zh-CN"/>
                <w14:textFill>
                  <w14:solidFill>
                    <w14:schemeClr w14:val="tx1"/>
                  </w14:solidFill>
                </w14:textFill>
              </w:rPr>
              <w:t>纸和纸板容器制造</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不在长江经济带发展负面清单指南提出的禁止范畴内，因此，符合环境准入条件。具体管控要求对照详见表1-</w:t>
            </w:r>
            <w:r>
              <w:rPr>
                <w:rFonts w:hint="eastAsia" w:ascii="Times New Roman" w:hAnsi="Times New Roman" w:cs="Times New Roman"/>
                <w:color w:val="000000" w:themeColor="text1"/>
                <w:sz w:val="24"/>
                <w:szCs w:val="24"/>
                <w:lang w:val="en-US" w:eastAsia="zh-CN"/>
                <w14:textFill>
                  <w14:solidFill>
                    <w14:schemeClr w14:val="tx1"/>
                  </w14:solidFill>
                </w14:textFill>
              </w:rPr>
              <w:t>9</w:t>
            </w:r>
            <w:r>
              <w:rPr>
                <w:rFonts w:hint="default" w:ascii="Times New Roman" w:hAnsi="Times New Roman" w:cs="Times New Roman"/>
                <w:color w:val="000000" w:themeColor="text1"/>
                <w:sz w:val="24"/>
                <w:szCs w:val="24"/>
                <w14:textFill>
                  <w14:solidFill>
                    <w14:schemeClr w14:val="tx1"/>
                  </w14:solidFill>
                </w14:textFill>
              </w:rPr>
              <w:t>。</w:t>
            </w:r>
          </w:p>
          <w:p w14:paraId="28EAB8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color w:val="000000" w:themeColor="text1"/>
                <w:sz w:val="24"/>
                <w:szCs w:val="24"/>
                <w:lang w:eastAsia="zh-CN"/>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表1-</w:t>
            </w:r>
            <w:r>
              <w:rPr>
                <w:rFonts w:hint="eastAsia" w:ascii="Times New Roman" w:hAnsi="Times New Roman" w:cs="Times New Roman"/>
                <w:b/>
                <w:bCs/>
                <w:color w:val="000000" w:themeColor="text1"/>
                <w:sz w:val="24"/>
                <w:szCs w:val="24"/>
                <w:lang w:val="en-US" w:eastAsia="zh-CN"/>
                <w14:textFill>
                  <w14:solidFill>
                    <w14:schemeClr w14:val="tx1"/>
                  </w14:solidFill>
                </w14:textFill>
              </w:rPr>
              <w:t>9</w:t>
            </w:r>
            <w:r>
              <w:rPr>
                <w:rFonts w:hint="default" w:ascii="Times New Roman" w:hAnsi="Times New Roman" w:cs="Times New Roman"/>
                <w:b/>
                <w:bCs/>
                <w:color w:val="000000" w:themeColor="text1"/>
                <w:sz w:val="24"/>
                <w:szCs w:val="24"/>
                <w14:textFill>
                  <w14:solidFill>
                    <w14:schemeClr w14:val="tx1"/>
                  </w14:solidFill>
                </w14:textFill>
              </w:rPr>
              <w:t>与《</w:t>
            </w:r>
            <w:r>
              <w:rPr>
                <w:rFonts w:hint="default" w:ascii="Times New Roman" w:hAnsi="Times New Roman" w:cs="Times New Roman"/>
                <w:b/>
                <w:bCs/>
                <w:color w:val="000000" w:themeColor="text1"/>
                <w:sz w:val="24"/>
                <w:szCs w:val="24"/>
                <w:lang w:eastAsia="zh-CN"/>
                <w14:textFill>
                  <w14:solidFill>
                    <w14:schemeClr w14:val="tx1"/>
                  </w14:solidFill>
                </w14:textFill>
              </w:rPr>
              <w:t>〈</w:t>
            </w:r>
            <w:r>
              <w:rPr>
                <w:rFonts w:hint="default" w:ascii="Times New Roman" w:hAnsi="Times New Roman" w:cs="Times New Roman"/>
                <w:b/>
                <w:bCs/>
                <w:color w:val="000000" w:themeColor="text1"/>
                <w:sz w:val="24"/>
                <w:szCs w:val="24"/>
                <w14:textFill>
                  <w14:solidFill>
                    <w14:schemeClr w14:val="tx1"/>
                  </w14:solidFill>
                </w14:textFill>
              </w:rPr>
              <w:t>长江经济带发展负面清单指南</w:t>
            </w:r>
            <w:r>
              <w:rPr>
                <w:rFonts w:hint="default" w:ascii="Times New Roman" w:hAnsi="Times New Roman" w:cs="Times New Roman"/>
                <w:b/>
                <w:bCs/>
                <w:color w:val="000000" w:themeColor="text1"/>
                <w:sz w:val="24"/>
                <w:szCs w:val="24"/>
                <w:lang w:eastAsia="zh-CN"/>
                <w14:textFill>
                  <w14:solidFill>
                    <w14:schemeClr w14:val="tx1"/>
                  </w14:solidFill>
                </w14:textFill>
              </w:rPr>
              <w:t>〉</w:t>
            </w:r>
            <w:r>
              <w:rPr>
                <w:rFonts w:hint="default" w:ascii="Times New Roman" w:hAnsi="Times New Roman" w:cs="Times New Roman"/>
                <w:b/>
                <w:bCs/>
                <w:color w:val="000000" w:themeColor="text1"/>
                <w:sz w:val="24"/>
                <w:szCs w:val="24"/>
                <w14:textFill>
                  <w14:solidFill>
                    <w14:schemeClr w14:val="tx1"/>
                  </w14:solidFill>
                </w14:textFill>
              </w:rPr>
              <w:t>江苏省实施细则》相符性分析</w:t>
            </w:r>
          </w:p>
          <w:tbl>
            <w:tblPr>
              <w:tblStyle w:val="2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335"/>
              <w:gridCol w:w="4021"/>
              <w:gridCol w:w="1814"/>
              <w:gridCol w:w="592"/>
            </w:tblGrid>
            <w:tr w14:paraId="51A00D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7" w:type="pct"/>
                  <w:tcBorders>
                    <w:tl2br w:val="nil"/>
                    <w:tr2bl w:val="nil"/>
                  </w:tcBorders>
                  <w:noWrap w:val="0"/>
                  <w:vAlign w:val="center"/>
                </w:tcPr>
                <w:p w14:paraId="2BA9BCAB">
                  <w:pPr>
                    <w:pStyle w:val="54"/>
                    <w:keepNext w:val="0"/>
                    <w:keepLines w:val="0"/>
                    <w:suppressLineNumbers w:val="0"/>
                    <w:autoSpaceDE w:val="0"/>
                    <w:spacing w:before="24" w:beforeAutospacing="0" w:after="24" w:afterAutospacing="0" w:line="240" w:lineRule="auto"/>
                    <w:ind w:left="0" w:right="0"/>
                    <w:rPr>
                      <w:rFonts w:hint="default" w:ascii="Times New Roman" w:hAnsi="Times New Roman" w:eastAsia="宋体" w:cs="Times New Roman"/>
                      <w:b/>
                      <w:bCs/>
                      <w:color w:val="000000" w:themeColor="text1"/>
                      <w:szCs w:val="21"/>
                      <w:highlight w:val="none"/>
                      <w14:textFill>
                        <w14:solidFill>
                          <w14:schemeClr w14:val="tx1"/>
                        </w14:solidFill>
                      </w14:textFill>
                    </w:rPr>
                  </w:pPr>
                  <w:r>
                    <w:rPr>
                      <w:rFonts w:hint="default" w:ascii="Times New Roman" w:hAnsi="Times New Roman" w:eastAsia="宋体" w:cs="Times New Roman"/>
                      <w:b/>
                      <w:bCs/>
                      <w:color w:val="000000" w:themeColor="text1"/>
                      <w:szCs w:val="21"/>
                      <w:highlight w:val="none"/>
                      <w14:textFill>
                        <w14:solidFill>
                          <w14:schemeClr w14:val="tx1"/>
                        </w14:solidFill>
                      </w14:textFill>
                    </w:rPr>
                    <w:t>序号</w:t>
                  </w:r>
                </w:p>
              </w:tc>
              <w:tc>
                <w:tcPr>
                  <w:tcW w:w="2972" w:type="pct"/>
                  <w:tcBorders>
                    <w:tl2br w:val="nil"/>
                    <w:tr2bl w:val="nil"/>
                  </w:tcBorders>
                  <w:noWrap w:val="0"/>
                  <w:vAlign w:val="center"/>
                </w:tcPr>
                <w:p w14:paraId="02A2606C">
                  <w:pPr>
                    <w:pStyle w:val="54"/>
                    <w:keepNext w:val="0"/>
                    <w:keepLines w:val="0"/>
                    <w:suppressLineNumbers w:val="0"/>
                    <w:autoSpaceDE w:val="0"/>
                    <w:spacing w:before="24" w:beforeAutospacing="0" w:after="24" w:afterAutospacing="0" w:line="240" w:lineRule="auto"/>
                    <w:ind w:left="0" w:right="0"/>
                    <w:rPr>
                      <w:rFonts w:hint="default" w:ascii="Times New Roman" w:hAnsi="Times New Roman" w:eastAsia="宋体" w:cs="Times New Roman"/>
                      <w:b/>
                      <w:bCs/>
                      <w:color w:val="000000" w:themeColor="text1"/>
                      <w:szCs w:val="21"/>
                      <w:highlight w:val="none"/>
                      <w14:textFill>
                        <w14:solidFill>
                          <w14:schemeClr w14:val="tx1"/>
                        </w14:solidFill>
                      </w14:textFill>
                    </w:rPr>
                  </w:pPr>
                  <w:r>
                    <w:rPr>
                      <w:rFonts w:hint="default" w:ascii="Times New Roman" w:hAnsi="Times New Roman" w:eastAsia="宋体" w:cs="Times New Roman"/>
                      <w:b/>
                      <w:bCs/>
                      <w:color w:val="000000" w:themeColor="text1"/>
                      <w:szCs w:val="21"/>
                      <w:highlight w:val="none"/>
                      <w14:textFill>
                        <w14:solidFill>
                          <w14:schemeClr w14:val="tx1"/>
                        </w14:solidFill>
                      </w14:textFill>
                    </w:rPr>
                    <w:t>管控条款</w:t>
                  </w:r>
                </w:p>
              </w:tc>
              <w:tc>
                <w:tcPr>
                  <w:tcW w:w="1341" w:type="pct"/>
                  <w:tcBorders>
                    <w:tl2br w:val="nil"/>
                    <w:tr2bl w:val="nil"/>
                  </w:tcBorders>
                  <w:noWrap w:val="0"/>
                  <w:vAlign w:val="center"/>
                </w:tcPr>
                <w:p w14:paraId="03912DE3">
                  <w:pPr>
                    <w:pStyle w:val="54"/>
                    <w:keepNext w:val="0"/>
                    <w:keepLines w:val="0"/>
                    <w:suppressLineNumbers w:val="0"/>
                    <w:autoSpaceDE w:val="0"/>
                    <w:spacing w:before="24" w:beforeAutospacing="0" w:after="24" w:afterAutospacing="0" w:line="240" w:lineRule="auto"/>
                    <w:ind w:left="0" w:right="0"/>
                    <w:rPr>
                      <w:rFonts w:hint="default" w:ascii="Times New Roman" w:hAnsi="Times New Roman" w:eastAsia="宋体" w:cs="Times New Roman"/>
                      <w:b/>
                      <w:bCs/>
                      <w:color w:val="000000" w:themeColor="text1"/>
                      <w:szCs w:val="21"/>
                      <w:highlight w:val="none"/>
                      <w14:textFill>
                        <w14:solidFill>
                          <w14:schemeClr w14:val="tx1"/>
                        </w14:solidFill>
                      </w14:textFill>
                    </w:rPr>
                  </w:pPr>
                  <w:r>
                    <w:rPr>
                      <w:rFonts w:hint="default" w:ascii="Times New Roman" w:hAnsi="Times New Roman" w:eastAsia="宋体" w:cs="Times New Roman"/>
                      <w:b/>
                      <w:bCs/>
                      <w:color w:val="000000" w:themeColor="text1"/>
                      <w:szCs w:val="21"/>
                      <w:highlight w:val="none"/>
                      <w14:textFill>
                        <w14:solidFill>
                          <w14:schemeClr w14:val="tx1"/>
                        </w14:solidFill>
                      </w14:textFill>
                    </w:rPr>
                    <w:t>本项目情况</w:t>
                  </w:r>
                </w:p>
              </w:tc>
              <w:tc>
                <w:tcPr>
                  <w:tcW w:w="437" w:type="pct"/>
                  <w:tcBorders>
                    <w:tl2br w:val="nil"/>
                    <w:tr2bl w:val="nil"/>
                  </w:tcBorders>
                  <w:noWrap w:val="0"/>
                  <w:vAlign w:val="center"/>
                </w:tcPr>
                <w:p w14:paraId="2FAA4789">
                  <w:pPr>
                    <w:pStyle w:val="54"/>
                    <w:keepNext w:val="0"/>
                    <w:keepLines w:val="0"/>
                    <w:suppressLineNumbers w:val="0"/>
                    <w:autoSpaceDE w:val="0"/>
                    <w:spacing w:before="24" w:beforeAutospacing="0" w:after="24" w:afterAutospacing="0" w:line="240" w:lineRule="auto"/>
                    <w:ind w:left="0" w:right="0"/>
                    <w:rPr>
                      <w:rFonts w:hint="default" w:ascii="Times New Roman" w:hAnsi="Times New Roman" w:eastAsia="宋体" w:cs="Times New Roman"/>
                      <w:b/>
                      <w:bCs/>
                      <w:color w:val="000000" w:themeColor="text1"/>
                      <w:szCs w:val="21"/>
                      <w:highlight w:val="none"/>
                      <w14:textFill>
                        <w14:solidFill>
                          <w14:schemeClr w14:val="tx1"/>
                        </w14:solidFill>
                      </w14:textFill>
                    </w:rPr>
                  </w:pPr>
                  <w:r>
                    <w:rPr>
                      <w:rFonts w:hint="default" w:ascii="Times New Roman" w:hAnsi="Times New Roman" w:eastAsia="宋体" w:cs="Times New Roman"/>
                      <w:b/>
                      <w:bCs/>
                      <w:color w:val="000000" w:themeColor="text1"/>
                      <w:szCs w:val="21"/>
                      <w:highlight w:val="none"/>
                      <w14:textFill>
                        <w14:solidFill>
                          <w14:schemeClr w14:val="tx1"/>
                        </w14:solidFill>
                      </w14:textFill>
                    </w:rPr>
                    <w:t>相符性</w:t>
                  </w:r>
                </w:p>
              </w:tc>
            </w:tr>
            <w:tr w14:paraId="597467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7" w:type="pct"/>
                  <w:tcBorders>
                    <w:tl2br w:val="nil"/>
                    <w:tr2bl w:val="nil"/>
                  </w:tcBorders>
                  <w:noWrap w:val="0"/>
                  <w:vAlign w:val="center"/>
                </w:tcPr>
                <w:p w14:paraId="61F8D00C">
                  <w:pPr>
                    <w:pStyle w:val="54"/>
                    <w:keepNext w:val="0"/>
                    <w:keepLines w:val="0"/>
                    <w:suppressLineNumbers w:val="0"/>
                    <w:autoSpaceDE w:val="0"/>
                    <w:spacing w:before="24" w:beforeAutospacing="0" w:after="24" w:afterAutospacing="0" w:line="240" w:lineRule="auto"/>
                    <w:ind w:left="0" w:right="0"/>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1</w:t>
                  </w:r>
                </w:p>
              </w:tc>
              <w:tc>
                <w:tcPr>
                  <w:tcW w:w="2972" w:type="pct"/>
                  <w:tcBorders>
                    <w:tl2br w:val="nil"/>
                    <w:tr2bl w:val="nil"/>
                  </w:tcBorders>
                  <w:noWrap w:val="0"/>
                  <w:vAlign w:val="center"/>
                </w:tcPr>
                <w:p w14:paraId="487FA37C">
                  <w:pPr>
                    <w:pStyle w:val="76"/>
                    <w:keepNext w:val="0"/>
                    <w:keepLines w:val="0"/>
                    <w:widowControl/>
                    <w:suppressLineNumbers w:val="0"/>
                    <w:autoSpaceDE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禁止建设不符合国家港口布局规划和《江苏省沿江沿海港口布局规划（2015</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2030年）》《江苏省内河港口布局规划（2017</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2035年）》以及我省有关港口总</w:t>
                  </w:r>
                  <w:r>
                    <w:rPr>
                      <w:rFonts w:hint="default" w:ascii="Times New Roman" w:hAnsi="Times New Roman" w:eastAsia="宋体" w:cs="Times New Roman"/>
                      <w:color w:val="000000" w:themeColor="text1"/>
                      <w:spacing w:val="-2"/>
                      <w:sz w:val="21"/>
                      <w:szCs w:val="21"/>
                      <w:highlight w:val="none"/>
                      <w14:textFill>
                        <w14:solidFill>
                          <w14:schemeClr w14:val="tx1"/>
                        </w14:solidFill>
                      </w14:textFill>
                    </w:rPr>
                    <w:t>体规划的码头项目，禁止建设未纳入《长</w:t>
                  </w:r>
                  <w:r>
                    <w:rPr>
                      <w:rFonts w:hint="default" w:ascii="Times New Roman" w:hAnsi="Times New Roman" w:eastAsia="宋体" w:cs="Times New Roman"/>
                      <w:color w:val="000000" w:themeColor="text1"/>
                      <w:sz w:val="21"/>
                      <w:szCs w:val="21"/>
                      <w:highlight w:val="none"/>
                      <w14:textFill>
                        <w14:solidFill>
                          <w14:schemeClr w14:val="tx1"/>
                        </w14:solidFill>
                      </w14:textFill>
                    </w:rPr>
                    <w:t>江干线过江通道布局规划》的过长江干线通道项目。</w:t>
                  </w:r>
                </w:p>
              </w:tc>
              <w:tc>
                <w:tcPr>
                  <w:tcW w:w="1341" w:type="pct"/>
                  <w:tcBorders>
                    <w:tl2br w:val="nil"/>
                    <w:tr2bl w:val="nil"/>
                  </w:tcBorders>
                  <w:noWrap w:val="0"/>
                  <w:vAlign w:val="center"/>
                </w:tcPr>
                <w:p w14:paraId="40AEF3B8">
                  <w:pPr>
                    <w:pStyle w:val="54"/>
                    <w:keepNext w:val="0"/>
                    <w:keepLines w:val="0"/>
                    <w:suppressLineNumbers w:val="0"/>
                    <w:autoSpaceDE w:val="0"/>
                    <w:spacing w:before="24" w:beforeAutospacing="0" w:after="24" w:afterAutospacing="0" w:line="240" w:lineRule="auto"/>
                    <w:ind w:left="0" w:right="0"/>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pacing w:val="-2"/>
                      <w:kern w:val="2"/>
                      <w:szCs w:val="21"/>
                      <w:highlight w:val="none"/>
                      <w14:textFill>
                        <w14:solidFill>
                          <w14:schemeClr w14:val="tx1"/>
                        </w14:solidFill>
                      </w14:textFill>
                    </w:rPr>
                    <w:t>本项目不属于码头及长江干线过江通道项目。</w:t>
                  </w:r>
                </w:p>
              </w:tc>
              <w:tc>
                <w:tcPr>
                  <w:tcW w:w="437" w:type="pct"/>
                  <w:tcBorders>
                    <w:tl2br w:val="nil"/>
                    <w:tr2bl w:val="nil"/>
                  </w:tcBorders>
                  <w:noWrap w:val="0"/>
                  <w:vAlign w:val="center"/>
                </w:tcPr>
                <w:p w14:paraId="510E2B7E">
                  <w:pPr>
                    <w:pStyle w:val="54"/>
                    <w:keepNext w:val="0"/>
                    <w:keepLines w:val="0"/>
                    <w:suppressLineNumbers w:val="0"/>
                    <w:autoSpaceDE w:val="0"/>
                    <w:spacing w:before="24" w:beforeAutospacing="0" w:after="24" w:afterAutospacing="0" w:line="240" w:lineRule="auto"/>
                    <w:ind w:left="0" w:right="0"/>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相符</w:t>
                  </w:r>
                </w:p>
              </w:tc>
            </w:tr>
            <w:tr w14:paraId="7BA600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7" w:type="pct"/>
                  <w:tcBorders>
                    <w:tl2br w:val="nil"/>
                    <w:tr2bl w:val="nil"/>
                  </w:tcBorders>
                  <w:noWrap w:val="0"/>
                  <w:vAlign w:val="center"/>
                </w:tcPr>
                <w:p w14:paraId="0C7057E9">
                  <w:pPr>
                    <w:pStyle w:val="54"/>
                    <w:keepNext w:val="0"/>
                    <w:keepLines w:val="0"/>
                    <w:suppressLineNumbers w:val="0"/>
                    <w:autoSpaceDE w:val="0"/>
                    <w:spacing w:before="24" w:beforeAutospacing="0" w:after="24" w:afterAutospacing="0" w:line="240" w:lineRule="auto"/>
                    <w:ind w:left="0" w:right="0"/>
                    <w:rPr>
                      <w:rFonts w:hint="default" w:ascii="Times New Roman" w:hAnsi="Times New Roman" w:eastAsia="宋体" w:cs="Times New Roman"/>
                      <w:color w:val="000000" w:themeColor="text1"/>
                      <w:szCs w:val="21"/>
                      <w:highlight w:val="none"/>
                      <w14:textFill>
                        <w14:solidFill>
                          <w14:schemeClr w14:val="tx1"/>
                        </w14:solidFill>
                      </w14:textFill>
                    </w:rPr>
                  </w:pPr>
                </w:p>
                <w:p w14:paraId="34F264B3">
                  <w:pPr>
                    <w:pStyle w:val="54"/>
                    <w:keepNext w:val="0"/>
                    <w:keepLines w:val="0"/>
                    <w:suppressLineNumbers w:val="0"/>
                    <w:autoSpaceDE w:val="0"/>
                    <w:spacing w:before="24" w:beforeAutospacing="0" w:after="24" w:afterAutospacing="0" w:line="240" w:lineRule="auto"/>
                    <w:ind w:left="0" w:right="0"/>
                    <w:rPr>
                      <w:rFonts w:hint="default" w:ascii="Times New Roman" w:hAnsi="Times New Roman" w:eastAsia="宋体" w:cs="Times New Roman"/>
                      <w:color w:val="000000" w:themeColor="text1"/>
                      <w:szCs w:val="21"/>
                      <w:highlight w:val="none"/>
                      <w14:textFill>
                        <w14:solidFill>
                          <w14:schemeClr w14:val="tx1"/>
                        </w14:solidFill>
                      </w14:textFill>
                    </w:rPr>
                  </w:pPr>
                </w:p>
                <w:p w14:paraId="22771790">
                  <w:pPr>
                    <w:pStyle w:val="54"/>
                    <w:keepNext w:val="0"/>
                    <w:keepLines w:val="0"/>
                    <w:suppressLineNumbers w:val="0"/>
                    <w:autoSpaceDE w:val="0"/>
                    <w:spacing w:before="24" w:beforeAutospacing="0" w:after="24" w:afterAutospacing="0" w:line="240" w:lineRule="auto"/>
                    <w:ind w:left="0" w:right="0"/>
                    <w:rPr>
                      <w:rFonts w:hint="default" w:ascii="Times New Roman" w:hAnsi="Times New Roman" w:eastAsia="宋体" w:cs="Times New Roman"/>
                      <w:color w:val="000000" w:themeColor="text1"/>
                      <w:szCs w:val="21"/>
                      <w:highlight w:val="none"/>
                      <w14:textFill>
                        <w14:solidFill>
                          <w14:schemeClr w14:val="tx1"/>
                        </w14:solidFill>
                      </w14:textFill>
                    </w:rPr>
                  </w:pPr>
                </w:p>
                <w:p w14:paraId="4C5E5223">
                  <w:pPr>
                    <w:pStyle w:val="54"/>
                    <w:keepNext w:val="0"/>
                    <w:keepLines w:val="0"/>
                    <w:suppressLineNumbers w:val="0"/>
                    <w:autoSpaceDE w:val="0"/>
                    <w:spacing w:before="24" w:beforeAutospacing="0" w:after="24" w:afterAutospacing="0" w:line="240" w:lineRule="auto"/>
                    <w:ind w:left="0" w:right="0"/>
                    <w:rPr>
                      <w:rFonts w:hint="default" w:ascii="Times New Roman" w:hAnsi="Times New Roman" w:eastAsia="宋体" w:cs="Times New Roman"/>
                      <w:color w:val="000000" w:themeColor="text1"/>
                      <w:szCs w:val="21"/>
                      <w:highlight w:val="none"/>
                      <w14:textFill>
                        <w14:solidFill>
                          <w14:schemeClr w14:val="tx1"/>
                        </w14:solidFill>
                      </w14:textFill>
                    </w:rPr>
                  </w:pPr>
                </w:p>
                <w:p w14:paraId="0D93D1E4">
                  <w:pPr>
                    <w:pStyle w:val="54"/>
                    <w:keepNext w:val="0"/>
                    <w:keepLines w:val="0"/>
                    <w:suppressLineNumbers w:val="0"/>
                    <w:autoSpaceDE w:val="0"/>
                    <w:spacing w:before="24" w:beforeAutospacing="0" w:after="24" w:afterAutospacing="0" w:line="240" w:lineRule="auto"/>
                    <w:ind w:left="0" w:right="0"/>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2</w:t>
                  </w:r>
                </w:p>
              </w:tc>
              <w:tc>
                <w:tcPr>
                  <w:tcW w:w="2972" w:type="pct"/>
                  <w:tcBorders>
                    <w:tl2br w:val="nil"/>
                    <w:tr2bl w:val="nil"/>
                  </w:tcBorders>
                  <w:noWrap w:val="0"/>
                  <w:vAlign w:val="center"/>
                </w:tcPr>
                <w:p w14:paraId="3F432FB8">
                  <w:pPr>
                    <w:pStyle w:val="76"/>
                    <w:keepNext w:val="0"/>
                    <w:keepLines w:val="0"/>
                    <w:widowControl/>
                    <w:suppressLineNumbers w:val="0"/>
                    <w:autoSpaceDE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严格执行《中华人民共和国自然保护区条例》，禁止在自然保护区核心区、缓冲区的岸线和河段范围内投资建设旅游和生产经营项目。严格执行《风景名胜区条例》《江苏</w:t>
                  </w:r>
                  <w:r>
                    <w:rPr>
                      <w:rFonts w:hint="default" w:ascii="Times New Roman" w:hAnsi="Times New Roman" w:eastAsia="宋体" w:cs="Times New Roman"/>
                      <w:color w:val="000000" w:themeColor="text1"/>
                      <w:spacing w:val="-2"/>
                      <w:sz w:val="21"/>
                      <w:szCs w:val="21"/>
                      <w:highlight w:val="none"/>
                      <w14:textFill>
                        <w14:solidFill>
                          <w14:schemeClr w14:val="tx1"/>
                        </w14:solidFill>
                      </w14:textFill>
                    </w:rPr>
                    <w:t>省风景名胜区管理条例》，禁止在</w:t>
                  </w:r>
                  <w:r>
                    <w:rPr>
                      <w:rFonts w:hint="default" w:ascii="Times New Roman" w:hAnsi="Times New Roman" w:eastAsia="宋体" w:cs="Times New Roman"/>
                      <w:color w:val="000000" w:themeColor="text1"/>
                      <w:sz w:val="21"/>
                      <w:szCs w:val="21"/>
                      <w:highlight w:val="none"/>
                      <w14:textFill>
                        <w14:solidFill>
                          <w14:schemeClr w14:val="tx1"/>
                        </w14:solidFill>
                      </w14:textFill>
                    </w:rPr>
                    <w:t>国家级和省级风景名胜区核心景区的岸线和河段范围内投资建设与风景名胜资源保护无关的项目。</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自然保护区、风景名胜区由省林业局会同有关方面界定并落实管控责任。</w:t>
                  </w:r>
                </w:p>
              </w:tc>
              <w:tc>
                <w:tcPr>
                  <w:tcW w:w="1341" w:type="pct"/>
                  <w:tcBorders>
                    <w:tl2br w:val="nil"/>
                    <w:tr2bl w:val="nil"/>
                  </w:tcBorders>
                  <w:noWrap w:val="0"/>
                  <w:vAlign w:val="center"/>
                </w:tcPr>
                <w:p w14:paraId="3D8BF88D">
                  <w:pPr>
                    <w:pStyle w:val="54"/>
                    <w:keepNext w:val="0"/>
                    <w:keepLines w:val="0"/>
                    <w:suppressLineNumbers w:val="0"/>
                    <w:autoSpaceDE w:val="0"/>
                    <w:spacing w:before="24" w:beforeAutospacing="0" w:after="24" w:afterAutospacing="0" w:line="240" w:lineRule="auto"/>
                    <w:ind w:left="0" w:right="0"/>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kern w:val="2"/>
                      <w:szCs w:val="21"/>
                      <w:highlight w:val="none"/>
                      <w14:textFill>
                        <w14:solidFill>
                          <w14:schemeClr w14:val="tx1"/>
                        </w14:solidFill>
                      </w14:textFill>
                    </w:rPr>
                    <w:t>本项目位于</w:t>
                  </w:r>
                  <w:r>
                    <w:rPr>
                      <w:rFonts w:hint="default" w:ascii="Times New Roman" w:hAnsi="Times New Roman" w:eastAsia="宋体" w:cs="Times New Roman"/>
                      <w:color w:val="000000" w:themeColor="text1"/>
                      <w:kern w:val="2"/>
                      <w:szCs w:val="21"/>
                      <w:highlight w:val="none"/>
                      <w:lang w:val="en-US" w:eastAsia="zh-CN"/>
                      <w14:textFill>
                        <w14:solidFill>
                          <w14:schemeClr w14:val="tx1"/>
                        </w14:solidFill>
                      </w14:textFill>
                    </w:rPr>
                    <w:t>如皋市丁堰镇兴业路6号</w:t>
                  </w:r>
                  <w:r>
                    <w:rPr>
                      <w:rFonts w:hint="default" w:ascii="Times New Roman" w:hAnsi="Times New Roman" w:eastAsia="宋体" w:cs="Times New Roman"/>
                      <w:color w:val="000000" w:themeColor="text1"/>
                      <w:kern w:val="2"/>
                      <w:szCs w:val="21"/>
                      <w:highlight w:val="none"/>
                      <w14:textFill>
                        <w14:solidFill>
                          <w14:schemeClr w14:val="tx1"/>
                        </w14:solidFill>
                      </w14:textFill>
                    </w:rPr>
                    <w:t>，不在自然保护区核心区、缓冲区的岸线和河段范围内，不在国家级和省级风景名胜区核心景区的岸线和河段范围内。</w:t>
                  </w:r>
                </w:p>
              </w:tc>
              <w:tc>
                <w:tcPr>
                  <w:tcW w:w="437" w:type="pct"/>
                  <w:tcBorders>
                    <w:tl2br w:val="nil"/>
                    <w:tr2bl w:val="nil"/>
                  </w:tcBorders>
                  <w:noWrap w:val="0"/>
                  <w:vAlign w:val="center"/>
                </w:tcPr>
                <w:p w14:paraId="47894DFD">
                  <w:pPr>
                    <w:pStyle w:val="54"/>
                    <w:keepNext w:val="0"/>
                    <w:keepLines w:val="0"/>
                    <w:suppressLineNumbers w:val="0"/>
                    <w:autoSpaceDE w:val="0"/>
                    <w:spacing w:before="24" w:beforeAutospacing="0" w:after="24" w:afterAutospacing="0" w:line="240" w:lineRule="auto"/>
                    <w:ind w:left="0" w:right="0"/>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相符</w:t>
                  </w:r>
                </w:p>
              </w:tc>
            </w:tr>
            <w:tr w14:paraId="6460F5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7" w:type="pct"/>
                  <w:tcBorders>
                    <w:tl2br w:val="nil"/>
                    <w:tr2bl w:val="nil"/>
                  </w:tcBorders>
                  <w:noWrap w:val="0"/>
                  <w:vAlign w:val="center"/>
                </w:tcPr>
                <w:p w14:paraId="64CEA096">
                  <w:pPr>
                    <w:pStyle w:val="54"/>
                    <w:keepNext w:val="0"/>
                    <w:keepLines w:val="0"/>
                    <w:suppressLineNumbers w:val="0"/>
                    <w:autoSpaceDE w:val="0"/>
                    <w:spacing w:before="24" w:beforeAutospacing="0" w:after="24" w:afterAutospacing="0" w:line="240" w:lineRule="auto"/>
                    <w:ind w:left="0" w:right="0"/>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3</w:t>
                  </w:r>
                </w:p>
              </w:tc>
              <w:tc>
                <w:tcPr>
                  <w:tcW w:w="2972" w:type="pct"/>
                  <w:tcBorders>
                    <w:tl2br w:val="nil"/>
                    <w:tr2bl w:val="nil"/>
                  </w:tcBorders>
                  <w:noWrap w:val="0"/>
                  <w:vAlign w:val="center"/>
                </w:tcPr>
                <w:p w14:paraId="70643324">
                  <w:pPr>
                    <w:pStyle w:val="76"/>
                    <w:keepNext w:val="0"/>
                    <w:keepLines w:val="0"/>
                    <w:widowControl/>
                    <w:suppressLineNumbers w:val="0"/>
                    <w:autoSpaceDE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color w:val="000000" w:themeColor="text1"/>
                      <w:spacing w:val="4"/>
                      <w:kern w:val="0"/>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严格执行《中华人民共和国水污染防治法》《江苏省人民代表大会常务委员会关于加强饮用水源地保护的决定》</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《江苏省水污染防治条例》</w:t>
                  </w:r>
                  <w:r>
                    <w:rPr>
                      <w:rFonts w:hint="default" w:ascii="Times New Roman" w:hAnsi="Times New Roman" w:eastAsia="宋体" w:cs="Times New Roman"/>
                      <w:color w:val="000000" w:themeColor="text1"/>
                      <w:sz w:val="21"/>
                      <w:szCs w:val="21"/>
                      <w:highlight w:val="none"/>
                      <w14:textFill>
                        <w14:solidFill>
                          <w14:schemeClr w14:val="tx1"/>
                        </w14:solidFill>
                      </w14:textFill>
                    </w:rPr>
                    <w:t>，禁止在饮用水水源一级保护区的岸线和河段范围内新建、改建、扩建与供水设施和保护水源无关的项目，以及网箱养殖、</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畜禽养殖、</w:t>
                  </w:r>
                  <w:r>
                    <w:rPr>
                      <w:rFonts w:hint="default" w:ascii="Times New Roman" w:hAnsi="Times New Roman" w:eastAsia="宋体" w:cs="Times New Roman"/>
                      <w:color w:val="000000" w:themeColor="text1"/>
                      <w:sz w:val="21"/>
                      <w:szCs w:val="21"/>
                      <w:highlight w:val="none"/>
                      <w14:textFill>
                        <w14:solidFill>
                          <w14:schemeClr w14:val="tx1"/>
                        </w14:solidFill>
                      </w14:textFill>
                    </w:rPr>
                    <w:t>旅游等可能污染饮用水水体的投资建设项目；禁止在饮用水水源二级保护区的岸线和河段范围内新建、改建、扩建排放污染物的投资建设项目</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禁止在饮用水水源准保护区的岸线和河段范围内新建、扩建对水体污染严重的投资建设项目，改建项目应当消减排污量。饮用水水源一级保护区、二级保护区、准保护区由省生态环境厅会同水利等有关方面界定并落实管控责任。</w:t>
                  </w:r>
                </w:p>
              </w:tc>
              <w:tc>
                <w:tcPr>
                  <w:tcW w:w="1341" w:type="pct"/>
                  <w:tcBorders>
                    <w:tl2br w:val="nil"/>
                    <w:tr2bl w:val="nil"/>
                  </w:tcBorders>
                  <w:noWrap w:val="0"/>
                  <w:vAlign w:val="center"/>
                </w:tcPr>
                <w:p w14:paraId="76BDA43E">
                  <w:pPr>
                    <w:pStyle w:val="76"/>
                    <w:keepNext w:val="0"/>
                    <w:keepLines w:val="0"/>
                    <w:widowControl/>
                    <w:suppressLineNumbers w:val="0"/>
                    <w:autoSpaceDE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color w:val="000000" w:themeColor="text1"/>
                      <w:spacing w:val="4"/>
                      <w:kern w:val="0"/>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本项目位于</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如皋市丁堰镇兴业路6号</w:t>
                  </w:r>
                  <w:r>
                    <w:rPr>
                      <w:rFonts w:hint="default" w:ascii="Times New Roman" w:hAnsi="Times New Roman" w:eastAsia="宋体" w:cs="Times New Roman"/>
                      <w:color w:val="000000" w:themeColor="text1"/>
                      <w:sz w:val="21"/>
                      <w:szCs w:val="21"/>
                      <w:highlight w:val="none"/>
                      <w14:textFill>
                        <w14:solidFill>
                          <w14:schemeClr w14:val="tx1"/>
                        </w14:solidFill>
                      </w14:textFill>
                    </w:rPr>
                    <w:t>，不在饮用水水源一级保护区</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、二级保护区、准保护区</w:t>
                  </w:r>
                  <w:r>
                    <w:rPr>
                      <w:rFonts w:hint="default" w:ascii="Times New Roman" w:hAnsi="Times New Roman" w:eastAsia="宋体" w:cs="Times New Roman"/>
                      <w:color w:val="000000" w:themeColor="text1"/>
                      <w:sz w:val="21"/>
                      <w:szCs w:val="21"/>
                      <w:highlight w:val="none"/>
                      <w14:textFill>
                        <w14:solidFill>
                          <w14:schemeClr w14:val="tx1"/>
                        </w14:solidFill>
                      </w14:textFill>
                    </w:rPr>
                    <w:t>的岸线和河段范围内。</w:t>
                  </w:r>
                </w:p>
              </w:tc>
              <w:tc>
                <w:tcPr>
                  <w:tcW w:w="437" w:type="pct"/>
                  <w:tcBorders>
                    <w:tl2br w:val="nil"/>
                    <w:tr2bl w:val="nil"/>
                  </w:tcBorders>
                  <w:noWrap w:val="0"/>
                  <w:vAlign w:val="center"/>
                </w:tcPr>
                <w:p w14:paraId="50080D69">
                  <w:pPr>
                    <w:pStyle w:val="54"/>
                    <w:keepNext w:val="0"/>
                    <w:keepLines w:val="0"/>
                    <w:suppressLineNumbers w:val="0"/>
                    <w:autoSpaceDE w:val="0"/>
                    <w:spacing w:before="24" w:beforeAutospacing="0" w:after="24" w:afterAutospacing="0" w:line="240" w:lineRule="auto"/>
                    <w:ind w:left="0" w:right="0"/>
                    <w:rPr>
                      <w:rFonts w:hint="default" w:ascii="Times New Roman" w:hAnsi="Times New Roman" w:eastAsia="宋体" w:cs="Times New Roman"/>
                      <w:color w:val="000000" w:themeColor="text1"/>
                      <w:spacing w:val="4"/>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相符</w:t>
                  </w:r>
                </w:p>
              </w:tc>
            </w:tr>
            <w:tr w14:paraId="69A82C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7" w:type="pct"/>
                  <w:tcBorders>
                    <w:tl2br w:val="nil"/>
                    <w:tr2bl w:val="nil"/>
                  </w:tcBorders>
                  <w:noWrap w:val="0"/>
                  <w:vAlign w:val="center"/>
                </w:tcPr>
                <w:p w14:paraId="718C1D90">
                  <w:pPr>
                    <w:pStyle w:val="54"/>
                    <w:keepNext w:val="0"/>
                    <w:keepLines w:val="0"/>
                    <w:suppressLineNumbers w:val="0"/>
                    <w:autoSpaceDE w:val="0"/>
                    <w:spacing w:before="24" w:beforeAutospacing="0" w:after="24" w:afterAutospacing="0" w:line="240" w:lineRule="auto"/>
                    <w:ind w:left="0" w:right="0"/>
                    <w:rPr>
                      <w:rFonts w:hint="default" w:ascii="Times New Roman" w:hAnsi="Times New Roman" w:eastAsia="宋体" w:cs="Times New Roman"/>
                      <w:color w:val="000000" w:themeColor="text1"/>
                      <w:szCs w:val="21"/>
                      <w:highlight w:val="none"/>
                      <w14:textFill>
                        <w14:solidFill>
                          <w14:schemeClr w14:val="tx1"/>
                        </w14:solidFill>
                      </w14:textFill>
                    </w:rPr>
                  </w:pPr>
                </w:p>
                <w:p w14:paraId="376B0510">
                  <w:pPr>
                    <w:pStyle w:val="54"/>
                    <w:keepNext w:val="0"/>
                    <w:keepLines w:val="0"/>
                    <w:suppressLineNumbers w:val="0"/>
                    <w:autoSpaceDE w:val="0"/>
                    <w:spacing w:before="24" w:beforeAutospacing="0" w:after="24" w:afterAutospacing="0" w:line="240" w:lineRule="auto"/>
                    <w:ind w:left="0" w:right="0"/>
                    <w:rPr>
                      <w:rFonts w:hint="default" w:ascii="Times New Roman" w:hAnsi="Times New Roman" w:eastAsia="宋体" w:cs="Times New Roman"/>
                      <w:color w:val="000000" w:themeColor="text1"/>
                      <w:szCs w:val="21"/>
                      <w:highlight w:val="none"/>
                      <w14:textFill>
                        <w14:solidFill>
                          <w14:schemeClr w14:val="tx1"/>
                        </w14:solidFill>
                      </w14:textFill>
                    </w:rPr>
                  </w:pPr>
                </w:p>
                <w:p w14:paraId="53125019">
                  <w:pPr>
                    <w:pStyle w:val="54"/>
                    <w:keepNext w:val="0"/>
                    <w:keepLines w:val="0"/>
                    <w:suppressLineNumbers w:val="0"/>
                    <w:autoSpaceDE w:val="0"/>
                    <w:spacing w:before="24" w:beforeAutospacing="0" w:after="24" w:afterAutospacing="0" w:line="240" w:lineRule="auto"/>
                    <w:ind w:left="0" w:right="0"/>
                    <w:rPr>
                      <w:rFonts w:hint="default" w:ascii="Times New Roman" w:hAnsi="Times New Roman" w:eastAsia="宋体" w:cs="Times New Roman"/>
                      <w:color w:val="000000" w:themeColor="text1"/>
                      <w:szCs w:val="21"/>
                      <w:highlight w:val="none"/>
                      <w14:textFill>
                        <w14:solidFill>
                          <w14:schemeClr w14:val="tx1"/>
                        </w14:solidFill>
                      </w14:textFill>
                    </w:rPr>
                  </w:pPr>
                </w:p>
                <w:p w14:paraId="1B501D93">
                  <w:pPr>
                    <w:pStyle w:val="54"/>
                    <w:keepNext w:val="0"/>
                    <w:keepLines w:val="0"/>
                    <w:suppressLineNumbers w:val="0"/>
                    <w:autoSpaceDE w:val="0"/>
                    <w:spacing w:before="24" w:beforeAutospacing="0" w:after="24" w:afterAutospacing="0" w:line="240" w:lineRule="auto"/>
                    <w:ind w:left="0" w:right="0"/>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4</w:t>
                  </w:r>
                </w:p>
              </w:tc>
              <w:tc>
                <w:tcPr>
                  <w:tcW w:w="2972" w:type="pct"/>
                  <w:tcBorders>
                    <w:tl2br w:val="nil"/>
                    <w:tr2bl w:val="nil"/>
                  </w:tcBorders>
                  <w:noWrap w:val="0"/>
                  <w:vAlign w:val="center"/>
                </w:tcPr>
                <w:p w14:paraId="03014E43">
                  <w:pPr>
                    <w:pStyle w:val="76"/>
                    <w:keepNext w:val="0"/>
                    <w:keepLines w:val="0"/>
                    <w:widowControl/>
                    <w:suppressLineNumbers w:val="0"/>
                    <w:autoSpaceDE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严格执行《水产种质资源保护区管理暂行办法》，禁止在国家级和省级水产种质资源保护区的岸线和河段范围内新建围湖造田、围海造地或围填海等投资建设项目。严格执行</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《中华人民共和国湿地保护法》</w:t>
                  </w:r>
                  <w:r>
                    <w:rPr>
                      <w:rFonts w:hint="default" w:ascii="Times New Roman" w:hAnsi="Times New Roman" w:eastAsia="宋体" w:cs="Times New Roman"/>
                      <w:color w:val="000000" w:themeColor="text1"/>
                      <w:sz w:val="21"/>
                      <w:szCs w:val="21"/>
                      <w:highlight w:val="none"/>
                      <w14:textFill>
                        <w14:solidFill>
                          <w14:schemeClr w14:val="tx1"/>
                        </w14:solidFill>
                      </w14:textFill>
                    </w:rPr>
                    <w:t>《江苏省湿地保护条例》，禁止在国家湿地公园的岸线和河段范围内挖沙、采矿，以及任何不符合主体功能定位的投资建设项目。</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水产种质资源保护区、国家湿地公园分别由省农业农村厅、省林业局会同有关方面界定并落实管控责任。</w:t>
                  </w:r>
                </w:p>
              </w:tc>
              <w:tc>
                <w:tcPr>
                  <w:tcW w:w="1341" w:type="pct"/>
                  <w:tcBorders>
                    <w:tl2br w:val="nil"/>
                    <w:tr2bl w:val="nil"/>
                  </w:tcBorders>
                  <w:noWrap w:val="0"/>
                  <w:vAlign w:val="center"/>
                </w:tcPr>
                <w:p w14:paraId="7225E362">
                  <w:pPr>
                    <w:pStyle w:val="76"/>
                    <w:keepNext w:val="0"/>
                    <w:keepLines w:val="0"/>
                    <w:widowControl/>
                    <w:suppressLineNumbers w:val="0"/>
                    <w:autoSpaceDE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本项目位于</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如皋市丁堰镇兴业路6号</w:t>
                  </w:r>
                  <w:r>
                    <w:rPr>
                      <w:rFonts w:hint="default" w:ascii="Times New Roman" w:hAnsi="Times New Roman" w:eastAsia="宋体" w:cs="Times New Roman"/>
                      <w:color w:val="000000" w:themeColor="text1"/>
                      <w:sz w:val="21"/>
                      <w:szCs w:val="21"/>
                      <w:highlight w:val="none"/>
                      <w14:textFill>
                        <w14:solidFill>
                          <w14:schemeClr w14:val="tx1"/>
                        </w14:solidFill>
                      </w14:textFill>
                    </w:rPr>
                    <w:t>，不在国家级和省级水产种质资源保护区的岸线和河段范围内，不在国家湿地公园的岸线和河段范围内。</w:t>
                  </w:r>
                </w:p>
              </w:tc>
              <w:tc>
                <w:tcPr>
                  <w:tcW w:w="437" w:type="pct"/>
                  <w:tcBorders>
                    <w:tl2br w:val="nil"/>
                    <w:tr2bl w:val="nil"/>
                  </w:tcBorders>
                  <w:noWrap w:val="0"/>
                  <w:vAlign w:val="center"/>
                </w:tcPr>
                <w:p w14:paraId="17268114">
                  <w:pPr>
                    <w:pStyle w:val="54"/>
                    <w:keepNext w:val="0"/>
                    <w:keepLines w:val="0"/>
                    <w:suppressLineNumbers w:val="0"/>
                    <w:autoSpaceDE w:val="0"/>
                    <w:spacing w:before="24" w:beforeAutospacing="0" w:after="24" w:afterAutospacing="0" w:line="240" w:lineRule="auto"/>
                    <w:ind w:left="0" w:right="0"/>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相符</w:t>
                  </w:r>
                </w:p>
              </w:tc>
            </w:tr>
            <w:tr w14:paraId="157B81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7" w:type="pct"/>
                  <w:tcBorders>
                    <w:tl2br w:val="nil"/>
                    <w:tr2bl w:val="nil"/>
                  </w:tcBorders>
                  <w:noWrap w:val="0"/>
                  <w:vAlign w:val="center"/>
                </w:tcPr>
                <w:p w14:paraId="10EB1124">
                  <w:pPr>
                    <w:pStyle w:val="54"/>
                    <w:keepNext w:val="0"/>
                    <w:keepLines w:val="0"/>
                    <w:suppressLineNumbers w:val="0"/>
                    <w:autoSpaceDE w:val="0"/>
                    <w:spacing w:before="24" w:beforeAutospacing="0" w:after="24" w:afterAutospacing="0" w:line="240" w:lineRule="auto"/>
                    <w:ind w:left="0" w:right="0"/>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5</w:t>
                  </w:r>
                </w:p>
              </w:tc>
              <w:tc>
                <w:tcPr>
                  <w:tcW w:w="2972" w:type="pct"/>
                  <w:tcBorders>
                    <w:tl2br w:val="nil"/>
                    <w:tr2bl w:val="nil"/>
                  </w:tcBorders>
                  <w:noWrap w:val="0"/>
                  <w:vAlign w:val="center"/>
                </w:tcPr>
                <w:p w14:paraId="7A883F22">
                  <w:pPr>
                    <w:pStyle w:val="76"/>
                    <w:keepNext w:val="0"/>
                    <w:keepLines w:val="0"/>
                    <w:widowControl/>
                    <w:suppressLineNumbers w:val="0"/>
                    <w:autoSpaceDE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禁止违法利用、占用长江流域河湖岸线。禁止在《长江岸线保护和开发利用总体规划》划定的岸线保护区和保留区内投资建设除事关公共安全及公众利益的防洪护岸、河道治理、供水、生态环境保护、航道整治、国家重要基础设施以外的项目。禁止在《全国重要江河湖泊水功能区划》划定的河段及湖泊保护区、保留区内投资建设不利于水资源及自然生态保护的项目。</w:t>
                  </w:r>
                </w:p>
              </w:tc>
              <w:tc>
                <w:tcPr>
                  <w:tcW w:w="1341" w:type="pct"/>
                  <w:tcBorders>
                    <w:tl2br w:val="nil"/>
                    <w:tr2bl w:val="nil"/>
                  </w:tcBorders>
                  <w:noWrap w:val="0"/>
                  <w:vAlign w:val="center"/>
                </w:tcPr>
                <w:p w14:paraId="7EDBADEB">
                  <w:pPr>
                    <w:pStyle w:val="76"/>
                    <w:keepNext w:val="0"/>
                    <w:keepLines w:val="0"/>
                    <w:widowControl/>
                    <w:suppressLineNumbers w:val="0"/>
                    <w:autoSpaceDE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本项目位于</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如皋市丁堰镇兴业路6号</w:t>
                  </w:r>
                  <w:r>
                    <w:rPr>
                      <w:rFonts w:hint="default" w:ascii="Times New Roman" w:hAnsi="Times New Roman" w:eastAsia="宋体" w:cs="Times New Roman"/>
                      <w:color w:val="000000" w:themeColor="text1"/>
                      <w:sz w:val="21"/>
                      <w:szCs w:val="21"/>
                      <w:highlight w:val="none"/>
                      <w14:textFill>
                        <w14:solidFill>
                          <w14:schemeClr w14:val="tx1"/>
                        </w14:solidFill>
                      </w14:textFill>
                    </w:rPr>
                    <w:t>，不在《长江岸线保护和开发利用总体规划》划定的岸线保护区和岸线保留区内，不在《全国重要江河湖泊水功能区划》划定的河段保护区、保留区内。</w:t>
                  </w:r>
                </w:p>
              </w:tc>
              <w:tc>
                <w:tcPr>
                  <w:tcW w:w="437" w:type="pct"/>
                  <w:tcBorders>
                    <w:tl2br w:val="nil"/>
                    <w:tr2bl w:val="nil"/>
                  </w:tcBorders>
                  <w:noWrap w:val="0"/>
                  <w:vAlign w:val="center"/>
                </w:tcPr>
                <w:p w14:paraId="544533EA">
                  <w:pPr>
                    <w:keepNext w:val="0"/>
                    <w:keepLines w:val="0"/>
                    <w:widowControl/>
                    <w:suppressLineNumbers w:val="0"/>
                    <w:autoSpaceDE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相符</w:t>
                  </w:r>
                </w:p>
              </w:tc>
            </w:tr>
            <w:tr w14:paraId="7EEEB6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7" w:type="pct"/>
                  <w:tcBorders>
                    <w:tl2br w:val="nil"/>
                    <w:tr2bl w:val="nil"/>
                  </w:tcBorders>
                  <w:noWrap w:val="0"/>
                  <w:vAlign w:val="center"/>
                </w:tcPr>
                <w:p w14:paraId="4680738F">
                  <w:pPr>
                    <w:pStyle w:val="54"/>
                    <w:keepNext w:val="0"/>
                    <w:keepLines w:val="0"/>
                    <w:suppressLineNumbers w:val="0"/>
                    <w:autoSpaceDE w:val="0"/>
                    <w:spacing w:before="24" w:beforeAutospacing="0" w:after="24" w:afterAutospacing="0" w:line="240" w:lineRule="auto"/>
                    <w:ind w:left="0" w:right="0"/>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6</w:t>
                  </w:r>
                </w:p>
              </w:tc>
              <w:tc>
                <w:tcPr>
                  <w:tcW w:w="2972" w:type="pct"/>
                  <w:tcBorders>
                    <w:tl2br w:val="nil"/>
                    <w:tr2bl w:val="nil"/>
                  </w:tcBorders>
                  <w:noWrap w:val="0"/>
                  <w:vAlign w:val="center"/>
                </w:tcPr>
                <w:p w14:paraId="53BEE2E7">
                  <w:pPr>
                    <w:pStyle w:val="76"/>
                    <w:keepNext w:val="0"/>
                    <w:keepLines w:val="0"/>
                    <w:widowControl/>
                    <w:suppressLineNumbers w:val="0"/>
                    <w:autoSpaceDE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 xml:space="preserve">禁止未经许可在长江干支流及湖泊新设、改设或扩大排污。 </w:t>
                  </w:r>
                </w:p>
              </w:tc>
              <w:tc>
                <w:tcPr>
                  <w:tcW w:w="1341" w:type="pct"/>
                  <w:tcBorders>
                    <w:tl2br w:val="nil"/>
                    <w:tr2bl w:val="nil"/>
                  </w:tcBorders>
                  <w:noWrap w:val="0"/>
                  <w:vAlign w:val="center"/>
                </w:tcPr>
                <w:p w14:paraId="0F5D5278">
                  <w:pPr>
                    <w:pStyle w:val="76"/>
                    <w:keepNext w:val="0"/>
                    <w:keepLines w:val="0"/>
                    <w:widowControl/>
                    <w:suppressLineNumbers w:val="0"/>
                    <w:autoSpaceDE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不涉及</w:t>
                  </w:r>
                </w:p>
              </w:tc>
              <w:tc>
                <w:tcPr>
                  <w:tcW w:w="437" w:type="pct"/>
                  <w:tcBorders>
                    <w:tl2br w:val="nil"/>
                    <w:tr2bl w:val="nil"/>
                  </w:tcBorders>
                  <w:noWrap w:val="0"/>
                  <w:vAlign w:val="center"/>
                </w:tcPr>
                <w:p w14:paraId="3CACA9A2">
                  <w:pPr>
                    <w:keepNext w:val="0"/>
                    <w:keepLines w:val="0"/>
                    <w:widowControl/>
                    <w:suppressLineNumbers w:val="0"/>
                    <w:autoSpaceDE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相符</w:t>
                  </w:r>
                </w:p>
              </w:tc>
            </w:tr>
            <w:tr w14:paraId="1D6D1C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7" w:type="pct"/>
                  <w:tcBorders>
                    <w:tl2br w:val="nil"/>
                    <w:tr2bl w:val="nil"/>
                  </w:tcBorders>
                  <w:noWrap w:val="0"/>
                  <w:vAlign w:val="center"/>
                </w:tcPr>
                <w:p w14:paraId="2E9ACB18">
                  <w:pPr>
                    <w:pStyle w:val="54"/>
                    <w:keepNext w:val="0"/>
                    <w:keepLines w:val="0"/>
                    <w:suppressLineNumbers w:val="0"/>
                    <w:autoSpaceDE w:val="0"/>
                    <w:spacing w:before="24" w:beforeAutospacing="0" w:after="24" w:afterAutospacing="0" w:line="240" w:lineRule="auto"/>
                    <w:ind w:left="0" w:right="0"/>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p>
                <w:p w14:paraId="0A79C48D">
                  <w:pPr>
                    <w:pStyle w:val="54"/>
                    <w:keepNext w:val="0"/>
                    <w:keepLines w:val="0"/>
                    <w:suppressLineNumbers w:val="0"/>
                    <w:autoSpaceDE w:val="0"/>
                    <w:spacing w:before="24" w:beforeAutospacing="0" w:after="24" w:afterAutospacing="0" w:line="240" w:lineRule="auto"/>
                    <w:ind w:left="0" w:right="0"/>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p>
                <w:p w14:paraId="708FF262">
                  <w:pPr>
                    <w:pStyle w:val="54"/>
                    <w:keepNext w:val="0"/>
                    <w:keepLines w:val="0"/>
                    <w:suppressLineNumbers w:val="0"/>
                    <w:autoSpaceDE w:val="0"/>
                    <w:spacing w:before="24" w:beforeAutospacing="0" w:after="24" w:afterAutospacing="0" w:line="240" w:lineRule="auto"/>
                    <w:ind w:left="0" w:right="0"/>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7</w:t>
                  </w:r>
                </w:p>
              </w:tc>
              <w:tc>
                <w:tcPr>
                  <w:tcW w:w="2972" w:type="pct"/>
                  <w:tcBorders>
                    <w:tl2br w:val="nil"/>
                    <w:tr2bl w:val="nil"/>
                  </w:tcBorders>
                  <w:noWrap w:val="0"/>
                  <w:vAlign w:val="center"/>
                </w:tcPr>
                <w:p w14:paraId="3ADD28F7">
                  <w:pPr>
                    <w:pStyle w:val="76"/>
                    <w:keepNext w:val="0"/>
                    <w:keepLines w:val="0"/>
                    <w:widowControl/>
                    <w:suppressLineNumbers w:val="0"/>
                    <w:autoSpaceDE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禁止</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长江干流、长江口、</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34个列入《率先全面禁捕的长江流域水生生物保护区名录》</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的</w:t>
                  </w:r>
                  <w:r>
                    <w:rPr>
                      <w:rFonts w:hint="default" w:ascii="Times New Roman" w:hAnsi="Times New Roman" w:eastAsia="宋体" w:cs="Times New Roman"/>
                      <w:color w:val="000000" w:themeColor="text1"/>
                      <w:sz w:val="21"/>
                      <w:szCs w:val="21"/>
                      <w:highlight w:val="none"/>
                      <w14:textFill>
                        <w14:solidFill>
                          <w14:schemeClr w14:val="tx1"/>
                        </w14:solidFill>
                      </w14:textFill>
                    </w:rPr>
                    <w:t>水生生物保护区</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以及省规定的其他禁渔水域</w:t>
                  </w:r>
                  <w:r>
                    <w:rPr>
                      <w:rFonts w:hint="default" w:ascii="Times New Roman" w:hAnsi="Times New Roman" w:eastAsia="宋体" w:cs="Times New Roman"/>
                      <w:color w:val="000000" w:themeColor="text1"/>
                      <w:sz w:val="21"/>
                      <w:szCs w:val="21"/>
                      <w:highlight w:val="none"/>
                      <w14:textFill>
                        <w14:solidFill>
                          <w14:schemeClr w14:val="tx1"/>
                        </w14:solidFill>
                      </w14:textFill>
                    </w:rPr>
                    <w:t xml:space="preserve">开展生产性捕捞。 </w:t>
                  </w:r>
                </w:p>
              </w:tc>
              <w:tc>
                <w:tcPr>
                  <w:tcW w:w="1341" w:type="pct"/>
                  <w:tcBorders>
                    <w:tl2br w:val="nil"/>
                    <w:tr2bl w:val="nil"/>
                  </w:tcBorders>
                  <w:noWrap w:val="0"/>
                  <w:vAlign w:val="center"/>
                </w:tcPr>
                <w:p w14:paraId="404D8475">
                  <w:pPr>
                    <w:pStyle w:val="76"/>
                    <w:keepNext w:val="0"/>
                    <w:keepLines w:val="0"/>
                    <w:widowControl/>
                    <w:suppressLineNumbers w:val="0"/>
                    <w:autoSpaceDE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snapToGrid/>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不涉及</w:t>
                  </w:r>
                </w:p>
              </w:tc>
              <w:tc>
                <w:tcPr>
                  <w:tcW w:w="437" w:type="pct"/>
                  <w:tcBorders>
                    <w:tl2br w:val="nil"/>
                    <w:tr2bl w:val="nil"/>
                  </w:tcBorders>
                  <w:noWrap w:val="0"/>
                  <w:vAlign w:val="center"/>
                </w:tcPr>
                <w:p w14:paraId="553F12B3">
                  <w:pPr>
                    <w:keepNext w:val="0"/>
                    <w:keepLines w:val="0"/>
                    <w:widowControl/>
                    <w:suppressLineNumbers w:val="0"/>
                    <w:autoSpaceDE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相符</w:t>
                  </w:r>
                </w:p>
              </w:tc>
            </w:tr>
            <w:tr w14:paraId="72D7B8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7" w:type="pct"/>
                  <w:tcBorders>
                    <w:tl2br w:val="nil"/>
                    <w:tr2bl w:val="nil"/>
                  </w:tcBorders>
                  <w:noWrap w:val="0"/>
                  <w:vAlign w:val="center"/>
                </w:tcPr>
                <w:p w14:paraId="68DD9014">
                  <w:pPr>
                    <w:pStyle w:val="54"/>
                    <w:keepNext w:val="0"/>
                    <w:keepLines w:val="0"/>
                    <w:suppressLineNumbers w:val="0"/>
                    <w:autoSpaceDE w:val="0"/>
                    <w:spacing w:before="24" w:beforeAutospacing="0" w:after="24" w:afterAutospacing="0" w:line="240" w:lineRule="auto"/>
                    <w:ind w:left="0" w:right="0"/>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8</w:t>
                  </w:r>
                </w:p>
              </w:tc>
              <w:tc>
                <w:tcPr>
                  <w:tcW w:w="2972" w:type="pct"/>
                  <w:tcBorders>
                    <w:tl2br w:val="nil"/>
                    <w:tr2bl w:val="nil"/>
                  </w:tcBorders>
                  <w:noWrap w:val="0"/>
                  <w:vAlign w:val="center"/>
                </w:tcPr>
                <w:p w14:paraId="4731A121">
                  <w:pPr>
                    <w:pStyle w:val="76"/>
                    <w:keepNext w:val="0"/>
                    <w:keepLines w:val="0"/>
                    <w:widowControl/>
                    <w:suppressLineNumbers w:val="0"/>
                    <w:autoSpaceDE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禁止在</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距离</w:t>
                  </w:r>
                  <w:r>
                    <w:rPr>
                      <w:rFonts w:hint="default" w:ascii="Times New Roman" w:hAnsi="Times New Roman" w:eastAsia="宋体" w:cs="Times New Roman"/>
                      <w:color w:val="000000" w:themeColor="text1"/>
                      <w:sz w:val="21"/>
                      <w:szCs w:val="21"/>
                      <w:highlight w:val="none"/>
                      <w14:textFill>
                        <w14:solidFill>
                          <w14:schemeClr w14:val="tx1"/>
                        </w14:solidFill>
                      </w14:textFill>
                    </w:rPr>
                    <w:t>长江干支流岸线一公里范围内新建、扩建化工园区和化工项目。长江干</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支</w:t>
                  </w:r>
                  <w:r>
                    <w:rPr>
                      <w:rFonts w:hint="default" w:ascii="Times New Roman" w:hAnsi="Times New Roman" w:eastAsia="宋体" w:cs="Times New Roman"/>
                      <w:color w:val="000000" w:themeColor="text1"/>
                      <w:sz w:val="21"/>
                      <w:szCs w:val="21"/>
                      <w:highlight w:val="none"/>
                      <w14:textFill>
                        <w14:solidFill>
                          <w14:schemeClr w14:val="tx1"/>
                        </w14:solidFill>
                      </w14:textFill>
                    </w:rPr>
                    <w:t>流一公里</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按照长江干支流岸线边界（即水利部门河道管理范围边界）向陆域纵深一公里执行。</w:t>
                  </w:r>
                </w:p>
              </w:tc>
              <w:tc>
                <w:tcPr>
                  <w:tcW w:w="1341" w:type="pct"/>
                  <w:tcBorders>
                    <w:tl2br w:val="nil"/>
                    <w:tr2bl w:val="nil"/>
                  </w:tcBorders>
                  <w:noWrap w:val="0"/>
                  <w:vAlign w:val="center"/>
                </w:tcPr>
                <w:p w14:paraId="02A45A78">
                  <w:pPr>
                    <w:pStyle w:val="76"/>
                    <w:keepNext w:val="0"/>
                    <w:keepLines w:val="0"/>
                    <w:widowControl/>
                    <w:suppressLineNumbers w:val="0"/>
                    <w:autoSpaceDE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本项目位于</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如皋市丁堰镇兴业路6号</w:t>
                  </w:r>
                  <w:r>
                    <w:rPr>
                      <w:rFonts w:hint="default" w:ascii="Times New Roman" w:hAnsi="Times New Roman" w:eastAsia="宋体" w:cs="Times New Roman"/>
                      <w:color w:val="000000" w:themeColor="text1"/>
                      <w:sz w:val="21"/>
                      <w:szCs w:val="21"/>
                      <w:highlight w:val="none"/>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不在</w:t>
                  </w:r>
                  <w:r>
                    <w:rPr>
                      <w:rFonts w:hint="default" w:ascii="Times New Roman" w:hAnsi="Times New Roman" w:eastAsia="宋体" w:cs="Times New Roman"/>
                      <w:color w:val="000000" w:themeColor="text1"/>
                      <w:sz w:val="21"/>
                      <w:szCs w:val="21"/>
                      <w:highlight w:val="none"/>
                      <w14:textFill>
                        <w14:solidFill>
                          <w14:schemeClr w14:val="tx1"/>
                        </w14:solidFill>
                      </w14:textFill>
                    </w:rPr>
                    <w:t>长江干支流岸线一公里范围内</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，不属于</w:t>
                  </w:r>
                  <w:r>
                    <w:rPr>
                      <w:rFonts w:hint="default" w:ascii="Times New Roman" w:hAnsi="Times New Roman" w:eastAsia="宋体" w:cs="Times New Roman"/>
                      <w:color w:val="000000" w:themeColor="text1"/>
                      <w:sz w:val="21"/>
                      <w:szCs w:val="21"/>
                      <w:highlight w:val="none"/>
                      <w14:textFill>
                        <w14:solidFill>
                          <w14:schemeClr w14:val="tx1"/>
                        </w14:solidFill>
                      </w14:textFill>
                    </w:rPr>
                    <w:t>化工项目</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p>
              </w:tc>
              <w:tc>
                <w:tcPr>
                  <w:tcW w:w="437" w:type="pct"/>
                  <w:tcBorders>
                    <w:tl2br w:val="nil"/>
                    <w:tr2bl w:val="nil"/>
                  </w:tcBorders>
                  <w:noWrap w:val="0"/>
                  <w:vAlign w:val="center"/>
                </w:tcPr>
                <w:p w14:paraId="442D6162">
                  <w:pPr>
                    <w:keepNext w:val="0"/>
                    <w:keepLines w:val="0"/>
                    <w:widowControl/>
                    <w:suppressLineNumbers w:val="0"/>
                    <w:autoSpaceDE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Cs w:val="21"/>
                      <w:highlight w:val="none"/>
                      <w:lang w:eastAsia="zh-CN"/>
                      <w14:textFill>
                        <w14:solidFill>
                          <w14:schemeClr w14:val="tx1"/>
                        </w14:solidFill>
                      </w14:textFill>
                    </w:rPr>
                    <w:t>相符</w:t>
                  </w:r>
                </w:p>
              </w:tc>
            </w:tr>
            <w:tr w14:paraId="097C7E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7" w:type="pct"/>
                  <w:tcBorders>
                    <w:tl2br w:val="nil"/>
                    <w:tr2bl w:val="nil"/>
                  </w:tcBorders>
                  <w:noWrap w:val="0"/>
                  <w:vAlign w:val="center"/>
                </w:tcPr>
                <w:p w14:paraId="117D2890">
                  <w:pPr>
                    <w:pStyle w:val="54"/>
                    <w:keepNext w:val="0"/>
                    <w:keepLines w:val="0"/>
                    <w:suppressLineNumbers w:val="0"/>
                    <w:autoSpaceDE w:val="0"/>
                    <w:spacing w:before="24" w:beforeAutospacing="0" w:after="24" w:afterAutospacing="0" w:line="240" w:lineRule="auto"/>
                    <w:ind w:left="0" w:right="0"/>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9</w:t>
                  </w:r>
                </w:p>
              </w:tc>
              <w:tc>
                <w:tcPr>
                  <w:tcW w:w="2972" w:type="pct"/>
                  <w:tcBorders>
                    <w:tl2br w:val="nil"/>
                    <w:tr2bl w:val="nil"/>
                  </w:tcBorders>
                  <w:noWrap w:val="0"/>
                  <w:vAlign w:val="center"/>
                </w:tcPr>
                <w:p w14:paraId="42F2611C">
                  <w:pPr>
                    <w:pStyle w:val="76"/>
                    <w:keepNext w:val="0"/>
                    <w:keepLines w:val="0"/>
                    <w:widowControl/>
                    <w:suppressLineNumbers w:val="0"/>
                    <w:autoSpaceDE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禁止在长江干流岸线三公里范围内新建、改建、扩建尾矿库、</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冶炼</w:t>
                  </w:r>
                  <w:r>
                    <w:rPr>
                      <w:rFonts w:hint="default" w:ascii="Times New Roman" w:hAnsi="Times New Roman" w:eastAsia="宋体" w:cs="Times New Roman"/>
                      <w:color w:val="000000" w:themeColor="text1"/>
                      <w:sz w:val="21"/>
                      <w:szCs w:val="21"/>
                      <w:highlight w:val="none"/>
                      <w14:textFill>
                        <w14:solidFill>
                          <w14:schemeClr w14:val="tx1"/>
                        </w14:solidFill>
                      </w14:textFill>
                    </w:rPr>
                    <w:t>渣库和磷石膏库，以提升安全、生态环境保护水平为目的的改建除外。</w:t>
                  </w:r>
                </w:p>
              </w:tc>
              <w:tc>
                <w:tcPr>
                  <w:tcW w:w="1341" w:type="pct"/>
                  <w:tcBorders>
                    <w:tl2br w:val="nil"/>
                    <w:tr2bl w:val="nil"/>
                  </w:tcBorders>
                  <w:noWrap w:val="0"/>
                  <w:vAlign w:val="center"/>
                </w:tcPr>
                <w:p w14:paraId="6870D43E">
                  <w:pPr>
                    <w:pStyle w:val="76"/>
                    <w:keepNext w:val="0"/>
                    <w:keepLines w:val="0"/>
                    <w:suppressLineNumbers w:val="0"/>
                    <w:autoSpaceDE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snapToGrid/>
                      <w:color w:val="000000" w:themeColor="text1"/>
                      <w:spacing w:val="4"/>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本项目不属于尾矿库</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、冶炼</w:t>
                  </w:r>
                  <w:r>
                    <w:rPr>
                      <w:rFonts w:hint="default" w:ascii="Times New Roman" w:hAnsi="Times New Roman" w:eastAsia="宋体" w:cs="Times New Roman"/>
                      <w:color w:val="000000" w:themeColor="text1"/>
                      <w:sz w:val="21"/>
                      <w:szCs w:val="21"/>
                      <w:highlight w:val="none"/>
                      <w14:textFill>
                        <w14:solidFill>
                          <w14:schemeClr w14:val="tx1"/>
                        </w14:solidFill>
                      </w14:textFill>
                    </w:rPr>
                    <w:t>渣库和磷石膏库项目。</w:t>
                  </w:r>
                </w:p>
              </w:tc>
              <w:tc>
                <w:tcPr>
                  <w:tcW w:w="437" w:type="pct"/>
                  <w:tcBorders>
                    <w:tl2br w:val="nil"/>
                    <w:tr2bl w:val="nil"/>
                  </w:tcBorders>
                  <w:noWrap w:val="0"/>
                  <w:vAlign w:val="center"/>
                </w:tcPr>
                <w:p w14:paraId="5967A888">
                  <w:pPr>
                    <w:pStyle w:val="54"/>
                    <w:keepNext w:val="0"/>
                    <w:keepLines w:val="0"/>
                    <w:suppressLineNumbers w:val="0"/>
                    <w:spacing w:before="24" w:beforeAutospacing="0" w:after="24" w:afterAutospacing="0" w:line="240" w:lineRule="auto"/>
                    <w:ind w:left="0" w:right="0"/>
                    <w:rPr>
                      <w:rFonts w:hint="default" w:ascii="Times New Roman" w:hAnsi="Times New Roman" w:eastAsia="宋体" w:cs="Times New Roman"/>
                      <w:color w:val="000000" w:themeColor="text1"/>
                      <w:spacing w:val="4"/>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相符</w:t>
                  </w:r>
                </w:p>
              </w:tc>
            </w:tr>
            <w:tr w14:paraId="68FE5C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7" w:type="pct"/>
                  <w:tcBorders>
                    <w:tl2br w:val="nil"/>
                    <w:tr2bl w:val="nil"/>
                  </w:tcBorders>
                  <w:noWrap w:val="0"/>
                  <w:vAlign w:val="center"/>
                </w:tcPr>
                <w:p w14:paraId="245D08D0">
                  <w:pPr>
                    <w:pStyle w:val="54"/>
                    <w:keepNext w:val="0"/>
                    <w:keepLines w:val="0"/>
                    <w:suppressLineNumbers w:val="0"/>
                    <w:spacing w:before="24" w:beforeAutospacing="0" w:after="24" w:afterAutospacing="0" w:line="240" w:lineRule="auto"/>
                    <w:ind w:left="0" w:right="0"/>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1</w:t>
                  </w: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0</w:t>
                  </w:r>
                </w:p>
              </w:tc>
              <w:tc>
                <w:tcPr>
                  <w:tcW w:w="2972" w:type="pct"/>
                  <w:tcBorders>
                    <w:tl2br w:val="nil"/>
                    <w:tr2bl w:val="nil"/>
                  </w:tcBorders>
                  <w:noWrap w:val="0"/>
                  <w:vAlign w:val="center"/>
                </w:tcPr>
                <w:p w14:paraId="63F232DB">
                  <w:pPr>
                    <w:pStyle w:val="76"/>
                    <w:keepNext w:val="0"/>
                    <w:keepLines w:val="0"/>
                    <w:suppressLineNumbers w:val="0"/>
                    <w:autoSpaceDE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禁止在太湖流域一、二、三级保护区内开展《江苏省太湖水污染防治条例》禁止的投资建设活动。</w:t>
                  </w:r>
                </w:p>
              </w:tc>
              <w:tc>
                <w:tcPr>
                  <w:tcW w:w="1341" w:type="pct"/>
                  <w:tcBorders>
                    <w:tl2br w:val="nil"/>
                    <w:tr2bl w:val="nil"/>
                  </w:tcBorders>
                  <w:noWrap w:val="0"/>
                  <w:vAlign w:val="center"/>
                </w:tcPr>
                <w:p w14:paraId="698D7129">
                  <w:pPr>
                    <w:pStyle w:val="76"/>
                    <w:keepNext w:val="0"/>
                    <w:keepLines w:val="0"/>
                    <w:suppressLineNumbers w:val="0"/>
                    <w:autoSpaceDE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本项目位于</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如皋市丁堰镇兴业路6号</w:t>
                  </w:r>
                  <w:r>
                    <w:rPr>
                      <w:rFonts w:hint="default" w:ascii="Times New Roman" w:hAnsi="Times New Roman" w:eastAsia="宋体" w:cs="Times New Roman"/>
                      <w:color w:val="000000" w:themeColor="text1"/>
                      <w:sz w:val="21"/>
                      <w:szCs w:val="21"/>
                      <w:highlight w:val="none"/>
                      <w14:textFill>
                        <w14:solidFill>
                          <w14:schemeClr w14:val="tx1"/>
                        </w14:solidFill>
                      </w14:textFill>
                    </w:rPr>
                    <w:t>，不属于太湖流域。</w:t>
                  </w:r>
                </w:p>
              </w:tc>
              <w:tc>
                <w:tcPr>
                  <w:tcW w:w="437" w:type="pct"/>
                  <w:tcBorders>
                    <w:tl2br w:val="nil"/>
                    <w:tr2bl w:val="nil"/>
                  </w:tcBorders>
                  <w:noWrap w:val="0"/>
                  <w:vAlign w:val="center"/>
                </w:tcPr>
                <w:p w14:paraId="12E731FB">
                  <w:pPr>
                    <w:pStyle w:val="54"/>
                    <w:keepNext w:val="0"/>
                    <w:keepLines w:val="0"/>
                    <w:suppressLineNumbers w:val="0"/>
                    <w:spacing w:before="24" w:beforeAutospacing="0" w:after="24" w:afterAutospacing="0" w:line="240" w:lineRule="auto"/>
                    <w:ind w:left="0" w:right="0"/>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相符</w:t>
                  </w:r>
                </w:p>
              </w:tc>
            </w:tr>
            <w:tr w14:paraId="736DA7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7" w:type="pct"/>
                  <w:tcBorders>
                    <w:tl2br w:val="nil"/>
                    <w:tr2bl w:val="nil"/>
                  </w:tcBorders>
                  <w:noWrap w:val="0"/>
                  <w:vAlign w:val="center"/>
                </w:tcPr>
                <w:p w14:paraId="5279E285">
                  <w:pPr>
                    <w:pStyle w:val="54"/>
                    <w:keepNext w:val="0"/>
                    <w:keepLines w:val="0"/>
                    <w:suppressLineNumbers w:val="0"/>
                    <w:spacing w:before="24" w:beforeAutospacing="0" w:after="24" w:afterAutospacing="0" w:line="240" w:lineRule="auto"/>
                    <w:ind w:left="0" w:right="0"/>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11</w:t>
                  </w:r>
                </w:p>
              </w:tc>
              <w:tc>
                <w:tcPr>
                  <w:tcW w:w="2972" w:type="pct"/>
                  <w:tcBorders>
                    <w:tl2br w:val="nil"/>
                    <w:tr2bl w:val="nil"/>
                  </w:tcBorders>
                  <w:noWrap w:val="0"/>
                  <w:vAlign w:val="center"/>
                </w:tcPr>
                <w:p w14:paraId="38D47325">
                  <w:pPr>
                    <w:pStyle w:val="76"/>
                    <w:keepNext w:val="0"/>
                    <w:keepLines w:val="0"/>
                    <w:suppressLineNumbers w:val="0"/>
                    <w:autoSpaceDE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snapToGrid/>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禁止在沿江地区新建、扩建未纳入国家和省布局规划的燃煤发电项目。</w:t>
                  </w:r>
                </w:p>
              </w:tc>
              <w:tc>
                <w:tcPr>
                  <w:tcW w:w="1341" w:type="pct"/>
                  <w:tcBorders>
                    <w:tl2br w:val="nil"/>
                    <w:tr2bl w:val="nil"/>
                  </w:tcBorders>
                  <w:noWrap w:val="0"/>
                  <w:vAlign w:val="center"/>
                </w:tcPr>
                <w:p w14:paraId="465EFAF9">
                  <w:pPr>
                    <w:pStyle w:val="76"/>
                    <w:keepNext w:val="0"/>
                    <w:keepLines w:val="0"/>
                    <w:suppressLineNumbers w:val="0"/>
                    <w:autoSpaceDE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snapToGrid/>
                      <w:color w:val="000000" w:themeColor="text1"/>
                      <w:spacing w:val="4"/>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本项目不属于燃煤发电项目。</w:t>
                  </w:r>
                </w:p>
              </w:tc>
              <w:tc>
                <w:tcPr>
                  <w:tcW w:w="437" w:type="pct"/>
                  <w:tcBorders>
                    <w:tl2br w:val="nil"/>
                    <w:tr2bl w:val="nil"/>
                  </w:tcBorders>
                  <w:noWrap w:val="0"/>
                  <w:vAlign w:val="center"/>
                </w:tcPr>
                <w:p w14:paraId="316DD882">
                  <w:pPr>
                    <w:pStyle w:val="54"/>
                    <w:keepNext w:val="0"/>
                    <w:keepLines w:val="0"/>
                    <w:suppressLineNumbers w:val="0"/>
                    <w:spacing w:before="24" w:beforeAutospacing="0" w:after="24" w:afterAutospacing="0" w:line="240" w:lineRule="auto"/>
                    <w:ind w:left="0" w:right="0"/>
                    <w:rPr>
                      <w:rFonts w:hint="default" w:ascii="Times New Roman" w:hAnsi="Times New Roman" w:eastAsia="宋体" w:cs="Times New Roman"/>
                      <w:color w:val="000000" w:themeColor="text1"/>
                      <w:spacing w:val="4"/>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相符</w:t>
                  </w:r>
                </w:p>
              </w:tc>
            </w:tr>
            <w:tr w14:paraId="18E8C8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7" w:type="pct"/>
                  <w:tcBorders>
                    <w:tl2br w:val="nil"/>
                    <w:tr2bl w:val="nil"/>
                  </w:tcBorders>
                  <w:noWrap w:val="0"/>
                  <w:vAlign w:val="center"/>
                </w:tcPr>
                <w:p w14:paraId="4F5700F1">
                  <w:pPr>
                    <w:pStyle w:val="54"/>
                    <w:keepNext w:val="0"/>
                    <w:keepLines w:val="0"/>
                    <w:suppressLineNumbers w:val="0"/>
                    <w:spacing w:before="24" w:beforeAutospacing="0" w:after="24" w:afterAutospacing="0" w:line="240" w:lineRule="auto"/>
                    <w:ind w:left="0" w:right="0"/>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12</w:t>
                  </w:r>
                </w:p>
              </w:tc>
              <w:tc>
                <w:tcPr>
                  <w:tcW w:w="2972" w:type="pct"/>
                  <w:tcBorders>
                    <w:tl2br w:val="nil"/>
                    <w:tr2bl w:val="nil"/>
                  </w:tcBorders>
                  <w:noWrap w:val="0"/>
                  <w:vAlign w:val="center"/>
                </w:tcPr>
                <w:p w14:paraId="442CF859">
                  <w:pPr>
                    <w:pStyle w:val="76"/>
                    <w:keepNext w:val="0"/>
                    <w:keepLines w:val="0"/>
                    <w:suppressLineNumbers w:val="0"/>
                    <w:autoSpaceDE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snapToGrid/>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禁止在合规园区外新建、扩建钢铁、石化、化工、焦化、建材、有色</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、制浆造纸</w:t>
                  </w:r>
                  <w:r>
                    <w:rPr>
                      <w:rFonts w:hint="default" w:ascii="Times New Roman" w:hAnsi="Times New Roman" w:eastAsia="宋体" w:cs="Times New Roman"/>
                      <w:color w:val="000000" w:themeColor="text1"/>
                      <w:sz w:val="21"/>
                      <w:szCs w:val="21"/>
                      <w:highlight w:val="none"/>
                      <w14:textFill>
                        <w14:solidFill>
                          <w14:schemeClr w14:val="tx1"/>
                        </w14:solidFill>
                      </w14:textFill>
                    </w:rPr>
                    <w:t>等高污染项目。合规园区名录按照《</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长江经济带发展负面清单</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指南（试行，</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2022年版</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江苏省</w:t>
                  </w:r>
                  <w:r>
                    <w:rPr>
                      <w:rFonts w:hint="default" w:ascii="Times New Roman" w:hAnsi="Times New Roman" w:eastAsia="宋体" w:cs="Times New Roman"/>
                      <w:color w:val="000000" w:themeColor="text1"/>
                      <w:sz w:val="21"/>
                      <w:szCs w:val="21"/>
                      <w:highlight w:val="none"/>
                      <w14:textFill>
                        <w14:solidFill>
                          <w14:schemeClr w14:val="tx1"/>
                        </w14:solidFill>
                      </w14:textFill>
                    </w:rPr>
                    <w:t>实施细则合规园区名录》执行。</w:t>
                  </w:r>
                </w:p>
              </w:tc>
              <w:tc>
                <w:tcPr>
                  <w:tcW w:w="1341" w:type="pct"/>
                  <w:tcBorders>
                    <w:tl2br w:val="nil"/>
                    <w:tr2bl w:val="nil"/>
                  </w:tcBorders>
                  <w:noWrap w:val="0"/>
                  <w:vAlign w:val="center"/>
                </w:tcPr>
                <w:p w14:paraId="18F64C1E">
                  <w:pPr>
                    <w:pStyle w:val="76"/>
                    <w:keepNext w:val="0"/>
                    <w:keepLines w:val="0"/>
                    <w:suppressLineNumbers w:val="0"/>
                    <w:autoSpaceDE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snapToGrid/>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本项目不属于高污染项目。</w:t>
                  </w:r>
                </w:p>
              </w:tc>
              <w:tc>
                <w:tcPr>
                  <w:tcW w:w="437" w:type="pct"/>
                  <w:tcBorders>
                    <w:tl2br w:val="nil"/>
                    <w:tr2bl w:val="nil"/>
                  </w:tcBorders>
                  <w:noWrap w:val="0"/>
                  <w:vAlign w:val="center"/>
                </w:tcPr>
                <w:p w14:paraId="1A49F64F">
                  <w:pPr>
                    <w:pStyle w:val="54"/>
                    <w:keepNext w:val="0"/>
                    <w:keepLines w:val="0"/>
                    <w:suppressLineNumbers w:val="0"/>
                    <w:spacing w:before="24" w:beforeAutospacing="0" w:after="24" w:afterAutospacing="0" w:line="240" w:lineRule="auto"/>
                    <w:ind w:left="0" w:right="0"/>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相符</w:t>
                  </w:r>
                </w:p>
              </w:tc>
            </w:tr>
            <w:tr w14:paraId="4A2E1C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7" w:type="pct"/>
                  <w:tcBorders>
                    <w:tl2br w:val="nil"/>
                    <w:tr2bl w:val="nil"/>
                  </w:tcBorders>
                  <w:noWrap w:val="0"/>
                  <w:vAlign w:val="center"/>
                </w:tcPr>
                <w:p w14:paraId="619A6F0E">
                  <w:pPr>
                    <w:pStyle w:val="54"/>
                    <w:keepNext w:val="0"/>
                    <w:keepLines w:val="0"/>
                    <w:suppressLineNumbers w:val="0"/>
                    <w:spacing w:before="24" w:beforeAutospacing="0" w:after="24" w:afterAutospacing="0" w:line="240" w:lineRule="auto"/>
                    <w:ind w:left="0" w:right="0"/>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13</w:t>
                  </w:r>
                </w:p>
              </w:tc>
              <w:tc>
                <w:tcPr>
                  <w:tcW w:w="2972" w:type="pct"/>
                  <w:tcBorders>
                    <w:tl2br w:val="nil"/>
                    <w:tr2bl w:val="nil"/>
                  </w:tcBorders>
                  <w:noWrap w:val="0"/>
                  <w:vAlign w:val="center"/>
                </w:tcPr>
                <w:p w14:paraId="10D0C6F7">
                  <w:pPr>
                    <w:pStyle w:val="76"/>
                    <w:keepNext w:val="0"/>
                    <w:keepLines w:val="0"/>
                    <w:suppressLineNumbers w:val="0"/>
                    <w:autoSpaceDE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snapToGrid/>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禁止在取消化工定位的园区（集中区）内新建化工项目。</w:t>
                  </w:r>
                </w:p>
              </w:tc>
              <w:tc>
                <w:tcPr>
                  <w:tcW w:w="1341" w:type="pct"/>
                  <w:tcBorders>
                    <w:tl2br w:val="nil"/>
                    <w:tr2bl w:val="nil"/>
                  </w:tcBorders>
                  <w:noWrap w:val="0"/>
                  <w:vAlign w:val="center"/>
                </w:tcPr>
                <w:p w14:paraId="0C3CFD41">
                  <w:pPr>
                    <w:pStyle w:val="76"/>
                    <w:keepNext w:val="0"/>
                    <w:keepLines w:val="0"/>
                    <w:suppressLineNumbers w:val="0"/>
                    <w:autoSpaceDE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snapToGrid/>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本项目不属于化工项目。</w:t>
                  </w:r>
                </w:p>
              </w:tc>
              <w:tc>
                <w:tcPr>
                  <w:tcW w:w="437" w:type="pct"/>
                  <w:tcBorders>
                    <w:tl2br w:val="nil"/>
                    <w:tr2bl w:val="nil"/>
                  </w:tcBorders>
                  <w:noWrap w:val="0"/>
                  <w:vAlign w:val="center"/>
                </w:tcPr>
                <w:p w14:paraId="0FB0F057">
                  <w:pPr>
                    <w:pStyle w:val="54"/>
                    <w:keepNext w:val="0"/>
                    <w:keepLines w:val="0"/>
                    <w:suppressLineNumbers w:val="0"/>
                    <w:spacing w:before="24" w:beforeAutospacing="0" w:after="24" w:afterAutospacing="0" w:line="240" w:lineRule="auto"/>
                    <w:ind w:left="0" w:right="0"/>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相符</w:t>
                  </w:r>
                </w:p>
              </w:tc>
            </w:tr>
            <w:tr w14:paraId="081584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7" w:type="pct"/>
                  <w:tcBorders>
                    <w:tl2br w:val="nil"/>
                    <w:tr2bl w:val="nil"/>
                  </w:tcBorders>
                  <w:noWrap w:val="0"/>
                  <w:vAlign w:val="center"/>
                </w:tcPr>
                <w:p w14:paraId="6C98D49E">
                  <w:pPr>
                    <w:pStyle w:val="54"/>
                    <w:keepNext w:val="0"/>
                    <w:keepLines w:val="0"/>
                    <w:suppressLineNumbers w:val="0"/>
                    <w:spacing w:before="24" w:beforeAutospacing="0" w:after="24" w:afterAutospacing="0" w:line="240" w:lineRule="auto"/>
                    <w:ind w:left="0" w:right="0"/>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14</w:t>
                  </w:r>
                </w:p>
              </w:tc>
              <w:tc>
                <w:tcPr>
                  <w:tcW w:w="2972" w:type="pct"/>
                  <w:tcBorders>
                    <w:tl2br w:val="nil"/>
                    <w:tr2bl w:val="nil"/>
                  </w:tcBorders>
                  <w:noWrap w:val="0"/>
                  <w:vAlign w:val="center"/>
                </w:tcPr>
                <w:p w14:paraId="49301665">
                  <w:pPr>
                    <w:pStyle w:val="76"/>
                    <w:keepNext w:val="0"/>
                    <w:keepLines w:val="0"/>
                    <w:suppressLineNumbers w:val="0"/>
                    <w:autoSpaceDE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snapToGrid/>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禁止在化工企业周边建设不符合安全距离规定的劳动密集型的非化工项目和其他人员密集的公共设施项目。</w:t>
                  </w:r>
                </w:p>
              </w:tc>
              <w:tc>
                <w:tcPr>
                  <w:tcW w:w="1341" w:type="pct"/>
                  <w:tcBorders>
                    <w:tl2br w:val="nil"/>
                    <w:tr2bl w:val="nil"/>
                  </w:tcBorders>
                  <w:noWrap w:val="0"/>
                  <w:vAlign w:val="center"/>
                </w:tcPr>
                <w:p w14:paraId="72365F8B">
                  <w:pPr>
                    <w:pStyle w:val="76"/>
                    <w:keepNext w:val="0"/>
                    <w:keepLines w:val="0"/>
                    <w:suppressLineNumbers w:val="0"/>
                    <w:autoSpaceDE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snapToGrid/>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本项目周边无化工企业。</w:t>
                  </w:r>
                </w:p>
              </w:tc>
              <w:tc>
                <w:tcPr>
                  <w:tcW w:w="437" w:type="pct"/>
                  <w:tcBorders>
                    <w:tl2br w:val="nil"/>
                    <w:tr2bl w:val="nil"/>
                  </w:tcBorders>
                  <w:noWrap w:val="0"/>
                  <w:vAlign w:val="center"/>
                </w:tcPr>
                <w:p w14:paraId="5E88E9FD">
                  <w:pPr>
                    <w:pStyle w:val="54"/>
                    <w:keepNext w:val="0"/>
                    <w:keepLines w:val="0"/>
                    <w:suppressLineNumbers w:val="0"/>
                    <w:spacing w:before="24" w:beforeAutospacing="0" w:after="24" w:afterAutospacing="0" w:line="240" w:lineRule="auto"/>
                    <w:ind w:left="0" w:right="0"/>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相符</w:t>
                  </w:r>
                </w:p>
              </w:tc>
            </w:tr>
            <w:tr w14:paraId="5377E6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7" w:type="pct"/>
                  <w:tcBorders>
                    <w:tl2br w:val="nil"/>
                    <w:tr2bl w:val="nil"/>
                  </w:tcBorders>
                  <w:noWrap w:val="0"/>
                  <w:vAlign w:val="center"/>
                </w:tcPr>
                <w:p w14:paraId="17731352">
                  <w:pPr>
                    <w:pStyle w:val="54"/>
                    <w:keepNext w:val="0"/>
                    <w:keepLines w:val="0"/>
                    <w:suppressLineNumbers w:val="0"/>
                    <w:spacing w:before="24" w:beforeAutospacing="0" w:after="24" w:afterAutospacing="0" w:line="240" w:lineRule="auto"/>
                    <w:ind w:left="0" w:right="0"/>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15</w:t>
                  </w:r>
                </w:p>
              </w:tc>
              <w:tc>
                <w:tcPr>
                  <w:tcW w:w="2972" w:type="pct"/>
                  <w:tcBorders>
                    <w:tl2br w:val="nil"/>
                    <w:tr2bl w:val="nil"/>
                  </w:tcBorders>
                  <w:noWrap w:val="0"/>
                  <w:vAlign w:val="center"/>
                </w:tcPr>
                <w:p w14:paraId="53B3ED68">
                  <w:pPr>
                    <w:pStyle w:val="76"/>
                    <w:keepNext w:val="0"/>
                    <w:keepLines w:val="0"/>
                    <w:suppressLineNumbers w:val="0"/>
                    <w:autoSpaceDE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禁止新建、扩建</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不符合国家和省产业政策的</w:t>
                  </w:r>
                  <w:r>
                    <w:rPr>
                      <w:rFonts w:hint="default" w:ascii="Times New Roman" w:hAnsi="Times New Roman" w:eastAsia="宋体" w:cs="Times New Roman"/>
                      <w:color w:val="000000" w:themeColor="text1"/>
                      <w:sz w:val="21"/>
                      <w:szCs w:val="21"/>
                      <w:highlight w:val="none"/>
                      <w14:textFill>
                        <w14:solidFill>
                          <w14:schemeClr w14:val="tx1"/>
                        </w14:solidFill>
                      </w14:textFill>
                    </w:rPr>
                    <w:t>尿素、磷铵、电石、烧碱、聚氯乙烯、纯碱</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等行业</w:t>
                  </w:r>
                  <w:r>
                    <w:rPr>
                      <w:rFonts w:hint="default" w:ascii="Times New Roman" w:hAnsi="Times New Roman" w:eastAsia="宋体" w:cs="Times New Roman"/>
                      <w:color w:val="000000" w:themeColor="text1"/>
                      <w:sz w:val="21"/>
                      <w:szCs w:val="21"/>
                      <w:highlight w:val="none"/>
                      <w14:textFill>
                        <w14:solidFill>
                          <w14:schemeClr w14:val="tx1"/>
                        </w14:solidFill>
                      </w14:textFill>
                    </w:rPr>
                    <w:t>新增产能项目。</w:t>
                  </w:r>
                </w:p>
              </w:tc>
              <w:tc>
                <w:tcPr>
                  <w:tcW w:w="1341" w:type="pct"/>
                  <w:tcBorders>
                    <w:tl2br w:val="nil"/>
                    <w:tr2bl w:val="nil"/>
                  </w:tcBorders>
                  <w:noWrap w:val="0"/>
                  <w:vAlign w:val="center"/>
                </w:tcPr>
                <w:p w14:paraId="2969BB42">
                  <w:pPr>
                    <w:pStyle w:val="76"/>
                    <w:keepNext w:val="0"/>
                    <w:keepLines w:val="0"/>
                    <w:suppressLineNumbers w:val="0"/>
                    <w:autoSpaceDE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本项目不属于尿素、磷铵、电石、烧碱、聚氯乙烯、纯碱项目。</w:t>
                  </w:r>
                </w:p>
              </w:tc>
              <w:tc>
                <w:tcPr>
                  <w:tcW w:w="437" w:type="pct"/>
                  <w:tcBorders>
                    <w:tl2br w:val="nil"/>
                    <w:tr2bl w:val="nil"/>
                  </w:tcBorders>
                  <w:noWrap w:val="0"/>
                  <w:vAlign w:val="center"/>
                </w:tcPr>
                <w:p w14:paraId="4FFB9D94">
                  <w:pPr>
                    <w:pStyle w:val="54"/>
                    <w:keepNext w:val="0"/>
                    <w:keepLines w:val="0"/>
                    <w:suppressLineNumbers w:val="0"/>
                    <w:spacing w:before="24" w:beforeAutospacing="0" w:after="24" w:afterAutospacing="0" w:line="240" w:lineRule="auto"/>
                    <w:ind w:left="0" w:right="0"/>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相符</w:t>
                  </w:r>
                </w:p>
              </w:tc>
            </w:tr>
            <w:tr w14:paraId="631698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7" w:type="pct"/>
                  <w:tcBorders>
                    <w:tl2br w:val="nil"/>
                    <w:tr2bl w:val="nil"/>
                  </w:tcBorders>
                  <w:noWrap w:val="0"/>
                  <w:vAlign w:val="center"/>
                </w:tcPr>
                <w:p w14:paraId="20A5C628">
                  <w:pPr>
                    <w:pStyle w:val="54"/>
                    <w:keepNext w:val="0"/>
                    <w:keepLines w:val="0"/>
                    <w:suppressLineNumbers w:val="0"/>
                    <w:spacing w:before="24" w:beforeAutospacing="0" w:after="24" w:afterAutospacing="0" w:line="240" w:lineRule="auto"/>
                    <w:ind w:left="0" w:right="0"/>
                    <w:rPr>
                      <w:rFonts w:hint="default" w:ascii="Times New Roman" w:hAnsi="Times New Roman" w:eastAsia="宋体" w:cs="Times New Roman"/>
                      <w:color w:val="000000" w:themeColor="text1"/>
                      <w:szCs w:val="21"/>
                      <w:highlight w:val="none"/>
                      <w14:textFill>
                        <w14:solidFill>
                          <w14:schemeClr w14:val="tx1"/>
                        </w14:solidFill>
                      </w14:textFill>
                    </w:rPr>
                  </w:pPr>
                </w:p>
                <w:p w14:paraId="26B89727">
                  <w:pPr>
                    <w:pStyle w:val="54"/>
                    <w:keepNext w:val="0"/>
                    <w:keepLines w:val="0"/>
                    <w:suppressLineNumbers w:val="0"/>
                    <w:spacing w:before="24" w:beforeAutospacing="0" w:after="24" w:afterAutospacing="0" w:line="240" w:lineRule="auto"/>
                    <w:ind w:left="0" w:right="0"/>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16</w:t>
                  </w:r>
                </w:p>
              </w:tc>
              <w:tc>
                <w:tcPr>
                  <w:tcW w:w="2972" w:type="pct"/>
                  <w:tcBorders>
                    <w:tl2br w:val="nil"/>
                    <w:tr2bl w:val="nil"/>
                  </w:tcBorders>
                  <w:noWrap w:val="0"/>
                  <w:vAlign w:val="center"/>
                </w:tcPr>
                <w:p w14:paraId="61AEBEB0">
                  <w:pPr>
                    <w:pStyle w:val="76"/>
                    <w:keepNext w:val="0"/>
                    <w:keepLines w:val="0"/>
                    <w:suppressLineNumbers w:val="0"/>
                    <w:autoSpaceDE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禁止新建、改建、扩建高毒、高残留以及对环境影响大的农药原药</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（化学合成类）</w:t>
                  </w:r>
                  <w:r>
                    <w:rPr>
                      <w:rFonts w:hint="default" w:ascii="Times New Roman" w:hAnsi="Times New Roman" w:eastAsia="宋体" w:cs="Times New Roman"/>
                      <w:color w:val="000000" w:themeColor="text1"/>
                      <w:sz w:val="21"/>
                      <w:szCs w:val="21"/>
                      <w:highlight w:val="none"/>
                      <w14:textFill>
                        <w14:solidFill>
                          <w14:schemeClr w14:val="tx1"/>
                        </w14:solidFill>
                      </w14:textFill>
                    </w:rPr>
                    <w:t>项目，禁止新建、扩建</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不符合国家和省产业政策的</w:t>
                  </w:r>
                  <w:r>
                    <w:rPr>
                      <w:rFonts w:hint="default" w:ascii="Times New Roman" w:hAnsi="Times New Roman" w:eastAsia="宋体" w:cs="Times New Roman"/>
                      <w:color w:val="000000" w:themeColor="text1"/>
                      <w:sz w:val="21"/>
                      <w:szCs w:val="21"/>
                      <w:highlight w:val="none"/>
                      <w14:textFill>
                        <w14:solidFill>
                          <w14:schemeClr w14:val="tx1"/>
                        </w14:solidFill>
                      </w14:textFill>
                    </w:rPr>
                    <w:t>农药、医药和染料中间体化工项目。</w:t>
                  </w:r>
                </w:p>
              </w:tc>
              <w:tc>
                <w:tcPr>
                  <w:tcW w:w="1341" w:type="pct"/>
                  <w:tcBorders>
                    <w:tl2br w:val="nil"/>
                    <w:tr2bl w:val="nil"/>
                  </w:tcBorders>
                  <w:noWrap w:val="0"/>
                  <w:vAlign w:val="center"/>
                </w:tcPr>
                <w:p w14:paraId="6D0EB701">
                  <w:pPr>
                    <w:pStyle w:val="76"/>
                    <w:keepNext w:val="0"/>
                    <w:keepLines w:val="0"/>
                    <w:suppressLineNumbers w:val="0"/>
                    <w:autoSpaceDE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本项目不属于农药原药项目，不属于农药、医药和染料中间体化工项目。</w:t>
                  </w:r>
                </w:p>
              </w:tc>
              <w:tc>
                <w:tcPr>
                  <w:tcW w:w="437" w:type="pct"/>
                  <w:tcBorders>
                    <w:tl2br w:val="nil"/>
                    <w:tr2bl w:val="nil"/>
                  </w:tcBorders>
                  <w:noWrap w:val="0"/>
                  <w:vAlign w:val="center"/>
                </w:tcPr>
                <w:p w14:paraId="22CDCA99">
                  <w:pPr>
                    <w:pStyle w:val="54"/>
                    <w:keepNext w:val="0"/>
                    <w:keepLines w:val="0"/>
                    <w:suppressLineNumbers w:val="0"/>
                    <w:spacing w:before="24" w:beforeAutospacing="0" w:after="24" w:afterAutospacing="0" w:line="240" w:lineRule="auto"/>
                    <w:ind w:left="0" w:right="0"/>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相符</w:t>
                  </w:r>
                </w:p>
              </w:tc>
            </w:tr>
            <w:tr w14:paraId="4CDEAF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7" w:type="pct"/>
                  <w:tcBorders>
                    <w:tl2br w:val="nil"/>
                    <w:tr2bl w:val="nil"/>
                  </w:tcBorders>
                  <w:noWrap w:val="0"/>
                  <w:vAlign w:val="center"/>
                </w:tcPr>
                <w:p w14:paraId="425B8C8F">
                  <w:pPr>
                    <w:pStyle w:val="54"/>
                    <w:keepNext w:val="0"/>
                    <w:keepLines w:val="0"/>
                    <w:suppressLineNumbers w:val="0"/>
                    <w:spacing w:before="24" w:beforeAutospacing="0" w:after="24" w:afterAutospacing="0" w:line="240" w:lineRule="auto"/>
                    <w:ind w:left="0" w:right="0"/>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1</w:t>
                  </w: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7</w:t>
                  </w:r>
                </w:p>
              </w:tc>
              <w:tc>
                <w:tcPr>
                  <w:tcW w:w="2972" w:type="pct"/>
                  <w:tcBorders>
                    <w:tl2br w:val="nil"/>
                    <w:tr2bl w:val="nil"/>
                  </w:tcBorders>
                  <w:noWrap w:val="0"/>
                  <w:vAlign w:val="center"/>
                </w:tcPr>
                <w:p w14:paraId="34373512">
                  <w:pPr>
                    <w:pStyle w:val="76"/>
                    <w:keepNext w:val="0"/>
                    <w:keepLines w:val="0"/>
                    <w:suppressLineNumbers w:val="0"/>
                    <w:autoSpaceDE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禁止新建、扩建不符合国家石化、现代煤化工等产业布局规划的项目，禁止新建独立焦化项目。</w:t>
                  </w:r>
                </w:p>
              </w:tc>
              <w:tc>
                <w:tcPr>
                  <w:tcW w:w="1341" w:type="pct"/>
                  <w:tcBorders>
                    <w:tl2br w:val="nil"/>
                    <w:tr2bl w:val="nil"/>
                  </w:tcBorders>
                  <w:noWrap w:val="0"/>
                  <w:vAlign w:val="center"/>
                </w:tcPr>
                <w:p w14:paraId="0F73EE43">
                  <w:pPr>
                    <w:pStyle w:val="76"/>
                    <w:keepNext w:val="0"/>
                    <w:keepLines w:val="0"/>
                    <w:suppressLineNumbers w:val="0"/>
                    <w:autoSpaceDE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本项目不属于国家石化、现代煤化工等产业，不属于独立焦化项目。</w:t>
                  </w:r>
                </w:p>
              </w:tc>
              <w:tc>
                <w:tcPr>
                  <w:tcW w:w="437" w:type="pct"/>
                  <w:tcBorders>
                    <w:tl2br w:val="nil"/>
                    <w:tr2bl w:val="nil"/>
                  </w:tcBorders>
                  <w:noWrap w:val="0"/>
                  <w:vAlign w:val="center"/>
                </w:tcPr>
                <w:p w14:paraId="6551ABB0">
                  <w:pPr>
                    <w:pStyle w:val="54"/>
                    <w:keepNext w:val="0"/>
                    <w:keepLines w:val="0"/>
                    <w:suppressLineNumbers w:val="0"/>
                    <w:spacing w:before="24" w:beforeAutospacing="0" w:after="24" w:afterAutospacing="0" w:line="240" w:lineRule="auto"/>
                    <w:ind w:left="0" w:right="0"/>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相符</w:t>
                  </w:r>
                </w:p>
              </w:tc>
            </w:tr>
            <w:tr w14:paraId="1C0422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7" w:type="pct"/>
                  <w:tcBorders>
                    <w:tl2br w:val="nil"/>
                    <w:tr2bl w:val="nil"/>
                  </w:tcBorders>
                  <w:noWrap w:val="0"/>
                  <w:vAlign w:val="center"/>
                </w:tcPr>
                <w:p w14:paraId="2A5CC7ED">
                  <w:pPr>
                    <w:pStyle w:val="54"/>
                    <w:keepNext w:val="0"/>
                    <w:keepLines w:val="0"/>
                    <w:suppressLineNumbers w:val="0"/>
                    <w:spacing w:before="24" w:beforeAutospacing="0" w:after="24" w:afterAutospacing="0" w:line="240" w:lineRule="auto"/>
                    <w:ind w:left="0" w:right="0"/>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18</w:t>
                  </w:r>
                </w:p>
              </w:tc>
              <w:tc>
                <w:tcPr>
                  <w:tcW w:w="2972" w:type="pct"/>
                  <w:tcBorders>
                    <w:tl2br w:val="nil"/>
                    <w:tr2bl w:val="nil"/>
                  </w:tcBorders>
                  <w:noWrap w:val="0"/>
                  <w:vAlign w:val="center"/>
                </w:tcPr>
                <w:p w14:paraId="6208129C">
                  <w:pPr>
                    <w:pStyle w:val="76"/>
                    <w:keepNext w:val="0"/>
                    <w:keepLines w:val="0"/>
                    <w:suppressLineNumbers w:val="0"/>
                    <w:autoSpaceDE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snapToGrid/>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禁止新建、扩建国家《产业结构调整指导目录》《江苏省产业结构调整限制、淘汰和禁止目录》明确的限制类、淘汰类、禁止类项目，法律法规和相关政策明令禁止的落后产能项目，以及明令淘汰的安全生产落后工艺及装备项目。</w:t>
                  </w:r>
                </w:p>
              </w:tc>
              <w:tc>
                <w:tcPr>
                  <w:tcW w:w="1341" w:type="pct"/>
                  <w:tcBorders>
                    <w:tl2br w:val="nil"/>
                    <w:tr2bl w:val="nil"/>
                  </w:tcBorders>
                  <w:noWrap w:val="0"/>
                  <w:vAlign w:val="center"/>
                </w:tcPr>
                <w:p w14:paraId="05D5AE09">
                  <w:pPr>
                    <w:pStyle w:val="76"/>
                    <w:keepNext w:val="0"/>
                    <w:keepLines w:val="0"/>
                    <w:suppressLineNumbers w:val="0"/>
                    <w:autoSpaceDE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snapToGrid/>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本项目不属于《产业结构调整指导目录</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江苏省产业结构调整限制、淘汰和禁止目录》及其他相关法律法规中的限制类、淘汰类、禁止类项目。</w:t>
                  </w:r>
                </w:p>
              </w:tc>
              <w:tc>
                <w:tcPr>
                  <w:tcW w:w="437" w:type="pct"/>
                  <w:tcBorders>
                    <w:tl2br w:val="nil"/>
                    <w:tr2bl w:val="nil"/>
                  </w:tcBorders>
                  <w:noWrap w:val="0"/>
                  <w:vAlign w:val="center"/>
                </w:tcPr>
                <w:p w14:paraId="4205EA32">
                  <w:pPr>
                    <w:pStyle w:val="54"/>
                    <w:keepNext w:val="0"/>
                    <w:keepLines w:val="0"/>
                    <w:suppressLineNumbers w:val="0"/>
                    <w:spacing w:before="24" w:beforeAutospacing="0" w:after="24" w:afterAutospacing="0" w:line="240" w:lineRule="auto"/>
                    <w:ind w:left="0" w:right="0"/>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相符</w:t>
                  </w:r>
                </w:p>
              </w:tc>
            </w:tr>
            <w:tr w14:paraId="24826E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7" w:type="pct"/>
                  <w:tcBorders>
                    <w:tl2br w:val="nil"/>
                    <w:tr2bl w:val="nil"/>
                  </w:tcBorders>
                  <w:noWrap w:val="0"/>
                  <w:vAlign w:val="center"/>
                </w:tcPr>
                <w:p w14:paraId="5D7F454E">
                  <w:pPr>
                    <w:pStyle w:val="54"/>
                    <w:keepNext w:val="0"/>
                    <w:keepLines w:val="0"/>
                    <w:suppressLineNumbers w:val="0"/>
                    <w:spacing w:before="24" w:beforeAutospacing="0" w:after="24" w:afterAutospacing="0" w:line="240" w:lineRule="auto"/>
                    <w:ind w:left="0" w:right="0"/>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19</w:t>
                  </w:r>
                </w:p>
              </w:tc>
              <w:tc>
                <w:tcPr>
                  <w:tcW w:w="2972" w:type="pct"/>
                  <w:tcBorders>
                    <w:tl2br w:val="nil"/>
                    <w:tr2bl w:val="nil"/>
                  </w:tcBorders>
                  <w:noWrap w:val="0"/>
                  <w:vAlign w:val="center"/>
                </w:tcPr>
                <w:p w14:paraId="65471A18">
                  <w:pPr>
                    <w:pStyle w:val="76"/>
                    <w:keepNext w:val="0"/>
                    <w:keepLines w:val="0"/>
                    <w:suppressLineNumbers w:val="0"/>
                    <w:autoSpaceDE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pacing w:val="-2"/>
                      <w:sz w:val="21"/>
                      <w:szCs w:val="21"/>
                      <w:highlight w:val="none"/>
                      <w14:textFill>
                        <w14:solidFill>
                          <w14:schemeClr w14:val="tx1"/>
                        </w14:solidFill>
                      </w14:textFill>
                    </w:rPr>
                    <w:t>禁止新建、扩建不符合国家产能置换要求</w:t>
                  </w:r>
                  <w:r>
                    <w:rPr>
                      <w:rFonts w:hint="default" w:ascii="Times New Roman" w:hAnsi="Times New Roman" w:eastAsia="宋体" w:cs="Times New Roman"/>
                      <w:color w:val="000000" w:themeColor="text1"/>
                      <w:sz w:val="21"/>
                      <w:szCs w:val="21"/>
                      <w:highlight w:val="none"/>
                      <w14:textFill>
                        <w14:solidFill>
                          <w14:schemeClr w14:val="tx1"/>
                        </w14:solidFill>
                      </w14:textFill>
                    </w:rPr>
                    <w:t>的严重过剩产能行业的项目。</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禁止新建、扩建不符合要求的高耗能高排放项目。</w:t>
                  </w:r>
                </w:p>
              </w:tc>
              <w:tc>
                <w:tcPr>
                  <w:tcW w:w="1341" w:type="pct"/>
                  <w:tcBorders>
                    <w:tl2br w:val="nil"/>
                    <w:tr2bl w:val="nil"/>
                  </w:tcBorders>
                  <w:noWrap w:val="0"/>
                  <w:vAlign w:val="center"/>
                </w:tcPr>
                <w:p w14:paraId="40DE246F">
                  <w:pPr>
                    <w:pStyle w:val="76"/>
                    <w:keepNext w:val="0"/>
                    <w:keepLines w:val="0"/>
                    <w:suppressLineNumbers w:val="0"/>
                    <w:autoSpaceDE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2"/>
                      <w:sz w:val="21"/>
                      <w:szCs w:val="21"/>
                      <w:highlight w:val="none"/>
                      <w14:textFill>
                        <w14:solidFill>
                          <w14:schemeClr w14:val="tx1"/>
                        </w14:solidFill>
                      </w14:textFill>
                    </w:rPr>
                    <w:t>本项目不属于国家产能置换要求的严重过剩产能行业的项目。</w:t>
                  </w:r>
                </w:p>
              </w:tc>
              <w:tc>
                <w:tcPr>
                  <w:tcW w:w="437" w:type="pct"/>
                  <w:tcBorders>
                    <w:tl2br w:val="nil"/>
                    <w:tr2bl w:val="nil"/>
                  </w:tcBorders>
                  <w:noWrap w:val="0"/>
                  <w:vAlign w:val="center"/>
                </w:tcPr>
                <w:p w14:paraId="42820C66">
                  <w:pPr>
                    <w:pStyle w:val="54"/>
                    <w:keepNext w:val="0"/>
                    <w:keepLines w:val="0"/>
                    <w:suppressLineNumbers w:val="0"/>
                    <w:spacing w:before="24" w:beforeAutospacing="0" w:after="24" w:afterAutospacing="0" w:line="240" w:lineRule="auto"/>
                    <w:ind w:left="0" w:right="0"/>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相符</w:t>
                  </w:r>
                </w:p>
              </w:tc>
            </w:tr>
            <w:tr w14:paraId="384EF8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7" w:type="pct"/>
                  <w:tcBorders>
                    <w:tl2br w:val="nil"/>
                    <w:tr2bl w:val="nil"/>
                  </w:tcBorders>
                  <w:noWrap w:val="0"/>
                  <w:vAlign w:val="center"/>
                </w:tcPr>
                <w:p w14:paraId="34D3CFBD">
                  <w:pPr>
                    <w:pStyle w:val="54"/>
                    <w:keepNext w:val="0"/>
                    <w:keepLines w:val="0"/>
                    <w:suppressLineNumbers w:val="0"/>
                    <w:spacing w:before="24" w:beforeAutospacing="0" w:after="24" w:afterAutospacing="0" w:line="240" w:lineRule="auto"/>
                    <w:ind w:left="0" w:right="0"/>
                    <w:jc w:val="center"/>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20</w:t>
                  </w:r>
                </w:p>
              </w:tc>
              <w:tc>
                <w:tcPr>
                  <w:tcW w:w="2972" w:type="pct"/>
                  <w:tcBorders>
                    <w:tl2br w:val="nil"/>
                    <w:tr2bl w:val="nil"/>
                  </w:tcBorders>
                  <w:noWrap w:val="0"/>
                  <w:vAlign w:val="center"/>
                </w:tcPr>
                <w:p w14:paraId="4057FFDB">
                  <w:pPr>
                    <w:pStyle w:val="76"/>
                    <w:keepNext w:val="0"/>
                    <w:keepLines w:val="0"/>
                    <w:suppressLineNumbers w:val="0"/>
                    <w:autoSpaceDE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法律法规及相关政策文件有更加严格规定的从其规定。</w:t>
                  </w:r>
                </w:p>
              </w:tc>
              <w:tc>
                <w:tcPr>
                  <w:tcW w:w="1341" w:type="pct"/>
                  <w:tcBorders>
                    <w:tl2br w:val="nil"/>
                    <w:tr2bl w:val="nil"/>
                  </w:tcBorders>
                  <w:noWrap w:val="0"/>
                  <w:vAlign w:val="center"/>
                </w:tcPr>
                <w:p w14:paraId="4ED15911">
                  <w:pPr>
                    <w:pStyle w:val="76"/>
                    <w:keepNext w:val="0"/>
                    <w:keepLines w:val="0"/>
                    <w:suppressLineNumbers w:val="0"/>
                    <w:autoSpaceDE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不涉及</w:t>
                  </w:r>
                </w:p>
              </w:tc>
              <w:tc>
                <w:tcPr>
                  <w:tcW w:w="437" w:type="pct"/>
                  <w:tcBorders>
                    <w:tl2br w:val="nil"/>
                    <w:tr2bl w:val="nil"/>
                  </w:tcBorders>
                  <w:noWrap w:val="0"/>
                  <w:vAlign w:val="center"/>
                </w:tcPr>
                <w:p w14:paraId="7D1CACC3">
                  <w:pPr>
                    <w:pStyle w:val="54"/>
                    <w:keepNext w:val="0"/>
                    <w:keepLines w:val="0"/>
                    <w:suppressLineNumbers w:val="0"/>
                    <w:spacing w:before="24" w:beforeAutospacing="0" w:after="24" w:afterAutospacing="0" w:line="240" w:lineRule="auto"/>
                    <w:ind w:left="0" w:right="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相符</w:t>
                  </w:r>
                </w:p>
              </w:tc>
            </w:tr>
          </w:tbl>
          <w:p w14:paraId="090DC1DC">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themeColor="text1"/>
                <w:kern w:val="0"/>
                <w:sz w:val="24"/>
                <w:szCs w:val="24"/>
                <w:lang w:bidi="ar"/>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③</w:t>
            </w:r>
            <w:r>
              <w:rPr>
                <w:rFonts w:hint="default" w:ascii="Times New Roman" w:hAnsi="Times New Roman" w:cs="Times New Roman"/>
                <w:color w:val="000000" w:themeColor="text1"/>
                <w:kern w:val="0"/>
                <w:sz w:val="24"/>
                <w:szCs w:val="24"/>
                <w:lang w:bidi="ar"/>
                <w14:textFill>
                  <w14:solidFill>
                    <w14:schemeClr w14:val="tx1"/>
                  </w14:solidFill>
                </w14:textFill>
              </w:rPr>
              <w:t>对照《市场准入负面清单（202</w:t>
            </w:r>
            <w:r>
              <w:rPr>
                <w:rFonts w:hint="eastAsia" w:ascii="Times New Roman" w:hAnsi="Times New Roman" w:cs="Times New Roman"/>
                <w:color w:val="000000" w:themeColor="text1"/>
                <w:kern w:val="0"/>
                <w:sz w:val="24"/>
                <w:szCs w:val="24"/>
                <w:lang w:val="en-US" w:eastAsia="zh-CN" w:bidi="ar"/>
                <w14:textFill>
                  <w14:solidFill>
                    <w14:schemeClr w14:val="tx1"/>
                  </w14:solidFill>
                </w14:textFill>
              </w:rPr>
              <w:t>5</w:t>
            </w:r>
            <w:r>
              <w:rPr>
                <w:rFonts w:hint="default" w:ascii="Times New Roman" w:hAnsi="Times New Roman" w:cs="Times New Roman"/>
                <w:color w:val="000000" w:themeColor="text1"/>
                <w:kern w:val="0"/>
                <w:sz w:val="24"/>
                <w:szCs w:val="24"/>
                <w:lang w:bidi="ar"/>
                <w14:textFill>
                  <w14:solidFill>
                    <w14:schemeClr w14:val="tx1"/>
                  </w14:solidFill>
                </w14:textFill>
              </w:rPr>
              <w:t>年版）》</w:t>
            </w:r>
            <w:r>
              <w:rPr>
                <w:rFonts w:hint="eastAsia" w:ascii="Times New Roman" w:hAnsi="Times New Roman" w:cs="Times New Roman"/>
                <w:color w:val="000000" w:themeColor="text1"/>
                <w:kern w:val="0"/>
                <w:sz w:val="24"/>
                <w:szCs w:val="24"/>
                <w:lang w:eastAsia="zh-CN" w:bidi="ar"/>
                <w14:textFill>
                  <w14:solidFill>
                    <w14:schemeClr w14:val="tx1"/>
                  </w14:solidFill>
                </w14:textFill>
              </w:rPr>
              <w:t>（</w:t>
            </w:r>
            <w:r>
              <w:rPr>
                <w:rFonts w:hint="default" w:ascii="Times New Roman" w:hAnsi="Times New Roman" w:cs="Times New Roman"/>
                <w:color w:val="000000" w:themeColor="text1"/>
                <w:kern w:val="0"/>
                <w:sz w:val="24"/>
                <w:szCs w:val="24"/>
                <w:lang w:bidi="ar"/>
                <w14:textFill>
                  <w14:solidFill>
                    <w14:schemeClr w14:val="tx1"/>
                  </w14:solidFill>
                </w14:textFill>
              </w:rPr>
              <w:t>发改体改规</w:t>
            </w:r>
            <w:r>
              <w:rPr>
                <w:rFonts w:hint="eastAsia" w:ascii="Times New Roman" w:hAnsi="Times New Roman" w:cs="Times New Roman"/>
                <w:color w:val="000000" w:themeColor="text1"/>
                <w:kern w:val="0"/>
                <w:sz w:val="24"/>
                <w:szCs w:val="24"/>
                <w:lang w:eastAsia="zh-CN" w:bidi="ar"/>
                <w14:textFill>
                  <w14:solidFill>
                    <w14:schemeClr w14:val="tx1"/>
                  </w14:solidFill>
                </w14:textFill>
              </w:rPr>
              <w:t>〔202</w:t>
            </w:r>
            <w:r>
              <w:rPr>
                <w:rFonts w:hint="eastAsia" w:ascii="Times New Roman" w:hAnsi="Times New Roman" w:cs="Times New Roman"/>
                <w:color w:val="000000" w:themeColor="text1"/>
                <w:kern w:val="0"/>
                <w:sz w:val="24"/>
                <w:szCs w:val="24"/>
                <w:lang w:val="en-US" w:eastAsia="zh-CN" w:bidi="ar"/>
                <w14:textFill>
                  <w14:solidFill>
                    <w14:schemeClr w14:val="tx1"/>
                  </w14:solidFill>
                </w14:textFill>
              </w:rPr>
              <w:t>5</w:t>
            </w:r>
            <w:r>
              <w:rPr>
                <w:rFonts w:hint="eastAsia" w:ascii="Times New Roman" w:hAnsi="Times New Roman" w:cs="Times New Roman"/>
                <w:color w:val="000000" w:themeColor="text1"/>
                <w:kern w:val="0"/>
                <w:sz w:val="24"/>
                <w:szCs w:val="24"/>
                <w:lang w:eastAsia="zh-CN" w:bidi="ar"/>
                <w14:textFill>
                  <w14:solidFill>
                    <w14:schemeClr w14:val="tx1"/>
                  </w14:solidFill>
                </w14:textFill>
              </w:rPr>
              <w:t>〕</w:t>
            </w:r>
            <w:r>
              <w:rPr>
                <w:rFonts w:hint="eastAsia" w:ascii="Times New Roman" w:hAnsi="Times New Roman" w:cs="Times New Roman"/>
                <w:color w:val="000000" w:themeColor="text1"/>
                <w:kern w:val="0"/>
                <w:sz w:val="24"/>
                <w:szCs w:val="24"/>
                <w:lang w:val="en-US" w:eastAsia="zh-CN" w:bidi="ar"/>
                <w14:textFill>
                  <w14:solidFill>
                    <w14:schemeClr w14:val="tx1"/>
                  </w14:solidFill>
                </w14:textFill>
              </w:rPr>
              <w:t>466</w:t>
            </w:r>
            <w:r>
              <w:rPr>
                <w:rFonts w:hint="eastAsia" w:ascii="Times New Roman" w:hAnsi="Times New Roman" w:cs="Times New Roman"/>
                <w:color w:val="000000" w:themeColor="text1"/>
                <w:kern w:val="0"/>
                <w:sz w:val="24"/>
                <w:szCs w:val="24"/>
                <w:lang w:eastAsia="zh-CN" w:bidi="ar"/>
                <w14:textFill>
                  <w14:solidFill>
                    <w14:schemeClr w14:val="tx1"/>
                  </w14:solidFill>
                </w14:textFill>
              </w:rPr>
              <w:t>号）</w:t>
            </w:r>
            <w:r>
              <w:rPr>
                <w:rFonts w:hint="default" w:ascii="Times New Roman" w:hAnsi="Times New Roman" w:cs="Times New Roman"/>
                <w:color w:val="000000" w:themeColor="text1"/>
                <w:kern w:val="0"/>
                <w:sz w:val="24"/>
                <w:szCs w:val="24"/>
                <w:lang w:bidi="ar"/>
                <w14:textFill>
                  <w14:solidFill>
                    <w14:schemeClr w14:val="tx1"/>
                  </w14:solidFill>
                </w14:textFill>
              </w:rPr>
              <w:t>，本项目不属于其中的禁止准入类或许可准入类。</w:t>
            </w:r>
          </w:p>
          <w:p w14:paraId="40501C9F">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themeColor="text1"/>
                <w:kern w:val="0"/>
                <w:sz w:val="24"/>
                <w:szCs w:val="24"/>
                <w14:textFill>
                  <w14:solidFill>
                    <w14:schemeClr w14:val="tx1"/>
                  </w14:solidFill>
                </w14:textFill>
              </w:rPr>
            </w:pPr>
            <w:r>
              <w:rPr>
                <w:rFonts w:hint="default" w:ascii="Times New Roman" w:hAnsi="Times New Roman" w:cs="Times New Roman"/>
                <w:b/>
                <w:color w:val="000000" w:themeColor="text1"/>
                <w:kern w:val="0"/>
                <w:sz w:val="24"/>
                <w:szCs w:val="24"/>
                <w14:textFill>
                  <w14:solidFill>
                    <w14:schemeClr w14:val="tx1"/>
                  </w14:solidFill>
                </w14:textFill>
              </w:rPr>
              <w:t>表1-</w:t>
            </w:r>
            <w:r>
              <w:rPr>
                <w:rFonts w:hint="eastAsia" w:ascii="Times New Roman" w:hAnsi="Times New Roman" w:cs="Times New Roman"/>
                <w:b/>
                <w:color w:val="000000" w:themeColor="text1"/>
                <w:kern w:val="0"/>
                <w:sz w:val="24"/>
                <w:szCs w:val="24"/>
                <w:lang w:val="en-US" w:eastAsia="zh-CN"/>
                <w14:textFill>
                  <w14:solidFill>
                    <w14:schemeClr w14:val="tx1"/>
                  </w14:solidFill>
                </w14:textFill>
              </w:rPr>
              <w:t>10</w:t>
            </w:r>
            <w:r>
              <w:rPr>
                <w:rFonts w:hint="default" w:ascii="Times New Roman" w:hAnsi="Times New Roman" w:cs="Times New Roman"/>
                <w:b/>
                <w:color w:val="000000" w:themeColor="text1"/>
                <w:kern w:val="0"/>
                <w:sz w:val="24"/>
                <w:szCs w:val="24"/>
                <w14:textFill>
                  <w14:solidFill>
                    <w14:schemeClr w14:val="tx1"/>
                  </w14:solidFill>
                </w14:textFill>
              </w:rPr>
              <w:t xml:space="preserve"> 与《市场准入负面清单（202</w:t>
            </w:r>
            <w:r>
              <w:rPr>
                <w:rFonts w:hint="eastAsia" w:ascii="Times New Roman" w:hAnsi="Times New Roman" w:cs="Times New Roman"/>
                <w:b/>
                <w:color w:val="000000" w:themeColor="text1"/>
                <w:kern w:val="0"/>
                <w:sz w:val="24"/>
                <w:szCs w:val="24"/>
                <w:lang w:val="en-US" w:eastAsia="zh-CN"/>
                <w14:textFill>
                  <w14:solidFill>
                    <w14:schemeClr w14:val="tx1"/>
                  </w14:solidFill>
                </w14:textFill>
              </w:rPr>
              <w:t>5</w:t>
            </w:r>
            <w:r>
              <w:rPr>
                <w:rFonts w:hint="default" w:ascii="Times New Roman" w:hAnsi="Times New Roman" w:cs="Times New Roman"/>
                <w:b/>
                <w:color w:val="000000" w:themeColor="text1"/>
                <w:kern w:val="0"/>
                <w:sz w:val="24"/>
                <w:szCs w:val="24"/>
                <w14:textFill>
                  <w14:solidFill>
                    <w14:schemeClr w14:val="tx1"/>
                  </w14:solidFill>
                </w14:textFill>
              </w:rPr>
              <w:t>年版）》对照分析</w:t>
            </w:r>
          </w:p>
          <w:tbl>
            <w:tblPr>
              <w:tblStyle w:val="28"/>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390"/>
              <w:gridCol w:w="4882"/>
              <w:gridCol w:w="726"/>
              <w:gridCol w:w="917"/>
            </w:tblGrid>
            <w:tr w14:paraId="0DB18CC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90" w:type="dxa"/>
                  <w:tcBorders>
                    <w:tl2br w:val="nil"/>
                    <w:tr2bl w:val="nil"/>
                  </w:tcBorders>
                  <w:noWrap/>
                  <w:tcMar>
                    <w:top w:w="15" w:type="dxa"/>
                    <w:left w:w="0" w:type="dxa"/>
                    <w:right w:w="0" w:type="dxa"/>
                  </w:tcMar>
                  <w:vAlign w:val="center"/>
                </w:tcPr>
                <w:p w14:paraId="54B91B70">
                  <w:pPr>
                    <w:pStyle w:val="60"/>
                    <w:keepNext w:val="0"/>
                    <w:keepLines w:val="0"/>
                    <w:suppressLineNumbers w:val="0"/>
                    <w:spacing w:before="0" w:beforeAutospacing="0" w:after="0" w:afterAutospacing="0"/>
                    <w:ind w:left="0" w:right="0"/>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bCs/>
                      <w:color w:val="000000" w:themeColor="text1"/>
                      <w:szCs w:val="21"/>
                      <w14:textFill>
                        <w14:solidFill>
                          <w14:schemeClr w14:val="tx1"/>
                        </w14:solidFill>
                      </w14:textFill>
                    </w:rPr>
                    <w:t>序号</w:t>
                  </w:r>
                </w:p>
              </w:tc>
              <w:tc>
                <w:tcPr>
                  <w:tcW w:w="4882" w:type="dxa"/>
                  <w:tcBorders>
                    <w:tl2br w:val="nil"/>
                    <w:tr2bl w:val="nil"/>
                  </w:tcBorders>
                  <w:noWrap/>
                  <w:tcMar>
                    <w:top w:w="15" w:type="dxa"/>
                    <w:left w:w="0" w:type="dxa"/>
                    <w:right w:w="0" w:type="dxa"/>
                  </w:tcMar>
                  <w:vAlign w:val="center"/>
                </w:tcPr>
                <w:p w14:paraId="59FDC7DB">
                  <w:pPr>
                    <w:pStyle w:val="60"/>
                    <w:keepNext w:val="0"/>
                    <w:keepLines w:val="0"/>
                    <w:suppressLineNumbers w:val="0"/>
                    <w:spacing w:before="0" w:beforeAutospacing="0" w:after="0" w:afterAutospacing="0"/>
                    <w:ind w:left="0" w:right="0"/>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bCs/>
                      <w:color w:val="000000" w:themeColor="text1"/>
                      <w:szCs w:val="21"/>
                      <w14:textFill>
                        <w14:solidFill>
                          <w14:schemeClr w14:val="tx1"/>
                        </w14:solidFill>
                      </w14:textFill>
                    </w:rPr>
                    <w:t>管控条款</w:t>
                  </w:r>
                </w:p>
              </w:tc>
              <w:tc>
                <w:tcPr>
                  <w:tcW w:w="726" w:type="dxa"/>
                  <w:tcBorders>
                    <w:tl2br w:val="nil"/>
                    <w:tr2bl w:val="nil"/>
                  </w:tcBorders>
                  <w:noWrap/>
                  <w:tcMar>
                    <w:top w:w="15" w:type="dxa"/>
                    <w:left w:w="0" w:type="dxa"/>
                    <w:right w:w="0" w:type="dxa"/>
                  </w:tcMar>
                  <w:vAlign w:val="center"/>
                </w:tcPr>
                <w:p w14:paraId="7A3606A1">
                  <w:pPr>
                    <w:pStyle w:val="60"/>
                    <w:keepNext w:val="0"/>
                    <w:keepLines w:val="0"/>
                    <w:suppressLineNumbers w:val="0"/>
                    <w:spacing w:before="0" w:beforeAutospacing="0" w:after="0" w:afterAutospacing="0"/>
                    <w:ind w:left="0" w:right="0"/>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bCs/>
                      <w:color w:val="000000" w:themeColor="text1"/>
                      <w:szCs w:val="21"/>
                      <w14:textFill>
                        <w14:solidFill>
                          <w14:schemeClr w14:val="tx1"/>
                        </w14:solidFill>
                      </w14:textFill>
                    </w:rPr>
                    <w:t>本项目情况</w:t>
                  </w:r>
                </w:p>
              </w:tc>
              <w:tc>
                <w:tcPr>
                  <w:tcW w:w="917" w:type="dxa"/>
                  <w:tcBorders>
                    <w:tl2br w:val="nil"/>
                    <w:tr2bl w:val="nil"/>
                  </w:tcBorders>
                  <w:noWrap/>
                  <w:tcMar>
                    <w:top w:w="15" w:type="dxa"/>
                    <w:left w:w="0" w:type="dxa"/>
                    <w:right w:w="0" w:type="dxa"/>
                  </w:tcMar>
                  <w:vAlign w:val="center"/>
                </w:tcPr>
                <w:p w14:paraId="6A140C0E">
                  <w:pPr>
                    <w:pStyle w:val="60"/>
                    <w:keepNext w:val="0"/>
                    <w:keepLines w:val="0"/>
                    <w:suppressLineNumbers w:val="0"/>
                    <w:spacing w:before="0" w:beforeAutospacing="0" w:after="0" w:afterAutospacing="0"/>
                    <w:ind w:left="0" w:right="0"/>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bCs/>
                      <w:color w:val="000000" w:themeColor="text1"/>
                      <w:szCs w:val="21"/>
                      <w14:textFill>
                        <w14:solidFill>
                          <w14:schemeClr w14:val="tx1"/>
                        </w14:solidFill>
                      </w14:textFill>
                    </w:rPr>
                    <w:t>是否属于禁止范畴</w:t>
                  </w:r>
                </w:p>
              </w:tc>
            </w:tr>
            <w:tr w14:paraId="61F71E5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90" w:type="dxa"/>
                  <w:tcBorders>
                    <w:tl2br w:val="nil"/>
                    <w:tr2bl w:val="nil"/>
                  </w:tcBorders>
                  <w:noWrap/>
                  <w:tcMar>
                    <w:top w:w="15" w:type="dxa"/>
                    <w:left w:w="0" w:type="dxa"/>
                    <w:right w:w="0" w:type="dxa"/>
                  </w:tcMar>
                  <w:vAlign w:val="center"/>
                </w:tcPr>
                <w:p w14:paraId="20C1C007">
                  <w:pPr>
                    <w:pStyle w:val="60"/>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一</w:t>
                  </w:r>
                </w:p>
              </w:tc>
              <w:tc>
                <w:tcPr>
                  <w:tcW w:w="4882" w:type="dxa"/>
                  <w:tcBorders>
                    <w:tl2br w:val="nil"/>
                    <w:tr2bl w:val="nil"/>
                  </w:tcBorders>
                  <w:noWrap/>
                  <w:tcMar>
                    <w:top w:w="15" w:type="dxa"/>
                    <w:left w:w="0" w:type="dxa"/>
                    <w:right w:w="0" w:type="dxa"/>
                  </w:tcMar>
                  <w:vAlign w:val="center"/>
                </w:tcPr>
                <w:p w14:paraId="56517D3F">
                  <w:pPr>
                    <w:pStyle w:val="60"/>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禁止准入类</w:t>
                  </w:r>
                </w:p>
              </w:tc>
              <w:tc>
                <w:tcPr>
                  <w:tcW w:w="726" w:type="dxa"/>
                  <w:tcBorders>
                    <w:tl2br w:val="nil"/>
                    <w:tr2bl w:val="nil"/>
                  </w:tcBorders>
                  <w:noWrap/>
                  <w:tcMar>
                    <w:top w:w="15" w:type="dxa"/>
                    <w:left w:w="0" w:type="dxa"/>
                    <w:right w:w="0" w:type="dxa"/>
                  </w:tcMar>
                  <w:vAlign w:val="center"/>
                </w:tcPr>
                <w:p w14:paraId="48F1FBAD">
                  <w:pPr>
                    <w:pStyle w:val="60"/>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zCs w:val="21"/>
                      <w14:textFill>
                        <w14:solidFill>
                          <w14:schemeClr w14:val="tx1"/>
                        </w14:solidFill>
                      </w14:textFill>
                    </w:rPr>
                  </w:pPr>
                </w:p>
              </w:tc>
              <w:tc>
                <w:tcPr>
                  <w:tcW w:w="917" w:type="dxa"/>
                  <w:tcBorders>
                    <w:tl2br w:val="nil"/>
                    <w:tr2bl w:val="nil"/>
                  </w:tcBorders>
                  <w:noWrap/>
                  <w:tcMar>
                    <w:top w:w="15" w:type="dxa"/>
                    <w:left w:w="0" w:type="dxa"/>
                    <w:right w:w="0" w:type="dxa"/>
                  </w:tcMar>
                  <w:vAlign w:val="center"/>
                </w:tcPr>
                <w:p w14:paraId="2E803891">
                  <w:pPr>
                    <w:pStyle w:val="60"/>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zCs w:val="21"/>
                      <w14:textFill>
                        <w14:solidFill>
                          <w14:schemeClr w14:val="tx1"/>
                        </w14:solidFill>
                      </w14:textFill>
                    </w:rPr>
                  </w:pPr>
                </w:p>
              </w:tc>
            </w:tr>
            <w:tr w14:paraId="468584E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90" w:type="dxa"/>
                  <w:tcBorders>
                    <w:tl2br w:val="nil"/>
                    <w:tr2bl w:val="nil"/>
                  </w:tcBorders>
                  <w:noWrap/>
                  <w:tcMar>
                    <w:top w:w="15" w:type="dxa"/>
                    <w:left w:w="0" w:type="dxa"/>
                    <w:right w:w="0" w:type="dxa"/>
                  </w:tcMar>
                  <w:vAlign w:val="center"/>
                </w:tcPr>
                <w:p w14:paraId="73150AC6">
                  <w:pPr>
                    <w:pStyle w:val="60"/>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1</w:t>
                  </w:r>
                </w:p>
              </w:tc>
              <w:tc>
                <w:tcPr>
                  <w:tcW w:w="4882" w:type="dxa"/>
                  <w:tcBorders>
                    <w:tl2br w:val="nil"/>
                    <w:tr2bl w:val="nil"/>
                  </w:tcBorders>
                  <w:noWrap/>
                  <w:tcMar>
                    <w:top w:w="15" w:type="dxa"/>
                    <w:left w:w="0" w:type="dxa"/>
                    <w:right w:w="0" w:type="dxa"/>
                  </w:tcMar>
                  <w:vAlign w:val="center"/>
                </w:tcPr>
                <w:p w14:paraId="00D34BFB">
                  <w:pPr>
                    <w:pStyle w:val="60"/>
                    <w:keepNext w:val="0"/>
                    <w:keepLines w:val="0"/>
                    <w:suppressLineNumbers w:val="0"/>
                    <w:spacing w:before="0" w:beforeAutospacing="0" w:after="0" w:afterAutospacing="0"/>
                    <w:ind w:left="0" w:right="0"/>
                    <w:jc w:val="left"/>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法律</w:t>
                  </w:r>
                  <w:r>
                    <w:rPr>
                      <w:rFonts w:hint="eastAsia" w:ascii="Times New Roman" w:hAnsi="Times New Roman" w:cs="Times New Roman"/>
                      <w:color w:val="000000" w:themeColor="text1"/>
                      <w:szCs w:val="21"/>
                      <w:lang w:eastAsia="zh-CN"/>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法规</w:t>
                  </w:r>
                  <w:r>
                    <w:rPr>
                      <w:rFonts w:hint="default" w:ascii="Times New Roman" w:hAnsi="Times New Roman" w:eastAsia="宋体" w:cs="Times New Roman"/>
                      <w:color w:val="000000" w:themeColor="text1"/>
                      <w:szCs w:val="21"/>
                      <w14:textFill>
                        <w14:solidFill>
                          <w14:schemeClr w14:val="tx1"/>
                        </w14:solidFill>
                      </w14:textFill>
                    </w:rPr>
                    <w:t>、国务院决定等明确设立且与市场准入相关的禁止性规定</w:t>
                  </w:r>
                </w:p>
              </w:tc>
              <w:tc>
                <w:tcPr>
                  <w:tcW w:w="726" w:type="dxa"/>
                  <w:tcBorders>
                    <w:tl2br w:val="nil"/>
                    <w:tr2bl w:val="nil"/>
                  </w:tcBorders>
                  <w:noWrap/>
                  <w:tcMar>
                    <w:top w:w="15" w:type="dxa"/>
                    <w:left w:w="0" w:type="dxa"/>
                    <w:right w:w="0" w:type="dxa"/>
                  </w:tcMar>
                  <w:vAlign w:val="center"/>
                </w:tcPr>
                <w:p w14:paraId="34FF7E29">
                  <w:pPr>
                    <w:pStyle w:val="60"/>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不涉及</w:t>
                  </w:r>
                </w:p>
              </w:tc>
              <w:tc>
                <w:tcPr>
                  <w:tcW w:w="917" w:type="dxa"/>
                  <w:tcBorders>
                    <w:tl2br w:val="nil"/>
                    <w:tr2bl w:val="nil"/>
                  </w:tcBorders>
                  <w:noWrap/>
                  <w:tcMar>
                    <w:top w:w="15" w:type="dxa"/>
                    <w:left w:w="0" w:type="dxa"/>
                    <w:right w:w="0" w:type="dxa"/>
                  </w:tcMar>
                  <w:vAlign w:val="center"/>
                </w:tcPr>
                <w:p w14:paraId="3C77C5F3">
                  <w:pPr>
                    <w:pStyle w:val="60"/>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否</w:t>
                  </w:r>
                </w:p>
              </w:tc>
            </w:tr>
            <w:tr w14:paraId="6DC8F37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90" w:type="dxa"/>
                  <w:tcBorders>
                    <w:tl2br w:val="nil"/>
                    <w:tr2bl w:val="nil"/>
                  </w:tcBorders>
                  <w:noWrap/>
                  <w:tcMar>
                    <w:top w:w="15" w:type="dxa"/>
                    <w:left w:w="0" w:type="dxa"/>
                    <w:right w:w="0" w:type="dxa"/>
                  </w:tcMar>
                  <w:vAlign w:val="center"/>
                </w:tcPr>
                <w:p w14:paraId="7770D1A8">
                  <w:pPr>
                    <w:pStyle w:val="60"/>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2</w:t>
                  </w:r>
                </w:p>
              </w:tc>
              <w:tc>
                <w:tcPr>
                  <w:tcW w:w="4882" w:type="dxa"/>
                  <w:tcBorders>
                    <w:tl2br w:val="nil"/>
                    <w:tr2bl w:val="nil"/>
                  </w:tcBorders>
                  <w:noWrap/>
                  <w:tcMar>
                    <w:top w:w="15" w:type="dxa"/>
                    <w:left w:w="0" w:type="dxa"/>
                    <w:right w:w="0" w:type="dxa"/>
                  </w:tcMar>
                  <w:vAlign w:val="center"/>
                </w:tcPr>
                <w:p w14:paraId="5867231F">
                  <w:pPr>
                    <w:pStyle w:val="60"/>
                    <w:keepNext w:val="0"/>
                    <w:keepLines w:val="0"/>
                    <w:suppressLineNumbers w:val="0"/>
                    <w:spacing w:before="0" w:beforeAutospacing="0" w:after="0" w:afterAutospacing="0"/>
                    <w:ind w:left="0" w:right="0"/>
                    <w:jc w:val="left"/>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国家产业政策明令淘汰和限制的产品、技术、工艺、设备及行为</w:t>
                  </w:r>
                </w:p>
              </w:tc>
              <w:tc>
                <w:tcPr>
                  <w:tcW w:w="726" w:type="dxa"/>
                  <w:tcBorders>
                    <w:tl2br w:val="nil"/>
                    <w:tr2bl w:val="nil"/>
                  </w:tcBorders>
                  <w:noWrap/>
                  <w:tcMar>
                    <w:top w:w="15" w:type="dxa"/>
                    <w:left w:w="0" w:type="dxa"/>
                    <w:right w:w="0" w:type="dxa"/>
                  </w:tcMar>
                  <w:vAlign w:val="center"/>
                </w:tcPr>
                <w:p w14:paraId="72E7A100">
                  <w:pPr>
                    <w:pStyle w:val="60"/>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不涉及</w:t>
                  </w:r>
                </w:p>
              </w:tc>
              <w:tc>
                <w:tcPr>
                  <w:tcW w:w="917" w:type="dxa"/>
                  <w:tcBorders>
                    <w:tl2br w:val="nil"/>
                    <w:tr2bl w:val="nil"/>
                  </w:tcBorders>
                  <w:noWrap/>
                  <w:tcMar>
                    <w:top w:w="15" w:type="dxa"/>
                    <w:left w:w="0" w:type="dxa"/>
                    <w:right w:w="0" w:type="dxa"/>
                  </w:tcMar>
                  <w:vAlign w:val="center"/>
                </w:tcPr>
                <w:p w14:paraId="2A7AEA4D">
                  <w:pPr>
                    <w:pStyle w:val="60"/>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否</w:t>
                  </w:r>
                </w:p>
              </w:tc>
            </w:tr>
            <w:tr w14:paraId="59D80F9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90" w:type="dxa"/>
                  <w:tcBorders>
                    <w:tl2br w:val="nil"/>
                    <w:tr2bl w:val="nil"/>
                  </w:tcBorders>
                  <w:noWrap/>
                  <w:tcMar>
                    <w:top w:w="15" w:type="dxa"/>
                    <w:left w:w="0" w:type="dxa"/>
                    <w:right w:w="0" w:type="dxa"/>
                  </w:tcMar>
                  <w:vAlign w:val="center"/>
                </w:tcPr>
                <w:p w14:paraId="206923E4">
                  <w:pPr>
                    <w:pStyle w:val="60"/>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3</w:t>
                  </w:r>
                </w:p>
              </w:tc>
              <w:tc>
                <w:tcPr>
                  <w:tcW w:w="4882" w:type="dxa"/>
                  <w:tcBorders>
                    <w:tl2br w:val="nil"/>
                    <w:tr2bl w:val="nil"/>
                  </w:tcBorders>
                  <w:noWrap/>
                  <w:tcMar>
                    <w:top w:w="15" w:type="dxa"/>
                    <w:left w:w="0" w:type="dxa"/>
                    <w:right w:w="0" w:type="dxa"/>
                  </w:tcMar>
                  <w:vAlign w:val="center"/>
                </w:tcPr>
                <w:p w14:paraId="09536C74">
                  <w:pPr>
                    <w:pStyle w:val="60"/>
                    <w:keepNext w:val="0"/>
                    <w:keepLines w:val="0"/>
                    <w:suppressLineNumbers w:val="0"/>
                    <w:spacing w:before="0" w:beforeAutospacing="0" w:after="0" w:afterAutospacing="0"/>
                    <w:ind w:left="0" w:right="0"/>
                    <w:jc w:val="left"/>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不符合主体功能区建设要求的各类开发活动</w:t>
                  </w:r>
                </w:p>
              </w:tc>
              <w:tc>
                <w:tcPr>
                  <w:tcW w:w="726" w:type="dxa"/>
                  <w:tcBorders>
                    <w:tl2br w:val="nil"/>
                    <w:tr2bl w:val="nil"/>
                  </w:tcBorders>
                  <w:noWrap/>
                  <w:tcMar>
                    <w:top w:w="15" w:type="dxa"/>
                    <w:left w:w="0" w:type="dxa"/>
                    <w:right w:w="0" w:type="dxa"/>
                  </w:tcMar>
                  <w:vAlign w:val="center"/>
                </w:tcPr>
                <w:p w14:paraId="6B070FDC">
                  <w:pPr>
                    <w:pStyle w:val="60"/>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不涉及</w:t>
                  </w:r>
                </w:p>
              </w:tc>
              <w:tc>
                <w:tcPr>
                  <w:tcW w:w="917" w:type="dxa"/>
                  <w:tcBorders>
                    <w:tl2br w:val="nil"/>
                    <w:tr2bl w:val="nil"/>
                  </w:tcBorders>
                  <w:noWrap/>
                  <w:tcMar>
                    <w:top w:w="15" w:type="dxa"/>
                    <w:left w:w="0" w:type="dxa"/>
                    <w:right w:w="0" w:type="dxa"/>
                  </w:tcMar>
                  <w:vAlign w:val="center"/>
                </w:tcPr>
                <w:p w14:paraId="3303CC15">
                  <w:pPr>
                    <w:pStyle w:val="60"/>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否</w:t>
                  </w:r>
                </w:p>
              </w:tc>
            </w:tr>
            <w:tr w14:paraId="422FED9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90" w:type="dxa"/>
                  <w:tcBorders>
                    <w:tl2br w:val="nil"/>
                    <w:tr2bl w:val="nil"/>
                  </w:tcBorders>
                  <w:noWrap/>
                  <w:tcMar>
                    <w:top w:w="15" w:type="dxa"/>
                    <w:left w:w="0" w:type="dxa"/>
                    <w:right w:w="0" w:type="dxa"/>
                  </w:tcMar>
                  <w:vAlign w:val="center"/>
                </w:tcPr>
                <w:p w14:paraId="2B2FE6B9">
                  <w:pPr>
                    <w:pStyle w:val="60"/>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4</w:t>
                  </w:r>
                </w:p>
              </w:tc>
              <w:tc>
                <w:tcPr>
                  <w:tcW w:w="4882" w:type="dxa"/>
                  <w:tcBorders>
                    <w:tl2br w:val="nil"/>
                    <w:tr2bl w:val="nil"/>
                  </w:tcBorders>
                  <w:noWrap/>
                  <w:tcMar>
                    <w:top w:w="15" w:type="dxa"/>
                    <w:left w:w="0" w:type="dxa"/>
                    <w:right w:w="0" w:type="dxa"/>
                  </w:tcMar>
                  <w:vAlign w:val="center"/>
                </w:tcPr>
                <w:p w14:paraId="7DC2EAD6">
                  <w:pPr>
                    <w:pStyle w:val="60"/>
                    <w:keepNext w:val="0"/>
                    <w:keepLines w:val="0"/>
                    <w:suppressLineNumbers w:val="0"/>
                    <w:spacing w:before="0" w:beforeAutospacing="0" w:after="0" w:afterAutospacing="0"/>
                    <w:ind w:left="0" w:right="0"/>
                    <w:jc w:val="left"/>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禁止违规开展金融相关经营活动</w:t>
                  </w:r>
                </w:p>
              </w:tc>
              <w:tc>
                <w:tcPr>
                  <w:tcW w:w="726" w:type="dxa"/>
                  <w:tcBorders>
                    <w:tl2br w:val="nil"/>
                    <w:tr2bl w:val="nil"/>
                  </w:tcBorders>
                  <w:noWrap/>
                  <w:tcMar>
                    <w:top w:w="15" w:type="dxa"/>
                    <w:left w:w="0" w:type="dxa"/>
                    <w:right w:w="0" w:type="dxa"/>
                  </w:tcMar>
                  <w:vAlign w:val="center"/>
                </w:tcPr>
                <w:p w14:paraId="1734A7F6">
                  <w:pPr>
                    <w:pStyle w:val="60"/>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不涉及</w:t>
                  </w:r>
                </w:p>
              </w:tc>
              <w:tc>
                <w:tcPr>
                  <w:tcW w:w="917" w:type="dxa"/>
                  <w:tcBorders>
                    <w:tl2br w:val="nil"/>
                    <w:tr2bl w:val="nil"/>
                  </w:tcBorders>
                  <w:noWrap/>
                  <w:tcMar>
                    <w:top w:w="15" w:type="dxa"/>
                    <w:left w:w="0" w:type="dxa"/>
                    <w:right w:w="0" w:type="dxa"/>
                  </w:tcMar>
                  <w:vAlign w:val="center"/>
                </w:tcPr>
                <w:p w14:paraId="08744E59">
                  <w:pPr>
                    <w:pStyle w:val="60"/>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否</w:t>
                  </w:r>
                </w:p>
              </w:tc>
            </w:tr>
            <w:tr w14:paraId="6757238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90" w:type="dxa"/>
                  <w:tcBorders>
                    <w:tl2br w:val="nil"/>
                    <w:tr2bl w:val="nil"/>
                  </w:tcBorders>
                  <w:noWrap/>
                  <w:tcMar>
                    <w:top w:w="15" w:type="dxa"/>
                    <w:left w:w="0" w:type="dxa"/>
                    <w:right w:w="0" w:type="dxa"/>
                  </w:tcMar>
                  <w:vAlign w:val="center"/>
                </w:tcPr>
                <w:p w14:paraId="543F4A38">
                  <w:pPr>
                    <w:pStyle w:val="60"/>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5</w:t>
                  </w:r>
                </w:p>
              </w:tc>
              <w:tc>
                <w:tcPr>
                  <w:tcW w:w="4882" w:type="dxa"/>
                  <w:tcBorders>
                    <w:tl2br w:val="nil"/>
                    <w:tr2bl w:val="nil"/>
                  </w:tcBorders>
                  <w:noWrap/>
                  <w:tcMar>
                    <w:top w:w="15" w:type="dxa"/>
                    <w:left w:w="0" w:type="dxa"/>
                    <w:right w:w="0" w:type="dxa"/>
                  </w:tcMar>
                  <w:vAlign w:val="center"/>
                </w:tcPr>
                <w:p w14:paraId="036A5B4C">
                  <w:pPr>
                    <w:pStyle w:val="60"/>
                    <w:keepNext w:val="0"/>
                    <w:keepLines w:val="0"/>
                    <w:suppressLineNumbers w:val="0"/>
                    <w:spacing w:before="0" w:beforeAutospacing="0" w:after="0" w:afterAutospacing="0"/>
                    <w:ind w:left="0" w:right="0"/>
                    <w:jc w:val="left"/>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禁止违规开展互联网相关经营活动</w:t>
                  </w:r>
                </w:p>
              </w:tc>
              <w:tc>
                <w:tcPr>
                  <w:tcW w:w="726" w:type="dxa"/>
                  <w:tcBorders>
                    <w:tl2br w:val="nil"/>
                    <w:tr2bl w:val="nil"/>
                  </w:tcBorders>
                  <w:noWrap/>
                  <w:tcMar>
                    <w:top w:w="15" w:type="dxa"/>
                    <w:left w:w="0" w:type="dxa"/>
                    <w:right w:w="0" w:type="dxa"/>
                  </w:tcMar>
                  <w:vAlign w:val="center"/>
                </w:tcPr>
                <w:p w14:paraId="00D0E185">
                  <w:pPr>
                    <w:pStyle w:val="60"/>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不涉及</w:t>
                  </w:r>
                </w:p>
              </w:tc>
              <w:tc>
                <w:tcPr>
                  <w:tcW w:w="917" w:type="dxa"/>
                  <w:tcBorders>
                    <w:tl2br w:val="nil"/>
                    <w:tr2bl w:val="nil"/>
                  </w:tcBorders>
                  <w:noWrap/>
                  <w:tcMar>
                    <w:top w:w="15" w:type="dxa"/>
                    <w:left w:w="0" w:type="dxa"/>
                    <w:right w:w="0" w:type="dxa"/>
                  </w:tcMar>
                  <w:vAlign w:val="center"/>
                </w:tcPr>
                <w:p w14:paraId="49717AC8">
                  <w:pPr>
                    <w:pStyle w:val="60"/>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否</w:t>
                  </w:r>
                </w:p>
              </w:tc>
            </w:tr>
            <w:tr w14:paraId="229D754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90" w:type="dxa"/>
                  <w:tcBorders>
                    <w:tl2br w:val="nil"/>
                    <w:tr2bl w:val="nil"/>
                  </w:tcBorders>
                  <w:noWrap/>
                  <w:tcMar>
                    <w:top w:w="15" w:type="dxa"/>
                    <w:left w:w="0" w:type="dxa"/>
                    <w:right w:w="0" w:type="dxa"/>
                  </w:tcMar>
                  <w:vAlign w:val="center"/>
                </w:tcPr>
                <w:p w14:paraId="630BB8A5">
                  <w:pPr>
                    <w:pStyle w:val="60"/>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6</w:t>
                  </w:r>
                </w:p>
              </w:tc>
              <w:tc>
                <w:tcPr>
                  <w:tcW w:w="4882" w:type="dxa"/>
                  <w:tcBorders>
                    <w:tl2br w:val="nil"/>
                    <w:tr2bl w:val="nil"/>
                  </w:tcBorders>
                  <w:noWrap/>
                  <w:tcMar>
                    <w:top w:w="15" w:type="dxa"/>
                    <w:left w:w="0" w:type="dxa"/>
                    <w:right w:w="0" w:type="dxa"/>
                  </w:tcMar>
                  <w:vAlign w:val="center"/>
                </w:tcPr>
                <w:p w14:paraId="560A81FE">
                  <w:pPr>
                    <w:pStyle w:val="60"/>
                    <w:keepNext w:val="0"/>
                    <w:keepLines w:val="0"/>
                    <w:suppressLineNumbers w:val="0"/>
                    <w:spacing w:before="0" w:beforeAutospacing="0" w:after="0" w:afterAutospacing="0"/>
                    <w:ind w:left="0" w:right="0"/>
                    <w:jc w:val="left"/>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禁止违规开展新闻传媒相关业务</w:t>
                  </w:r>
                </w:p>
              </w:tc>
              <w:tc>
                <w:tcPr>
                  <w:tcW w:w="726" w:type="dxa"/>
                  <w:tcBorders>
                    <w:tl2br w:val="nil"/>
                    <w:tr2bl w:val="nil"/>
                  </w:tcBorders>
                  <w:noWrap/>
                  <w:tcMar>
                    <w:top w:w="15" w:type="dxa"/>
                    <w:left w:w="0" w:type="dxa"/>
                    <w:right w:w="0" w:type="dxa"/>
                  </w:tcMar>
                  <w:vAlign w:val="center"/>
                </w:tcPr>
                <w:p w14:paraId="45A9C375">
                  <w:pPr>
                    <w:pStyle w:val="60"/>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不涉及</w:t>
                  </w:r>
                </w:p>
              </w:tc>
              <w:tc>
                <w:tcPr>
                  <w:tcW w:w="917" w:type="dxa"/>
                  <w:tcBorders>
                    <w:tl2br w:val="nil"/>
                    <w:tr2bl w:val="nil"/>
                  </w:tcBorders>
                  <w:noWrap/>
                  <w:tcMar>
                    <w:top w:w="15" w:type="dxa"/>
                    <w:left w:w="0" w:type="dxa"/>
                    <w:right w:w="0" w:type="dxa"/>
                  </w:tcMar>
                  <w:vAlign w:val="center"/>
                </w:tcPr>
                <w:p w14:paraId="07AF6318">
                  <w:pPr>
                    <w:pStyle w:val="60"/>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否</w:t>
                  </w:r>
                </w:p>
              </w:tc>
            </w:tr>
            <w:tr w14:paraId="7238C34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90" w:type="dxa"/>
                  <w:tcBorders>
                    <w:tl2br w:val="nil"/>
                    <w:tr2bl w:val="nil"/>
                  </w:tcBorders>
                  <w:noWrap/>
                  <w:tcMar>
                    <w:top w:w="15" w:type="dxa"/>
                    <w:left w:w="0" w:type="dxa"/>
                    <w:right w:w="0" w:type="dxa"/>
                  </w:tcMar>
                  <w:vAlign w:val="center"/>
                </w:tcPr>
                <w:p w14:paraId="133005AF">
                  <w:pPr>
                    <w:pStyle w:val="60"/>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二</w:t>
                  </w:r>
                </w:p>
              </w:tc>
              <w:tc>
                <w:tcPr>
                  <w:tcW w:w="4882" w:type="dxa"/>
                  <w:tcBorders>
                    <w:tl2br w:val="nil"/>
                    <w:tr2bl w:val="nil"/>
                  </w:tcBorders>
                  <w:noWrap/>
                  <w:tcMar>
                    <w:top w:w="15" w:type="dxa"/>
                    <w:left w:w="0" w:type="dxa"/>
                    <w:right w:w="0" w:type="dxa"/>
                  </w:tcMar>
                  <w:vAlign w:val="center"/>
                </w:tcPr>
                <w:p w14:paraId="6B31F91D">
                  <w:pPr>
                    <w:pStyle w:val="60"/>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许可准入类（制造业）</w:t>
                  </w:r>
                </w:p>
              </w:tc>
              <w:tc>
                <w:tcPr>
                  <w:tcW w:w="726" w:type="dxa"/>
                  <w:tcBorders>
                    <w:tl2br w:val="nil"/>
                    <w:tr2bl w:val="nil"/>
                  </w:tcBorders>
                  <w:noWrap/>
                  <w:tcMar>
                    <w:top w:w="15" w:type="dxa"/>
                    <w:left w:w="0" w:type="dxa"/>
                    <w:right w:w="0" w:type="dxa"/>
                  </w:tcMar>
                  <w:vAlign w:val="center"/>
                </w:tcPr>
                <w:p w14:paraId="073A4428">
                  <w:pPr>
                    <w:pStyle w:val="60"/>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zCs w:val="21"/>
                      <w14:textFill>
                        <w14:solidFill>
                          <w14:schemeClr w14:val="tx1"/>
                        </w14:solidFill>
                      </w14:textFill>
                    </w:rPr>
                  </w:pPr>
                </w:p>
              </w:tc>
              <w:tc>
                <w:tcPr>
                  <w:tcW w:w="917" w:type="dxa"/>
                  <w:tcBorders>
                    <w:tl2br w:val="nil"/>
                    <w:tr2bl w:val="nil"/>
                  </w:tcBorders>
                  <w:noWrap/>
                  <w:tcMar>
                    <w:top w:w="15" w:type="dxa"/>
                    <w:left w:w="0" w:type="dxa"/>
                    <w:right w:w="0" w:type="dxa"/>
                  </w:tcMar>
                  <w:vAlign w:val="center"/>
                </w:tcPr>
                <w:p w14:paraId="7E09AE65">
                  <w:pPr>
                    <w:pStyle w:val="60"/>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zCs w:val="21"/>
                      <w14:textFill>
                        <w14:solidFill>
                          <w14:schemeClr w14:val="tx1"/>
                        </w14:solidFill>
                      </w14:textFill>
                    </w:rPr>
                  </w:pPr>
                </w:p>
              </w:tc>
            </w:tr>
            <w:tr w14:paraId="4688662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90" w:type="dxa"/>
                  <w:tcBorders>
                    <w:tl2br w:val="nil"/>
                    <w:tr2bl w:val="nil"/>
                  </w:tcBorders>
                  <w:noWrap/>
                  <w:tcMar>
                    <w:top w:w="15" w:type="dxa"/>
                    <w:left w:w="0" w:type="dxa"/>
                    <w:right w:w="0" w:type="dxa"/>
                  </w:tcMar>
                  <w:vAlign w:val="center"/>
                </w:tcPr>
                <w:p w14:paraId="2214010A">
                  <w:pPr>
                    <w:pStyle w:val="60"/>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1</w:t>
                  </w:r>
                </w:p>
              </w:tc>
              <w:tc>
                <w:tcPr>
                  <w:tcW w:w="4882" w:type="dxa"/>
                  <w:tcBorders>
                    <w:tl2br w:val="nil"/>
                    <w:tr2bl w:val="nil"/>
                  </w:tcBorders>
                  <w:noWrap/>
                  <w:tcMar>
                    <w:top w:w="15" w:type="dxa"/>
                    <w:left w:w="0" w:type="dxa"/>
                    <w:right w:w="0" w:type="dxa"/>
                  </w:tcMar>
                  <w:vAlign w:val="center"/>
                </w:tcPr>
                <w:p w14:paraId="1DDB848D">
                  <w:pPr>
                    <w:pStyle w:val="60"/>
                    <w:keepNext w:val="0"/>
                    <w:keepLines w:val="0"/>
                    <w:suppressLineNumbers w:val="0"/>
                    <w:spacing w:before="0" w:beforeAutospacing="0" w:after="0" w:afterAutospacing="0"/>
                    <w:ind w:left="0" w:right="0"/>
                    <w:jc w:val="left"/>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未获得许可，不得从事特定食品生产经营和进出口</w:t>
                  </w:r>
                </w:p>
              </w:tc>
              <w:tc>
                <w:tcPr>
                  <w:tcW w:w="726" w:type="dxa"/>
                  <w:tcBorders>
                    <w:tl2br w:val="nil"/>
                    <w:tr2bl w:val="nil"/>
                  </w:tcBorders>
                  <w:noWrap/>
                  <w:tcMar>
                    <w:top w:w="15" w:type="dxa"/>
                    <w:left w:w="0" w:type="dxa"/>
                    <w:right w:w="0" w:type="dxa"/>
                  </w:tcMar>
                  <w:vAlign w:val="center"/>
                </w:tcPr>
                <w:p w14:paraId="34F65DCC">
                  <w:pPr>
                    <w:pStyle w:val="60"/>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不涉及</w:t>
                  </w:r>
                </w:p>
              </w:tc>
              <w:tc>
                <w:tcPr>
                  <w:tcW w:w="917" w:type="dxa"/>
                  <w:tcBorders>
                    <w:tl2br w:val="nil"/>
                    <w:tr2bl w:val="nil"/>
                  </w:tcBorders>
                  <w:noWrap/>
                  <w:tcMar>
                    <w:top w:w="15" w:type="dxa"/>
                    <w:left w:w="0" w:type="dxa"/>
                    <w:right w:w="0" w:type="dxa"/>
                  </w:tcMar>
                  <w:vAlign w:val="center"/>
                </w:tcPr>
                <w:p w14:paraId="29A5DA02">
                  <w:pPr>
                    <w:pStyle w:val="60"/>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否</w:t>
                  </w:r>
                </w:p>
              </w:tc>
            </w:tr>
            <w:tr w14:paraId="773C8CC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90" w:type="dxa"/>
                  <w:tcBorders>
                    <w:tl2br w:val="nil"/>
                    <w:tr2bl w:val="nil"/>
                  </w:tcBorders>
                  <w:noWrap/>
                  <w:tcMar>
                    <w:top w:w="15" w:type="dxa"/>
                    <w:left w:w="0" w:type="dxa"/>
                    <w:right w:w="0" w:type="dxa"/>
                  </w:tcMar>
                  <w:vAlign w:val="center"/>
                </w:tcPr>
                <w:p w14:paraId="7D8EC431">
                  <w:pPr>
                    <w:pStyle w:val="60"/>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2</w:t>
                  </w:r>
                </w:p>
              </w:tc>
              <w:tc>
                <w:tcPr>
                  <w:tcW w:w="4882" w:type="dxa"/>
                  <w:tcBorders>
                    <w:tl2br w:val="nil"/>
                    <w:tr2bl w:val="nil"/>
                  </w:tcBorders>
                  <w:noWrap/>
                  <w:tcMar>
                    <w:top w:w="15" w:type="dxa"/>
                    <w:left w:w="0" w:type="dxa"/>
                    <w:right w:w="0" w:type="dxa"/>
                  </w:tcMar>
                  <w:vAlign w:val="center"/>
                </w:tcPr>
                <w:p w14:paraId="59B20A90">
                  <w:pPr>
                    <w:pStyle w:val="60"/>
                    <w:keepNext w:val="0"/>
                    <w:keepLines w:val="0"/>
                    <w:suppressLineNumbers w:val="0"/>
                    <w:spacing w:before="0" w:beforeAutospacing="0" w:after="0" w:afterAutospacing="0"/>
                    <w:ind w:left="0" w:right="0"/>
                    <w:jc w:val="left"/>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未获得许可或履行规定程序，不得从事烟草专卖品生产</w:t>
                  </w:r>
                </w:p>
              </w:tc>
              <w:tc>
                <w:tcPr>
                  <w:tcW w:w="726" w:type="dxa"/>
                  <w:tcBorders>
                    <w:tl2br w:val="nil"/>
                    <w:tr2bl w:val="nil"/>
                  </w:tcBorders>
                  <w:noWrap/>
                  <w:tcMar>
                    <w:top w:w="15" w:type="dxa"/>
                    <w:left w:w="0" w:type="dxa"/>
                    <w:right w:w="0" w:type="dxa"/>
                  </w:tcMar>
                  <w:vAlign w:val="center"/>
                </w:tcPr>
                <w:p w14:paraId="3AAB0B46">
                  <w:pPr>
                    <w:pStyle w:val="60"/>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不涉及</w:t>
                  </w:r>
                </w:p>
              </w:tc>
              <w:tc>
                <w:tcPr>
                  <w:tcW w:w="917" w:type="dxa"/>
                  <w:tcBorders>
                    <w:tl2br w:val="nil"/>
                    <w:tr2bl w:val="nil"/>
                  </w:tcBorders>
                  <w:noWrap/>
                  <w:tcMar>
                    <w:top w:w="15" w:type="dxa"/>
                    <w:left w:w="0" w:type="dxa"/>
                    <w:right w:w="0" w:type="dxa"/>
                  </w:tcMar>
                  <w:vAlign w:val="center"/>
                </w:tcPr>
                <w:p w14:paraId="58BB01DE">
                  <w:pPr>
                    <w:pStyle w:val="60"/>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否</w:t>
                  </w:r>
                </w:p>
              </w:tc>
            </w:tr>
            <w:tr w14:paraId="5993FD5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90" w:type="dxa"/>
                  <w:tcBorders>
                    <w:tl2br w:val="nil"/>
                    <w:tr2bl w:val="nil"/>
                  </w:tcBorders>
                  <w:noWrap/>
                  <w:tcMar>
                    <w:top w:w="15" w:type="dxa"/>
                    <w:left w:w="0" w:type="dxa"/>
                    <w:right w:w="0" w:type="dxa"/>
                  </w:tcMar>
                  <w:vAlign w:val="center"/>
                </w:tcPr>
                <w:p w14:paraId="6ED68E70">
                  <w:pPr>
                    <w:pStyle w:val="60"/>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3</w:t>
                  </w:r>
                </w:p>
              </w:tc>
              <w:tc>
                <w:tcPr>
                  <w:tcW w:w="4882" w:type="dxa"/>
                  <w:tcBorders>
                    <w:tl2br w:val="nil"/>
                    <w:tr2bl w:val="nil"/>
                  </w:tcBorders>
                  <w:noWrap/>
                  <w:tcMar>
                    <w:top w:w="15" w:type="dxa"/>
                    <w:left w:w="0" w:type="dxa"/>
                    <w:right w:w="0" w:type="dxa"/>
                  </w:tcMar>
                  <w:vAlign w:val="center"/>
                </w:tcPr>
                <w:p w14:paraId="2DF48FDD">
                  <w:pPr>
                    <w:keepNext w:val="0"/>
                    <w:keepLines w:val="0"/>
                    <w:suppressLineNumbers w:val="0"/>
                    <w:spacing w:before="0" w:beforeLines="0" w:beforeAutospacing="0" w:after="0" w:afterLines="0" w:afterAutospacing="0"/>
                    <w:ind w:left="0" w:right="0"/>
                    <w:jc w:val="left"/>
                    <w:rPr>
                      <w:rFonts w:hint="default" w:ascii="Times New Roman" w:hAnsi="Times New Roman" w:eastAsia="宋体" w:cs="Times New Roman"/>
                      <w:color w:val="000000" w:themeColor="text1"/>
                      <w:szCs w:val="21"/>
                      <w14:textFill>
                        <w14:solidFill>
                          <w14:schemeClr w14:val="tx1"/>
                        </w14:solidFill>
                      </w14:textFill>
                    </w:rPr>
                  </w:pPr>
                  <w:r>
                    <w:rPr>
                      <w:rFonts w:hint="eastAsia" w:ascii="FZFSK--GBK1-0" w:hAnsi="FZFSK--GBK1-0" w:eastAsia="FZFSK--GBK1-0" w:cs="Times New Roman"/>
                      <w:color w:val="000000" w:themeColor="text1"/>
                      <w:sz w:val="22"/>
                      <w:szCs w:val="24"/>
                      <w14:textFill>
                        <w14:solidFill>
                          <w14:schemeClr w14:val="tx1"/>
                        </w14:solidFill>
                      </w14:textFill>
                    </w:rPr>
                    <w:t>未获得许可，不得从事特定印刷复制业务</w:t>
                  </w:r>
                </w:p>
              </w:tc>
              <w:tc>
                <w:tcPr>
                  <w:tcW w:w="726" w:type="dxa"/>
                  <w:tcBorders>
                    <w:tl2br w:val="nil"/>
                    <w:tr2bl w:val="nil"/>
                  </w:tcBorders>
                  <w:noWrap/>
                  <w:tcMar>
                    <w:top w:w="15" w:type="dxa"/>
                    <w:left w:w="0" w:type="dxa"/>
                    <w:right w:w="0" w:type="dxa"/>
                  </w:tcMar>
                  <w:vAlign w:val="center"/>
                </w:tcPr>
                <w:p w14:paraId="2F77B4EB">
                  <w:pPr>
                    <w:pStyle w:val="60"/>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不涉及</w:t>
                  </w:r>
                </w:p>
              </w:tc>
              <w:tc>
                <w:tcPr>
                  <w:tcW w:w="917" w:type="dxa"/>
                  <w:tcBorders>
                    <w:tl2br w:val="nil"/>
                    <w:tr2bl w:val="nil"/>
                  </w:tcBorders>
                  <w:noWrap/>
                  <w:tcMar>
                    <w:top w:w="15" w:type="dxa"/>
                    <w:left w:w="0" w:type="dxa"/>
                    <w:right w:w="0" w:type="dxa"/>
                  </w:tcMar>
                  <w:vAlign w:val="center"/>
                </w:tcPr>
                <w:p w14:paraId="005A93A4">
                  <w:pPr>
                    <w:pStyle w:val="60"/>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否</w:t>
                  </w:r>
                </w:p>
              </w:tc>
            </w:tr>
            <w:tr w14:paraId="44C826E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90" w:type="dxa"/>
                  <w:tcBorders>
                    <w:tl2br w:val="nil"/>
                    <w:tr2bl w:val="nil"/>
                  </w:tcBorders>
                  <w:noWrap/>
                  <w:tcMar>
                    <w:top w:w="15" w:type="dxa"/>
                    <w:left w:w="0" w:type="dxa"/>
                    <w:right w:w="0" w:type="dxa"/>
                  </w:tcMar>
                  <w:vAlign w:val="center"/>
                </w:tcPr>
                <w:p w14:paraId="49DD643F">
                  <w:pPr>
                    <w:pStyle w:val="60"/>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4</w:t>
                  </w:r>
                </w:p>
              </w:tc>
              <w:tc>
                <w:tcPr>
                  <w:tcW w:w="4882" w:type="dxa"/>
                  <w:tcBorders>
                    <w:tl2br w:val="nil"/>
                    <w:tr2bl w:val="nil"/>
                  </w:tcBorders>
                  <w:noWrap/>
                  <w:tcMar>
                    <w:top w:w="15" w:type="dxa"/>
                    <w:left w:w="0" w:type="dxa"/>
                    <w:right w:w="0" w:type="dxa"/>
                  </w:tcMar>
                  <w:vAlign w:val="center"/>
                </w:tcPr>
                <w:p w14:paraId="7852B51C">
                  <w:pPr>
                    <w:pStyle w:val="60"/>
                    <w:keepNext w:val="0"/>
                    <w:keepLines w:val="0"/>
                    <w:suppressLineNumbers w:val="0"/>
                    <w:spacing w:before="0" w:beforeAutospacing="0" w:after="0" w:afterAutospacing="0"/>
                    <w:ind w:left="0" w:right="0"/>
                    <w:jc w:val="left"/>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未获得许可，不得从事涉核、放射性物品生产、运输和经营</w:t>
                  </w:r>
                </w:p>
              </w:tc>
              <w:tc>
                <w:tcPr>
                  <w:tcW w:w="726" w:type="dxa"/>
                  <w:tcBorders>
                    <w:tl2br w:val="nil"/>
                    <w:tr2bl w:val="nil"/>
                  </w:tcBorders>
                  <w:noWrap/>
                  <w:tcMar>
                    <w:top w:w="15" w:type="dxa"/>
                    <w:left w:w="0" w:type="dxa"/>
                    <w:right w:w="0" w:type="dxa"/>
                  </w:tcMar>
                  <w:vAlign w:val="center"/>
                </w:tcPr>
                <w:p w14:paraId="7C450B72">
                  <w:pPr>
                    <w:pStyle w:val="60"/>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不涉及</w:t>
                  </w:r>
                </w:p>
              </w:tc>
              <w:tc>
                <w:tcPr>
                  <w:tcW w:w="917" w:type="dxa"/>
                  <w:tcBorders>
                    <w:tl2br w:val="nil"/>
                    <w:tr2bl w:val="nil"/>
                  </w:tcBorders>
                  <w:noWrap/>
                  <w:tcMar>
                    <w:top w:w="15" w:type="dxa"/>
                    <w:left w:w="0" w:type="dxa"/>
                    <w:right w:w="0" w:type="dxa"/>
                  </w:tcMar>
                  <w:vAlign w:val="center"/>
                </w:tcPr>
                <w:p w14:paraId="1AD67CD6">
                  <w:pPr>
                    <w:pStyle w:val="60"/>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否</w:t>
                  </w:r>
                </w:p>
              </w:tc>
            </w:tr>
            <w:tr w14:paraId="1931536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90" w:type="dxa"/>
                  <w:tcBorders>
                    <w:tl2br w:val="nil"/>
                    <w:tr2bl w:val="nil"/>
                  </w:tcBorders>
                  <w:noWrap/>
                  <w:tcMar>
                    <w:top w:w="15" w:type="dxa"/>
                    <w:left w:w="0" w:type="dxa"/>
                    <w:right w:w="0" w:type="dxa"/>
                  </w:tcMar>
                  <w:vAlign w:val="center"/>
                </w:tcPr>
                <w:p w14:paraId="76D36AB4">
                  <w:pPr>
                    <w:pStyle w:val="60"/>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5</w:t>
                  </w:r>
                </w:p>
              </w:tc>
              <w:tc>
                <w:tcPr>
                  <w:tcW w:w="4882" w:type="dxa"/>
                  <w:tcBorders>
                    <w:tl2br w:val="nil"/>
                    <w:tr2bl w:val="nil"/>
                  </w:tcBorders>
                  <w:noWrap/>
                  <w:tcMar>
                    <w:top w:w="15" w:type="dxa"/>
                    <w:left w:w="0" w:type="dxa"/>
                    <w:right w:w="0" w:type="dxa"/>
                  </w:tcMar>
                  <w:vAlign w:val="center"/>
                </w:tcPr>
                <w:p w14:paraId="2D387DBD">
                  <w:pPr>
                    <w:pStyle w:val="60"/>
                    <w:keepNext w:val="0"/>
                    <w:keepLines w:val="0"/>
                    <w:suppressLineNumbers w:val="0"/>
                    <w:spacing w:before="0" w:beforeAutospacing="0" w:after="0" w:afterAutospacing="0"/>
                    <w:ind w:left="0" w:right="0"/>
                    <w:jc w:val="left"/>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未获得许可，不得从事特定化学品的生产经营及项目建设，不得从事金属冶炼项目建设</w:t>
                  </w:r>
                </w:p>
              </w:tc>
              <w:tc>
                <w:tcPr>
                  <w:tcW w:w="726" w:type="dxa"/>
                  <w:tcBorders>
                    <w:tl2br w:val="nil"/>
                    <w:tr2bl w:val="nil"/>
                  </w:tcBorders>
                  <w:noWrap/>
                  <w:tcMar>
                    <w:top w:w="15" w:type="dxa"/>
                    <w:left w:w="0" w:type="dxa"/>
                    <w:right w:w="0" w:type="dxa"/>
                  </w:tcMar>
                  <w:vAlign w:val="center"/>
                </w:tcPr>
                <w:p w14:paraId="793F62D6">
                  <w:pPr>
                    <w:pStyle w:val="60"/>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不涉及</w:t>
                  </w:r>
                </w:p>
              </w:tc>
              <w:tc>
                <w:tcPr>
                  <w:tcW w:w="917" w:type="dxa"/>
                  <w:tcBorders>
                    <w:tl2br w:val="nil"/>
                    <w:tr2bl w:val="nil"/>
                  </w:tcBorders>
                  <w:noWrap/>
                  <w:tcMar>
                    <w:top w:w="15" w:type="dxa"/>
                    <w:left w:w="0" w:type="dxa"/>
                    <w:right w:w="0" w:type="dxa"/>
                  </w:tcMar>
                  <w:vAlign w:val="center"/>
                </w:tcPr>
                <w:p w14:paraId="7F431F2D">
                  <w:pPr>
                    <w:pStyle w:val="60"/>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否</w:t>
                  </w:r>
                </w:p>
              </w:tc>
            </w:tr>
            <w:tr w14:paraId="68B4176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90" w:type="dxa"/>
                  <w:tcBorders>
                    <w:tl2br w:val="nil"/>
                    <w:tr2bl w:val="nil"/>
                  </w:tcBorders>
                  <w:noWrap/>
                  <w:tcMar>
                    <w:top w:w="15" w:type="dxa"/>
                    <w:left w:w="0" w:type="dxa"/>
                    <w:right w:w="0" w:type="dxa"/>
                  </w:tcMar>
                  <w:vAlign w:val="center"/>
                </w:tcPr>
                <w:p w14:paraId="7F5378C9">
                  <w:pPr>
                    <w:pStyle w:val="60"/>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6</w:t>
                  </w:r>
                </w:p>
              </w:tc>
              <w:tc>
                <w:tcPr>
                  <w:tcW w:w="4882" w:type="dxa"/>
                  <w:tcBorders>
                    <w:tl2br w:val="nil"/>
                    <w:tr2bl w:val="nil"/>
                  </w:tcBorders>
                  <w:noWrap/>
                  <w:tcMar>
                    <w:top w:w="15" w:type="dxa"/>
                    <w:left w:w="0" w:type="dxa"/>
                    <w:right w:w="0" w:type="dxa"/>
                  </w:tcMar>
                  <w:vAlign w:val="center"/>
                </w:tcPr>
                <w:p w14:paraId="2E0741A8">
                  <w:pPr>
                    <w:pStyle w:val="60"/>
                    <w:keepNext w:val="0"/>
                    <w:keepLines w:val="0"/>
                    <w:suppressLineNumbers w:val="0"/>
                    <w:spacing w:before="0" w:beforeAutospacing="0" w:after="0" w:afterAutospacing="0"/>
                    <w:ind w:left="0" w:right="0"/>
                    <w:jc w:val="left"/>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未获得许可，不得从事民用爆炸物品、烟花爆竹的生产经营及爆破作业</w:t>
                  </w:r>
                </w:p>
              </w:tc>
              <w:tc>
                <w:tcPr>
                  <w:tcW w:w="726" w:type="dxa"/>
                  <w:tcBorders>
                    <w:tl2br w:val="nil"/>
                    <w:tr2bl w:val="nil"/>
                  </w:tcBorders>
                  <w:noWrap/>
                  <w:tcMar>
                    <w:top w:w="15" w:type="dxa"/>
                    <w:left w:w="0" w:type="dxa"/>
                    <w:right w:w="0" w:type="dxa"/>
                  </w:tcMar>
                  <w:vAlign w:val="center"/>
                </w:tcPr>
                <w:p w14:paraId="413AFB22">
                  <w:pPr>
                    <w:pStyle w:val="60"/>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不涉及</w:t>
                  </w:r>
                </w:p>
              </w:tc>
              <w:tc>
                <w:tcPr>
                  <w:tcW w:w="917" w:type="dxa"/>
                  <w:tcBorders>
                    <w:tl2br w:val="nil"/>
                    <w:tr2bl w:val="nil"/>
                  </w:tcBorders>
                  <w:noWrap/>
                  <w:tcMar>
                    <w:top w:w="15" w:type="dxa"/>
                    <w:left w:w="0" w:type="dxa"/>
                    <w:right w:w="0" w:type="dxa"/>
                  </w:tcMar>
                  <w:vAlign w:val="center"/>
                </w:tcPr>
                <w:p w14:paraId="2061C459">
                  <w:pPr>
                    <w:pStyle w:val="60"/>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否</w:t>
                  </w:r>
                </w:p>
              </w:tc>
            </w:tr>
            <w:tr w14:paraId="0B12C5F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90" w:type="dxa"/>
                  <w:tcBorders>
                    <w:tl2br w:val="nil"/>
                    <w:tr2bl w:val="nil"/>
                  </w:tcBorders>
                  <w:noWrap/>
                  <w:tcMar>
                    <w:top w:w="15" w:type="dxa"/>
                    <w:left w:w="0" w:type="dxa"/>
                    <w:right w:w="0" w:type="dxa"/>
                  </w:tcMar>
                  <w:vAlign w:val="center"/>
                </w:tcPr>
                <w:p w14:paraId="661AF954">
                  <w:pPr>
                    <w:pStyle w:val="60"/>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7</w:t>
                  </w:r>
                </w:p>
              </w:tc>
              <w:tc>
                <w:tcPr>
                  <w:tcW w:w="4882" w:type="dxa"/>
                  <w:tcBorders>
                    <w:tl2br w:val="nil"/>
                    <w:tr2bl w:val="nil"/>
                  </w:tcBorders>
                  <w:noWrap/>
                  <w:tcMar>
                    <w:top w:w="15" w:type="dxa"/>
                    <w:left w:w="0" w:type="dxa"/>
                    <w:right w:w="0" w:type="dxa"/>
                  </w:tcMar>
                  <w:vAlign w:val="center"/>
                </w:tcPr>
                <w:p w14:paraId="49F47A09">
                  <w:pPr>
                    <w:pStyle w:val="60"/>
                    <w:keepNext w:val="0"/>
                    <w:keepLines w:val="0"/>
                    <w:suppressLineNumbers w:val="0"/>
                    <w:spacing w:before="0" w:beforeAutospacing="0" w:after="0" w:afterAutospacing="0"/>
                    <w:ind w:left="0" w:right="0"/>
                    <w:jc w:val="left"/>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未获得许可，不得从事医疗器械或化妆品的生产与进口</w:t>
                  </w:r>
                </w:p>
              </w:tc>
              <w:tc>
                <w:tcPr>
                  <w:tcW w:w="726" w:type="dxa"/>
                  <w:tcBorders>
                    <w:tl2br w:val="nil"/>
                    <w:tr2bl w:val="nil"/>
                  </w:tcBorders>
                  <w:noWrap/>
                  <w:tcMar>
                    <w:top w:w="15" w:type="dxa"/>
                    <w:left w:w="0" w:type="dxa"/>
                    <w:right w:w="0" w:type="dxa"/>
                  </w:tcMar>
                  <w:vAlign w:val="center"/>
                </w:tcPr>
                <w:p w14:paraId="7C0F6A7C">
                  <w:pPr>
                    <w:pStyle w:val="60"/>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不涉及</w:t>
                  </w:r>
                </w:p>
              </w:tc>
              <w:tc>
                <w:tcPr>
                  <w:tcW w:w="917" w:type="dxa"/>
                  <w:tcBorders>
                    <w:tl2br w:val="nil"/>
                    <w:tr2bl w:val="nil"/>
                  </w:tcBorders>
                  <w:noWrap/>
                  <w:tcMar>
                    <w:top w:w="15" w:type="dxa"/>
                    <w:left w:w="0" w:type="dxa"/>
                    <w:right w:w="0" w:type="dxa"/>
                  </w:tcMar>
                  <w:vAlign w:val="center"/>
                </w:tcPr>
                <w:p w14:paraId="6484C0EB">
                  <w:pPr>
                    <w:pStyle w:val="60"/>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否</w:t>
                  </w:r>
                </w:p>
              </w:tc>
            </w:tr>
            <w:tr w14:paraId="74A3149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90" w:type="dxa"/>
                  <w:tcBorders>
                    <w:tl2br w:val="nil"/>
                    <w:tr2bl w:val="nil"/>
                  </w:tcBorders>
                  <w:noWrap/>
                  <w:tcMar>
                    <w:top w:w="15" w:type="dxa"/>
                    <w:left w:w="0" w:type="dxa"/>
                    <w:right w:w="0" w:type="dxa"/>
                  </w:tcMar>
                  <w:vAlign w:val="center"/>
                </w:tcPr>
                <w:p w14:paraId="32AED5FB">
                  <w:pPr>
                    <w:pStyle w:val="60"/>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8</w:t>
                  </w:r>
                </w:p>
              </w:tc>
              <w:tc>
                <w:tcPr>
                  <w:tcW w:w="4882" w:type="dxa"/>
                  <w:tcBorders>
                    <w:tl2br w:val="nil"/>
                    <w:tr2bl w:val="nil"/>
                  </w:tcBorders>
                  <w:noWrap/>
                  <w:tcMar>
                    <w:top w:w="15" w:type="dxa"/>
                    <w:left w:w="0" w:type="dxa"/>
                    <w:right w:w="0" w:type="dxa"/>
                  </w:tcMar>
                  <w:vAlign w:val="center"/>
                </w:tcPr>
                <w:p w14:paraId="5486B781">
                  <w:pPr>
                    <w:pStyle w:val="60"/>
                    <w:keepNext w:val="0"/>
                    <w:keepLines w:val="0"/>
                    <w:suppressLineNumbers w:val="0"/>
                    <w:spacing w:before="0" w:beforeAutospacing="0" w:after="0" w:afterAutospacing="0"/>
                    <w:ind w:left="0" w:right="0"/>
                    <w:jc w:val="left"/>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未获得许可，不得从事药品的生产、销售或进出口</w:t>
                  </w:r>
                </w:p>
              </w:tc>
              <w:tc>
                <w:tcPr>
                  <w:tcW w:w="726" w:type="dxa"/>
                  <w:tcBorders>
                    <w:tl2br w:val="nil"/>
                    <w:tr2bl w:val="nil"/>
                  </w:tcBorders>
                  <w:noWrap/>
                  <w:tcMar>
                    <w:top w:w="15" w:type="dxa"/>
                    <w:left w:w="0" w:type="dxa"/>
                    <w:right w:w="0" w:type="dxa"/>
                  </w:tcMar>
                  <w:vAlign w:val="center"/>
                </w:tcPr>
                <w:p w14:paraId="3689375F">
                  <w:pPr>
                    <w:pStyle w:val="60"/>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不涉及</w:t>
                  </w:r>
                </w:p>
              </w:tc>
              <w:tc>
                <w:tcPr>
                  <w:tcW w:w="917" w:type="dxa"/>
                  <w:tcBorders>
                    <w:tl2br w:val="nil"/>
                    <w:tr2bl w:val="nil"/>
                  </w:tcBorders>
                  <w:noWrap/>
                  <w:tcMar>
                    <w:top w:w="15" w:type="dxa"/>
                    <w:left w:w="0" w:type="dxa"/>
                    <w:right w:w="0" w:type="dxa"/>
                  </w:tcMar>
                  <w:vAlign w:val="center"/>
                </w:tcPr>
                <w:p w14:paraId="5CEABCA3">
                  <w:pPr>
                    <w:pStyle w:val="60"/>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否</w:t>
                  </w:r>
                </w:p>
              </w:tc>
            </w:tr>
            <w:tr w14:paraId="7BACBCF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90" w:type="dxa"/>
                  <w:tcBorders>
                    <w:tl2br w:val="nil"/>
                    <w:tr2bl w:val="nil"/>
                  </w:tcBorders>
                  <w:noWrap/>
                  <w:tcMar>
                    <w:top w:w="15" w:type="dxa"/>
                    <w:left w:w="0" w:type="dxa"/>
                    <w:right w:w="0" w:type="dxa"/>
                  </w:tcMar>
                  <w:vAlign w:val="center"/>
                </w:tcPr>
                <w:p w14:paraId="0794F4D0">
                  <w:pPr>
                    <w:pStyle w:val="60"/>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9</w:t>
                  </w:r>
                </w:p>
              </w:tc>
              <w:tc>
                <w:tcPr>
                  <w:tcW w:w="4882" w:type="dxa"/>
                  <w:tcBorders>
                    <w:tl2br w:val="nil"/>
                    <w:tr2bl w:val="nil"/>
                  </w:tcBorders>
                  <w:noWrap/>
                  <w:tcMar>
                    <w:top w:w="15" w:type="dxa"/>
                    <w:left w:w="0" w:type="dxa"/>
                    <w:right w:w="0" w:type="dxa"/>
                  </w:tcMar>
                  <w:vAlign w:val="center"/>
                </w:tcPr>
                <w:p w14:paraId="23D39C2D">
                  <w:pPr>
                    <w:keepNext w:val="0"/>
                    <w:keepLines w:val="0"/>
                    <w:suppressLineNumbers w:val="0"/>
                    <w:spacing w:before="0" w:beforeLines="0" w:beforeAutospacing="0" w:after="0" w:afterLines="0" w:afterAutospacing="0"/>
                    <w:ind w:left="0" w:right="0"/>
                    <w:jc w:val="left"/>
                    <w:rPr>
                      <w:rFonts w:hint="default" w:ascii="Times New Roman" w:hAnsi="Times New Roman" w:eastAsia="宋体" w:cs="Times New Roman"/>
                      <w:color w:val="000000" w:themeColor="text1"/>
                      <w:szCs w:val="21"/>
                      <w14:textFill>
                        <w14:solidFill>
                          <w14:schemeClr w14:val="tx1"/>
                        </w14:solidFill>
                      </w14:textFill>
                    </w:rPr>
                  </w:pPr>
                  <w:r>
                    <w:rPr>
                      <w:rFonts w:hint="eastAsia" w:ascii="FZFSK--GBK1-0" w:hAnsi="FZFSK--GBK1-0" w:eastAsia="FZFSK--GBK1-0" w:cs="Times New Roman"/>
                      <w:color w:val="000000" w:themeColor="text1"/>
                      <w:sz w:val="22"/>
                      <w:szCs w:val="24"/>
                      <w14:textFill>
                        <w14:solidFill>
                          <w14:schemeClr w14:val="tx1"/>
                        </w14:solidFill>
                      </w14:textFill>
                    </w:rPr>
                    <w:t>未经许可或指定，不得从事兽药及兽用生物制品的临床试验、生产、经营和进出口</w:t>
                  </w:r>
                </w:p>
              </w:tc>
              <w:tc>
                <w:tcPr>
                  <w:tcW w:w="726" w:type="dxa"/>
                  <w:tcBorders>
                    <w:tl2br w:val="nil"/>
                    <w:tr2bl w:val="nil"/>
                  </w:tcBorders>
                  <w:noWrap/>
                  <w:tcMar>
                    <w:top w:w="15" w:type="dxa"/>
                    <w:left w:w="0" w:type="dxa"/>
                    <w:right w:w="0" w:type="dxa"/>
                  </w:tcMar>
                  <w:vAlign w:val="center"/>
                </w:tcPr>
                <w:p w14:paraId="14178A3A">
                  <w:pPr>
                    <w:pStyle w:val="60"/>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不涉及</w:t>
                  </w:r>
                </w:p>
              </w:tc>
              <w:tc>
                <w:tcPr>
                  <w:tcW w:w="917" w:type="dxa"/>
                  <w:tcBorders>
                    <w:tl2br w:val="nil"/>
                    <w:tr2bl w:val="nil"/>
                  </w:tcBorders>
                  <w:noWrap/>
                  <w:tcMar>
                    <w:top w:w="15" w:type="dxa"/>
                    <w:left w:w="0" w:type="dxa"/>
                    <w:right w:w="0" w:type="dxa"/>
                  </w:tcMar>
                  <w:vAlign w:val="center"/>
                </w:tcPr>
                <w:p w14:paraId="533DACD3">
                  <w:pPr>
                    <w:pStyle w:val="60"/>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否</w:t>
                  </w:r>
                </w:p>
              </w:tc>
            </w:tr>
            <w:tr w14:paraId="610B5B1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90" w:type="dxa"/>
                  <w:tcBorders>
                    <w:tl2br w:val="nil"/>
                    <w:tr2bl w:val="nil"/>
                  </w:tcBorders>
                  <w:noWrap/>
                  <w:tcMar>
                    <w:top w:w="15" w:type="dxa"/>
                    <w:left w:w="0" w:type="dxa"/>
                    <w:right w:w="0" w:type="dxa"/>
                  </w:tcMar>
                  <w:vAlign w:val="center"/>
                </w:tcPr>
                <w:p w14:paraId="6B604FDF">
                  <w:pPr>
                    <w:pStyle w:val="60"/>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10</w:t>
                  </w:r>
                </w:p>
              </w:tc>
              <w:tc>
                <w:tcPr>
                  <w:tcW w:w="4882" w:type="dxa"/>
                  <w:tcBorders>
                    <w:tl2br w:val="nil"/>
                    <w:tr2bl w:val="nil"/>
                  </w:tcBorders>
                  <w:noWrap/>
                  <w:tcMar>
                    <w:top w:w="15" w:type="dxa"/>
                    <w:left w:w="0" w:type="dxa"/>
                    <w:right w:w="0" w:type="dxa"/>
                  </w:tcMar>
                  <w:vAlign w:val="center"/>
                </w:tcPr>
                <w:p w14:paraId="6F8F7083">
                  <w:pPr>
                    <w:keepNext w:val="0"/>
                    <w:keepLines w:val="0"/>
                    <w:suppressLineNumbers w:val="0"/>
                    <w:spacing w:before="0" w:beforeLines="0" w:beforeAutospacing="0" w:after="0" w:afterLines="0" w:afterAutospacing="0"/>
                    <w:ind w:left="0" w:right="0"/>
                    <w:jc w:val="left"/>
                    <w:rPr>
                      <w:rFonts w:hint="eastAsia" w:ascii="FZFSK--GBK1-0" w:hAnsi="FZFSK--GBK1-0" w:eastAsia="FZFSK--GBK1-0" w:cs="Times New Roman"/>
                      <w:color w:val="000000" w:themeColor="text1"/>
                      <w:sz w:val="22"/>
                      <w:szCs w:val="24"/>
                      <w14:textFill>
                        <w14:solidFill>
                          <w14:schemeClr w14:val="tx1"/>
                        </w14:solidFill>
                      </w14:textFill>
                    </w:rPr>
                  </w:pPr>
                  <w:r>
                    <w:rPr>
                      <w:rFonts w:hint="eastAsia" w:ascii="FZFSK--GBK1-0" w:hAnsi="FZFSK--GBK1-0" w:eastAsia="FZFSK--GBK1-0" w:cs="Times New Roman"/>
                      <w:color w:val="000000" w:themeColor="text1"/>
                      <w:sz w:val="22"/>
                      <w:szCs w:val="24"/>
                      <w14:textFill>
                        <w14:solidFill>
                          <w14:schemeClr w14:val="tx1"/>
                        </w14:solidFill>
                      </w14:textFill>
                    </w:rPr>
                    <w:t>未获得许可，不得从事农药、肥料的生产、经营、进口</w:t>
                  </w:r>
                </w:p>
              </w:tc>
              <w:tc>
                <w:tcPr>
                  <w:tcW w:w="726" w:type="dxa"/>
                  <w:tcBorders>
                    <w:tl2br w:val="nil"/>
                    <w:tr2bl w:val="nil"/>
                  </w:tcBorders>
                  <w:noWrap/>
                  <w:tcMar>
                    <w:top w:w="15" w:type="dxa"/>
                    <w:left w:w="0" w:type="dxa"/>
                    <w:right w:w="0" w:type="dxa"/>
                  </w:tcMar>
                  <w:vAlign w:val="center"/>
                </w:tcPr>
                <w:p w14:paraId="1699DADE">
                  <w:pPr>
                    <w:pStyle w:val="60"/>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pacing w:val="4"/>
                      <w:kern w:val="18"/>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不涉及</w:t>
                  </w:r>
                </w:p>
              </w:tc>
              <w:tc>
                <w:tcPr>
                  <w:tcW w:w="917" w:type="dxa"/>
                  <w:tcBorders>
                    <w:tl2br w:val="nil"/>
                    <w:tr2bl w:val="nil"/>
                  </w:tcBorders>
                  <w:noWrap/>
                  <w:tcMar>
                    <w:top w:w="15" w:type="dxa"/>
                    <w:left w:w="0" w:type="dxa"/>
                    <w:right w:w="0" w:type="dxa"/>
                  </w:tcMar>
                  <w:vAlign w:val="center"/>
                </w:tcPr>
                <w:p w14:paraId="0346D82E">
                  <w:pPr>
                    <w:pStyle w:val="60"/>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pacing w:val="4"/>
                      <w:kern w:val="18"/>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否</w:t>
                  </w:r>
                </w:p>
              </w:tc>
            </w:tr>
            <w:tr w14:paraId="73E9A1D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90" w:type="dxa"/>
                  <w:tcBorders>
                    <w:tl2br w:val="nil"/>
                    <w:tr2bl w:val="nil"/>
                  </w:tcBorders>
                  <w:noWrap/>
                  <w:tcMar>
                    <w:top w:w="15" w:type="dxa"/>
                    <w:left w:w="0" w:type="dxa"/>
                    <w:right w:w="0" w:type="dxa"/>
                  </w:tcMar>
                  <w:vAlign w:val="center"/>
                </w:tcPr>
                <w:p w14:paraId="5B3CE17C">
                  <w:pPr>
                    <w:pStyle w:val="60"/>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pacing w:val="4"/>
                      <w:kern w:val="18"/>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11</w:t>
                  </w:r>
                </w:p>
              </w:tc>
              <w:tc>
                <w:tcPr>
                  <w:tcW w:w="4882" w:type="dxa"/>
                  <w:tcBorders>
                    <w:tl2br w:val="nil"/>
                    <w:tr2bl w:val="nil"/>
                  </w:tcBorders>
                  <w:noWrap/>
                  <w:tcMar>
                    <w:top w:w="15" w:type="dxa"/>
                    <w:left w:w="0" w:type="dxa"/>
                    <w:right w:w="0" w:type="dxa"/>
                  </w:tcMar>
                  <w:vAlign w:val="center"/>
                </w:tcPr>
                <w:p w14:paraId="4523DD5D">
                  <w:pPr>
                    <w:pStyle w:val="60"/>
                    <w:keepNext w:val="0"/>
                    <w:keepLines w:val="0"/>
                    <w:suppressLineNumbers w:val="0"/>
                    <w:spacing w:before="0" w:beforeAutospacing="0" w:after="0" w:afterAutospacing="0"/>
                    <w:ind w:left="0" w:right="0"/>
                    <w:jc w:val="left"/>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未获得许可或相关资格，不得从事武器装备、枪支及其他公共安全相关产品的研发、生产、销售、购买和运输及特定国防科技工业领域项目的投资建设</w:t>
                  </w:r>
                </w:p>
              </w:tc>
              <w:tc>
                <w:tcPr>
                  <w:tcW w:w="726" w:type="dxa"/>
                  <w:tcBorders>
                    <w:tl2br w:val="nil"/>
                    <w:tr2bl w:val="nil"/>
                  </w:tcBorders>
                  <w:noWrap/>
                  <w:tcMar>
                    <w:top w:w="15" w:type="dxa"/>
                    <w:left w:w="0" w:type="dxa"/>
                    <w:right w:w="0" w:type="dxa"/>
                  </w:tcMar>
                  <w:vAlign w:val="center"/>
                </w:tcPr>
                <w:p w14:paraId="3CB94542">
                  <w:pPr>
                    <w:pStyle w:val="60"/>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不涉及</w:t>
                  </w:r>
                </w:p>
              </w:tc>
              <w:tc>
                <w:tcPr>
                  <w:tcW w:w="917" w:type="dxa"/>
                  <w:tcBorders>
                    <w:tl2br w:val="nil"/>
                    <w:tr2bl w:val="nil"/>
                  </w:tcBorders>
                  <w:noWrap/>
                  <w:tcMar>
                    <w:top w:w="15" w:type="dxa"/>
                    <w:left w:w="0" w:type="dxa"/>
                    <w:right w:w="0" w:type="dxa"/>
                  </w:tcMar>
                  <w:vAlign w:val="center"/>
                </w:tcPr>
                <w:p w14:paraId="54B1A445">
                  <w:pPr>
                    <w:pStyle w:val="60"/>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否</w:t>
                  </w:r>
                </w:p>
              </w:tc>
            </w:tr>
            <w:tr w14:paraId="0416FCE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90" w:type="dxa"/>
                  <w:tcBorders>
                    <w:tl2br w:val="nil"/>
                    <w:tr2bl w:val="nil"/>
                  </w:tcBorders>
                  <w:noWrap/>
                  <w:tcMar>
                    <w:top w:w="15" w:type="dxa"/>
                    <w:left w:w="0" w:type="dxa"/>
                    <w:right w:w="0" w:type="dxa"/>
                  </w:tcMar>
                  <w:vAlign w:val="center"/>
                </w:tcPr>
                <w:p w14:paraId="74F3828C">
                  <w:pPr>
                    <w:pStyle w:val="60"/>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pacing w:val="4"/>
                      <w:kern w:val="18"/>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12</w:t>
                  </w:r>
                </w:p>
              </w:tc>
              <w:tc>
                <w:tcPr>
                  <w:tcW w:w="4882" w:type="dxa"/>
                  <w:tcBorders>
                    <w:tl2br w:val="nil"/>
                    <w:tr2bl w:val="nil"/>
                  </w:tcBorders>
                  <w:noWrap/>
                  <w:tcMar>
                    <w:top w:w="15" w:type="dxa"/>
                    <w:left w:w="0" w:type="dxa"/>
                    <w:right w:w="0" w:type="dxa"/>
                  </w:tcMar>
                  <w:vAlign w:val="center"/>
                </w:tcPr>
                <w:p w14:paraId="22D83BA1">
                  <w:pPr>
                    <w:keepNext w:val="0"/>
                    <w:keepLines w:val="0"/>
                    <w:suppressLineNumbers w:val="0"/>
                    <w:spacing w:before="0" w:beforeLines="0" w:beforeAutospacing="0" w:after="0" w:afterLines="0" w:afterAutospacing="0"/>
                    <w:ind w:left="0" w:right="0"/>
                    <w:jc w:val="left"/>
                    <w:rPr>
                      <w:rFonts w:hint="default" w:ascii="Times New Roman" w:hAnsi="Times New Roman" w:eastAsia="宋体" w:cs="Times New Roman"/>
                      <w:color w:val="000000" w:themeColor="text1"/>
                      <w:szCs w:val="21"/>
                      <w14:textFill>
                        <w14:solidFill>
                          <w14:schemeClr w14:val="tx1"/>
                        </w14:solidFill>
                      </w14:textFill>
                    </w:rPr>
                  </w:pPr>
                  <w:r>
                    <w:rPr>
                      <w:rFonts w:hint="eastAsia" w:ascii="FZFSK--GBK1-0" w:hAnsi="FZFSK--GBK1-0" w:eastAsia="FZFSK--GBK1-0" w:cs="Times New Roman"/>
                      <w:color w:val="000000" w:themeColor="text1"/>
                      <w:sz w:val="22"/>
                      <w:szCs w:val="24"/>
                      <w14:textFill>
                        <w14:solidFill>
                          <w14:schemeClr w14:val="tx1"/>
                        </w14:solidFill>
                      </w14:textFill>
                    </w:rPr>
                    <w:t>未获得许可，不得从事民用航空产品和零部件设计、制造和使用相关业务以及民用航天发射相关业务</w:t>
                  </w:r>
                </w:p>
              </w:tc>
              <w:tc>
                <w:tcPr>
                  <w:tcW w:w="726" w:type="dxa"/>
                  <w:tcBorders>
                    <w:tl2br w:val="nil"/>
                    <w:tr2bl w:val="nil"/>
                  </w:tcBorders>
                  <w:noWrap/>
                  <w:tcMar>
                    <w:top w:w="15" w:type="dxa"/>
                    <w:left w:w="0" w:type="dxa"/>
                    <w:right w:w="0" w:type="dxa"/>
                  </w:tcMar>
                  <w:vAlign w:val="center"/>
                </w:tcPr>
                <w:p w14:paraId="4C07150A">
                  <w:pPr>
                    <w:pStyle w:val="60"/>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pacing w:val="4"/>
                      <w:kern w:val="18"/>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不涉及</w:t>
                  </w:r>
                </w:p>
              </w:tc>
              <w:tc>
                <w:tcPr>
                  <w:tcW w:w="917" w:type="dxa"/>
                  <w:tcBorders>
                    <w:tl2br w:val="nil"/>
                    <w:tr2bl w:val="nil"/>
                  </w:tcBorders>
                  <w:noWrap/>
                  <w:tcMar>
                    <w:top w:w="15" w:type="dxa"/>
                    <w:left w:w="0" w:type="dxa"/>
                    <w:right w:w="0" w:type="dxa"/>
                  </w:tcMar>
                  <w:vAlign w:val="center"/>
                </w:tcPr>
                <w:p w14:paraId="1963309D">
                  <w:pPr>
                    <w:pStyle w:val="60"/>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pacing w:val="4"/>
                      <w:kern w:val="18"/>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否</w:t>
                  </w:r>
                </w:p>
              </w:tc>
            </w:tr>
            <w:tr w14:paraId="23ED1D6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90" w:type="dxa"/>
                  <w:tcBorders>
                    <w:tl2br w:val="nil"/>
                    <w:tr2bl w:val="nil"/>
                  </w:tcBorders>
                  <w:noWrap/>
                  <w:tcMar>
                    <w:top w:w="15" w:type="dxa"/>
                    <w:left w:w="0" w:type="dxa"/>
                    <w:right w:w="0" w:type="dxa"/>
                  </w:tcMar>
                  <w:vAlign w:val="center"/>
                </w:tcPr>
                <w:p w14:paraId="224108B6">
                  <w:pPr>
                    <w:pStyle w:val="60"/>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pacing w:val="4"/>
                      <w:kern w:val="18"/>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13</w:t>
                  </w:r>
                </w:p>
              </w:tc>
              <w:tc>
                <w:tcPr>
                  <w:tcW w:w="4882" w:type="dxa"/>
                  <w:tcBorders>
                    <w:tl2br w:val="nil"/>
                    <w:tr2bl w:val="nil"/>
                  </w:tcBorders>
                  <w:noWrap/>
                  <w:tcMar>
                    <w:top w:w="15" w:type="dxa"/>
                    <w:left w:w="0" w:type="dxa"/>
                    <w:right w:w="0" w:type="dxa"/>
                  </w:tcMar>
                  <w:vAlign w:val="center"/>
                </w:tcPr>
                <w:p w14:paraId="21B993BC">
                  <w:pPr>
                    <w:pStyle w:val="60"/>
                    <w:keepNext w:val="0"/>
                    <w:keepLines w:val="0"/>
                    <w:suppressLineNumbers w:val="0"/>
                    <w:spacing w:before="0" w:beforeAutospacing="0" w:after="0" w:afterAutospacing="0"/>
                    <w:ind w:left="0" w:right="0"/>
                    <w:jc w:val="left"/>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未获得许可，不得从事特定铁路运输设备生产、维修、进口业务</w:t>
                  </w:r>
                </w:p>
              </w:tc>
              <w:tc>
                <w:tcPr>
                  <w:tcW w:w="726" w:type="dxa"/>
                  <w:tcBorders>
                    <w:tl2br w:val="nil"/>
                    <w:tr2bl w:val="nil"/>
                  </w:tcBorders>
                  <w:noWrap/>
                  <w:tcMar>
                    <w:top w:w="15" w:type="dxa"/>
                    <w:left w:w="0" w:type="dxa"/>
                    <w:right w:w="0" w:type="dxa"/>
                  </w:tcMar>
                  <w:vAlign w:val="center"/>
                </w:tcPr>
                <w:p w14:paraId="26BD269B">
                  <w:pPr>
                    <w:pStyle w:val="60"/>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不涉及</w:t>
                  </w:r>
                </w:p>
              </w:tc>
              <w:tc>
                <w:tcPr>
                  <w:tcW w:w="917" w:type="dxa"/>
                  <w:tcBorders>
                    <w:tl2br w:val="nil"/>
                    <w:tr2bl w:val="nil"/>
                  </w:tcBorders>
                  <w:noWrap/>
                  <w:tcMar>
                    <w:top w:w="15" w:type="dxa"/>
                    <w:left w:w="0" w:type="dxa"/>
                    <w:right w:w="0" w:type="dxa"/>
                  </w:tcMar>
                  <w:vAlign w:val="center"/>
                </w:tcPr>
                <w:p w14:paraId="669C3282">
                  <w:pPr>
                    <w:pStyle w:val="60"/>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否</w:t>
                  </w:r>
                </w:p>
              </w:tc>
            </w:tr>
            <w:tr w14:paraId="20C00C9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90" w:type="dxa"/>
                  <w:tcBorders>
                    <w:tl2br w:val="nil"/>
                    <w:tr2bl w:val="nil"/>
                  </w:tcBorders>
                  <w:noWrap/>
                  <w:tcMar>
                    <w:top w:w="15" w:type="dxa"/>
                    <w:left w:w="0" w:type="dxa"/>
                    <w:right w:w="0" w:type="dxa"/>
                  </w:tcMar>
                  <w:vAlign w:val="center"/>
                </w:tcPr>
                <w:p w14:paraId="50540DB1">
                  <w:pPr>
                    <w:pStyle w:val="60"/>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pacing w:val="4"/>
                      <w:kern w:val="18"/>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14</w:t>
                  </w:r>
                </w:p>
              </w:tc>
              <w:tc>
                <w:tcPr>
                  <w:tcW w:w="4882" w:type="dxa"/>
                  <w:tcBorders>
                    <w:tl2br w:val="nil"/>
                    <w:tr2bl w:val="nil"/>
                  </w:tcBorders>
                  <w:noWrap/>
                  <w:tcMar>
                    <w:top w:w="15" w:type="dxa"/>
                    <w:left w:w="0" w:type="dxa"/>
                    <w:right w:w="0" w:type="dxa"/>
                  </w:tcMar>
                  <w:vAlign w:val="center"/>
                </w:tcPr>
                <w:p w14:paraId="30D8E34A">
                  <w:pPr>
                    <w:keepNext w:val="0"/>
                    <w:keepLines w:val="0"/>
                    <w:suppressLineNumbers w:val="0"/>
                    <w:spacing w:before="0" w:beforeLines="0" w:beforeAutospacing="0" w:after="0" w:afterLines="0" w:afterAutospacing="0"/>
                    <w:ind w:left="0" w:right="0"/>
                    <w:jc w:val="left"/>
                    <w:rPr>
                      <w:rFonts w:hint="default" w:ascii="Times New Roman" w:hAnsi="Times New Roman" w:eastAsia="宋体" w:cs="Times New Roman"/>
                      <w:color w:val="000000" w:themeColor="text1"/>
                      <w:szCs w:val="21"/>
                      <w14:textFill>
                        <w14:solidFill>
                          <w14:schemeClr w14:val="tx1"/>
                        </w14:solidFill>
                      </w14:textFill>
                    </w:rPr>
                  </w:pPr>
                  <w:r>
                    <w:rPr>
                      <w:rFonts w:hint="eastAsia" w:ascii="FZFSK--GBK1-0" w:hAnsi="FZFSK--GBK1-0" w:eastAsia="FZFSK--GBK1-0" w:cs="Times New Roman"/>
                      <w:color w:val="000000" w:themeColor="text1"/>
                      <w:sz w:val="22"/>
                      <w:szCs w:val="24"/>
                      <w14:textFill>
                        <w14:solidFill>
                          <w14:schemeClr w14:val="tx1"/>
                        </w14:solidFill>
                      </w14:textFill>
                    </w:rPr>
                    <w:t>未获得许可，不得从事道路机动车辆生产</w:t>
                  </w:r>
                </w:p>
              </w:tc>
              <w:tc>
                <w:tcPr>
                  <w:tcW w:w="726" w:type="dxa"/>
                  <w:tcBorders>
                    <w:tl2br w:val="nil"/>
                    <w:tr2bl w:val="nil"/>
                  </w:tcBorders>
                  <w:noWrap/>
                  <w:tcMar>
                    <w:top w:w="15" w:type="dxa"/>
                    <w:left w:w="0" w:type="dxa"/>
                    <w:right w:w="0" w:type="dxa"/>
                  </w:tcMar>
                  <w:vAlign w:val="center"/>
                </w:tcPr>
                <w:p w14:paraId="73CBE9BE">
                  <w:pPr>
                    <w:pStyle w:val="60"/>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不涉及</w:t>
                  </w:r>
                </w:p>
              </w:tc>
              <w:tc>
                <w:tcPr>
                  <w:tcW w:w="917" w:type="dxa"/>
                  <w:tcBorders>
                    <w:tl2br w:val="nil"/>
                    <w:tr2bl w:val="nil"/>
                  </w:tcBorders>
                  <w:noWrap/>
                  <w:tcMar>
                    <w:top w:w="15" w:type="dxa"/>
                    <w:left w:w="0" w:type="dxa"/>
                    <w:right w:w="0" w:type="dxa"/>
                  </w:tcMar>
                  <w:vAlign w:val="center"/>
                </w:tcPr>
                <w:p w14:paraId="0C5E8A56">
                  <w:pPr>
                    <w:pStyle w:val="60"/>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否</w:t>
                  </w:r>
                </w:p>
              </w:tc>
            </w:tr>
            <w:tr w14:paraId="67AFED9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90" w:type="dxa"/>
                  <w:tcBorders>
                    <w:tl2br w:val="nil"/>
                    <w:tr2bl w:val="nil"/>
                  </w:tcBorders>
                  <w:noWrap/>
                  <w:tcMar>
                    <w:top w:w="15" w:type="dxa"/>
                    <w:left w:w="0" w:type="dxa"/>
                    <w:right w:w="0" w:type="dxa"/>
                  </w:tcMar>
                  <w:vAlign w:val="center"/>
                </w:tcPr>
                <w:p w14:paraId="396D1E0F">
                  <w:pPr>
                    <w:pStyle w:val="60"/>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pacing w:val="4"/>
                      <w:kern w:val="18"/>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15</w:t>
                  </w:r>
                </w:p>
              </w:tc>
              <w:tc>
                <w:tcPr>
                  <w:tcW w:w="4882" w:type="dxa"/>
                  <w:tcBorders>
                    <w:tl2br w:val="nil"/>
                    <w:tr2bl w:val="nil"/>
                  </w:tcBorders>
                  <w:noWrap/>
                  <w:tcMar>
                    <w:top w:w="15" w:type="dxa"/>
                    <w:left w:w="0" w:type="dxa"/>
                    <w:right w:w="0" w:type="dxa"/>
                  </w:tcMar>
                  <w:vAlign w:val="center"/>
                </w:tcPr>
                <w:p w14:paraId="14A02BB1">
                  <w:pPr>
                    <w:pStyle w:val="60"/>
                    <w:keepNext w:val="0"/>
                    <w:keepLines w:val="0"/>
                    <w:suppressLineNumbers w:val="0"/>
                    <w:spacing w:before="0" w:beforeAutospacing="0" w:after="0" w:afterAutospacing="0"/>
                    <w:ind w:left="0" w:right="0"/>
                    <w:jc w:val="left"/>
                    <w:rPr>
                      <w:rFonts w:hint="default" w:ascii="Times New Roman" w:hAnsi="Times New Roman" w:eastAsia="宋体" w:cs="Times New Roman"/>
                      <w:color w:val="000000" w:themeColor="text1"/>
                      <w:spacing w:val="4"/>
                      <w:kern w:val="18"/>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未获得许可或强制性认证，不得从事特种设备、重要工业产品等特定产品的生产经营</w:t>
                  </w:r>
                </w:p>
              </w:tc>
              <w:tc>
                <w:tcPr>
                  <w:tcW w:w="726" w:type="dxa"/>
                  <w:tcBorders>
                    <w:tl2br w:val="nil"/>
                    <w:tr2bl w:val="nil"/>
                  </w:tcBorders>
                  <w:noWrap/>
                  <w:tcMar>
                    <w:top w:w="15" w:type="dxa"/>
                    <w:left w:w="0" w:type="dxa"/>
                    <w:right w:w="0" w:type="dxa"/>
                  </w:tcMar>
                  <w:vAlign w:val="center"/>
                </w:tcPr>
                <w:p w14:paraId="348F4138">
                  <w:pPr>
                    <w:pStyle w:val="60"/>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不涉及</w:t>
                  </w:r>
                </w:p>
              </w:tc>
              <w:tc>
                <w:tcPr>
                  <w:tcW w:w="917" w:type="dxa"/>
                  <w:tcBorders>
                    <w:tl2br w:val="nil"/>
                    <w:tr2bl w:val="nil"/>
                  </w:tcBorders>
                  <w:noWrap/>
                  <w:tcMar>
                    <w:top w:w="15" w:type="dxa"/>
                    <w:left w:w="0" w:type="dxa"/>
                    <w:right w:w="0" w:type="dxa"/>
                  </w:tcMar>
                  <w:vAlign w:val="center"/>
                </w:tcPr>
                <w:p w14:paraId="26F7743C">
                  <w:pPr>
                    <w:pStyle w:val="60"/>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否</w:t>
                  </w:r>
                </w:p>
              </w:tc>
            </w:tr>
            <w:tr w14:paraId="6AD7828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90" w:type="dxa"/>
                  <w:tcBorders>
                    <w:tl2br w:val="nil"/>
                    <w:tr2bl w:val="nil"/>
                  </w:tcBorders>
                  <w:noWrap/>
                  <w:tcMar>
                    <w:top w:w="15" w:type="dxa"/>
                    <w:left w:w="0" w:type="dxa"/>
                    <w:right w:w="0" w:type="dxa"/>
                  </w:tcMar>
                  <w:vAlign w:val="center"/>
                </w:tcPr>
                <w:p w14:paraId="2E74A77F">
                  <w:pPr>
                    <w:pStyle w:val="60"/>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pacing w:val="4"/>
                      <w:kern w:val="18"/>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16</w:t>
                  </w:r>
                </w:p>
              </w:tc>
              <w:tc>
                <w:tcPr>
                  <w:tcW w:w="4882" w:type="dxa"/>
                  <w:tcBorders>
                    <w:tl2br w:val="nil"/>
                    <w:tr2bl w:val="nil"/>
                  </w:tcBorders>
                  <w:noWrap/>
                  <w:tcMar>
                    <w:top w:w="15" w:type="dxa"/>
                    <w:left w:w="0" w:type="dxa"/>
                    <w:right w:w="0" w:type="dxa"/>
                  </w:tcMar>
                  <w:vAlign w:val="center"/>
                </w:tcPr>
                <w:p w14:paraId="31428F92">
                  <w:pPr>
                    <w:pStyle w:val="60"/>
                    <w:keepNext w:val="0"/>
                    <w:keepLines w:val="0"/>
                    <w:suppressLineNumbers w:val="0"/>
                    <w:spacing w:before="0" w:beforeAutospacing="0" w:after="0" w:afterAutospacing="0"/>
                    <w:ind w:left="0" w:right="0"/>
                    <w:jc w:val="left"/>
                    <w:rPr>
                      <w:rFonts w:hint="default" w:ascii="Times New Roman" w:hAnsi="Times New Roman" w:eastAsia="宋体" w:cs="Times New Roman"/>
                      <w:color w:val="000000" w:themeColor="text1"/>
                      <w:spacing w:val="4"/>
                      <w:kern w:val="18"/>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4"/>
                      <w:kern w:val="18"/>
                      <w:sz w:val="21"/>
                      <w:szCs w:val="21"/>
                      <w:lang w:val="en-US" w:eastAsia="zh-CN" w:bidi="ar-SA"/>
                      <w14:textFill>
                        <w14:solidFill>
                          <w14:schemeClr w14:val="tx1"/>
                        </w14:solidFill>
                      </w14:textFill>
                    </w:rPr>
                    <w:t>未获得许可，不得从事电信、无线电发射设备的生产、进口和经营</w:t>
                  </w:r>
                </w:p>
              </w:tc>
              <w:tc>
                <w:tcPr>
                  <w:tcW w:w="726" w:type="dxa"/>
                  <w:tcBorders>
                    <w:tl2br w:val="nil"/>
                    <w:tr2bl w:val="nil"/>
                  </w:tcBorders>
                  <w:noWrap/>
                  <w:tcMar>
                    <w:top w:w="15" w:type="dxa"/>
                    <w:left w:w="0" w:type="dxa"/>
                    <w:right w:w="0" w:type="dxa"/>
                  </w:tcMar>
                  <w:vAlign w:val="center"/>
                </w:tcPr>
                <w:p w14:paraId="5E070F4C">
                  <w:pPr>
                    <w:pStyle w:val="60"/>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不涉及</w:t>
                  </w:r>
                </w:p>
              </w:tc>
              <w:tc>
                <w:tcPr>
                  <w:tcW w:w="917" w:type="dxa"/>
                  <w:tcBorders>
                    <w:tl2br w:val="nil"/>
                    <w:tr2bl w:val="nil"/>
                  </w:tcBorders>
                  <w:noWrap/>
                  <w:tcMar>
                    <w:top w:w="15" w:type="dxa"/>
                    <w:left w:w="0" w:type="dxa"/>
                    <w:right w:w="0" w:type="dxa"/>
                  </w:tcMar>
                  <w:vAlign w:val="center"/>
                </w:tcPr>
                <w:p w14:paraId="02D3022C">
                  <w:pPr>
                    <w:pStyle w:val="60"/>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否</w:t>
                  </w:r>
                </w:p>
              </w:tc>
            </w:tr>
            <w:tr w14:paraId="7B0BF1D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90" w:type="dxa"/>
                  <w:tcBorders>
                    <w:tl2br w:val="nil"/>
                    <w:tr2bl w:val="nil"/>
                  </w:tcBorders>
                  <w:noWrap/>
                  <w:tcMar>
                    <w:top w:w="15" w:type="dxa"/>
                    <w:left w:w="0" w:type="dxa"/>
                    <w:right w:w="0" w:type="dxa"/>
                  </w:tcMar>
                  <w:vAlign w:val="center"/>
                </w:tcPr>
                <w:p w14:paraId="342403D8">
                  <w:pPr>
                    <w:pStyle w:val="60"/>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pacing w:val="4"/>
                      <w:kern w:val="18"/>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17</w:t>
                  </w:r>
                </w:p>
              </w:tc>
              <w:tc>
                <w:tcPr>
                  <w:tcW w:w="4882" w:type="dxa"/>
                  <w:tcBorders>
                    <w:tl2br w:val="nil"/>
                    <w:tr2bl w:val="nil"/>
                  </w:tcBorders>
                  <w:noWrap/>
                  <w:tcMar>
                    <w:top w:w="15" w:type="dxa"/>
                    <w:left w:w="0" w:type="dxa"/>
                    <w:right w:w="0" w:type="dxa"/>
                  </w:tcMar>
                  <w:vAlign w:val="center"/>
                </w:tcPr>
                <w:p w14:paraId="544684F7">
                  <w:pPr>
                    <w:keepNext w:val="0"/>
                    <w:keepLines w:val="0"/>
                    <w:suppressLineNumbers w:val="0"/>
                    <w:spacing w:before="0" w:beforeLines="0" w:beforeAutospacing="0" w:after="0" w:afterLines="0" w:afterAutospacing="0"/>
                    <w:ind w:left="0" w:right="0"/>
                    <w:jc w:val="left"/>
                    <w:rPr>
                      <w:rFonts w:hint="default" w:ascii="Times New Roman" w:hAnsi="Times New Roman" w:eastAsia="宋体" w:cs="Times New Roman"/>
                      <w:color w:val="000000" w:themeColor="text1"/>
                      <w:spacing w:val="4"/>
                      <w:kern w:val="18"/>
                      <w:sz w:val="21"/>
                      <w:szCs w:val="21"/>
                      <w:lang w:val="en-US" w:eastAsia="zh-CN" w:bidi="ar-SA"/>
                      <w14:textFill>
                        <w14:solidFill>
                          <w14:schemeClr w14:val="tx1"/>
                        </w14:solidFill>
                      </w14:textFill>
                    </w:rPr>
                  </w:pPr>
                  <w:r>
                    <w:rPr>
                      <w:rFonts w:hint="eastAsia" w:ascii="FZFSK--GBK1-0" w:hAnsi="FZFSK--GBK1-0" w:eastAsia="FZFSK--GBK1-0" w:cs="Times New Roman"/>
                      <w:color w:val="000000" w:themeColor="text1"/>
                      <w:sz w:val="22"/>
                      <w:szCs w:val="24"/>
                      <w14:textFill>
                        <w14:solidFill>
                          <w14:schemeClr w14:val="tx1"/>
                        </w14:solidFill>
                      </w14:textFill>
                    </w:rPr>
                    <w:t>未获得许可，不得从事商用密码的检测评估和进出口</w:t>
                  </w:r>
                </w:p>
              </w:tc>
              <w:tc>
                <w:tcPr>
                  <w:tcW w:w="726" w:type="dxa"/>
                  <w:tcBorders>
                    <w:tl2br w:val="nil"/>
                    <w:tr2bl w:val="nil"/>
                  </w:tcBorders>
                  <w:noWrap/>
                  <w:tcMar>
                    <w:top w:w="15" w:type="dxa"/>
                    <w:left w:w="0" w:type="dxa"/>
                    <w:right w:w="0" w:type="dxa"/>
                  </w:tcMar>
                  <w:vAlign w:val="center"/>
                </w:tcPr>
                <w:p w14:paraId="0E27E365">
                  <w:pPr>
                    <w:pStyle w:val="60"/>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不涉及</w:t>
                  </w:r>
                </w:p>
              </w:tc>
              <w:tc>
                <w:tcPr>
                  <w:tcW w:w="917" w:type="dxa"/>
                  <w:tcBorders>
                    <w:tl2br w:val="nil"/>
                    <w:tr2bl w:val="nil"/>
                  </w:tcBorders>
                  <w:noWrap/>
                  <w:tcMar>
                    <w:top w:w="15" w:type="dxa"/>
                    <w:left w:w="0" w:type="dxa"/>
                    <w:right w:w="0" w:type="dxa"/>
                  </w:tcMar>
                  <w:vAlign w:val="center"/>
                </w:tcPr>
                <w:p w14:paraId="62C4149F">
                  <w:pPr>
                    <w:pStyle w:val="60"/>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否</w:t>
                  </w:r>
                </w:p>
              </w:tc>
            </w:tr>
            <w:tr w14:paraId="03DB93A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90" w:type="dxa"/>
                  <w:tcBorders>
                    <w:tl2br w:val="nil"/>
                    <w:tr2bl w:val="nil"/>
                  </w:tcBorders>
                  <w:noWrap/>
                  <w:tcMar>
                    <w:top w:w="15" w:type="dxa"/>
                    <w:left w:w="0" w:type="dxa"/>
                    <w:right w:w="0" w:type="dxa"/>
                  </w:tcMar>
                  <w:vAlign w:val="center"/>
                </w:tcPr>
                <w:p w14:paraId="18C12A59">
                  <w:pPr>
                    <w:pStyle w:val="60"/>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pacing w:val="4"/>
                      <w:kern w:val="18"/>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18</w:t>
                  </w:r>
                </w:p>
              </w:tc>
              <w:tc>
                <w:tcPr>
                  <w:tcW w:w="4882" w:type="dxa"/>
                  <w:tcBorders>
                    <w:tl2br w:val="nil"/>
                    <w:tr2bl w:val="nil"/>
                  </w:tcBorders>
                  <w:noWrap/>
                  <w:tcMar>
                    <w:top w:w="15" w:type="dxa"/>
                    <w:left w:w="0" w:type="dxa"/>
                    <w:right w:w="0" w:type="dxa"/>
                  </w:tcMar>
                  <w:vAlign w:val="center"/>
                </w:tcPr>
                <w:p w14:paraId="1EB6FB9B">
                  <w:pPr>
                    <w:pStyle w:val="60"/>
                    <w:keepNext w:val="0"/>
                    <w:keepLines w:val="0"/>
                    <w:suppressLineNumbers w:val="0"/>
                    <w:spacing w:before="0" w:beforeAutospacing="0" w:after="0" w:afterAutospacing="0"/>
                    <w:ind w:left="0" w:right="0"/>
                    <w:jc w:val="left"/>
                    <w:rPr>
                      <w:rFonts w:hint="default" w:ascii="Times New Roman" w:hAnsi="Times New Roman" w:eastAsia="宋体" w:cs="Times New Roman"/>
                      <w:color w:val="000000" w:themeColor="text1"/>
                      <w:spacing w:val="4"/>
                      <w:kern w:val="18"/>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4"/>
                      <w:kern w:val="18"/>
                      <w:sz w:val="21"/>
                      <w:szCs w:val="21"/>
                      <w:lang w:val="en-US" w:eastAsia="zh-CN" w:bidi="ar-SA"/>
                      <w14:textFill>
                        <w14:solidFill>
                          <w14:schemeClr w14:val="tx1"/>
                        </w14:solidFill>
                      </w14:textFill>
                    </w:rPr>
                    <w:t>未获得许可，不得制造计量器具或从事相关量值传递和技术业务工作</w:t>
                  </w:r>
                </w:p>
              </w:tc>
              <w:tc>
                <w:tcPr>
                  <w:tcW w:w="726" w:type="dxa"/>
                  <w:tcBorders>
                    <w:tl2br w:val="nil"/>
                    <w:tr2bl w:val="nil"/>
                  </w:tcBorders>
                  <w:noWrap/>
                  <w:tcMar>
                    <w:top w:w="15" w:type="dxa"/>
                    <w:left w:w="0" w:type="dxa"/>
                    <w:right w:w="0" w:type="dxa"/>
                  </w:tcMar>
                  <w:vAlign w:val="center"/>
                </w:tcPr>
                <w:p w14:paraId="550BA06E">
                  <w:pPr>
                    <w:pStyle w:val="60"/>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不涉及</w:t>
                  </w:r>
                </w:p>
              </w:tc>
              <w:tc>
                <w:tcPr>
                  <w:tcW w:w="917" w:type="dxa"/>
                  <w:tcBorders>
                    <w:tl2br w:val="nil"/>
                    <w:tr2bl w:val="nil"/>
                  </w:tcBorders>
                  <w:noWrap/>
                  <w:tcMar>
                    <w:top w:w="15" w:type="dxa"/>
                    <w:left w:w="0" w:type="dxa"/>
                    <w:right w:w="0" w:type="dxa"/>
                  </w:tcMar>
                  <w:vAlign w:val="center"/>
                </w:tcPr>
                <w:p w14:paraId="1551E70E">
                  <w:pPr>
                    <w:pStyle w:val="60"/>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否</w:t>
                  </w:r>
                </w:p>
              </w:tc>
            </w:tr>
            <w:tr w14:paraId="228E8F6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90" w:type="dxa"/>
                  <w:tcBorders>
                    <w:tl2br w:val="nil"/>
                    <w:tr2bl w:val="nil"/>
                  </w:tcBorders>
                  <w:noWrap/>
                  <w:tcMar>
                    <w:top w:w="15" w:type="dxa"/>
                    <w:left w:w="0" w:type="dxa"/>
                    <w:right w:w="0" w:type="dxa"/>
                  </w:tcMar>
                  <w:vAlign w:val="center"/>
                </w:tcPr>
                <w:p w14:paraId="4E8170B0">
                  <w:pPr>
                    <w:pStyle w:val="60"/>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pacing w:val="4"/>
                      <w:kern w:val="18"/>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19</w:t>
                  </w:r>
                </w:p>
              </w:tc>
              <w:tc>
                <w:tcPr>
                  <w:tcW w:w="4882" w:type="dxa"/>
                  <w:tcBorders>
                    <w:tl2br w:val="nil"/>
                    <w:tr2bl w:val="nil"/>
                  </w:tcBorders>
                  <w:noWrap/>
                  <w:tcMar>
                    <w:top w:w="15" w:type="dxa"/>
                    <w:left w:w="0" w:type="dxa"/>
                    <w:right w:w="0" w:type="dxa"/>
                  </w:tcMar>
                  <w:vAlign w:val="center"/>
                </w:tcPr>
                <w:p w14:paraId="5AAA5667">
                  <w:pPr>
                    <w:keepNext w:val="0"/>
                    <w:keepLines w:val="0"/>
                    <w:suppressLineNumbers w:val="0"/>
                    <w:spacing w:before="0" w:beforeLines="0" w:beforeAutospacing="0" w:after="0" w:afterLines="0" w:afterAutospacing="0"/>
                    <w:ind w:left="0" w:right="0"/>
                    <w:jc w:val="left"/>
                    <w:rPr>
                      <w:rFonts w:hint="default" w:ascii="Times New Roman" w:hAnsi="Times New Roman" w:eastAsia="宋体" w:cs="Times New Roman"/>
                      <w:color w:val="000000" w:themeColor="text1"/>
                      <w:spacing w:val="4"/>
                      <w:kern w:val="18"/>
                      <w:sz w:val="21"/>
                      <w:szCs w:val="21"/>
                      <w:lang w:val="en-US" w:eastAsia="zh-CN" w:bidi="ar-SA"/>
                      <w14:textFill>
                        <w14:solidFill>
                          <w14:schemeClr w14:val="tx1"/>
                        </w14:solidFill>
                      </w14:textFill>
                    </w:rPr>
                  </w:pPr>
                  <w:r>
                    <w:rPr>
                      <w:rFonts w:hint="eastAsia" w:ascii="FZFSK--GBK1-0" w:hAnsi="FZFSK--GBK1-0" w:eastAsia="FZFSK--GBK1-0" w:cs="Times New Roman"/>
                      <w:color w:val="000000" w:themeColor="text1"/>
                      <w:sz w:val="22"/>
                      <w:szCs w:val="24"/>
                      <w14:textFill>
                        <w14:solidFill>
                          <w14:schemeClr w14:val="tx1"/>
                        </w14:solidFill>
                      </w14:textFill>
                    </w:rPr>
                    <w:t>未获得许可，不得从事报废机动车回收拆解业务</w:t>
                  </w:r>
                </w:p>
              </w:tc>
              <w:tc>
                <w:tcPr>
                  <w:tcW w:w="726" w:type="dxa"/>
                  <w:tcBorders>
                    <w:tl2br w:val="nil"/>
                    <w:tr2bl w:val="nil"/>
                  </w:tcBorders>
                  <w:noWrap/>
                  <w:tcMar>
                    <w:top w:w="15" w:type="dxa"/>
                    <w:left w:w="0" w:type="dxa"/>
                    <w:right w:w="0" w:type="dxa"/>
                  </w:tcMar>
                  <w:vAlign w:val="center"/>
                </w:tcPr>
                <w:p w14:paraId="740D5A00">
                  <w:pPr>
                    <w:pStyle w:val="60"/>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不涉及</w:t>
                  </w:r>
                </w:p>
              </w:tc>
              <w:tc>
                <w:tcPr>
                  <w:tcW w:w="917" w:type="dxa"/>
                  <w:tcBorders>
                    <w:tl2br w:val="nil"/>
                    <w:tr2bl w:val="nil"/>
                  </w:tcBorders>
                  <w:noWrap/>
                  <w:tcMar>
                    <w:top w:w="15" w:type="dxa"/>
                    <w:left w:w="0" w:type="dxa"/>
                    <w:right w:w="0" w:type="dxa"/>
                  </w:tcMar>
                  <w:vAlign w:val="center"/>
                </w:tcPr>
                <w:p w14:paraId="2E8CFCD3">
                  <w:pPr>
                    <w:pStyle w:val="60"/>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否</w:t>
                  </w:r>
                </w:p>
              </w:tc>
            </w:tr>
          </w:tbl>
          <w:p w14:paraId="14BA35AE">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firstLine="480" w:firstLineChars="20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综上所述，本项目与“三线一单”中的要求相符。</w:t>
            </w:r>
          </w:p>
          <w:p w14:paraId="2B1CB3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default" w:ascii="Times New Roman" w:hAnsi="Times New Roman" w:cs="Times New Roman"/>
                <w:b/>
                <w:bCs/>
                <w:color w:val="000000" w:themeColor="text1"/>
                <w:sz w:val="24"/>
                <w:szCs w:val="24"/>
                <w:lang w:val="en-US" w:eastAsia="zh-CN"/>
                <w14:textFill>
                  <w14:solidFill>
                    <w14:schemeClr w14:val="tx1"/>
                  </w14:solidFill>
                </w14:textFill>
              </w:rPr>
            </w:pPr>
            <w:r>
              <w:rPr>
                <w:rFonts w:hint="eastAsia" w:ascii="Times New Roman" w:hAnsi="Times New Roman" w:cs="Times New Roman"/>
                <w:b/>
                <w:bCs/>
                <w:color w:val="000000" w:themeColor="text1"/>
                <w:sz w:val="24"/>
                <w:szCs w:val="24"/>
                <w:lang w:val="en-US" w:eastAsia="zh-CN"/>
                <w14:textFill>
                  <w14:solidFill>
                    <w14:schemeClr w14:val="tx1"/>
                  </w14:solidFill>
                </w14:textFill>
              </w:rPr>
              <w:t>4</w:t>
            </w:r>
            <w:r>
              <w:rPr>
                <w:rFonts w:hint="default" w:ascii="Times New Roman" w:hAnsi="Times New Roman" w:cs="Times New Roman"/>
                <w:b/>
                <w:bCs/>
                <w:color w:val="000000" w:themeColor="text1"/>
                <w:sz w:val="24"/>
                <w:szCs w:val="24"/>
                <w:lang w:val="en-US" w:eastAsia="zh-CN"/>
                <w14:textFill>
                  <w14:solidFill>
                    <w14:schemeClr w14:val="tx1"/>
                  </w14:solidFill>
                </w14:textFill>
              </w:rPr>
              <w:t>、与相关环保政策相符性</w:t>
            </w:r>
          </w:p>
          <w:p w14:paraId="0E3AED93">
            <w:pPr>
              <w:keepNext w:val="0"/>
              <w:keepLines w:val="0"/>
              <w:suppressLineNumbers w:val="0"/>
              <w:spacing w:before="0" w:beforeAutospacing="0" w:after="0" w:afterAutospacing="0" w:line="360" w:lineRule="auto"/>
              <w:ind w:left="0" w:right="0" w:firstLine="482"/>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（1）与市政府办公室印发《南通市关于加强减污降碳协同推进重点行业绿色发展的指导意见》的通知（通办〔2024〕6号）相符性分析</w:t>
            </w:r>
          </w:p>
          <w:p w14:paraId="4DA254CE">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根据《南通市关于加强减污降碳协同推进重点行业绿色发展的指导意见》（通办〔2024〕6号）中的任务内容：“在重点行业现有企业全面推行强制性清洁生产审核，提高精细化管理水平，推广节水技术，改进生产工艺，降低能耗、减少污染排放”；“加强节能降耗、清洁生产、污染治理、循环利用等领域的技术创新和成果转化，大力推进原始创新和集成创新”；“全面深化生态环境分区管控方案、细化管控单元及行业准入条件，建立重点产业项目准入机制，优化产业发展”；“严格执行《长江经济带发展负面清单指南（试行，2022年版）》及江苏省实施细则，严守国家生态保护红线及江苏省生态空间管控区域”。</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本项目不属于印染、装备制造、电子信息、船舶海工、造纸、非金属制品、化工、电力与热力供应等高排放、高耗能重点行业，</w:t>
            </w:r>
            <w:r>
              <w:rPr>
                <w:rFonts w:hint="eastAsia" w:ascii="Times New Roman" w:hAnsi="Times New Roman" w:eastAsia="宋体" w:cs="Times New Roman"/>
                <w:b w:val="0"/>
                <w:color w:val="000000" w:themeColor="text1"/>
                <w:kern w:val="2"/>
                <w:sz w:val="24"/>
                <w:szCs w:val="24"/>
                <w:lang w:val="en-US" w:eastAsia="zh-CN" w:bidi="ar-SA"/>
                <w14:textFill>
                  <w14:solidFill>
                    <w14:schemeClr w14:val="tx1"/>
                  </w14:solidFill>
                </w14:textFill>
              </w:rPr>
              <w:t>且印刷废气经二级活性炭吸附装置处理，尾气通过15m排气筒排放，</w:t>
            </w:r>
            <w:r>
              <w:rPr>
                <w:rFonts w:hint="eastAsia" w:ascii="Times New Roman" w:hAnsi="Times New Roman" w:cs="Times New Roman"/>
                <w:color w:val="000000" w:themeColor="text1"/>
                <w:sz w:val="24"/>
                <w14:textFill>
                  <w14:solidFill>
                    <w14:schemeClr w14:val="tx1"/>
                  </w14:solidFill>
                </w14:textFill>
              </w:rPr>
              <w:t>因此本项目符合《南通市关于加强减污降碳协同推进重点行业绿色发展的指导意见》（通办〔2024〕6号）要求。</w:t>
            </w:r>
          </w:p>
          <w:p w14:paraId="6A276642">
            <w:pPr>
              <w:keepNext w:val="0"/>
              <w:keepLines w:val="0"/>
              <w:suppressLineNumbers w:val="0"/>
              <w:spacing w:before="0" w:beforeAutospacing="0" w:after="0" w:afterAutospacing="0" w:line="360" w:lineRule="auto"/>
              <w:ind w:left="0" w:right="0" w:firstLine="482"/>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w:t>
            </w: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2</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）与市政府办公室印发《如皋市关于加强减污降碳协同推进重点行业绿色发展的实施方案》的通知（皋</w:t>
            </w: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政</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办</w:t>
            </w: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发</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〔202</w:t>
            </w: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4</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w:t>
            </w: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85</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号）相符性分析</w:t>
            </w:r>
          </w:p>
          <w:p w14:paraId="045098F3">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b/>
                <w:color w:val="000000" w:themeColor="text1"/>
                <w:sz w:val="24"/>
                <w:szCs w:val="24"/>
                <w14:textFill>
                  <w14:solidFill>
                    <w14:schemeClr w14:val="tx1"/>
                  </w14:solidFill>
                </w14:textFill>
              </w:rPr>
            </w:pPr>
            <w:r>
              <w:rPr>
                <w:rFonts w:hint="eastAsia" w:ascii="仿宋_GB2312" w:hAnsi="Times New Roman" w:eastAsia="宋体" w:cs="Times New Roman"/>
                <w:color w:val="000000" w:themeColor="text1"/>
                <w:sz w:val="24"/>
                <w:szCs w:val="24"/>
                <w:lang w:val="en-US" w:eastAsia="zh-CN"/>
                <w14:textFill>
                  <w14:solidFill>
                    <w14:schemeClr w14:val="tx1"/>
                  </w14:solidFill>
                </w14:textFill>
              </w:rPr>
              <w:t>根据</w:t>
            </w:r>
            <w:r>
              <w:rPr>
                <w:rFonts w:hint="default" w:ascii="仿宋_GB2312" w:hAnsi="Times New Roman" w:eastAsia="宋体" w:cs="Times New Roman"/>
                <w:color w:val="000000" w:themeColor="text1"/>
                <w:sz w:val="24"/>
                <w:szCs w:val="24"/>
                <w:lang w:val="en-US" w:eastAsia="zh-CN"/>
                <w14:textFill>
                  <w14:solidFill>
                    <w14:schemeClr w14:val="tx1"/>
                  </w14:solidFill>
                </w14:textFill>
              </w:rPr>
              <w:t>《</w:t>
            </w:r>
            <w:r>
              <w:rPr>
                <w:rFonts w:hint="eastAsia" w:ascii="仿宋_GB2312" w:hAnsi="Times New Roman" w:eastAsia="宋体" w:cs="Times New Roman"/>
                <w:color w:val="000000" w:themeColor="text1"/>
                <w:sz w:val="24"/>
                <w:szCs w:val="24"/>
                <w:lang w:val="en-US" w:eastAsia="zh-CN"/>
                <w14:textFill>
                  <w14:solidFill>
                    <w14:schemeClr w14:val="tx1"/>
                  </w14:solidFill>
                </w14:textFill>
              </w:rPr>
              <w:t>如皋市关于加强减污降碳协同推进重点行业绿色发展的实施方案</w:t>
            </w:r>
            <w:r>
              <w:rPr>
                <w:rFonts w:hint="default" w:ascii="仿宋_GB2312" w:hAnsi="Times New Roman" w:eastAsia="宋体" w:cs="Times New Roman"/>
                <w:color w:val="000000" w:themeColor="text1"/>
                <w:sz w:val="24"/>
                <w:szCs w:val="24"/>
                <w:lang w:val="en-US" w:eastAsia="zh-CN"/>
                <w14:textFill>
                  <w14:solidFill>
                    <w14:schemeClr w14:val="tx1"/>
                  </w14:solidFill>
                </w14:textFill>
              </w:rPr>
              <w:t>的通知》（皋政</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办发〔2024〕85号），</w:t>
            </w:r>
            <w:r>
              <w:rPr>
                <w:rFonts w:hint="default" w:ascii="Times New Roman" w:hAnsi="Times New Roman" w:eastAsia="宋体" w:cs="Times New Roman"/>
                <w:color w:val="000000" w:themeColor="text1"/>
                <w:sz w:val="24"/>
                <w:szCs w:val="24"/>
                <w14:textFill>
                  <w14:solidFill>
                    <w14:schemeClr w14:val="tx1"/>
                  </w14:solidFill>
                </w14:textFill>
              </w:rPr>
              <w:t>新引进纺织印染、非金属制品、装备制造、船舶海工、电子信息、化工、橡胶和塑料制品、肠衣加工与生产</w:t>
            </w:r>
            <w:r>
              <w:rPr>
                <w:rFonts w:hint="default" w:ascii="Times New Roman" w:hAnsi="Times New Roman" w:eastAsia="宋体" w:cs="Times New Roman"/>
                <w:color w:val="000000" w:themeColor="text1"/>
                <w:sz w:val="24"/>
                <w:szCs w:val="24"/>
                <w:lang w:eastAsia="zh-CN"/>
                <w14:textFill>
                  <w14:solidFill>
                    <w14:schemeClr w14:val="tx1"/>
                  </w14:solidFill>
                </w14:textFill>
              </w:rPr>
              <w:t>等八</w:t>
            </w:r>
            <w:r>
              <w:rPr>
                <w:rFonts w:hint="default" w:ascii="Times New Roman" w:hAnsi="Times New Roman" w:cs="Times New Roman"/>
                <w:color w:val="000000" w:themeColor="text1"/>
                <w:sz w:val="24"/>
                <w:szCs w:val="24"/>
                <w:lang w:eastAsia="zh-CN"/>
                <w14:textFill>
                  <w14:solidFill>
                    <w14:schemeClr w14:val="tx1"/>
                  </w14:solidFill>
                </w14:textFill>
              </w:rPr>
              <w:t>大行业的</w:t>
            </w:r>
            <w:r>
              <w:rPr>
                <w:rFonts w:hint="default" w:ascii="Times New Roman" w:hAnsi="Times New Roman" w:cs="Times New Roman"/>
                <w:color w:val="000000" w:themeColor="text1"/>
                <w:sz w:val="24"/>
                <w:szCs w:val="24"/>
                <w14:textFill>
                  <w14:solidFill>
                    <w14:schemeClr w14:val="tx1"/>
                  </w14:solidFill>
                </w14:textFill>
              </w:rPr>
              <w:t>项目应满足所在园区规划环评准入门槛</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本项目属于</w:t>
            </w:r>
            <w:r>
              <w:rPr>
                <w:rFonts w:hint="default" w:ascii="Times New Roman" w:hAnsi="Times New Roman" w:eastAsia="宋体" w:cs="Times New Roman"/>
                <w:color w:val="000000" w:themeColor="text1"/>
                <w:sz w:val="24"/>
                <w:lang w:val="en-US" w:eastAsia="zh-CN"/>
                <w14:textFill>
                  <w14:solidFill>
                    <w14:schemeClr w14:val="tx1"/>
                  </w14:solidFill>
                </w14:textFill>
              </w:rPr>
              <w:t>〔C</w:t>
            </w:r>
            <w:r>
              <w:rPr>
                <w:rFonts w:hint="eastAsia" w:ascii="Times New Roman" w:hAnsi="Times New Roman" w:eastAsia="宋体" w:cs="Times New Roman"/>
                <w:color w:val="000000" w:themeColor="text1"/>
                <w:sz w:val="24"/>
                <w:lang w:val="en-US" w:eastAsia="zh-CN"/>
                <w14:textFill>
                  <w14:solidFill>
                    <w14:schemeClr w14:val="tx1"/>
                  </w14:solidFill>
                </w14:textFill>
              </w:rPr>
              <w:t>2231</w:t>
            </w:r>
            <w:r>
              <w:rPr>
                <w:rFonts w:hint="default" w:ascii="Times New Roman" w:hAnsi="Times New Roman" w:eastAsia="宋体" w:cs="Times New Roman"/>
                <w:color w:val="000000" w:themeColor="text1"/>
                <w:sz w:val="24"/>
                <w:lang w:val="en-US" w:eastAsia="zh-CN"/>
                <w14:textFill>
                  <w14:solidFill>
                    <w14:schemeClr w14:val="tx1"/>
                  </w14:solidFill>
                </w14:textFill>
              </w:rPr>
              <w:t>〕</w:t>
            </w:r>
            <w:r>
              <w:rPr>
                <w:rFonts w:hint="eastAsia" w:ascii="Times New Roman" w:hAnsi="Times New Roman" w:eastAsia="宋体" w:cs="Times New Roman"/>
                <w:color w:val="000000" w:themeColor="text1"/>
                <w:sz w:val="24"/>
                <w:lang w:val="en-US" w:eastAsia="zh-CN"/>
                <w14:textFill>
                  <w14:solidFill>
                    <w14:schemeClr w14:val="tx1"/>
                  </w14:solidFill>
                </w14:textFill>
              </w:rPr>
              <w:t>纸和纸板容器制造，</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本项目不属于印染、装备制造、电子信息、船舶海工、造纸、非金属制品、化工、电力与热力供应等高排放、高耗能重点行业，</w:t>
            </w:r>
            <w:r>
              <w:rPr>
                <w:rFonts w:hint="eastAsia" w:ascii="Times New Roman" w:hAnsi="Times New Roman" w:eastAsia="宋体" w:cs="Times New Roman"/>
                <w:b w:val="0"/>
                <w:color w:val="000000" w:themeColor="text1"/>
                <w:kern w:val="2"/>
                <w:sz w:val="24"/>
                <w:szCs w:val="24"/>
                <w:lang w:val="en-US" w:eastAsia="zh-CN" w:bidi="ar-SA"/>
                <w14:textFill>
                  <w14:solidFill>
                    <w14:schemeClr w14:val="tx1"/>
                  </w14:solidFill>
                </w14:textFill>
              </w:rPr>
              <w:t>且印刷废气经二级活性炭吸附装置处理，尾气通过15m排气筒排放，</w:t>
            </w:r>
            <w:r>
              <w:rPr>
                <w:rFonts w:hint="eastAsia" w:ascii="Times New Roman" w:hAnsi="Times New Roman" w:cs="Times New Roman"/>
                <w:color w:val="000000" w:themeColor="text1"/>
                <w:sz w:val="24"/>
                <w14:textFill>
                  <w14:solidFill>
                    <w14:schemeClr w14:val="tx1"/>
                  </w14:solidFill>
                </w14:textFill>
              </w:rPr>
              <w:t>因此</w:t>
            </w:r>
            <w:r>
              <w:rPr>
                <w:rFonts w:hint="eastAsia" w:ascii="Times New Roman" w:hAnsi="Times New Roman" w:eastAsia="宋体" w:cs="Times New Roman"/>
                <w:color w:val="000000" w:themeColor="text1"/>
                <w:sz w:val="24"/>
                <w:szCs w:val="24"/>
                <w14:textFill>
                  <w14:solidFill>
                    <w14:schemeClr w14:val="tx1"/>
                  </w14:solidFill>
                </w14:textFill>
              </w:rPr>
              <w:t>本项目与皋政办发〔2024〕85号相符。</w:t>
            </w:r>
          </w:p>
          <w:p w14:paraId="01D81F48">
            <w:pPr>
              <w:keepNext w:val="0"/>
              <w:keepLines w:val="0"/>
              <w:suppressLineNumbers w:val="0"/>
              <w:spacing w:before="0" w:beforeAutospacing="0" w:after="0" w:afterAutospacing="0" w:line="360" w:lineRule="auto"/>
              <w:ind w:left="0" w:right="0" w:firstLine="482"/>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lang w:eastAsia="zh-CN"/>
                <w14:textFill>
                  <w14:solidFill>
                    <w14:schemeClr w14:val="tx1"/>
                  </w14:solidFill>
                </w14:textFill>
              </w:rPr>
              <w:t>（</w:t>
            </w: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b/>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
                <w:bCs/>
                <w:color w:val="000000" w:themeColor="text1"/>
                <w:sz w:val="24"/>
                <w:szCs w:val="24"/>
                <w14:textFill>
                  <w14:solidFill>
                    <w14:schemeClr w14:val="tx1"/>
                  </w14:solidFill>
                </w14:textFill>
              </w:rPr>
              <w:t>与《江苏省通榆河水污染防治条例》相符性分析</w:t>
            </w:r>
          </w:p>
          <w:p w14:paraId="0BA4DDA1">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通榆河一级保护区为通榆河及其两侧各一公里、主要供水河道及其两侧各一公里区域。通榆河包括焦港河，主要供水河道如皋市境内有：如泰运河（介于焦港河和如海运河之间段）、如海运河。新沂河南偏泓、盐河和斗龙港、新洋港、黄沙港、射阳河、车路河、沂南小河、沭新河等与通榆河平交的主要河道上溯五公里以及沿岸两侧各一公里区域为通榆河二级保护区；其他与通榆河平交的河道上溯五公里以及沿岸两侧各一公里区域为通榆河三级保护区。</w:t>
            </w:r>
          </w:p>
          <w:p w14:paraId="7F45514A">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本项目所在地</w:t>
            </w:r>
            <w:r>
              <w:rPr>
                <w:rFonts w:hint="default" w:ascii="Times New Roman" w:hAnsi="Times New Roman" w:cs="Times New Roman"/>
                <w:color w:val="000000" w:themeColor="text1"/>
                <w:sz w:val="24"/>
                <w:szCs w:val="24"/>
                <w:lang w:eastAsia="zh-CN"/>
                <w14:textFill>
                  <w14:solidFill>
                    <w14:schemeClr w14:val="tx1"/>
                  </w14:solidFill>
                </w14:textFill>
              </w:rPr>
              <w:t>位于丁堰镇，</w:t>
            </w:r>
            <w:r>
              <w:rPr>
                <w:rFonts w:hint="default" w:ascii="Times New Roman" w:hAnsi="Times New Roman" w:cs="Times New Roman"/>
                <w:color w:val="000000" w:themeColor="text1"/>
                <w:sz w:val="24"/>
                <w:szCs w:val="24"/>
                <w14:textFill>
                  <w14:solidFill>
                    <w14:schemeClr w14:val="tx1"/>
                  </w14:solidFill>
                </w14:textFill>
              </w:rPr>
              <w:t>距离焦港河、如泰运河（介于焦港河和如海运河中间段）、如海运河均在1km之外，不在一级保护区范围内。</w:t>
            </w:r>
            <w:r>
              <w:rPr>
                <w:rFonts w:hint="default" w:ascii="Times New Roman" w:hAnsi="Times New Roman" w:cs="Times New Roman"/>
                <w:color w:val="000000" w:themeColor="text1"/>
                <w:sz w:val="24"/>
                <w:szCs w:val="24"/>
                <w:lang w:eastAsia="zh-CN"/>
                <w14:textFill>
                  <w14:solidFill>
                    <w14:schemeClr w14:val="tx1"/>
                  </w14:solidFill>
                </w14:textFill>
              </w:rPr>
              <w:t>项目距离最近的河流为通扬运河，该通扬运河不属于与通榆河（焦港河）</w:t>
            </w:r>
            <w:r>
              <w:rPr>
                <w:rFonts w:hint="default" w:ascii="Times New Roman" w:hAnsi="Times New Roman" w:cs="Times New Roman"/>
                <w:color w:val="000000" w:themeColor="text1"/>
                <w:sz w:val="24"/>
                <w:szCs w:val="24"/>
                <w14:textFill>
                  <w14:solidFill>
                    <w14:schemeClr w14:val="tx1"/>
                  </w14:solidFill>
                </w14:textFill>
              </w:rPr>
              <w:t>平交的河道</w:t>
            </w:r>
            <w:r>
              <w:rPr>
                <w:rFonts w:hint="default" w:ascii="Times New Roman" w:hAnsi="Times New Roman" w:cs="Times New Roman"/>
                <w:color w:val="000000" w:themeColor="text1"/>
                <w:sz w:val="24"/>
                <w:szCs w:val="24"/>
                <w:lang w:eastAsia="zh-CN"/>
                <w14:textFill>
                  <w14:solidFill>
                    <w14:schemeClr w14:val="tx1"/>
                  </w14:solidFill>
                </w14:textFill>
              </w:rPr>
              <w:t>，因此也</w:t>
            </w:r>
            <w:r>
              <w:rPr>
                <w:rFonts w:hint="default" w:ascii="Times New Roman" w:hAnsi="Times New Roman" w:cs="Times New Roman"/>
                <w:color w:val="000000" w:themeColor="text1"/>
                <w:sz w:val="24"/>
                <w:szCs w:val="24"/>
                <w14:textFill>
                  <w14:solidFill>
                    <w14:schemeClr w14:val="tx1"/>
                  </w14:solidFill>
                </w14:textFill>
              </w:rPr>
              <w:t>不在通榆河</w:t>
            </w:r>
            <w:r>
              <w:rPr>
                <w:rFonts w:hint="default" w:ascii="Times New Roman" w:hAnsi="Times New Roman" w:cs="Times New Roman"/>
                <w:color w:val="000000" w:themeColor="text1"/>
                <w:sz w:val="24"/>
                <w:szCs w:val="24"/>
                <w:lang w:eastAsia="zh-CN"/>
                <w14:textFill>
                  <w14:solidFill>
                    <w14:schemeClr w14:val="tx1"/>
                  </w14:solidFill>
                </w14:textFill>
              </w:rPr>
              <w:t>三级</w:t>
            </w:r>
            <w:r>
              <w:rPr>
                <w:rFonts w:hint="default" w:ascii="Times New Roman" w:hAnsi="Times New Roman" w:cs="Times New Roman"/>
                <w:color w:val="000000" w:themeColor="text1"/>
                <w:sz w:val="24"/>
                <w:szCs w:val="24"/>
                <w14:textFill>
                  <w14:solidFill>
                    <w14:schemeClr w14:val="tx1"/>
                  </w14:solidFill>
                </w14:textFill>
              </w:rPr>
              <w:t>保护区范围内</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符合《江苏省通榆河水污染防治条例》相关要求。</w:t>
            </w:r>
          </w:p>
          <w:p w14:paraId="011606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default" w:ascii="Times New Roman" w:hAnsi="Times New Roman" w:eastAsia="宋体" w:cs="Times New Roman"/>
                <w:b/>
                <w:color w:val="000000" w:themeColor="text1"/>
                <w:sz w:val="24"/>
                <w:szCs w:val="24"/>
                <w14:textFill>
                  <w14:solidFill>
                    <w14:schemeClr w14:val="tx1"/>
                  </w14:solidFill>
                </w14:textFill>
              </w:rPr>
            </w:pPr>
            <w:r>
              <w:rPr>
                <w:rFonts w:hint="eastAsia" w:ascii="Times New Roman" w:hAnsi="Times New Roman" w:eastAsia="宋体" w:cs="Times New Roman"/>
                <w:b/>
                <w:color w:val="000000" w:themeColor="text1"/>
                <w:sz w:val="24"/>
                <w:szCs w:val="24"/>
                <w:lang w:val="en-US" w:eastAsia="zh-CN"/>
                <w14:textFill>
                  <w14:solidFill>
                    <w14:schemeClr w14:val="tx1"/>
                  </w14:solidFill>
                </w14:textFill>
              </w:rPr>
              <w:t>（4）</w:t>
            </w:r>
            <w:r>
              <w:rPr>
                <w:rFonts w:hint="eastAsia" w:ascii="Times New Roman" w:hAnsi="Times New Roman" w:eastAsia="宋体" w:cs="Times New Roman"/>
                <w:b/>
                <w:color w:val="000000" w:themeColor="text1"/>
                <w:sz w:val="24"/>
                <w:szCs w:val="24"/>
                <w14:textFill>
                  <w14:solidFill>
                    <w14:schemeClr w14:val="tx1"/>
                  </w14:solidFill>
                </w14:textFill>
              </w:rPr>
              <w:t>《江苏省挥发性有机物污染防治管理办法》</w:t>
            </w:r>
            <w:r>
              <w:rPr>
                <w:rFonts w:hint="eastAsia" w:ascii="Times New Roman" w:hAnsi="Times New Roman" w:eastAsia="宋体" w:cs="Times New Roman"/>
                <w:b/>
                <w:color w:val="000000" w:themeColor="text1"/>
                <w:sz w:val="24"/>
                <w:szCs w:val="24"/>
                <w:lang w:val="en-US" w:eastAsia="zh-CN"/>
                <w14:textFill>
                  <w14:solidFill>
                    <w14:schemeClr w14:val="tx1"/>
                  </w14:solidFill>
                </w14:textFill>
              </w:rPr>
              <w:t>（江苏省人民政府令第119号）</w:t>
            </w:r>
            <w:r>
              <w:rPr>
                <w:rFonts w:hint="eastAsia" w:ascii="Times New Roman" w:hAnsi="Times New Roman" w:eastAsia="宋体" w:cs="Times New Roman"/>
                <w:b/>
                <w:color w:val="000000" w:themeColor="text1"/>
                <w:sz w:val="24"/>
                <w:szCs w:val="24"/>
                <w14:textFill>
                  <w14:solidFill>
                    <w14:schemeClr w14:val="tx1"/>
                  </w14:solidFill>
                </w14:textFill>
              </w:rPr>
              <w:t>相符性分析</w:t>
            </w:r>
          </w:p>
          <w:p w14:paraId="109E37D9">
            <w:pPr>
              <w:pStyle w:val="2"/>
              <w:keepNext w:val="0"/>
              <w:keepLines w:val="0"/>
              <w:suppressLineNumbers w:val="0"/>
              <w:spacing w:before="0" w:beforeAutospacing="0" w:after="0" w:afterAutospacing="0" w:line="360" w:lineRule="auto"/>
              <w:ind w:left="0" w:right="0" w:firstLine="480"/>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江苏省挥发性有机物污染防治管理办法》（江苏省政府令第119号）第二十一条：产生挥发性有机物废气的生产经营活动应当在密闭空间或者密闭设备中进行。生产场所、生产设备应当按照环境保护和安全生产等要求设计、安装和有效运行挥发性有机物回收或者净化设施；固体废物、废水、废气处理系统产生的废气应当收集和处理；含有挥发性有机物的物料应当密闭储存、运输、装卸，禁止敞口和露天放置。无法在密闭空间进行的生产经营活动应当采取有效措施，减少挥发性有机物排放量</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p>
          <w:p w14:paraId="3F35A81A">
            <w:pPr>
              <w:pStyle w:val="6"/>
              <w:pageBreakBefore w:val="0"/>
              <w:widowControl w:val="0"/>
              <w:suppressLineNumbers w:val="0"/>
              <w:kinsoku/>
              <w:wordWrap/>
              <w:overflowPunct/>
              <w:topLinePunct w:val="0"/>
              <w:bidi w:val="0"/>
              <w:snapToGrid w:val="0"/>
              <w:spacing w:before="0" w:after="0" w:line="360" w:lineRule="auto"/>
              <w:ind w:left="0" w:right="0" w:firstLine="480" w:firstLineChars="200"/>
              <w:textAlignment w:val="auto"/>
              <w:rPr>
                <w:rFonts w:hint="eastAsia" w:ascii="Times New Roman" w:hAnsi="Times New Roman" w:eastAsia="宋体" w:cs="Times New Roman"/>
                <w:b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b w:val="0"/>
                <w:color w:val="000000" w:themeColor="text1"/>
                <w:kern w:val="2"/>
                <w:sz w:val="24"/>
                <w:szCs w:val="24"/>
                <w:lang w:val="en-US" w:eastAsia="zh-CN" w:bidi="ar-SA"/>
                <w14:textFill>
                  <w14:solidFill>
                    <w14:schemeClr w14:val="tx1"/>
                  </w14:solidFill>
                </w14:textFill>
              </w:rPr>
              <w:t>本项目</w:t>
            </w:r>
            <w:r>
              <w:rPr>
                <w:rFonts w:hint="eastAsia" w:cs="Times New Roman"/>
                <w:b w:val="0"/>
                <w:color w:val="000000" w:themeColor="text1"/>
                <w:kern w:val="2"/>
                <w:sz w:val="24"/>
                <w:szCs w:val="24"/>
                <w:lang w:val="en-US" w:eastAsia="zh-CN" w:bidi="ar-SA"/>
                <w14:textFill>
                  <w14:solidFill>
                    <w14:schemeClr w14:val="tx1"/>
                  </w14:solidFill>
                </w14:textFill>
              </w:rPr>
              <w:t>印刷</w:t>
            </w:r>
            <w:r>
              <w:rPr>
                <w:rFonts w:hint="eastAsia" w:ascii="Times New Roman" w:hAnsi="Times New Roman" w:eastAsia="宋体" w:cs="Times New Roman"/>
                <w:b w:val="0"/>
                <w:color w:val="000000" w:themeColor="text1"/>
                <w:kern w:val="2"/>
                <w:sz w:val="24"/>
                <w:szCs w:val="24"/>
                <w:lang w:val="en-US" w:eastAsia="zh-CN" w:bidi="ar-SA"/>
                <w14:textFill>
                  <w14:solidFill>
                    <w14:schemeClr w14:val="tx1"/>
                  </w14:solidFill>
                </w14:textFill>
              </w:rPr>
              <w:t>废气经二级活性炭吸附装置处理，尾气通过15m排气筒排放，生产设备按照环境保护和安全生产要求</w:t>
            </w:r>
            <w:r>
              <w:rPr>
                <w:rFonts w:hint="eastAsia" w:cs="Times New Roman"/>
                <w:b w:val="0"/>
                <w:color w:val="000000" w:themeColor="text1"/>
                <w:kern w:val="2"/>
                <w:sz w:val="24"/>
                <w:szCs w:val="24"/>
                <w:lang w:val="en-US" w:eastAsia="zh-CN" w:bidi="ar-SA"/>
                <w14:textFill>
                  <w14:solidFill>
                    <w14:schemeClr w14:val="tx1"/>
                  </w14:solidFill>
                </w14:textFill>
              </w:rPr>
              <w:t>设计</w:t>
            </w:r>
            <w:r>
              <w:rPr>
                <w:rFonts w:hint="eastAsia" w:ascii="Times New Roman" w:hAnsi="Times New Roman" w:eastAsia="宋体" w:cs="Times New Roman"/>
                <w:b w:val="0"/>
                <w:color w:val="000000" w:themeColor="text1"/>
                <w:kern w:val="2"/>
                <w:sz w:val="24"/>
                <w:szCs w:val="24"/>
                <w:lang w:val="en-US" w:eastAsia="zh-CN" w:bidi="ar-SA"/>
                <w14:textFill>
                  <w14:solidFill>
                    <w14:schemeClr w14:val="tx1"/>
                  </w14:solidFill>
                </w14:textFill>
              </w:rPr>
              <w:t>、安装。含有挥发性有机物的物料密闭储存、运输、装卸。因此，本项目符合《江苏省挥发性有机物污染防治管理办法》中相关规定。</w:t>
            </w:r>
          </w:p>
          <w:p w14:paraId="1AFD53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default" w:ascii="Times New Roman" w:hAnsi="Times New Roman" w:cs="Times New Roman"/>
                <w:b/>
                <w:bCs/>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lang w:val="en-US" w:eastAsia="zh-CN"/>
                <w14:textFill>
                  <w14:solidFill>
                    <w14:schemeClr w14:val="tx1"/>
                  </w14:solidFill>
                </w14:textFill>
              </w:rPr>
              <w:t>（5）</w:t>
            </w:r>
            <w:r>
              <w:rPr>
                <w:rFonts w:hint="eastAsia" w:ascii="Times New Roman" w:hAnsi="Times New Roman" w:cs="Times New Roman"/>
                <w:b/>
                <w:bCs/>
                <w:color w:val="000000" w:themeColor="text1"/>
                <w:sz w:val="24"/>
                <w:szCs w:val="24"/>
                <w14:textFill>
                  <w14:solidFill>
                    <w14:schemeClr w14:val="tx1"/>
                  </w14:solidFill>
                </w14:textFill>
              </w:rPr>
              <w:t>《江苏省重点行业挥发性有机物污染控制指南》（苏环办[2014]128号）相符性分析</w:t>
            </w:r>
          </w:p>
          <w:p w14:paraId="03A74F6A">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本项目与《江苏省重点行业挥发性有机物污染控制指南》（苏环办[2014]128号）的相符性分析详见表1-</w:t>
            </w:r>
            <w:r>
              <w:rPr>
                <w:rFonts w:hint="eastAsia" w:ascii="Times New Roman" w:hAnsi="Times New Roman" w:cs="Times New Roman"/>
                <w:color w:val="000000" w:themeColor="text1"/>
                <w:sz w:val="24"/>
                <w:szCs w:val="24"/>
                <w:lang w:val="en-US" w:eastAsia="zh-CN"/>
                <w14:textFill>
                  <w14:solidFill>
                    <w14:schemeClr w14:val="tx1"/>
                  </w14:solidFill>
                </w14:textFill>
              </w:rPr>
              <w:t>11</w:t>
            </w:r>
            <w:r>
              <w:rPr>
                <w:rFonts w:hint="eastAsia" w:ascii="Times New Roman" w:hAnsi="Times New Roman" w:cs="Times New Roman"/>
                <w:color w:val="000000" w:themeColor="text1"/>
                <w:sz w:val="24"/>
                <w:szCs w:val="24"/>
                <w14:textFill>
                  <w14:solidFill>
                    <w14:schemeClr w14:val="tx1"/>
                  </w14:solidFill>
                </w14:textFill>
              </w:rPr>
              <w:t>。</w:t>
            </w:r>
          </w:p>
          <w:p w14:paraId="57DC3EC0">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b/>
                <w:color w:val="000000" w:themeColor="text1"/>
                <w:sz w:val="24"/>
                <w:szCs w:val="24"/>
                <w14:textFill>
                  <w14:solidFill>
                    <w14:schemeClr w14:val="tx1"/>
                  </w14:solidFill>
                </w14:textFill>
              </w:rPr>
            </w:pPr>
            <w:r>
              <w:rPr>
                <w:rFonts w:hint="eastAsia" w:ascii="Times New Roman" w:hAnsi="宋体" w:cs="Times New Roman"/>
                <w:b/>
                <w:color w:val="000000" w:themeColor="text1"/>
                <w:kern w:val="0"/>
                <w:sz w:val="24"/>
                <w:szCs w:val="24"/>
                <w14:textFill>
                  <w14:solidFill>
                    <w14:schemeClr w14:val="tx1"/>
                  </w14:solidFill>
                </w14:textFill>
              </w:rPr>
              <w:t>表1-</w:t>
            </w:r>
            <w:r>
              <w:rPr>
                <w:rFonts w:hint="eastAsia" w:ascii="Times New Roman" w:hAnsi="宋体" w:cs="Times New Roman"/>
                <w:b/>
                <w:color w:val="000000" w:themeColor="text1"/>
                <w:kern w:val="0"/>
                <w:sz w:val="24"/>
                <w:szCs w:val="24"/>
                <w:lang w:val="en-US" w:eastAsia="zh-CN"/>
                <w14:textFill>
                  <w14:solidFill>
                    <w14:schemeClr w14:val="tx1"/>
                  </w14:solidFill>
                </w14:textFill>
              </w:rPr>
              <w:t>11</w:t>
            </w:r>
            <w:r>
              <w:rPr>
                <w:rFonts w:hint="eastAsia" w:ascii="Times New Roman" w:hAnsi="宋体" w:cs="Times New Roman"/>
                <w:b/>
                <w:color w:val="000000" w:themeColor="text1"/>
                <w:kern w:val="0"/>
                <w:sz w:val="24"/>
                <w:szCs w:val="24"/>
                <w14:textFill>
                  <w14:solidFill>
                    <w14:schemeClr w14:val="tx1"/>
                  </w14:solidFill>
                </w14:textFill>
              </w:rPr>
              <w:t xml:space="preserve"> 本项目与《江苏省重点行业挥发性有机物污染控制指南》的相符性</w:t>
            </w:r>
          </w:p>
          <w:tbl>
            <w:tblPr>
              <w:tblStyle w:val="2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12"/>
              <w:gridCol w:w="422"/>
              <w:gridCol w:w="3327"/>
              <w:gridCol w:w="1996"/>
              <w:gridCol w:w="405"/>
            </w:tblGrid>
            <w:tr w14:paraId="637573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3" w:type="pct"/>
                  <w:tcBorders>
                    <w:tl2br w:val="nil"/>
                    <w:tr2bl w:val="nil"/>
                  </w:tcBorders>
                  <w:noWrap/>
                  <w:vAlign w:val="center"/>
                </w:tcPr>
                <w:p w14:paraId="1AC0C8AF">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内容</w:t>
                  </w:r>
                </w:p>
              </w:tc>
              <w:tc>
                <w:tcPr>
                  <w:tcW w:w="312" w:type="pct"/>
                  <w:tcBorders>
                    <w:tl2br w:val="nil"/>
                    <w:tr2bl w:val="nil"/>
                  </w:tcBorders>
                  <w:noWrap/>
                  <w:vAlign w:val="center"/>
                </w:tcPr>
                <w:p w14:paraId="2556C686">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序号</w:t>
                  </w:r>
                </w:p>
              </w:tc>
              <w:tc>
                <w:tcPr>
                  <w:tcW w:w="2460" w:type="pct"/>
                  <w:tcBorders>
                    <w:tl2br w:val="nil"/>
                    <w:tr2bl w:val="nil"/>
                  </w:tcBorders>
                  <w:noWrap/>
                  <w:vAlign w:val="center"/>
                </w:tcPr>
                <w:p w14:paraId="5FB7B7B1">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指南要求</w:t>
                  </w:r>
                </w:p>
              </w:tc>
              <w:tc>
                <w:tcPr>
                  <w:tcW w:w="1476" w:type="pct"/>
                  <w:tcBorders>
                    <w:tl2br w:val="nil"/>
                    <w:tr2bl w:val="nil"/>
                  </w:tcBorders>
                  <w:noWrap/>
                  <w:vAlign w:val="center"/>
                </w:tcPr>
                <w:p w14:paraId="5C639367">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项目情况</w:t>
                  </w:r>
                </w:p>
              </w:tc>
              <w:tc>
                <w:tcPr>
                  <w:tcW w:w="299" w:type="pct"/>
                  <w:tcBorders>
                    <w:tl2br w:val="nil"/>
                    <w:tr2bl w:val="nil"/>
                  </w:tcBorders>
                  <w:noWrap/>
                  <w:vAlign w:val="center"/>
                </w:tcPr>
                <w:p w14:paraId="66125D2D">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相符性</w:t>
                  </w:r>
                </w:p>
              </w:tc>
            </w:tr>
            <w:tr w14:paraId="4878C2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3" w:type="pct"/>
                  <w:vMerge w:val="restart"/>
                  <w:tcBorders>
                    <w:tl2br w:val="nil"/>
                    <w:tr2bl w:val="nil"/>
                  </w:tcBorders>
                  <w:noWrap/>
                  <w:vAlign w:val="center"/>
                </w:tcPr>
                <w:p w14:paraId="702FE857">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总体要求</w:t>
                  </w:r>
                </w:p>
              </w:tc>
              <w:tc>
                <w:tcPr>
                  <w:tcW w:w="312" w:type="pct"/>
                  <w:tcBorders>
                    <w:tl2br w:val="nil"/>
                    <w:tr2bl w:val="nil"/>
                  </w:tcBorders>
                  <w:noWrap/>
                  <w:vAlign w:val="center"/>
                </w:tcPr>
                <w:p w14:paraId="5BBFA5A6">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w:t>
                  </w:r>
                </w:p>
              </w:tc>
              <w:tc>
                <w:tcPr>
                  <w:tcW w:w="2460" w:type="pct"/>
                  <w:tcBorders>
                    <w:tl2br w:val="nil"/>
                    <w:tr2bl w:val="nil"/>
                  </w:tcBorders>
                  <w:noWrap/>
                  <w:vAlign w:val="center"/>
                </w:tcPr>
                <w:p w14:paraId="28093528">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所有产生有机废气污染的企业，应优先采用环保型原辅料、生产工艺和装备。对相应生产单元或设施进行密闭，从源头控制VOCs的产生，减少废气污染物排放。</w:t>
                  </w:r>
                </w:p>
              </w:tc>
              <w:tc>
                <w:tcPr>
                  <w:tcW w:w="1476" w:type="pct"/>
                  <w:tcBorders>
                    <w:tl2br w:val="nil"/>
                    <w:tr2bl w:val="nil"/>
                  </w:tcBorders>
                  <w:noWrap/>
                  <w:vAlign w:val="center"/>
                </w:tcPr>
                <w:p w14:paraId="30E4EE33">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企业严格把关原材料的采购，对废气的产生进行有效收集</w:t>
                  </w:r>
                </w:p>
              </w:tc>
              <w:tc>
                <w:tcPr>
                  <w:tcW w:w="299" w:type="pct"/>
                  <w:tcBorders>
                    <w:tl2br w:val="nil"/>
                    <w:tr2bl w:val="nil"/>
                  </w:tcBorders>
                  <w:noWrap/>
                  <w:vAlign w:val="center"/>
                </w:tcPr>
                <w:p w14:paraId="144C56C8">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符合</w:t>
                  </w:r>
                </w:p>
              </w:tc>
            </w:tr>
            <w:tr w14:paraId="0A2232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3" w:type="pct"/>
                  <w:vMerge w:val="continue"/>
                  <w:tcBorders>
                    <w:tl2br w:val="nil"/>
                    <w:tr2bl w:val="nil"/>
                  </w:tcBorders>
                  <w:noWrap/>
                  <w:vAlign w:val="center"/>
                </w:tcPr>
                <w:p w14:paraId="02E36E16">
                  <w:pPr>
                    <w:keepNext w:val="0"/>
                    <w:keepLines w:val="0"/>
                    <w:suppressLineNumbers w:val="0"/>
                    <w:adjustRightInd w:val="0"/>
                    <w:snapToGrid w:val="0"/>
                    <w:spacing w:before="0" w:beforeAutospacing="0" w:after="0" w:afterAutospacing="0"/>
                    <w:ind w:left="0" w:right="0" w:firstLine="420" w:firstLineChars="200"/>
                    <w:jc w:val="center"/>
                    <w:rPr>
                      <w:rFonts w:hint="default" w:ascii="Times New Roman" w:hAnsi="Times New Roman" w:cs="Times New Roman"/>
                      <w:color w:val="000000" w:themeColor="text1"/>
                      <w:sz w:val="21"/>
                      <w:szCs w:val="21"/>
                      <w14:textFill>
                        <w14:solidFill>
                          <w14:schemeClr w14:val="tx1"/>
                        </w14:solidFill>
                      </w14:textFill>
                    </w:rPr>
                  </w:pPr>
                </w:p>
              </w:tc>
              <w:tc>
                <w:tcPr>
                  <w:tcW w:w="312" w:type="pct"/>
                  <w:tcBorders>
                    <w:tl2br w:val="nil"/>
                    <w:tr2bl w:val="nil"/>
                  </w:tcBorders>
                  <w:noWrap/>
                  <w:vAlign w:val="center"/>
                </w:tcPr>
                <w:p w14:paraId="48073158">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2</w:t>
                  </w:r>
                </w:p>
              </w:tc>
              <w:tc>
                <w:tcPr>
                  <w:tcW w:w="2460" w:type="pct"/>
                  <w:tcBorders>
                    <w:tl2br w:val="nil"/>
                    <w:tr2bl w:val="nil"/>
                  </w:tcBorders>
                  <w:noWrap/>
                  <w:vAlign w:val="center"/>
                </w:tcPr>
                <w:p w14:paraId="6109874E">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有机化工、医药化工、橡胶和塑料制品（有溶剂浸胶工艺）、溶剂型涂料表面涂装、包装印刷业的VOCs总收集、净化处理率均不低于90%，其他行业原则上不低于75%。</w:t>
                  </w:r>
                </w:p>
              </w:tc>
              <w:tc>
                <w:tcPr>
                  <w:tcW w:w="1476" w:type="pct"/>
                  <w:tcBorders>
                    <w:tl2br w:val="nil"/>
                    <w:tr2bl w:val="nil"/>
                  </w:tcBorders>
                  <w:noWrap/>
                  <w:vAlign w:val="center"/>
                </w:tcPr>
                <w:p w14:paraId="602449BB">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本项目产生的有机废气</w:t>
                  </w:r>
                  <w:r>
                    <w:rPr>
                      <w:rFonts w:hint="eastAsia" w:ascii="Times New Roman" w:hAnsi="Times New Roman" w:cs="Times New Roman"/>
                      <w:color w:val="000000" w:themeColor="text1"/>
                      <w:sz w:val="21"/>
                      <w:szCs w:val="21"/>
                      <w14:textFill>
                        <w14:solidFill>
                          <w14:schemeClr w14:val="tx1"/>
                        </w14:solidFill>
                      </w14:textFill>
                    </w:rPr>
                    <w:t>总</w:t>
                  </w:r>
                  <w:r>
                    <w:rPr>
                      <w:rFonts w:hint="default" w:ascii="Times New Roman" w:hAnsi="Times New Roman" w:cs="Times New Roman"/>
                      <w:color w:val="000000" w:themeColor="text1"/>
                      <w:sz w:val="21"/>
                      <w:szCs w:val="21"/>
                      <w14:textFill>
                        <w14:solidFill>
                          <w14:schemeClr w14:val="tx1"/>
                        </w14:solidFill>
                      </w14:textFill>
                    </w:rPr>
                    <w:t>收集和净化处理率均不低于</w:t>
                  </w:r>
                  <w:r>
                    <w:rPr>
                      <w:rFonts w:hint="eastAsia" w:ascii="Times New Roman" w:hAnsi="Times New Roman" w:cs="Times New Roman"/>
                      <w:color w:val="000000" w:themeColor="text1"/>
                      <w:sz w:val="21"/>
                      <w:szCs w:val="21"/>
                      <w14:textFill>
                        <w14:solidFill>
                          <w14:schemeClr w14:val="tx1"/>
                        </w14:solidFill>
                      </w14:textFill>
                    </w:rPr>
                    <w:t>90</w:t>
                  </w:r>
                  <w:r>
                    <w:rPr>
                      <w:rFonts w:hint="default" w:ascii="Times New Roman" w:hAnsi="Times New Roman" w:cs="Times New Roman"/>
                      <w:color w:val="000000" w:themeColor="text1"/>
                      <w:sz w:val="21"/>
                      <w:szCs w:val="21"/>
                      <w14:textFill>
                        <w14:solidFill>
                          <w14:schemeClr w14:val="tx1"/>
                        </w14:solidFill>
                      </w14:textFill>
                    </w:rPr>
                    <w:t>%</w:t>
                  </w:r>
                </w:p>
              </w:tc>
              <w:tc>
                <w:tcPr>
                  <w:tcW w:w="299" w:type="pct"/>
                  <w:tcBorders>
                    <w:tl2br w:val="nil"/>
                    <w:tr2bl w:val="nil"/>
                  </w:tcBorders>
                  <w:noWrap/>
                  <w:vAlign w:val="center"/>
                </w:tcPr>
                <w:p w14:paraId="31E1E13A">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符合</w:t>
                  </w:r>
                </w:p>
              </w:tc>
            </w:tr>
            <w:tr w14:paraId="7333D8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3" w:type="pct"/>
                  <w:vMerge w:val="continue"/>
                  <w:tcBorders>
                    <w:tl2br w:val="nil"/>
                    <w:tr2bl w:val="nil"/>
                  </w:tcBorders>
                  <w:noWrap/>
                  <w:vAlign w:val="center"/>
                </w:tcPr>
                <w:p w14:paraId="7649F69E">
                  <w:pPr>
                    <w:keepNext w:val="0"/>
                    <w:keepLines w:val="0"/>
                    <w:suppressLineNumbers w:val="0"/>
                    <w:adjustRightInd w:val="0"/>
                    <w:snapToGrid w:val="0"/>
                    <w:spacing w:before="0" w:beforeAutospacing="0" w:after="0" w:afterAutospacing="0"/>
                    <w:ind w:left="0" w:right="0" w:firstLine="420" w:firstLineChars="200"/>
                    <w:jc w:val="center"/>
                    <w:rPr>
                      <w:rFonts w:hint="default" w:ascii="Times New Roman" w:hAnsi="Times New Roman" w:cs="Times New Roman"/>
                      <w:color w:val="000000" w:themeColor="text1"/>
                      <w:sz w:val="21"/>
                      <w:szCs w:val="21"/>
                      <w14:textFill>
                        <w14:solidFill>
                          <w14:schemeClr w14:val="tx1"/>
                        </w14:solidFill>
                      </w14:textFill>
                    </w:rPr>
                  </w:pPr>
                </w:p>
              </w:tc>
              <w:tc>
                <w:tcPr>
                  <w:tcW w:w="312" w:type="pct"/>
                  <w:tcBorders>
                    <w:tl2br w:val="nil"/>
                    <w:tr2bl w:val="nil"/>
                  </w:tcBorders>
                  <w:noWrap/>
                  <w:vAlign w:val="center"/>
                </w:tcPr>
                <w:p w14:paraId="16E8FDD0">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3</w:t>
                  </w:r>
                </w:p>
              </w:tc>
              <w:tc>
                <w:tcPr>
                  <w:tcW w:w="2460" w:type="pct"/>
                  <w:tcBorders>
                    <w:tl2br w:val="nil"/>
                    <w:tr2bl w:val="nil"/>
                  </w:tcBorders>
                  <w:noWrap/>
                  <w:vAlign w:val="center"/>
                </w:tcPr>
                <w:p w14:paraId="0463C6B2">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对于1000pp以下的低浓度VOCs废气，有回收价值时宜采用吸附技术回收处理，无回收价值时优先采用吸附浓缩-高温燃烧、微生物处理、填料塔吸收等技术净化处理后达标排放。</w:t>
                  </w:r>
                </w:p>
              </w:tc>
              <w:tc>
                <w:tcPr>
                  <w:tcW w:w="1476" w:type="pct"/>
                  <w:tcBorders>
                    <w:tl2br w:val="nil"/>
                    <w:tr2bl w:val="nil"/>
                  </w:tcBorders>
                  <w:noWrap/>
                  <w:vAlign w:val="center"/>
                </w:tcPr>
                <w:p w14:paraId="5EA38790">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本项目产生的有机废气无回收价值，使用</w:t>
                  </w:r>
                  <w:r>
                    <w:rPr>
                      <w:rFonts w:hint="eastAsia" w:ascii="Times New Roman" w:hAnsi="Times New Roman" w:cs="Times New Roman"/>
                      <w:color w:val="000000" w:themeColor="text1"/>
                      <w:sz w:val="21"/>
                      <w:szCs w:val="21"/>
                      <w:lang w:val="en-US" w:eastAsia="zh-CN"/>
                      <w14:textFill>
                        <w14:solidFill>
                          <w14:schemeClr w14:val="tx1"/>
                        </w14:solidFill>
                      </w14:textFill>
                    </w:rPr>
                    <w:t>二级活性炭</w:t>
                  </w:r>
                  <w:r>
                    <w:rPr>
                      <w:rFonts w:hint="default" w:ascii="Times New Roman" w:hAnsi="Times New Roman" w:cs="Times New Roman"/>
                      <w:color w:val="000000" w:themeColor="text1"/>
                      <w:sz w:val="21"/>
                      <w:szCs w:val="21"/>
                      <w14:textFill>
                        <w14:solidFill>
                          <w14:schemeClr w14:val="tx1"/>
                        </w14:solidFill>
                      </w14:textFill>
                    </w:rPr>
                    <w:t>处理后达标排放</w:t>
                  </w:r>
                </w:p>
              </w:tc>
              <w:tc>
                <w:tcPr>
                  <w:tcW w:w="299" w:type="pct"/>
                  <w:tcBorders>
                    <w:tl2br w:val="nil"/>
                    <w:tr2bl w:val="nil"/>
                  </w:tcBorders>
                  <w:noWrap/>
                  <w:vAlign w:val="center"/>
                </w:tcPr>
                <w:p w14:paraId="4DC0FB19">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符合</w:t>
                  </w:r>
                </w:p>
              </w:tc>
            </w:tr>
            <w:tr w14:paraId="0CCE7E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3" w:type="pct"/>
                  <w:vMerge w:val="continue"/>
                  <w:tcBorders>
                    <w:tl2br w:val="nil"/>
                    <w:tr2bl w:val="nil"/>
                  </w:tcBorders>
                  <w:noWrap/>
                  <w:vAlign w:val="center"/>
                </w:tcPr>
                <w:p w14:paraId="216E68D2">
                  <w:pPr>
                    <w:keepNext w:val="0"/>
                    <w:keepLines w:val="0"/>
                    <w:suppressLineNumbers w:val="0"/>
                    <w:adjustRightInd w:val="0"/>
                    <w:snapToGrid w:val="0"/>
                    <w:spacing w:before="0" w:beforeAutospacing="0" w:after="0" w:afterAutospacing="0"/>
                    <w:ind w:left="0" w:right="0" w:firstLine="420" w:firstLineChars="200"/>
                    <w:jc w:val="center"/>
                    <w:rPr>
                      <w:rFonts w:hint="default" w:ascii="Times New Roman" w:hAnsi="Times New Roman" w:cs="Times New Roman"/>
                      <w:color w:val="000000" w:themeColor="text1"/>
                      <w:sz w:val="21"/>
                      <w:szCs w:val="21"/>
                      <w14:textFill>
                        <w14:solidFill>
                          <w14:schemeClr w14:val="tx1"/>
                        </w14:solidFill>
                      </w14:textFill>
                    </w:rPr>
                  </w:pPr>
                </w:p>
              </w:tc>
              <w:tc>
                <w:tcPr>
                  <w:tcW w:w="312" w:type="pct"/>
                  <w:tcBorders>
                    <w:tl2br w:val="nil"/>
                    <w:tr2bl w:val="nil"/>
                  </w:tcBorders>
                  <w:noWrap/>
                  <w:vAlign w:val="center"/>
                </w:tcPr>
                <w:p w14:paraId="7CCC4E06">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4</w:t>
                  </w:r>
                </w:p>
              </w:tc>
              <w:tc>
                <w:tcPr>
                  <w:tcW w:w="2460" w:type="pct"/>
                  <w:tcBorders>
                    <w:tl2br w:val="nil"/>
                    <w:tr2bl w:val="nil"/>
                  </w:tcBorders>
                  <w:noWrap/>
                  <w:vAlign w:val="center"/>
                </w:tcPr>
                <w:p w14:paraId="55F39483">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含高浓度挥发性有机物的母液和废水宜采用密闭管道收集，存在VOCs和恶臭污染的污水处理单元应予以封闭，废气经有效处理后达标排放。</w:t>
                  </w:r>
                </w:p>
              </w:tc>
              <w:tc>
                <w:tcPr>
                  <w:tcW w:w="1476" w:type="pct"/>
                  <w:tcBorders>
                    <w:tl2br w:val="nil"/>
                    <w:tr2bl w:val="nil"/>
                  </w:tcBorders>
                  <w:noWrap/>
                  <w:vAlign w:val="center"/>
                </w:tcPr>
                <w:p w14:paraId="2CD843E2">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本项目</w:t>
                  </w:r>
                  <w:r>
                    <w:rPr>
                      <w:rFonts w:hint="eastAsia" w:ascii="Times New Roman" w:hAnsi="Times New Roman" w:cs="Times New Roman"/>
                      <w:color w:val="000000" w:themeColor="text1"/>
                      <w:sz w:val="21"/>
                      <w:szCs w:val="21"/>
                      <w:lang w:val="en-US" w:eastAsia="zh-CN"/>
                      <w14:textFill>
                        <w14:solidFill>
                          <w14:schemeClr w14:val="tx1"/>
                        </w14:solidFill>
                      </w14:textFill>
                    </w:rPr>
                    <w:t>印刷废气负压收集，收集后通过</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二级活性炭吸附装置处理</w:t>
                  </w:r>
                  <w:r>
                    <w:rPr>
                      <w:rFonts w:hint="eastAsia" w:ascii="Times New Roman" w:hAnsi="Times New Roman" w:cs="Times New Roman"/>
                      <w:color w:val="000000" w:themeColor="text1"/>
                      <w:sz w:val="21"/>
                      <w:szCs w:val="21"/>
                      <w14:textFill>
                        <w14:solidFill>
                          <w14:schemeClr w14:val="tx1"/>
                        </w14:solidFill>
                      </w14:textFill>
                    </w:rPr>
                    <w:t>。</w:t>
                  </w:r>
                </w:p>
              </w:tc>
              <w:tc>
                <w:tcPr>
                  <w:tcW w:w="299" w:type="pct"/>
                  <w:tcBorders>
                    <w:tl2br w:val="nil"/>
                    <w:tr2bl w:val="nil"/>
                  </w:tcBorders>
                  <w:noWrap/>
                  <w:vAlign w:val="center"/>
                </w:tcPr>
                <w:p w14:paraId="78EE5A40">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符合</w:t>
                  </w:r>
                </w:p>
              </w:tc>
            </w:tr>
            <w:tr w14:paraId="76131A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3" w:type="pct"/>
                  <w:vMerge w:val="continue"/>
                  <w:tcBorders>
                    <w:tl2br w:val="nil"/>
                    <w:tr2bl w:val="nil"/>
                  </w:tcBorders>
                  <w:noWrap/>
                  <w:vAlign w:val="center"/>
                </w:tcPr>
                <w:p w14:paraId="52FBE7AF">
                  <w:pPr>
                    <w:keepNext w:val="0"/>
                    <w:keepLines w:val="0"/>
                    <w:suppressLineNumbers w:val="0"/>
                    <w:adjustRightInd w:val="0"/>
                    <w:snapToGrid w:val="0"/>
                    <w:spacing w:before="0" w:beforeAutospacing="0" w:after="0" w:afterAutospacing="0"/>
                    <w:ind w:left="0" w:right="0" w:firstLine="420" w:firstLineChars="200"/>
                    <w:jc w:val="center"/>
                    <w:rPr>
                      <w:rFonts w:hint="default" w:ascii="Times New Roman" w:hAnsi="Times New Roman" w:cs="Times New Roman"/>
                      <w:color w:val="000000" w:themeColor="text1"/>
                      <w:sz w:val="21"/>
                      <w:szCs w:val="21"/>
                      <w14:textFill>
                        <w14:solidFill>
                          <w14:schemeClr w14:val="tx1"/>
                        </w14:solidFill>
                      </w14:textFill>
                    </w:rPr>
                  </w:pPr>
                </w:p>
              </w:tc>
              <w:tc>
                <w:tcPr>
                  <w:tcW w:w="312" w:type="pct"/>
                  <w:tcBorders>
                    <w:tl2br w:val="nil"/>
                    <w:tr2bl w:val="nil"/>
                  </w:tcBorders>
                  <w:noWrap/>
                  <w:vAlign w:val="center"/>
                </w:tcPr>
                <w:p w14:paraId="16F6BA9B">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5</w:t>
                  </w:r>
                </w:p>
              </w:tc>
              <w:tc>
                <w:tcPr>
                  <w:tcW w:w="2460" w:type="pct"/>
                  <w:tcBorders>
                    <w:tl2br w:val="nil"/>
                    <w:tr2bl w:val="nil"/>
                  </w:tcBorders>
                  <w:noWrap/>
                  <w:vAlign w:val="center"/>
                </w:tcPr>
                <w:p w14:paraId="52D50818">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采用非焚烧方式处理的重点监控企业，可安装TVOC浓度在线连续监测装置，并设置废气采样设施。</w:t>
                  </w:r>
                </w:p>
              </w:tc>
              <w:tc>
                <w:tcPr>
                  <w:tcW w:w="1476" w:type="pct"/>
                  <w:tcBorders>
                    <w:tl2br w:val="nil"/>
                    <w:tr2bl w:val="nil"/>
                  </w:tcBorders>
                  <w:noWrap/>
                  <w:vAlign w:val="center"/>
                </w:tcPr>
                <w:p w14:paraId="24577982">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本项目不属于采用非焚烧方式处理的重点监控企业</w:t>
                  </w:r>
                </w:p>
              </w:tc>
              <w:tc>
                <w:tcPr>
                  <w:tcW w:w="299" w:type="pct"/>
                  <w:tcBorders>
                    <w:tl2br w:val="nil"/>
                    <w:tr2bl w:val="nil"/>
                  </w:tcBorders>
                  <w:noWrap/>
                  <w:vAlign w:val="center"/>
                </w:tcPr>
                <w:p w14:paraId="6EAF3A35">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符合</w:t>
                  </w:r>
                </w:p>
              </w:tc>
            </w:tr>
            <w:tr w14:paraId="0A5220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3" w:type="pct"/>
                  <w:vMerge w:val="continue"/>
                  <w:tcBorders>
                    <w:tl2br w:val="nil"/>
                    <w:tr2bl w:val="nil"/>
                  </w:tcBorders>
                  <w:noWrap/>
                  <w:vAlign w:val="center"/>
                </w:tcPr>
                <w:p w14:paraId="666F2AEC">
                  <w:pPr>
                    <w:keepNext w:val="0"/>
                    <w:keepLines w:val="0"/>
                    <w:suppressLineNumbers w:val="0"/>
                    <w:adjustRightInd w:val="0"/>
                    <w:snapToGrid w:val="0"/>
                    <w:spacing w:before="0" w:beforeAutospacing="0" w:after="0" w:afterAutospacing="0"/>
                    <w:ind w:left="0" w:right="0" w:firstLine="420" w:firstLineChars="200"/>
                    <w:jc w:val="center"/>
                    <w:rPr>
                      <w:rFonts w:hint="default" w:ascii="Times New Roman" w:hAnsi="Times New Roman" w:cs="Times New Roman"/>
                      <w:color w:val="000000" w:themeColor="text1"/>
                      <w:sz w:val="21"/>
                      <w:szCs w:val="21"/>
                      <w14:textFill>
                        <w14:solidFill>
                          <w14:schemeClr w14:val="tx1"/>
                        </w14:solidFill>
                      </w14:textFill>
                    </w:rPr>
                  </w:pPr>
                </w:p>
              </w:tc>
              <w:tc>
                <w:tcPr>
                  <w:tcW w:w="312" w:type="pct"/>
                  <w:tcBorders>
                    <w:tl2br w:val="nil"/>
                    <w:tr2bl w:val="nil"/>
                  </w:tcBorders>
                  <w:noWrap/>
                  <w:vAlign w:val="center"/>
                </w:tcPr>
                <w:p w14:paraId="69DEFBA5">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6</w:t>
                  </w:r>
                </w:p>
              </w:tc>
              <w:tc>
                <w:tcPr>
                  <w:tcW w:w="2460" w:type="pct"/>
                  <w:tcBorders>
                    <w:tl2br w:val="nil"/>
                    <w:tr2bl w:val="nil"/>
                  </w:tcBorders>
                  <w:noWrap/>
                  <w:vAlign w:val="center"/>
                </w:tcPr>
                <w:p w14:paraId="587D7AC6">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企业应安排有关机构和专门人员负责VOCs污染控制的相关工作。需定期更换吸附剂的，应该有详细的购买和更换台账相关记录至少保存3年。</w:t>
                  </w:r>
                </w:p>
              </w:tc>
              <w:tc>
                <w:tcPr>
                  <w:tcW w:w="1476" w:type="pct"/>
                  <w:tcBorders>
                    <w:tl2br w:val="nil"/>
                    <w:tr2bl w:val="nil"/>
                  </w:tcBorders>
                  <w:noWrap/>
                  <w:vAlign w:val="center"/>
                </w:tcPr>
                <w:p w14:paraId="271474EC">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企业专人负责VOCs污染控制的相关工作，并对购买和更换</w:t>
                  </w:r>
                  <w:r>
                    <w:rPr>
                      <w:rFonts w:hint="eastAsia" w:ascii="Times New Roman" w:hAnsi="Times New Roman" w:cs="Times New Roman"/>
                      <w:color w:val="000000" w:themeColor="text1"/>
                      <w:sz w:val="21"/>
                      <w:szCs w:val="21"/>
                      <w:lang w:val="en-US" w:eastAsia="zh-CN"/>
                      <w14:textFill>
                        <w14:solidFill>
                          <w14:schemeClr w14:val="tx1"/>
                        </w14:solidFill>
                      </w14:textFill>
                    </w:rPr>
                    <w:t>活性炭</w:t>
                  </w:r>
                  <w:r>
                    <w:rPr>
                      <w:rFonts w:hint="default" w:ascii="Times New Roman" w:hAnsi="Times New Roman" w:cs="Times New Roman"/>
                      <w:color w:val="000000" w:themeColor="text1"/>
                      <w:sz w:val="21"/>
                      <w:szCs w:val="21"/>
                      <w14:textFill>
                        <w14:solidFill>
                          <w14:schemeClr w14:val="tx1"/>
                        </w14:solidFill>
                      </w14:textFill>
                    </w:rPr>
                    <w:t>进行记录。</w:t>
                  </w:r>
                </w:p>
              </w:tc>
              <w:tc>
                <w:tcPr>
                  <w:tcW w:w="299" w:type="pct"/>
                  <w:tcBorders>
                    <w:tl2br w:val="nil"/>
                    <w:tr2bl w:val="nil"/>
                  </w:tcBorders>
                  <w:noWrap/>
                  <w:vAlign w:val="center"/>
                </w:tcPr>
                <w:p w14:paraId="4681FBF8">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符合</w:t>
                  </w:r>
                </w:p>
              </w:tc>
            </w:tr>
          </w:tbl>
          <w:p w14:paraId="5B0426E7">
            <w:pPr>
              <w:pStyle w:val="6"/>
              <w:pageBreakBefore w:val="0"/>
              <w:widowControl w:val="0"/>
              <w:suppressLineNumbers w:val="0"/>
              <w:kinsoku/>
              <w:wordWrap/>
              <w:overflowPunct/>
              <w:topLinePunct w:val="0"/>
              <w:bidi w:val="0"/>
              <w:snapToGrid w:val="0"/>
              <w:spacing w:before="0" w:after="0" w:line="360" w:lineRule="auto"/>
              <w:ind w:left="0" w:right="0" w:firstLine="480" w:firstLineChars="200"/>
              <w:textAlignment w:val="auto"/>
              <w:rPr>
                <w:rFonts w:hint="eastAsia" w:ascii="Times New Roman" w:hAnsi="Times New Roman" w:eastAsia="宋体" w:cs="Times New Roman"/>
                <w:b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b w:val="0"/>
                <w:color w:val="000000" w:themeColor="text1"/>
                <w:kern w:val="2"/>
                <w:sz w:val="24"/>
                <w:szCs w:val="24"/>
                <w:highlight w:val="none"/>
                <w:lang w:val="en-US" w:eastAsia="zh-CN" w:bidi="ar-SA"/>
                <w14:textFill>
                  <w14:solidFill>
                    <w14:schemeClr w14:val="tx1"/>
                  </w14:solidFill>
                </w14:textFill>
              </w:rPr>
              <w:t>由上表可知，本项目符合《江苏省重点行业挥发性有机物污染控制指南》（苏环办[2014]128号）的总体要求。</w:t>
            </w:r>
          </w:p>
          <w:p w14:paraId="71CEA3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default" w:ascii="Times New Roman" w:hAnsi="Times New Roman" w:cs="Times New Roman"/>
                <w:b/>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lang w:val="en-US" w:eastAsia="zh-CN"/>
                <w14:textFill>
                  <w14:solidFill>
                    <w14:schemeClr w14:val="tx1"/>
                  </w14:solidFill>
                </w14:textFill>
              </w:rPr>
              <w:t>（6）</w:t>
            </w:r>
            <w:r>
              <w:rPr>
                <w:rFonts w:hint="default" w:ascii="Times New Roman" w:hAnsi="Times New Roman" w:cs="Times New Roman"/>
                <w:b/>
                <w:color w:val="000000" w:themeColor="text1"/>
                <w:sz w:val="24"/>
                <w:szCs w:val="24"/>
                <w14:textFill>
                  <w14:solidFill>
                    <w14:schemeClr w14:val="tx1"/>
                  </w14:solidFill>
                </w14:textFill>
              </w:rPr>
              <w:t>与《江苏省大气污染防治条例》相符性分析</w:t>
            </w:r>
          </w:p>
          <w:p w14:paraId="4757C5A1">
            <w:pPr>
              <w:keepNext w:val="0"/>
              <w:keepLines w:val="0"/>
              <w:widowControl/>
              <w:suppressLineNumbers w:val="0"/>
              <w:spacing w:before="0" w:beforeAutospacing="0" w:after="0" w:afterAutospacing="0" w:line="360" w:lineRule="auto"/>
              <w:ind w:left="0" w:right="0" w:firstLine="480" w:firstLineChars="200"/>
              <w:rPr>
                <w:rFonts w:hint="default" w:ascii="Times New Roman" w:hAnsi="Times New Roman" w:cs="Times New Roman"/>
                <w:bCs/>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本项目属于</w:t>
            </w:r>
            <w:r>
              <w:rPr>
                <w:rFonts w:hint="default" w:ascii="Times New Roman" w:hAnsi="Times New Roman" w:eastAsia="宋体" w:cs="Times New Roman"/>
                <w:color w:val="000000" w:themeColor="text1"/>
                <w:sz w:val="24"/>
                <w:lang w:val="en-US" w:eastAsia="zh-CN"/>
                <w14:textFill>
                  <w14:solidFill>
                    <w14:schemeClr w14:val="tx1"/>
                  </w14:solidFill>
                </w14:textFill>
              </w:rPr>
              <w:t>〔C</w:t>
            </w:r>
            <w:r>
              <w:rPr>
                <w:rFonts w:hint="eastAsia" w:ascii="Times New Roman" w:hAnsi="Times New Roman" w:eastAsia="宋体" w:cs="Times New Roman"/>
                <w:color w:val="000000" w:themeColor="text1"/>
                <w:sz w:val="24"/>
                <w:lang w:val="en-US" w:eastAsia="zh-CN"/>
                <w14:textFill>
                  <w14:solidFill>
                    <w14:schemeClr w14:val="tx1"/>
                  </w14:solidFill>
                </w14:textFill>
              </w:rPr>
              <w:t>2231</w:t>
            </w:r>
            <w:r>
              <w:rPr>
                <w:rFonts w:hint="default" w:ascii="Times New Roman" w:hAnsi="Times New Roman" w:eastAsia="宋体" w:cs="Times New Roman"/>
                <w:color w:val="000000" w:themeColor="text1"/>
                <w:sz w:val="24"/>
                <w:lang w:val="en-US" w:eastAsia="zh-CN"/>
                <w14:textFill>
                  <w14:solidFill>
                    <w14:schemeClr w14:val="tx1"/>
                  </w14:solidFill>
                </w14:textFill>
              </w:rPr>
              <w:t>〕</w:t>
            </w:r>
            <w:r>
              <w:rPr>
                <w:rFonts w:hint="eastAsia" w:ascii="Times New Roman" w:hAnsi="Times New Roman" w:eastAsia="宋体" w:cs="Times New Roman"/>
                <w:color w:val="000000" w:themeColor="text1"/>
                <w:sz w:val="24"/>
                <w:lang w:val="en-US" w:eastAsia="zh-CN"/>
                <w14:textFill>
                  <w14:solidFill>
                    <w14:schemeClr w14:val="tx1"/>
                  </w14:solidFill>
                </w14:textFill>
              </w:rPr>
              <w:t>纸和纸板容器制造</w:t>
            </w:r>
            <w:r>
              <w:rPr>
                <w:rFonts w:hint="default" w:ascii="Times New Roman" w:hAnsi="Times New Roman" w:cs="Times New Roman"/>
                <w:color w:val="000000" w:themeColor="text1"/>
                <w:sz w:val="24"/>
                <w:szCs w:val="24"/>
                <w14:textFill>
                  <w14:solidFill>
                    <w14:schemeClr w14:val="tx1"/>
                  </w14:solidFill>
                </w14:textFill>
              </w:rPr>
              <w:t>，不属于钢铁、建材、石化、有色、化工等行业中的大气重污染工业项目行业，使用资源利用率高、污染物排放量少的工艺和设备，采用最佳实用大气污染控制技术，减少大气污染物的产生。因此，本项目符合《江苏省大气污染防治条例》的相关要求。</w:t>
            </w:r>
            <w:r>
              <w:rPr>
                <w:rFonts w:hint="default" w:ascii="Times New Roman" w:hAnsi="Times New Roman" w:cs="Times New Roman"/>
                <w:bCs/>
                <w:color w:val="000000" w:themeColor="text1"/>
                <w:sz w:val="24"/>
                <w:szCs w:val="24"/>
                <w14:textFill>
                  <w14:solidFill>
                    <w14:schemeClr w14:val="tx1"/>
                  </w14:solidFill>
                </w14:textFill>
              </w:rPr>
              <w:t xml:space="preserve"> </w:t>
            </w:r>
          </w:p>
          <w:p w14:paraId="2555DE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Times New Roman" w:hAnsi="Times New Roman" w:cs="Times New Roman"/>
                <w:b/>
                <w:bCs/>
                <w:color w:val="000000" w:themeColor="text1"/>
                <w:sz w:val="24"/>
                <w:szCs w:val="24"/>
                <w:lang w:eastAsia="zh-CN"/>
                <w14:textFill>
                  <w14:solidFill>
                    <w14:schemeClr w14:val="tx1"/>
                  </w14:solidFill>
                </w14:textFill>
              </w:rPr>
            </w:pPr>
            <w:r>
              <w:rPr>
                <w:rFonts w:hint="eastAsia" w:ascii="Times New Roman" w:hAnsi="Times New Roman" w:cs="Times New Roman"/>
                <w:b/>
                <w:bCs/>
                <w:color w:val="000000" w:themeColor="text1"/>
                <w:sz w:val="24"/>
                <w:szCs w:val="24"/>
                <w:lang w:val="en-US" w:eastAsia="zh-CN"/>
                <w14:textFill>
                  <w14:solidFill>
                    <w14:schemeClr w14:val="tx1"/>
                  </w14:solidFill>
                </w14:textFill>
              </w:rPr>
              <w:t>（7）</w:t>
            </w:r>
            <w:r>
              <w:rPr>
                <w:rFonts w:hint="eastAsia" w:ascii="Times New Roman" w:hAnsi="Times New Roman" w:cs="Times New Roman"/>
                <w:b/>
                <w:bCs/>
                <w:color w:val="000000" w:themeColor="text1"/>
                <w:sz w:val="24"/>
                <w:szCs w:val="24"/>
                <w:lang w:eastAsia="zh-CN"/>
                <w14:textFill>
                  <w14:solidFill>
                    <w14:schemeClr w14:val="tx1"/>
                  </w14:solidFill>
                </w14:textFill>
              </w:rPr>
              <w:t>与省大气办关于印发《江苏省挥发性有机物清洁原料替代工作方案》的通知（苏大气</w:t>
            </w:r>
            <w:r>
              <w:rPr>
                <w:rFonts w:hint="default" w:ascii="Times New Roman" w:hAnsi="Times New Roman" w:cs="Times New Roman"/>
                <w:b/>
                <w:bCs/>
                <w:color w:val="000000" w:themeColor="text1"/>
                <w:sz w:val="24"/>
                <w:szCs w:val="24"/>
                <w:lang w:val="en-US" w:eastAsia="zh-CN"/>
                <w14:textFill>
                  <w14:solidFill>
                    <w14:schemeClr w14:val="tx1"/>
                  </w14:solidFill>
                </w14:textFill>
              </w:rPr>
              <w:t>[</w:t>
            </w:r>
            <w:r>
              <w:rPr>
                <w:rFonts w:hint="eastAsia" w:ascii="Times New Roman" w:hAnsi="Times New Roman" w:cs="Times New Roman"/>
                <w:b/>
                <w:bCs/>
                <w:color w:val="000000" w:themeColor="text1"/>
                <w:sz w:val="24"/>
                <w:szCs w:val="24"/>
                <w:lang w:val="en-US" w:eastAsia="zh-CN"/>
                <w14:textFill>
                  <w14:solidFill>
                    <w14:schemeClr w14:val="tx1"/>
                  </w14:solidFill>
                </w14:textFill>
              </w:rPr>
              <w:t>2021</w:t>
            </w:r>
            <w:r>
              <w:rPr>
                <w:rFonts w:hint="default" w:ascii="Times New Roman" w:hAnsi="Times New Roman" w:cs="Times New Roman"/>
                <w:b/>
                <w:bCs/>
                <w:color w:val="000000" w:themeColor="text1"/>
                <w:sz w:val="24"/>
                <w:szCs w:val="24"/>
                <w:lang w:val="en-US" w:eastAsia="zh-CN"/>
                <w14:textFill>
                  <w14:solidFill>
                    <w14:schemeClr w14:val="tx1"/>
                  </w14:solidFill>
                </w14:textFill>
              </w:rPr>
              <w:t>]</w:t>
            </w:r>
            <w:r>
              <w:rPr>
                <w:rFonts w:hint="eastAsia" w:ascii="Times New Roman" w:hAnsi="Times New Roman" w:cs="Times New Roman"/>
                <w:b/>
                <w:bCs/>
                <w:color w:val="000000" w:themeColor="text1"/>
                <w:sz w:val="24"/>
                <w:szCs w:val="24"/>
                <w:lang w:val="en-US" w:eastAsia="zh-CN"/>
                <w14:textFill>
                  <w14:solidFill>
                    <w14:schemeClr w14:val="tx1"/>
                  </w14:solidFill>
                </w14:textFill>
              </w:rPr>
              <w:t>2号</w:t>
            </w:r>
            <w:r>
              <w:rPr>
                <w:rFonts w:hint="eastAsia" w:ascii="Times New Roman" w:hAnsi="Times New Roman" w:cs="Times New Roman"/>
                <w:b/>
                <w:bCs/>
                <w:color w:val="000000" w:themeColor="text1"/>
                <w:sz w:val="24"/>
                <w:szCs w:val="24"/>
                <w:lang w:eastAsia="zh-CN"/>
                <w14:textFill>
                  <w14:solidFill>
                    <w14:schemeClr w14:val="tx1"/>
                  </w14:solidFill>
                </w14:textFill>
              </w:rPr>
              <w:t>）相符性分析</w:t>
            </w:r>
          </w:p>
          <w:p w14:paraId="35A4B8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cs="Times New Roman"/>
                <w:color w:val="000000" w:themeColor="text1"/>
                <w:sz w:val="24"/>
                <w:szCs w:val="24"/>
                <w:lang w:eastAsia="zh-CN"/>
                <w14:textFill>
                  <w14:solidFill>
                    <w14:schemeClr w14:val="tx1"/>
                  </w14:solidFill>
                </w14:textFill>
              </w:rPr>
            </w:pPr>
            <w:r>
              <w:rPr>
                <w:rFonts w:hint="eastAsia" w:ascii="Times New Roman" w:hAnsi="Times New Roman" w:cs="Times New Roman"/>
                <w:color w:val="000000" w:themeColor="text1"/>
                <w:sz w:val="24"/>
                <w:szCs w:val="24"/>
                <w:lang w:eastAsia="zh-CN"/>
                <w14:textFill>
                  <w14:solidFill>
                    <w14:schemeClr w14:val="tx1"/>
                  </w14:solidFill>
                </w14:textFill>
              </w:rPr>
              <w:t>根据省大气办关于印发《江苏省挥发性有机物清洁原料替代工作方案》的通知中要求：明确替代要求。以工业涂装、包装印刷、木材加工、纺织等行业为重点推进清洁原料替代工作</w:t>
            </w:r>
            <w:r>
              <w:rPr>
                <w:rFonts w:hint="default" w:ascii="Times New Roman" w:hAnsi="Times New Roman" w:cs="Times New Roman"/>
                <w:color w:val="000000" w:themeColor="text1"/>
                <w:sz w:val="24"/>
                <w:szCs w:val="24"/>
                <w14:textFill>
                  <w14:solidFill>
                    <w14:schemeClr w14:val="tx1"/>
                  </w14:solidFill>
                </w14:textFill>
              </w:rPr>
              <w:t>……的水基型、本体型胶粘剂产品。若确实无法达到上述要求，应提供相应的论证说明，相关涂料、油墨、清洗剂、胶粘剂等产品应符合相关标准中VOCs含量的限值要求</w:t>
            </w:r>
            <w:r>
              <w:rPr>
                <w:rFonts w:hint="eastAsia" w:ascii="Times New Roman" w:hAnsi="Times New Roman" w:cs="Times New Roman"/>
                <w:color w:val="000000" w:themeColor="text1"/>
                <w:sz w:val="24"/>
                <w:szCs w:val="24"/>
                <w:lang w:eastAsia="zh-CN"/>
                <w14:textFill>
                  <w14:solidFill>
                    <w14:schemeClr w14:val="tx1"/>
                  </w14:solidFill>
                </w14:textFill>
              </w:rPr>
              <w:t>；严格准入条件。禁止建设和使用高</w:t>
            </w:r>
            <w:r>
              <w:rPr>
                <w:rFonts w:hint="eastAsia" w:ascii="Times New Roman" w:hAnsi="Times New Roman" w:cs="Times New Roman"/>
                <w:color w:val="000000" w:themeColor="text1"/>
                <w:sz w:val="24"/>
                <w:szCs w:val="24"/>
                <w:lang w:val="en-US" w:eastAsia="zh-CN"/>
                <w14:textFill>
                  <w14:solidFill>
                    <w14:schemeClr w14:val="tx1"/>
                  </w14:solidFill>
                </w14:textFill>
              </w:rPr>
              <w:t>VOCs含量的涂料，油墨、胶黏剂等项目</w:t>
            </w:r>
            <w:r>
              <w:rPr>
                <w:rFonts w:hint="default" w:ascii="Times New Roman" w:hAnsi="Times New Roman" w:cs="Times New Roman"/>
                <w:color w:val="000000" w:themeColor="text1"/>
                <w:sz w:val="24"/>
                <w:szCs w:val="24"/>
                <w14:textFill>
                  <w14:solidFill>
                    <w14:schemeClr w14:val="tx1"/>
                  </w14:solidFill>
                </w14:textFill>
              </w:rPr>
              <w:t>……执行国家《低挥发性有机化合物含量涂料产品技术要求》( GB/T 38597-2020)</w:t>
            </w:r>
            <w:r>
              <w:rPr>
                <w:rFonts w:hint="eastAsia" w:ascii="Times New Roman" w:hAnsi="Times New Roman" w:cs="Times New Roman"/>
                <w:color w:val="000000" w:themeColor="text1"/>
                <w:sz w:val="24"/>
                <w:szCs w:val="24"/>
                <w:lang w:eastAsia="zh-CN"/>
                <w14:textFill>
                  <w14:solidFill>
                    <w14:schemeClr w14:val="tx1"/>
                  </w14:solidFill>
                </w14:textFill>
              </w:rPr>
              <w:t>。</w:t>
            </w:r>
          </w:p>
          <w:p w14:paraId="4FD0E2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lang w:eastAsia="zh-CN"/>
                <w14:textFill>
                  <w14:solidFill>
                    <w14:schemeClr w14:val="tx1"/>
                  </w14:solidFill>
                </w14:textFill>
              </w:rPr>
              <w:t>本项目</w:t>
            </w:r>
            <w:r>
              <w:rPr>
                <w:rFonts w:hint="eastAsia" w:ascii="Times New Roman" w:hAnsi="Times New Roman" w:cs="Times New Roman"/>
                <w:color w:val="000000" w:themeColor="text1"/>
                <w:sz w:val="24"/>
                <w:szCs w:val="24"/>
                <w:lang w:val="en-US" w:eastAsia="zh-CN"/>
                <w14:textFill>
                  <w14:solidFill>
                    <w14:schemeClr w14:val="tx1"/>
                  </w14:solidFill>
                </w14:textFill>
              </w:rPr>
              <w:t>印刷</w:t>
            </w:r>
            <w:r>
              <w:rPr>
                <w:rFonts w:hint="eastAsia" w:ascii="Times New Roman" w:hAnsi="Times New Roman" w:cs="Times New Roman"/>
                <w:color w:val="000000" w:themeColor="text1"/>
                <w:sz w:val="24"/>
                <w:szCs w:val="24"/>
                <w:lang w:eastAsia="zh-CN"/>
                <w14:textFill>
                  <w14:solidFill>
                    <w14:schemeClr w14:val="tx1"/>
                  </w14:solidFill>
                </w14:textFill>
              </w:rPr>
              <w:t>工序使用的是</w:t>
            </w:r>
            <w:r>
              <w:rPr>
                <w:rFonts w:hint="eastAsia" w:ascii="Times New Roman" w:hAnsi="Times New Roman" w:cs="Times New Roman"/>
                <w:color w:val="000000" w:themeColor="text1"/>
                <w:sz w:val="24"/>
                <w:szCs w:val="24"/>
                <w:lang w:val="en-US" w:eastAsia="zh-CN"/>
                <w14:textFill>
                  <w14:solidFill>
                    <w14:schemeClr w14:val="tx1"/>
                  </w14:solidFill>
                </w14:textFill>
              </w:rPr>
              <w:t>水性油墨</w:t>
            </w:r>
            <w:r>
              <w:rPr>
                <w:rFonts w:hint="eastAsia" w:ascii="Times New Roman" w:hAnsi="Times New Roman" w:cs="Times New Roman"/>
                <w:color w:val="000000" w:themeColor="text1"/>
                <w:sz w:val="24"/>
                <w:szCs w:val="24"/>
                <w:lang w:eastAsia="zh-CN"/>
                <w14:textFill>
                  <w14:solidFill>
                    <w14:schemeClr w14:val="tx1"/>
                  </w14:solidFill>
                </w14:textFill>
              </w:rPr>
              <w:t>，物料均密闭储存在原料库内，同时对产生有机废气的生产单元进行密闭操作；有机废气经</w:t>
            </w:r>
            <w:r>
              <w:rPr>
                <w:rFonts w:hint="eastAsia" w:ascii="Times New Roman" w:hAnsi="Times New Roman" w:cs="Times New Roman"/>
                <w:color w:val="000000" w:themeColor="text1"/>
                <w:sz w:val="24"/>
                <w:szCs w:val="24"/>
                <w:lang w:val="en-US" w:eastAsia="zh-CN"/>
                <w14:textFill>
                  <w14:solidFill>
                    <w14:schemeClr w14:val="tx1"/>
                  </w14:solidFill>
                </w14:textFill>
              </w:rPr>
              <w:t>二</w:t>
            </w:r>
            <w:r>
              <w:rPr>
                <w:rFonts w:hint="eastAsia" w:ascii="Times New Roman" w:hAnsi="Times New Roman" w:cs="Times New Roman"/>
                <w:color w:val="000000" w:themeColor="text1"/>
                <w:sz w:val="24"/>
                <w:szCs w:val="24"/>
                <w:lang w:eastAsia="zh-CN"/>
                <w14:textFill>
                  <w14:solidFill>
                    <w14:schemeClr w14:val="tx1"/>
                  </w14:solidFill>
                </w14:textFill>
              </w:rPr>
              <w:t>级活性炭吸附后高空排放，可有效控制VOCs的排放。本项目符合《江苏省挥发性有机物清洁原料替代工作方案》的要求。</w:t>
            </w:r>
          </w:p>
          <w:p w14:paraId="54E30417">
            <w:pPr>
              <w:keepNext w:val="0"/>
              <w:keepLines w:val="0"/>
              <w:pageBreakBefore w:val="0"/>
              <w:widowControl w:val="0"/>
              <w:numPr>
                <w:ilvl w:val="0"/>
                <w:numId w:val="12"/>
              </w:numPr>
              <w:suppressLineNumbers w:val="0"/>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与《胶粘剂挥发性有机化合物限量》（GB33372-2020）相符性分析</w:t>
            </w:r>
          </w:p>
          <w:p w14:paraId="24B5201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本项目采用水性</w:t>
            </w:r>
            <w:r>
              <w:rPr>
                <w:rFonts w:hint="eastAsia" w:ascii="Times New Roman" w:hAnsi="Times New Roman" w:cs="Times New Roman"/>
                <w:color w:val="000000" w:themeColor="text1"/>
                <w:sz w:val="24"/>
                <w:szCs w:val="24"/>
                <w:lang w:val="en-US" w:eastAsia="zh-CN"/>
                <w14:textFill>
                  <w14:solidFill>
                    <w14:schemeClr w14:val="tx1"/>
                  </w14:solidFill>
                </w14:textFill>
              </w:rPr>
              <w:t>封口粘合剂</w:t>
            </w:r>
            <w:r>
              <w:rPr>
                <w:rFonts w:hint="default" w:ascii="Times New Roman" w:hAnsi="Times New Roman" w:cs="Times New Roman"/>
                <w:color w:val="000000" w:themeColor="text1"/>
                <w:sz w:val="24"/>
                <w:szCs w:val="24"/>
                <w14:textFill>
                  <w14:solidFill>
                    <w14:schemeClr w14:val="tx1"/>
                  </w14:solidFill>
                </w14:textFill>
              </w:rPr>
              <w:t>，根据水性</w:t>
            </w:r>
            <w:r>
              <w:rPr>
                <w:rFonts w:hint="eastAsia" w:ascii="Times New Roman" w:hAnsi="Times New Roman" w:cs="Times New Roman"/>
                <w:color w:val="000000" w:themeColor="text1"/>
                <w:sz w:val="24"/>
                <w:szCs w:val="24"/>
                <w:lang w:val="en-US" w:eastAsia="zh-CN"/>
                <w14:textFill>
                  <w14:solidFill>
                    <w14:schemeClr w14:val="tx1"/>
                  </w14:solidFill>
                </w14:textFill>
              </w:rPr>
              <w:t>封口粘合剂</w:t>
            </w:r>
            <w:r>
              <w:rPr>
                <w:rFonts w:hint="default" w:ascii="Times New Roman" w:hAnsi="Times New Roman" w:cs="Times New Roman"/>
                <w:color w:val="000000" w:themeColor="text1"/>
                <w:sz w:val="24"/>
                <w:szCs w:val="24"/>
                <w14:textFill>
                  <w14:solidFill>
                    <w14:schemeClr w14:val="tx1"/>
                  </w14:solidFill>
                </w14:textFill>
              </w:rPr>
              <w:t>检测报告（详见附件），其VOC</w:t>
            </w:r>
            <w:r>
              <w:rPr>
                <w:rFonts w:hint="eastAsia" w:ascii="Times New Roman" w:hAnsi="Times New Roman" w:cs="Times New Roman"/>
                <w:color w:val="000000" w:themeColor="text1"/>
                <w:sz w:val="24"/>
                <w:szCs w:val="24"/>
                <w:lang w:val="en-US" w:eastAsia="zh-CN"/>
                <w14:textFill>
                  <w14:solidFill>
                    <w14:schemeClr w14:val="tx1"/>
                  </w14:solidFill>
                </w14:textFill>
              </w:rPr>
              <w:t>s</w:t>
            </w:r>
            <w:r>
              <w:rPr>
                <w:rFonts w:hint="default" w:ascii="Times New Roman" w:hAnsi="Times New Roman" w:cs="Times New Roman"/>
                <w:color w:val="000000" w:themeColor="text1"/>
                <w:sz w:val="24"/>
                <w:szCs w:val="24"/>
                <w14:textFill>
                  <w14:solidFill>
                    <w14:schemeClr w14:val="tx1"/>
                  </w14:solidFill>
                </w14:textFill>
              </w:rPr>
              <w:t>含量为</w:t>
            </w:r>
            <w:r>
              <w:rPr>
                <w:rFonts w:hint="eastAsia" w:ascii="Times New Roman" w:hAnsi="Times New Roman" w:cs="Times New Roman"/>
                <w:color w:val="000000" w:themeColor="text1"/>
                <w:sz w:val="24"/>
                <w:szCs w:val="24"/>
                <w:lang w:val="en-US" w:eastAsia="zh-CN"/>
                <w14:textFill>
                  <w14:solidFill>
                    <w14:schemeClr w14:val="tx1"/>
                  </w14:solidFill>
                </w14:textFill>
              </w:rPr>
              <w:t>6</w:t>
            </w:r>
            <w:r>
              <w:rPr>
                <w:rFonts w:hint="default" w:ascii="Times New Roman" w:hAnsi="Times New Roman" w:cs="Times New Roman"/>
                <w:color w:val="000000" w:themeColor="text1"/>
                <w:sz w:val="24"/>
                <w:szCs w:val="24"/>
                <w14:textFill>
                  <w14:solidFill>
                    <w14:schemeClr w14:val="tx1"/>
                  </w14:solidFill>
                </w14:textFill>
              </w:rPr>
              <w:t>g/L，符合《胶粘剂挥发性有机化合物限量》（GB33372-2020）中表2水基型胶粘剂VOC限量≤50g/L 的要求。</w:t>
            </w:r>
          </w:p>
          <w:p w14:paraId="4F0482E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textAlignment w:val="auto"/>
              <w:rPr>
                <w:rFonts w:hint="default" w:ascii="Times New Roman" w:hAnsi="Times New Roman" w:eastAsia="宋体" w:cs="Times New Roman"/>
                <w:b/>
                <w:bCs w:val="0"/>
                <w:color w:val="000000" w:themeColor="text1"/>
                <w:kern w:val="0"/>
                <w:sz w:val="24"/>
                <w:szCs w:val="24"/>
                <w:vertAlign w:val="baseline"/>
                <w:lang w:val="en-US" w:eastAsia="zh-CN"/>
                <w14:textFill>
                  <w14:solidFill>
                    <w14:schemeClr w14:val="tx1"/>
                  </w14:solidFill>
                </w14:textFill>
              </w:rPr>
            </w:pPr>
            <w:r>
              <w:rPr>
                <w:rFonts w:hint="eastAsia" w:ascii="Times New Roman" w:hAnsi="Times New Roman" w:eastAsia="宋体" w:cs="Times New Roman"/>
                <w:b/>
                <w:bCs w:val="0"/>
                <w:color w:val="000000" w:themeColor="text1"/>
                <w:kern w:val="0"/>
                <w:sz w:val="24"/>
                <w:szCs w:val="24"/>
                <w:vertAlign w:val="baseline"/>
                <w:lang w:val="en-US" w:eastAsia="zh-CN"/>
                <w14:textFill>
                  <w14:solidFill>
                    <w14:schemeClr w14:val="tx1"/>
                  </w14:solidFill>
                </w14:textFill>
              </w:rPr>
              <w:t>（9）</w:t>
            </w:r>
            <w:r>
              <w:rPr>
                <w:rFonts w:hint="default" w:ascii="Times New Roman" w:hAnsi="Times New Roman" w:eastAsia="宋体" w:cs="Times New Roman"/>
                <w:b/>
                <w:bCs w:val="0"/>
                <w:color w:val="000000" w:themeColor="text1"/>
                <w:kern w:val="0"/>
                <w:sz w:val="24"/>
                <w:szCs w:val="24"/>
                <w:vertAlign w:val="baseline"/>
                <w:lang w:val="en-US" w:eastAsia="zh-CN"/>
                <w14:textFill>
                  <w14:solidFill>
                    <w14:schemeClr w14:val="tx1"/>
                  </w14:solidFill>
                </w14:textFill>
              </w:rPr>
              <w:t>与《油墨中可挥发性有机化合物（VOCs）含量的限值》（GB38507-2020）相符性分析</w:t>
            </w:r>
          </w:p>
          <w:p w14:paraId="610F960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textAlignment w:val="auto"/>
              <w:rPr>
                <w:rFonts w:hint="eastAsia" w:ascii="Times New Roman" w:hAnsi="Times New Roman" w:eastAsia="宋体" w:cs="Times New Roman"/>
                <w:b w:val="0"/>
                <w:bCs/>
                <w:color w:val="000000" w:themeColor="text1"/>
                <w:kern w:val="0"/>
                <w:sz w:val="24"/>
                <w:szCs w:val="24"/>
                <w:vertAlign w:val="baseline"/>
                <w:lang w:val="en-US" w:eastAsia="zh-CN"/>
                <w14:textFill>
                  <w14:solidFill>
                    <w14:schemeClr w14:val="tx1"/>
                  </w14:solidFill>
                </w14:textFill>
              </w:rPr>
            </w:pPr>
            <w:r>
              <w:rPr>
                <w:rFonts w:hint="default" w:ascii="Times New Roman" w:hAnsi="Times New Roman" w:eastAsia="宋体" w:cs="Times New Roman"/>
                <w:b w:val="0"/>
                <w:bCs/>
                <w:color w:val="000000" w:themeColor="text1"/>
                <w:kern w:val="0"/>
                <w:sz w:val="24"/>
                <w:szCs w:val="24"/>
                <w:vertAlign w:val="baseline"/>
                <w:lang w:val="en-US" w:eastAsia="zh-CN"/>
                <w14:textFill>
                  <w14:solidFill>
                    <w14:schemeClr w14:val="tx1"/>
                  </w14:solidFill>
                </w14:textFill>
              </w:rPr>
              <w:t>本项目采用水性油墨，根据水性油墨检测报告（详见附件</w:t>
            </w:r>
            <w:r>
              <w:rPr>
                <w:rFonts w:hint="eastAsia" w:ascii="Times New Roman" w:hAnsi="Times New Roman" w:eastAsia="宋体" w:cs="Times New Roman"/>
                <w:b w:val="0"/>
                <w:bCs/>
                <w:color w:val="000000" w:themeColor="text1"/>
                <w:kern w:val="0"/>
                <w:sz w:val="24"/>
                <w:szCs w:val="24"/>
                <w:vertAlign w:val="baseline"/>
                <w:lang w:val="en-US" w:eastAsia="zh-CN"/>
                <w14:textFill>
                  <w14:solidFill>
                    <w14:schemeClr w14:val="tx1"/>
                  </w14:solidFill>
                </w14:textFill>
              </w:rPr>
              <w:t>12</w:t>
            </w:r>
            <w:r>
              <w:rPr>
                <w:rFonts w:hint="default" w:ascii="Times New Roman" w:hAnsi="Times New Roman" w:eastAsia="宋体" w:cs="Times New Roman"/>
                <w:b w:val="0"/>
                <w:bCs/>
                <w:color w:val="000000" w:themeColor="text1"/>
                <w:kern w:val="0"/>
                <w:sz w:val="24"/>
                <w:szCs w:val="24"/>
                <w:vertAlign w:val="baseline"/>
                <w:lang w:val="en-US" w:eastAsia="zh-CN"/>
                <w14:textFill>
                  <w14:solidFill>
                    <w14:schemeClr w14:val="tx1"/>
                  </w14:solidFill>
                </w14:textFill>
              </w:rPr>
              <w:t>），其VOC</w:t>
            </w:r>
            <w:r>
              <w:rPr>
                <w:rFonts w:hint="eastAsia" w:ascii="Times New Roman" w:hAnsi="Times New Roman" w:eastAsia="宋体" w:cs="Times New Roman"/>
                <w:b w:val="0"/>
                <w:bCs/>
                <w:color w:val="000000" w:themeColor="text1"/>
                <w:kern w:val="0"/>
                <w:sz w:val="24"/>
                <w:szCs w:val="24"/>
                <w:vertAlign w:val="baseline"/>
                <w:lang w:val="en-US" w:eastAsia="zh-CN"/>
                <w14:textFill>
                  <w14:solidFill>
                    <w14:schemeClr w14:val="tx1"/>
                  </w14:solidFill>
                </w14:textFill>
              </w:rPr>
              <w:t>s</w:t>
            </w:r>
            <w:r>
              <w:rPr>
                <w:rFonts w:hint="default" w:ascii="Times New Roman" w:hAnsi="Times New Roman" w:eastAsia="宋体" w:cs="Times New Roman"/>
                <w:b w:val="0"/>
                <w:bCs/>
                <w:color w:val="000000" w:themeColor="text1"/>
                <w:kern w:val="0"/>
                <w:sz w:val="24"/>
                <w:szCs w:val="24"/>
                <w:vertAlign w:val="baseline"/>
                <w:lang w:val="en-US" w:eastAsia="zh-CN"/>
                <w14:textFill>
                  <w14:solidFill>
                    <w14:schemeClr w14:val="tx1"/>
                  </w14:solidFill>
                </w14:textFill>
              </w:rPr>
              <w:t>含量</w:t>
            </w:r>
            <w:r>
              <w:rPr>
                <w:rFonts w:hint="eastAsia" w:ascii="Times New Roman" w:hAnsi="Times New Roman" w:eastAsia="宋体" w:cs="Times New Roman"/>
                <w:b w:val="0"/>
                <w:bCs/>
                <w:color w:val="000000" w:themeColor="text1"/>
                <w:kern w:val="0"/>
                <w:sz w:val="24"/>
                <w:szCs w:val="24"/>
                <w:vertAlign w:val="baseline"/>
                <w:lang w:val="en-US" w:eastAsia="zh-CN"/>
                <w14:textFill>
                  <w14:solidFill>
                    <w14:schemeClr w14:val="tx1"/>
                  </w14:solidFill>
                </w14:textFill>
              </w:rPr>
              <w:t>0.14</w:t>
            </w:r>
            <w:r>
              <w:rPr>
                <w:rFonts w:hint="default" w:ascii="Times New Roman" w:hAnsi="Times New Roman" w:eastAsia="宋体" w:cs="Times New Roman"/>
                <w:b w:val="0"/>
                <w:bCs/>
                <w:color w:val="000000" w:themeColor="text1"/>
                <w:kern w:val="0"/>
                <w:sz w:val="24"/>
                <w:szCs w:val="24"/>
                <w:vertAlign w:val="baseline"/>
                <w:lang w:val="en-US" w:eastAsia="zh-CN"/>
                <w14:textFill>
                  <w14:solidFill>
                    <w14:schemeClr w14:val="tx1"/>
                  </w14:solidFill>
                </w14:textFill>
              </w:rPr>
              <w:t>%，符合《油墨中可挥发性有机化合物（VOCs）含量的限值》（GB38507-2020）中表1水性油墨（柔性油墨，吸收性承印物）VOC</w:t>
            </w:r>
            <w:r>
              <w:rPr>
                <w:rFonts w:hint="eastAsia" w:ascii="Times New Roman" w:hAnsi="Times New Roman" w:eastAsia="宋体" w:cs="Times New Roman"/>
                <w:b w:val="0"/>
                <w:bCs/>
                <w:color w:val="000000" w:themeColor="text1"/>
                <w:kern w:val="0"/>
                <w:sz w:val="24"/>
                <w:szCs w:val="24"/>
                <w:vertAlign w:val="baseline"/>
                <w:lang w:val="en-US" w:eastAsia="zh-CN"/>
                <w14:textFill>
                  <w14:solidFill>
                    <w14:schemeClr w14:val="tx1"/>
                  </w14:solidFill>
                </w14:textFill>
              </w:rPr>
              <w:t>s</w:t>
            </w:r>
            <w:r>
              <w:rPr>
                <w:rFonts w:hint="default" w:ascii="Times New Roman" w:hAnsi="Times New Roman" w:eastAsia="宋体" w:cs="Times New Roman"/>
                <w:b w:val="0"/>
                <w:bCs/>
                <w:color w:val="000000" w:themeColor="text1"/>
                <w:kern w:val="0"/>
                <w:sz w:val="24"/>
                <w:szCs w:val="24"/>
                <w:vertAlign w:val="baseline"/>
                <w:lang w:val="en-US" w:eastAsia="zh-CN"/>
                <w14:textFill>
                  <w14:solidFill>
                    <w14:schemeClr w14:val="tx1"/>
                  </w14:solidFill>
                </w14:textFill>
              </w:rPr>
              <w:t>限量≤5%要求</w:t>
            </w:r>
            <w:r>
              <w:rPr>
                <w:rFonts w:hint="eastAsia" w:ascii="Times New Roman" w:hAnsi="Times New Roman" w:eastAsia="宋体" w:cs="Times New Roman"/>
                <w:b w:val="0"/>
                <w:bCs/>
                <w:color w:val="000000" w:themeColor="text1"/>
                <w:kern w:val="0"/>
                <w:sz w:val="24"/>
                <w:szCs w:val="24"/>
                <w:vertAlign w:val="baseline"/>
                <w:lang w:val="en-US" w:eastAsia="zh-CN"/>
                <w14:textFill>
                  <w14:solidFill>
                    <w14:schemeClr w14:val="tx1"/>
                  </w14:solidFill>
                </w14:textFill>
              </w:rPr>
              <w:t>，本项目水性油墨使用过程中无需添加溶剂或水进行调配，不涉及附录A中油墨中不应人为添加的溶剂一览表中的物质相关要求，符合《油墨中可挥发性有机化合物（VOCs）含量的限值》（GB38507-2020）要求。</w:t>
            </w:r>
          </w:p>
          <w:p w14:paraId="3F6DE30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textAlignment w:val="auto"/>
              <w:rPr>
                <w:rFonts w:hint="eastAsia" w:ascii="Times New Roman" w:hAnsi="Times New Roman" w:eastAsia="宋体" w:cs="Times New Roman"/>
                <w:b w:val="0"/>
                <w:bCs/>
                <w:color w:val="000000" w:themeColor="text1"/>
                <w:kern w:val="0"/>
                <w:sz w:val="24"/>
                <w:szCs w:val="24"/>
                <w:vertAlign w:val="baseline"/>
                <w:lang w:val="en-US" w:eastAsia="zh-CN"/>
                <w14:textFill>
                  <w14:solidFill>
                    <w14:schemeClr w14:val="tx1"/>
                  </w14:solidFill>
                </w14:textFill>
              </w:rPr>
            </w:pPr>
            <w:r>
              <w:rPr>
                <w:rFonts w:hint="eastAsia" w:ascii="Times New Roman" w:hAnsi="Times New Roman" w:eastAsia="宋体" w:cs="Times New Roman"/>
                <w:b/>
                <w:bCs w:val="0"/>
                <w:color w:val="000000" w:themeColor="text1"/>
                <w:kern w:val="0"/>
                <w:sz w:val="24"/>
                <w:szCs w:val="24"/>
                <w:vertAlign w:val="baseline"/>
                <w:lang w:val="en-US" w:eastAsia="zh-CN"/>
                <w14:textFill>
                  <w14:solidFill>
                    <w14:schemeClr w14:val="tx1"/>
                  </w14:solidFill>
                </w14:textFill>
              </w:rPr>
              <w:t>（10）与省生态环境厅开展涉 VOCs 治理重点工作核查相符性分析</w:t>
            </w:r>
          </w:p>
          <w:p w14:paraId="56DFB90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textAlignment w:val="auto"/>
              <w:rPr>
                <w:rFonts w:hint="eastAsia" w:ascii="Times New Roman" w:hAnsi="Times New Roman" w:eastAsia="宋体" w:cs="Times New Roman"/>
                <w:b w:val="0"/>
                <w:bCs/>
                <w:color w:val="000000" w:themeColor="text1"/>
                <w:kern w:val="0"/>
                <w:sz w:val="24"/>
                <w:szCs w:val="24"/>
                <w:vertAlign w:val="baseline"/>
                <w:lang w:val="en-US" w:eastAsia="zh-CN"/>
                <w14:textFill>
                  <w14:solidFill>
                    <w14:schemeClr w14:val="tx1"/>
                  </w14:solidFill>
                </w14:textFill>
              </w:rPr>
            </w:pPr>
            <w:r>
              <w:rPr>
                <w:rFonts w:hint="eastAsia" w:ascii="Times New Roman" w:hAnsi="Times New Roman" w:eastAsia="宋体" w:cs="Times New Roman"/>
                <w:b w:val="0"/>
                <w:bCs/>
                <w:color w:val="000000" w:themeColor="text1"/>
                <w:kern w:val="0"/>
                <w:sz w:val="24"/>
                <w:szCs w:val="24"/>
                <w:vertAlign w:val="baseline"/>
                <w:lang w:val="en-US" w:eastAsia="zh-CN"/>
                <w14:textFill>
                  <w14:solidFill>
                    <w14:schemeClr w14:val="tx1"/>
                  </w14:solidFill>
                </w14:textFill>
              </w:rPr>
              <w:t>对照《省生态环境厅关于深入开展涉 VOCs 治理重点工作核查的通知》（苏环办〔2022〕218 号），对涉及的内容进行对照分析见表1-12。</w:t>
            </w:r>
          </w:p>
          <w:p w14:paraId="25C0E8D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bCs w:val="0"/>
                <w:color w:val="000000" w:themeColor="text1"/>
                <w:kern w:val="0"/>
                <w:sz w:val="24"/>
                <w:szCs w:val="24"/>
                <w:vertAlign w:val="baseline"/>
                <w:lang w:val="en-US" w:eastAsia="zh-CN"/>
                <w14:textFill>
                  <w14:solidFill>
                    <w14:schemeClr w14:val="tx1"/>
                  </w14:solidFill>
                </w14:textFill>
              </w:rPr>
            </w:pPr>
            <w:r>
              <w:rPr>
                <w:rFonts w:hint="eastAsia" w:ascii="Times New Roman" w:hAnsi="Times New Roman" w:eastAsia="宋体" w:cs="Times New Roman"/>
                <w:b/>
                <w:bCs w:val="0"/>
                <w:color w:val="000000" w:themeColor="text1"/>
                <w:kern w:val="0"/>
                <w:sz w:val="24"/>
                <w:szCs w:val="24"/>
                <w:vertAlign w:val="baseline"/>
                <w:lang w:val="en-US" w:eastAsia="zh-CN"/>
                <w14:textFill>
                  <w14:solidFill>
                    <w14:schemeClr w14:val="tx1"/>
                  </w14:solidFill>
                </w14:textFill>
              </w:rPr>
              <w:t>表1-12 与省生态环境厅开展涉 VOCs 治理重点工作核查相符性分析</w:t>
            </w:r>
          </w:p>
          <w:tbl>
            <w:tblPr>
              <w:tblStyle w:val="29"/>
              <w:tblW w:w="6792" w:type="dxa"/>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7"/>
              <w:gridCol w:w="3289"/>
              <w:gridCol w:w="1834"/>
              <w:gridCol w:w="882"/>
            </w:tblGrid>
            <w:tr w14:paraId="653313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87" w:type="dxa"/>
                  <w:tcBorders>
                    <w:tl2br w:val="nil"/>
                    <w:tr2bl w:val="nil"/>
                  </w:tcBorders>
                  <w:noWrap w:val="0"/>
                  <w:vAlign w:val="center"/>
                </w:tcPr>
                <w:p w14:paraId="3CD3469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hint="default" w:ascii="Times New Roman" w:hAnsi="Times New Roman" w:eastAsia="宋体" w:cs="Times New Roman"/>
                      <w:b/>
                      <w:bCs w:val="0"/>
                      <w:color w:val="000000" w:themeColor="text1"/>
                      <w:ker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bCs w:val="0"/>
                      <w:color w:val="000000" w:themeColor="text1"/>
                      <w:kern w:val="0"/>
                      <w:sz w:val="21"/>
                      <w:szCs w:val="21"/>
                      <w:vertAlign w:val="baseline"/>
                      <w:lang w:val="en-US" w:eastAsia="zh-CN"/>
                      <w14:textFill>
                        <w14:solidFill>
                          <w14:schemeClr w14:val="tx1"/>
                        </w14:solidFill>
                      </w14:textFill>
                    </w:rPr>
                    <w:t>序号</w:t>
                  </w:r>
                </w:p>
              </w:tc>
              <w:tc>
                <w:tcPr>
                  <w:tcW w:w="3289" w:type="dxa"/>
                  <w:tcBorders>
                    <w:tl2br w:val="nil"/>
                    <w:tr2bl w:val="nil"/>
                  </w:tcBorders>
                  <w:noWrap w:val="0"/>
                  <w:vAlign w:val="center"/>
                </w:tcPr>
                <w:p w14:paraId="2FDAEF7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hint="default" w:ascii="Times New Roman" w:hAnsi="Times New Roman" w:eastAsia="宋体" w:cs="Times New Roman"/>
                      <w:b/>
                      <w:bCs w:val="0"/>
                      <w:color w:val="000000" w:themeColor="text1"/>
                      <w:ker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bCs w:val="0"/>
                      <w:color w:val="000000" w:themeColor="text1"/>
                      <w:kern w:val="0"/>
                      <w:sz w:val="21"/>
                      <w:szCs w:val="21"/>
                      <w:vertAlign w:val="baseline"/>
                      <w:lang w:val="en-US" w:eastAsia="zh-CN"/>
                      <w14:textFill>
                        <w14:solidFill>
                          <w14:schemeClr w14:val="tx1"/>
                        </w14:solidFill>
                      </w14:textFill>
                    </w:rPr>
                    <w:t>文件要求</w:t>
                  </w:r>
                </w:p>
              </w:tc>
              <w:tc>
                <w:tcPr>
                  <w:tcW w:w="1834" w:type="dxa"/>
                  <w:tcBorders>
                    <w:tl2br w:val="nil"/>
                    <w:tr2bl w:val="nil"/>
                  </w:tcBorders>
                  <w:noWrap w:val="0"/>
                  <w:vAlign w:val="center"/>
                </w:tcPr>
                <w:p w14:paraId="393F5EF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hint="default" w:ascii="Times New Roman" w:hAnsi="Times New Roman" w:eastAsia="宋体" w:cs="Times New Roman"/>
                      <w:b/>
                      <w:bCs w:val="0"/>
                      <w:color w:val="000000" w:themeColor="text1"/>
                      <w:ker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bCs w:val="0"/>
                      <w:color w:val="000000" w:themeColor="text1"/>
                      <w:kern w:val="0"/>
                      <w:sz w:val="21"/>
                      <w:szCs w:val="21"/>
                      <w:vertAlign w:val="baseline"/>
                      <w:lang w:val="en-US" w:eastAsia="zh-CN"/>
                      <w14:textFill>
                        <w14:solidFill>
                          <w14:schemeClr w14:val="tx1"/>
                        </w14:solidFill>
                      </w14:textFill>
                    </w:rPr>
                    <w:t>本项目情况</w:t>
                  </w:r>
                </w:p>
              </w:tc>
              <w:tc>
                <w:tcPr>
                  <w:tcW w:w="882" w:type="dxa"/>
                  <w:tcBorders>
                    <w:tl2br w:val="nil"/>
                    <w:tr2bl w:val="nil"/>
                  </w:tcBorders>
                  <w:noWrap w:val="0"/>
                  <w:vAlign w:val="center"/>
                </w:tcPr>
                <w:p w14:paraId="1BEA677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hint="default" w:ascii="Times New Roman" w:hAnsi="Times New Roman" w:eastAsia="宋体" w:cs="Times New Roman"/>
                      <w:b/>
                      <w:bCs w:val="0"/>
                      <w:color w:val="000000" w:themeColor="text1"/>
                      <w:ker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bCs w:val="0"/>
                      <w:color w:val="000000" w:themeColor="text1"/>
                      <w:kern w:val="0"/>
                      <w:sz w:val="21"/>
                      <w:szCs w:val="21"/>
                      <w:vertAlign w:val="baseline"/>
                      <w:lang w:val="en-US" w:eastAsia="zh-CN"/>
                      <w14:textFill>
                        <w14:solidFill>
                          <w14:schemeClr w14:val="tx1"/>
                        </w14:solidFill>
                      </w14:textFill>
                    </w:rPr>
                    <w:t>相符性</w:t>
                  </w:r>
                </w:p>
              </w:tc>
            </w:tr>
            <w:tr w14:paraId="3966DC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787" w:type="dxa"/>
                  <w:tcBorders>
                    <w:tl2br w:val="nil"/>
                    <w:tr2bl w:val="nil"/>
                  </w:tcBorders>
                  <w:noWrap w:val="0"/>
                  <w:vAlign w:val="center"/>
                </w:tcPr>
                <w:p w14:paraId="2E8529E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hint="default" w:ascii="Times New Roman" w:hAnsi="Times New Roman" w:eastAsia="宋体" w:cs="Times New Roman"/>
                      <w:b w:val="0"/>
                      <w:bCs/>
                      <w:color w:val="000000" w:themeColor="text1"/>
                      <w:ker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color w:val="000000" w:themeColor="text1"/>
                      <w:kern w:val="0"/>
                      <w:sz w:val="21"/>
                      <w:szCs w:val="21"/>
                      <w:vertAlign w:val="baseline"/>
                      <w:lang w:val="en-US" w:eastAsia="zh-CN"/>
                      <w14:textFill>
                        <w14:solidFill>
                          <w14:schemeClr w14:val="tx1"/>
                        </w14:solidFill>
                      </w14:textFill>
                    </w:rPr>
                    <w:t>1</w:t>
                  </w:r>
                </w:p>
              </w:tc>
              <w:tc>
                <w:tcPr>
                  <w:tcW w:w="3289" w:type="dxa"/>
                  <w:tcBorders>
                    <w:tl2br w:val="nil"/>
                    <w:tr2bl w:val="nil"/>
                  </w:tcBorders>
                  <w:noWrap w:val="0"/>
                  <w:vAlign w:val="center"/>
                </w:tcPr>
                <w:p w14:paraId="597AB62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hint="eastAsia" w:ascii="Times New Roman" w:hAnsi="Times New Roman" w:eastAsia="宋体" w:cs="Times New Roman"/>
                      <w:b w:val="0"/>
                      <w:bCs/>
                      <w:color w:val="000000" w:themeColor="text1"/>
                      <w:ker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color w:val="000000" w:themeColor="text1"/>
                      <w:kern w:val="0"/>
                      <w:sz w:val="21"/>
                      <w:szCs w:val="21"/>
                      <w:vertAlign w:val="baseline"/>
                      <w:lang w:val="en-US" w:eastAsia="zh-CN"/>
                      <w14:textFill>
                        <w14:solidFill>
                          <w14:schemeClr w14:val="tx1"/>
                        </w14:solidFill>
                      </w14:textFill>
                    </w:rPr>
                    <w:t>涉 VOCs 排放工序应在密闭空间中操作或采用全密闭集气罩收集，无法密闭采用局部集气罩的，应根据废气排放特点合理选择收集点位，按《排风罩的分类和技术条件》（GB/T 16758）规定，设置能有效收集废气的集气罩，距集气罩开口面最远处的 VOCs无组织排放位置，控制风速不低于0.3米/秒。</w:t>
                  </w:r>
                </w:p>
              </w:tc>
              <w:tc>
                <w:tcPr>
                  <w:tcW w:w="1834" w:type="dxa"/>
                  <w:tcBorders>
                    <w:tl2br w:val="nil"/>
                    <w:tr2bl w:val="nil"/>
                  </w:tcBorders>
                  <w:noWrap w:val="0"/>
                  <w:vAlign w:val="center"/>
                </w:tcPr>
                <w:p w14:paraId="0A8F49D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hint="eastAsia" w:ascii="Times New Roman" w:hAnsi="Times New Roman" w:eastAsia="宋体" w:cs="Times New Roman"/>
                      <w:b w:val="0"/>
                      <w:bCs/>
                      <w:color w:val="000000" w:themeColor="text1"/>
                      <w:ker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color w:val="000000" w:themeColor="text1"/>
                      <w:kern w:val="0"/>
                      <w:sz w:val="21"/>
                      <w:szCs w:val="21"/>
                      <w:vertAlign w:val="baseline"/>
                      <w:lang w:val="en-US" w:eastAsia="zh-CN"/>
                      <w14:textFill>
                        <w14:solidFill>
                          <w14:schemeClr w14:val="tx1"/>
                        </w14:solidFill>
                      </w14:textFill>
                    </w:rPr>
                    <w:t>本项目 VOCs 采用集气罩+二级活性炭吸附处理后由 15m 高排气筒1#排放。</w:t>
                  </w:r>
                </w:p>
              </w:tc>
              <w:tc>
                <w:tcPr>
                  <w:tcW w:w="882" w:type="dxa"/>
                  <w:tcBorders>
                    <w:tl2br w:val="nil"/>
                    <w:tr2bl w:val="nil"/>
                  </w:tcBorders>
                  <w:noWrap w:val="0"/>
                  <w:vAlign w:val="center"/>
                </w:tcPr>
                <w:p w14:paraId="1F7AFB4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hint="eastAsia" w:ascii="Times New Roman" w:hAnsi="Times New Roman" w:eastAsia="宋体" w:cs="Times New Roman"/>
                      <w:b w:val="0"/>
                      <w:bCs/>
                      <w:color w:val="000000" w:themeColor="text1"/>
                      <w:ker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color w:val="000000" w:themeColor="text1"/>
                      <w:kern w:val="0"/>
                      <w:sz w:val="21"/>
                      <w:szCs w:val="21"/>
                      <w:vertAlign w:val="baseline"/>
                      <w:lang w:val="en-US" w:eastAsia="zh-CN"/>
                      <w14:textFill>
                        <w14:solidFill>
                          <w14:schemeClr w14:val="tx1"/>
                        </w14:solidFill>
                      </w14:textFill>
                    </w:rPr>
                    <w:t>相符</w:t>
                  </w:r>
                </w:p>
              </w:tc>
            </w:tr>
            <w:tr w14:paraId="341CBC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87" w:type="dxa"/>
                  <w:tcBorders>
                    <w:tl2br w:val="nil"/>
                    <w:tr2bl w:val="nil"/>
                  </w:tcBorders>
                  <w:noWrap w:val="0"/>
                  <w:vAlign w:val="center"/>
                </w:tcPr>
                <w:p w14:paraId="1E2A1FA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hint="default" w:ascii="Times New Roman" w:hAnsi="Times New Roman" w:eastAsia="宋体" w:cs="Times New Roman"/>
                      <w:b w:val="0"/>
                      <w:bCs/>
                      <w:color w:val="000000" w:themeColor="text1"/>
                      <w:ker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color w:val="000000" w:themeColor="text1"/>
                      <w:kern w:val="0"/>
                      <w:sz w:val="21"/>
                      <w:szCs w:val="21"/>
                      <w:vertAlign w:val="baseline"/>
                      <w:lang w:val="en-US" w:eastAsia="zh-CN"/>
                      <w14:textFill>
                        <w14:solidFill>
                          <w14:schemeClr w14:val="tx1"/>
                        </w14:solidFill>
                      </w14:textFill>
                    </w:rPr>
                    <w:t>2</w:t>
                  </w:r>
                </w:p>
              </w:tc>
              <w:tc>
                <w:tcPr>
                  <w:tcW w:w="3289" w:type="dxa"/>
                  <w:tcBorders>
                    <w:tl2br w:val="nil"/>
                    <w:tr2bl w:val="nil"/>
                  </w:tcBorders>
                  <w:noWrap w:val="0"/>
                  <w:vAlign w:val="center"/>
                </w:tcPr>
                <w:p w14:paraId="6A502DE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hint="eastAsia" w:ascii="Times New Roman" w:hAnsi="Times New Roman" w:eastAsia="宋体" w:cs="Times New Roman"/>
                      <w:b w:val="0"/>
                      <w:bCs/>
                      <w:color w:val="000000" w:themeColor="text1"/>
                      <w:ker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color w:val="000000" w:themeColor="text1"/>
                      <w:kern w:val="0"/>
                      <w:sz w:val="21"/>
                      <w:szCs w:val="21"/>
                      <w:vertAlign w:val="baseline"/>
                      <w:lang w:val="en-US" w:eastAsia="zh-CN"/>
                      <w14:textFill>
                        <w14:solidFill>
                          <w14:schemeClr w14:val="tx1"/>
                        </w14:solidFill>
                      </w14:textFill>
                    </w:rPr>
                    <w:t>应在活性炭吸附装置进气和出气管道上设置采样口，采样口设置应符合《环境保护产品技术要求工业废气吸附净化装置HJ/T386-2007》的要求，便于日常监测活性炭吸附效率。根据活性炭更换周期及时更换活性炭，更换下来的活性炭按危险废物处理。采用活性炭吸附装置的企业应配备 VOCs 快速监测设备。</w:t>
                  </w:r>
                </w:p>
              </w:tc>
              <w:tc>
                <w:tcPr>
                  <w:tcW w:w="1834" w:type="dxa"/>
                  <w:tcBorders>
                    <w:tl2br w:val="nil"/>
                    <w:tr2bl w:val="nil"/>
                  </w:tcBorders>
                  <w:noWrap w:val="0"/>
                  <w:vAlign w:val="center"/>
                </w:tcPr>
                <w:p w14:paraId="47C8331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hint="eastAsia" w:ascii="Times New Roman" w:hAnsi="Times New Roman" w:eastAsia="宋体" w:cs="Times New Roman"/>
                      <w:b w:val="0"/>
                      <w:bCs/>
                      <w:color w:val="000000" w:themeColor="text1"/>
                      <w:ker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color w:val="000000" w:themeColor="text1"/>
                      <w:kern w:val="0"/>
                      <w:sz w:val="21"/>
                      <w:szCs w:val="21"/>
                      <w:vertAlign w:val="baseline"/>
                      <w:lang w:val="en-US" w:eastAsia="zh-CN"/>
                      <w14:textFill>
                        <w14:solidFill>
                          <w14:schemeClr w14:val="tx1"/>
                        </w14:solidFill>
                      </w14:textFill>
                    </w:rPr>
                    <w:t>本项目将根据要求在活性炭吸附装置进气和出气管道上设置采样口；更换下来的活性炭按危险废物委托资质单位处理；配置VOCs 快速监测设备。</w:t>
                  </w:r>
                </w:p>
              </w:tc>
              <w:tc>
                <w:tcPr>
                  <w:tcW w:w="882" w:type="dxa"/>
                  <w:tcBorders>
                    <w:tl2br w:val="nil"/>
                    <w:tr2bl w:val="nil"/>
                  </w:tcBorders>
                  <w:noWrap w:val="0"/>
                  <w:vAlign w:val="center"/>
                </w:tcPr>
                <w:p w14:paraId="2DE1F57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hint="eastAsia" w:ascii="Times New Roman" w:hAnsi="Times New Roman" w:eastAsia="宋体" w:cs="Times New Roman"/>
                      <w:b w:val="0"/>
                      <w:bCs/>
                      <w:color w:val="000000" w:themeColor="text1"/>
                      <w:ker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color w:val="000000" w:themeColor="text1"/>
                      <w:kern w:val="0"/>
                      <w:sz w:val="21"/>
                      <w:szCs w:val="21"/>
                      <w:vertAlign w:val="baseline"/>
                      <w:lang w:val="en-US" w:eastAsia="zh-CN"/>
                      <w14:textFill>
                        <w14:solidFill>
                          <w14:schemeClr w14:val="tx1"/>
                        </w14:solidFill>
                      </w14:textFill>
                    </w:rPr>
                    <w:t>相符</w:t>
                  </w:r>
                </w:p>
              </w:tc>
            </w:tr>
            <w:tr w14:paraId="2F3DF1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87" w:type="dxa"/>
                  <w:tcBorders>
                    <w:tl2br w:val="nil"/>
                    <w:tr2bl w:val="nil"/>
                  </w:tcBorders>
                  <w:noWrap w:val="0"/>
                  <w:vAlign w:val="center"/>
                </w:tcPr>
                <w:p w14:paraId="3FD3657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hint="default" w:ascii="Times New Roman" w:hAnsi="Times New Roman" w:eastAsia="宋体" w:cs="Times New Roman"/>
                      <w:b w:val="0"/>
                      <w:bCs/>
                      <w:color w:val="000000" w:themeColor="text1"/>
                      <w:ker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color w:val="000000" w:themeColor="text1"/>
                      <w:kern w:val="0"/>
                      <w:sz w:val="21"/>
                      <w:szCs w:val="21"/>
                      <w:vertAlign w:val="baseline"/>
                      <w:lang w:val="en-US" w:eastAsia="zh-CN"/>
                      <w14:textFill>
                        <w14:solidFill>
                          <w14:schemeClr w14:val="tx1"/>
                        </w14:solidFill>
                      </w14:textFill>
                    </w:rPr>
                    <w:t>3</w:t>
                  </w:r>
                </w:p>
              </w:tc>
              <w:tc>
                <w:tcPr>
                  <w:tcW w:w="3289" w:type="dxa"/>
                  <w:tcBorders>
                    <w:tl2br w:val="nil"/>
                    <w:tr2bl w:val="nil"/>
                  </w:tcBorders>
                  <w:noWrap w:val="0"/>
                  <w:vAlign w:val="center"/>
                </w:tcPr>
                <w:p w14:paraId="0EAF7B7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hint="eastAsia" w:ascii="Times New Roman" w:hAnsi="Times New Roman" w:eastAsia="宋体" w:cs="Times New Roman"/>
                      <w:b w:val="0"/>
                      <w:bCs/>
                      <w:color w:val="000000" w:themeColor="text1"/>
                      <w:ker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color w:val="000000" w:themeColor="text1"/>
                      <w:kern w:val="0"/>
                      <w:sz w:val="21"/>
                      <w:szCs w:val="21"/>
                      <w:vertAlign w:val="baseline"/>
                      <w:lang w:val="en-US" w:eastAsia="zh-CN"/>
                      <w14:textFill>
                        <w14:solidFill>
                          <w14:schemeClr w14:val="tx1"/>
                        </w14:solidFill>
                      </w14:textFill>
                    </w:rPr>
                    <w:t>吸附装置吸附层的气体流速应根据吸附剂的形态确定。采用颗粒活性炭时，气体流速宜低于0.60m/s，装填厚度不得低于0.4m。活性炭应装填齐整，避免气流短路；采用活性炭纤维时，气体流速宜低于0.15m/s；采用蜂窝活性炭时，气体流速宜低于1.20m/s。</w:t>
                  </w:r>
                </w:p>
              </w:tc>
              <w:tc>
                <w:tcPr>
                  <w:tcW w:w="1834" w:type="dxa"/>
                  <w:tcBorders>
                    <w:tl2br w:val="nil"/>
                    <w:tr2bl w:val="nil"/>
                  </w:tcBorders>
                  <w:noWrap w:val="0"/>
                  <w:vAlign w:val="center"/>
                </w:tcPr>
                <w:p w14:paraId="44CAF98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hint="eastAsia" w:ascii="Times New Roman" w:hAnsi="Times New Roman" w:eastAsia="宋体" w:cs="Times New Roman"/>
                      <w:b w:val="0"/>
                      <w:bCs/>
                      <w:color w:val="000000" w:themeColor="text1"/>
                      <w:ker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color w:val="000000" w:themeColor="text1"/>
                      <w:kern w:val="0"/>
                      <w:sz w:val="21"/>
                      <w:szCs w:val="21"/>
                      <w:vertAlign w:val="baseline"/>
                      <w:lang w:val="en-US" w:eastAsia="zh-CN"/>
                      <w14:textFill>
                        <w14:solidFill>
                          <w14:schemeClr w14:val="tx1"/>
                        </w14:solidFill>
                      </w14:textFill>
                    </w:rPr>
                    <w:t>本项目活性炭采用蜂窝活 性 炭，气体流速为0.58m/s，低于1.20m/s。</w:t>
                  </w:r>
                </w:p>
              </w:tc>
              <w:tc>
                <w:tcPr>
                  <w:tcW w:w="882" w:type="dxa"/>
                  <w:tcBorders>
                    <w:tl2br w:val="nil"/>
                    <w:tr2bl w:val="nil"/>
                  </w:tcBorders>
                  <w:noWrap w:val="0"/>
                  <w:vAlign w:val="center"/>
                </w:tcPr>
                <w:p w14:paraId="0B38A31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hint="eastAsia" w:ascii="Times New Roman" w:hAnsi="Times New Roman" w:eastAsia="宋体" w:cs="Times New Roman"/>
                      <w:b w:val="0"/>
                      <w:bCs/>
                      <w:color w:val="000000" w:themeColor="text1"/>
                      <w:ker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color w:val="000000" w:themeColor="text1"/>
                      <w:kern w:val="0"/>
                      <w:sz w:val="21"/>
                      <w:szCs w:val="21"/>
                      <w:vertAlign w:val="baseline"/>
                      <w:lang w:val="en-US" w:eastAsia="zh-CN"/>
                      <w14:textFill>
                        <w14:solidFill>
                          <w14:schemeClr w14:val="tx1"/>
                        </w14:solidFill>
                      </w14:textFill>
                    </w:rPr>
                    <w:t>相符</w:t>
                  </w:r>
                </w:p>
              </w:tc>
            </w:tr>
            <w:tr w14:paraId="0D88B7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87" w:type="dxa"/>
                  <w:tcBorders>
                    <w:tl2br w:val="nil"/>
                    <w:tr2bl w:val="nil"/>
                  </w:tcBorders>
                  <w:noWrap w:val="0"/>
                  <w:vAlign w:val="center"/>
                </w:tcPr>
                <w:p w14:paraId="73B33D6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hint="default" w:ascii="Times New Roman" w:hAnsi="Times New Roman" w:eastAsia="宋体" w:cs="Times New Roman"/>
                      <w:b w:val="0"/>
                      <w:bCs/>
                      <w:color w:val="000000" w:themeColor="text1"/>
                      <w:ker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color w:val="000000" w:themeColor="text1"/>
                      <w:kern w:val="0"/>
                      <w:sz w:val="21"/>
                      <w:szCs w:val="21"/>
                      <w:vertAlign w:val="baseline"/>
                      <w:lang w:val="en-US" w:eastAsia="zh-CN"/>
                      <w14:textFill>
                        <w14:solidFill>
                          <w14:schemeClr w14:val="tx1"/>
                        </w14:solidFill>
                      </w14:textFill>
                    </w:rPr>
                    <w:t>4</w:t>
                  </w:r>
                </w:p>
              </w:tc>
              <w:tc>
                <w:tcPr>
                  <w:tcW w:w="3289" w:type="dxa"/>
                  <w:tcBorders>
                    <w:tl2br w:val="nil"/>
                    <w:tr2bl w:val="nil"/>
                  </w:tcBorders>
                  <w:noWrap w:val="0"/>
                  <w:vAlign w:val="center"/>
                </w:tcPr>
                <w:p w14:paraId="4B0C9E7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hint="eastAsia" w:ascii="Times New Roman" w:hAnsi="Times New Roman" w:eastAsia="宋体" w:cs="Times New Roman"/>
                      <w:b w:val="0"/>
                      <w:bCs/>
                      <w:color w:val="000000" w:themeColor="text1"/>
                      <w:ker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color w:val="000000" w:themeColor="text1"/>
                      <w:kern w:val="0"/>
                      <w:sz w:val="21"/>
                      <w:szCs w:val="21"/>
                      <w:vertAlign w:val="baseline"/>
                      <w:lang w:val="en-US" w:eastAsia="zh-CN"/>
                      <w14:textFill>
                        <w14:solidFill>
                          <w14:schemeClr w14:val="tx1"/>
                        </w14:solidFill>
                      </w14:textFill>
                    </w:rPr>
                    <w:t>进入吸附设备的废气颗粒物含量和温度应分别低于1mg/m</w:t>
                  </w:r>
                  <w:r>
                    <w:rPr>
                      <w:rFonts w:hint="eastAsia" w:ascii="Times New Roman" w:hAnsi="Times New Roman" w:eastAsia="宋体" w:cs="Times New Roman"/>
                      <w:b w:val="0"/>
                      <w:bCs/>
                      <w:color w:val="000000" w:themeColor="text1"/>
                      <w:kern w:val="0"/>
                      <w:sz w:val="21"/>
                      <w:szCs w:val="21"/>
                      <w:vertAlign w:val="superscript"/>
                      <w:lang w:val="en-US" w:eastAsia="zh-CN"/>
                      <w14:textFill>
                        <w14:solidFill>
                          <w14:schemeClr w14:val="tx1"/>
                        </w14:solidFill>
                      </w14:textFill>
                    </w:rPr>
                    <w:t>3</w:t>
                  </w:r>
                  <w:r>
                    <w:rPr>
                      <w:rFonts w:hint="eastAsia" w:ascii="Times New Roman" w:hAnsi="Times New Roman" w:eastAsia="宋体" w:cs="Times New Roman"/>
                      <w:b w:val="0"/>
                      <w:bCs/>
                      <w:color w:val="000000" w:themeColor="text1"/>
                      <w:kern w:val="0"/>
                      <w:sz w:val="21"/>
                      <w:szCs w:val="21"/>
                      <w:vertAlign w:val="baseline"/>
                      <w:lang w:val="en-US" w:eastAsia="zh-CN"/>
                      <w14:textFill>
                        <w14:solidFill>
                          <w14:schemeClr w14:val="tx1"/>
                        </w14:solidFill>
                      </w14:textFill>
                    </w:rPr>
                    <w:t>和40℃，若颗粒物含量超过1mg/m</w:t>
                  </w:r>
                  <w:r>
                    <w:rPr>
                      <w:rFonts w:hint="eastAsia" w:ascii="Times New Roman" w:hAnsi="Times New Roman" w:eastAsia="宋体" w:cs="Times New Roman"/>
                      <w:b w:val="0"/>
                      <w:bCs/>
                      <w:color w:val="000000" w:themeColor="text1"/>
                      <w:kern w:val="0"/>
                      <w:sz w:val="21"/>
                      <w:szCs w:val="21"/>
                      <w:vertAlign w:val="superscript"/>
                      <w:lang w:val="en-US" w:eastAsia="zh-CN"/>
                      <w14:textFill>
                        <w14:solidFill>
                          <w14:schemeClr w14:val="tx1"/>
                        </w14:solidFill>
                      </w14:textFill>
                    </w:rPr>
                    <w:t>3</w:t>
                  </w:r>
                  <w:r>
                    <w:rPr>
                      <w:rFonts w:hint="eastAsia" w:ascii="Times New Roman" w:hAnsi="Times New Roman" w:eastAsia="宋体" w:cs="Times New Roman"/>
                      <w:b w:val="0"/>
                      <w:bCs/>
                      <w:color w:val="000000" w:themeColor="text1"/>
                      <w:kern w:val="0"/>
                      <w:sz w:val="21"/>
                      <w:szCs w:val="21"/>
                      <w:vertAlign w:val="baseline"/>
                      <w:lang w:val="en-US" w:eastAsia="zh-CN"/>
                      <w14:textFill>
                        <w14:solidFill>
                          <w14:schemeClr w14:val="tx1"/>
                        </w14:solidFill>
                      </w14:textFill>
                    </w:rPr>
                    <w:t>时，应先采用过滤或洗涤等方式进行预处理。活性炭对酸性废气吸附效果较差，且酸性气体易对设备本体造成腐蚀，应先采用洗涤进行预处理</w:t>
                  </w:r>
                </w:p>
              </w:tc>
              <w:tc>
                <w:tcPr>
                  <w:tcW w:w="1834" w:type="dxa"/>
                  <w:tcBorders>
                    <w:tl2br w:val="nil"/>
                    <w:tr2bl w:val="nil"/>
                  </w:tcBorders>
                  <w:noWrap w:val="0"/>
                  <w:vAlign w:val="center"/>
                </w:tcPr>
                <w:p w14:paraId="4557743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hint="eastAsia" w:ascii="Times New Roman" w:hAnsi="Times New Roman" w:eastAsia="宋体" w:cs="Times New Roman"/>
                      <w:b w:val="0"/>
                      <w:bCs/>
                      <w:color w:val="000000" w:themeColor="text1"/>
                      <w:ker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color w:val="000000" w:themeColor="text1"/>
                      <w:kern w:val="0"/>
                      <w:sz w:val="21"/>
                      <w:szCs w:val="21"/>
                      <w:vertAlign w:val="baseline"/>
                      <w:lang w:val="en-US" w:eastAsia="zh-CN"/>
                      <w14:textFill>
                        <w14:solidFill>
                          <w14:schemeClr w14:val="tx1"/>
                        </w14:solidFill>
                      </w14:textFill>
                    </w:rPr>
                    <w:t>本项目有机废气无颗粒物且所产生废气为非酸性废气。</w:t>
                  </w:r>
                </w:p>
              </w:tc>
              <w:tc>
                <w:tcPr>
                  <w:tcW w:w="882" w:type="dxa"/>
                  <w:tcBorders>
                    <w:tl2br w:val="nil"/>
                    <w:tr2bl w:val="nil"/>
                  </w:tcBorders>
                  <w:noWrap w:val="0"/>
                  <w:vAlign w:val="center"/>
                </w:tcPr>
                <w:p w14:paraId="16E0361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hint="eastAsia" w:ascii="Times New Roman" w:hAnsi="Times New Roman" w:eastAsia="宋体" w:cs="Times New Roman"/>
                      <w:b w:val="0"/>
                      <w:bCs/>
                      <w:color w:val="000000" w:themeColor="text1"/>
                      <w:ker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color w:val="000000" w:themeColor="text1"/>
                      <w:kern w:val="0"/>
                      <w:sz w:val="21"/>
                      <w:szCs w:val="21"/>
                      <w:vertAlign w:val="baseline"/>
                      <w:lang w:val="en-US" w:eastAsia="zh-CN"/>
                      <w14:textFill>
                        <w14:solidFill>
                          <w14:schemeClr w14:val="tx1"/>
                        </w14:solidFill>
                      </w14:textFill>
                    </w:rPr>
                    <w:t>相符</w:t>
                  </w:r>
                </w:p>
              </w:tc>
            </w:tr>
            <w:tr w14:paraId="329069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87" w:type="dxa"/>
                  <w:tcBorders>
                    <w:tl2br w:val="nil"/>
                    <w:tr2bl w:val="nil"/>
                  </w:tcBorders>
                  <w:noWrap w:val="0"/>
                  <w:vAlign w:val="center"/>
                </w:tcPr>
                <w:p w14:paraId="55BB334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hint="default" w:ascii="Times New Roman" w:hAnsi="Times New Roman" w:eastAsia="宋体" w:cs="Times New Roman"/>
                      <w:b w:val="0"/>
                      <w:bCs/>
                      <w:color w:val="000000" w:themeColor="text1"/>
                      <w:ker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color w:val="000000" w:themeColor="text1"/>
                      <w:kern w:val="0"/>
                      <w:sz w:val="21"/>
                      <w:szCs w:val="21"/>
                      <w:vertAlign w:val="baseline"/>
                      <w:lang w:val="en-US" w:eastAsia="zh-CN"/>
                      <w14:textFill>
                        <w14:solidFill>
                          <w14:schemeClr w14:val="tx1"/>
                        </w14:solidFill>
                      </w14:textFill>
                    </w:rPr>
                    <w:t>5</w:t>
                  </w:r>
                </w:p>
              </w:tc>
              <w:tc>
                <w:tcPr>
                  <w:tcW w:w="3289" w:type="dxa"/>
                  <w:tcBorders>
                    <w:tl2br w:val="nil"/>
                    <w:tr2bl w:val="nil"/>
                  </w:tcBorders>
                  <w:noWrap w:val="0"/>
                  <w:vAlign w:val="center"/>
                </w:tcPr>
                <w:p w14:paraId="50BF58C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hint="eastAsia" w:ascii="Times New Roman" w:hAnsi="Times New Roman" w:eastAsia="宋体" w:cs="Times New Roman"/>
                      <w:b w:val="0"/>
                      <w:bCs/>
                      <w:color w:val="000000" w:themeColor="text1"/>
                      <w:ker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color w:val="000000" w:themeColor="text1"/>
                      <w:kern w:val="0"/>
                      <w:sz w:val="21"/>
                      <w:szCs w:val="21"/>
                      <w:vertAlign w:val="baseline"/>
                      <w:lang w:val="en-US" w:eastAsia="zh-CN"/>
                      <w14:textFill>
                        <w14:solidFill>
                          <w14:schemeClr w14:val="tx1"/>
                        </w14:solidFill>
                      </w14:textFill>
                    </w:rPr>
                    <w:t>颗粒活性炭碘吸附值≥800mg/g，比表面积≥850m</w:t>
                  </w:r>
                  <w:r>
                    <w:rPr>
                      <w:rFonts w:hint="eastAsia" w:ascii="Times New Roman" w:hAnsi="Times New Roman" w:eastAsia="宋体" w:cs="Times New Roman"/>
                      <w:b w:val="0"/>
                      <w:bCs/>
                      <w:color w:val="000000" w:themeColor="text1"/>
                      <w:kern w:val="0"/>
                      <w:sz w:val="21"/>
                      <w:szCs w:val="21"/>
                      <w:vertAlign w:val="superscript"/>
                      <w:lang w:val="en-US" w:eastAsia="zh-CN"/>
                      <w14:textFill>
                        <w14:solidFill>
                          <w14:schemeClr w14:val="tx1"/>
                        </w14:solidFill>
                      </w14:textFill>
                    </w:rPr>
                    <w:t>2</w:t>
                  </w:r>
                  <w:r>
                    <w:rPr>
                      <w:rFonts w:hint="eastAsia" w:ascii="Times New Roman" w:hAnsi="Times New Roman" w:eastAsia="宋体" w:cs="Times New Roman"/>
                      <w:b w:val="0"/>
                      <w:bCs/>
                      <w:color w:val="000000" w:themeColor="text1"/>
                      <w:kern w:val="0"/>
                      <w:sz w:val="21"/>
                      <w:szCs w:val="21"/>
                      <w:vertAlign w:val="baseline"/>
                      <w:lang w:val="en-US" w:eastAsia="zh-CN"/>
                      <w14:textFill>
                        <w14:solidFill>
                          <w14:schemeClr w14:val="tx1"/>
                        </w14:solidFill>
                      </w14:textFill>
                    </w:rPr>
                    <w:t>/g；蜂窝活性炭横向抗压强度应不低于0.9MPa，纵向强度应不低于0.4MPa，碘吸附值≥650mg/g，比表面积≥750m</w:t>
                  </w:r>
                  <w:r>
                    <w:rPr>
                      <w:rFonts w:hint="eastAsia" w:ascii="Times New Roman" w:hAnsi="Times New Roman" w:eastAsia="宋体" w:cs="Times New Roman"/>
                      <w:b w:val="0"/>
                      <w:bCs/>
                      <w:color w:val="000000" w:themeColor="text1"/>
                      <w:kern w:val="0"/>
                      <w:sz w:val="21"/>
                      <w:szCs w:val="21"/>
                      <w:vertAlign w:val="superscript"/>
                      <w:lang w:val="en-US" w:eastAsia="zh-CN"/>
                      <w14:textFill>
                        <w14:solidFill>
                          <w14:schemeClr w14:val="tx1"/>
                        </w14:solidFill>
                      </w14:textFill>
                    </w:rPr>
                    <w:t>2</w:t>
                  </w:r>
                  <w:r>
                    <w:rPr>
                      <w:rFonts w:hint="eastAsia" w:ascii="Times New Roman" w:hAnsi="Times New Roman" w:eastAsia="宋体" w:cs="Times New Roman"/>
                      <w:b w:val="0"/>
                      <w:bCs/>
                      <w:color w:val="000000" w:themeColor="text1"/>
                      <w:kern w:val="0"/>
                      <w:sz w:val="21"/>
                      <w:szCs w:val="21"/>
                      <w:vertAlign w:val="baseline"/>
                      <w:lang w:val="en-US" w:eastAsia="zh-CN"/>
                      <w14:textFill>
                        <w14:solidFill>
                          <w14:schemeClr w14:val="tx1"/>
                        </w14:solidFill>
                      </w14:textFill>
                    </w:rPr>
                    <w:t>/g。</w:t>
                  </w:r>
                </w:p>
              </w:tc>
              <w:tc>
                <w:tcPr>
                  <w:tcW w:w="1834" w:type="dxa"/>
                  <w:tcBorders>
                    <w:tl2br w:val="nil"/>
                    <w:tr2bl w:val="nil"/>
                  </w:tcBorders>
                  <w:noWrap w:val="0"/>
                  <w:vAlign w:val="center"/>
                </w:tcPr>
                <w:p w14:paraId="199784B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hint="eastAsia" w:ascii="Times New Roman" w:hAnsi="Times New Roman" w:eastAsia="宋体" w:cs="Times New Roman"/>
                      <w:b w:val="0"/>
                      <w:bCs/>
                      <w:color w:val="000000" w:themeColor="text1"/>
                      <w:ker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color w:val="000000" w:themeColor="text1"/>
                      <w:kern w:val="0"/>
                      <w:sz w:val="21"/>
                      <w:szCs w:val="21"/>
                      <w:vertAlign w:val="baseline"/>
                      <w:lang w:val="en-US" w:eastAsia="zh-CN"/>
                      <w14:textFill>
                        <w14:solidFill>
                          <w14:schemeClr w14:val="tx1"/>
                        </w14:solidFill>
                      </w14:textFill>
                    </w:rPr>
                    <w:t>本项目活性炭采用蜂窝活性炭，活性炭横向抗压强度为0.96MPa，纵向强度为0.45MPa，碘吸附值为 650mg/g，比表面积为 600~900m</w:t>
                  </w:r>
                  <w:r>
                    <w:rPr>
                      <w:rFonts w:hint="eastAsia" w:ascii="Times New Roman" w:hAnsi="Times New Roman" w:eastAsia="宋体" w:cs="Times New Roman"/>
                      <w:b w:val="0"/>
                      <w:bCs/>
                      <w:color w:val="000000" w:themeColor="text1"/>
                      <w:kern w:val="0"/>
                      <w:sz w:val="21"/>
                      <w:szCs w:val="21"/>
                      <w:vertAlign w:val="superscript"/>
                      <w:lang w:val="en-US" w:eastAsia="zh-CN"/>
                      <w14:textFill>
                        <w14:solidFill>
                          <w14:schemeClr w14:val="tx1"/>
                        </w14:solidFill>
                      </w14:textFill>
                    </w:rPr>
                    <w:t>2</w:t>
                  </w:r>
                  <w:r>
                    <w:rPr>
                      <w:rFonts w:hint="eastAsia" w:ascii="Times New Roman" w:hAnsi="Times New Roman" w:eastAsia="宋体" w:cs="Times New Roman"/>
                      <w:b w:val="0"/>
                      <w:bCs/>
                      <w:color w:val="000000" w:themeColor="text1"/>
                      <w:kern w:val="0"/>
                      <w:sz w:val="21"/>
                      <w:szCs w:val="21"/>
                      <w:vertAlign w:val="baseline"/>
                      <w:lang w:val="en-US" w:eastAsia="zh-CN"/>
                      <w14:textFill>
                        <w14:solidFill>
                          <w14:schemeClr w14:val="tx1"/>
                        </w14:solidFill>
                      </w14:textFill>
                    </w:rPr>
                    <w:t>/g。</w:t>
                  </w:r>
                </w:p>
              </w:tc>
              <w:tc>
                <w:tcPr>
                  <w:tcW w:w="882" w:type="dxa"/>
                  <w:tcBorders>
                    <w:tl2br w:val="nil"/>
                    <w:tr2bl w:val="nil"/>
                  </w:tcBorders>
                  <w:noWrap w:val="0"/>
                  <w:vAlign w:val="center"/>
                </w:tcPr>
                <w:p w14:paraId="4D45B07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hint="eastAsia" w:ascii="Times New Roman" w:hAnsi="Times New Roman" w:eastAsia="宋体" w:cs="Times New Roman"/>
                      <w:b w:val="0"/>
                      <w:bCs/>
                      <w:color w:val="000000" w:themeColor="text1"/>
                      <w:ker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color w:val="000000" w:themeColor="text1"/>
                      <w:kern w:val="0"/>
                      <w:sz w:val="21"/>
                      <w:szCs w:val="21"/>
                      <w:vertAlign w:val="baseline"/>
                      <w:lang w:val="en-US" w:eastAsia="zh-CN"/>
                      <w14:textFill>
                        <w14:solidFill>
                          <w14:schemeClr w14:val="tx1"/>
                        </w14:solidFill>
                      </w14:textFill>
                    </w:rPr>
                    <w:t>相符</w:t>
                  </w:r>
                </w:p>
              </w:tc>
            </w:tr>
            <w:tr w14:paraId="081097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87" w:type="dxa"/>
                  <w:tcBorders>
                    <w:tl2br w:val="nil"/>
                    <w:tr2bl w:val="nil"/>
                  </w:tcBorders>
                  <w:noWrap w:val="0"/>
                  <w:vAlign w:val="center"/>
                </w:tcPr>
                <w:p w14:paraId="27F7587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hint="default" w:ascii="Times New Roman" w:hAnsi="Times New Roman" w:eastAsia="宋体" w:cs="Times New Roman"/>
                      <w:b w:val="0"/>
                      <w:bCs/>
                      <w:color w:val="000000" w:themeColor="text1"/>
                      <w:ker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color w:val="000000" w:themeColor="text1"/>
                      <w:kern w:val="0"/>
                      <w:sz w:val="21"/>
                      <w:szCs w:val="21"/>
                      <w:vertAlign w:val="baseline"/>
                      <w:lang w:val="en-US" w:eastAsia="zh-CN"/>
                      <w14:textFill>
                        <w14:solidFill>
                          <w14:schemeClr w14:val="tx1"/>
                        </w14:solidFill>
                      </w14:textFill>
                    </w:rPr>
                    <w:t>6</w:t>
                  </w:r>
                </w:p>
              </w:tc>
              <w:tc>
                <w:tcPr>
                  <w:tcW w:w="3289" w:type="dxa"/>
                  <w:tcBorders>
                    <w:tl2br w:val="nil"/>
                    <w:tr2bl w:val="nil"/>
                  </w:tcBorders>
                  <w:noWrap w:val="0"/>
                  <w:vAlign w:val="center"/>
                </w:tcPr>
                <w:p w14:paraId="5601E06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hint="eastAsia" w:ascii="Times New Roman" w:hAnsi="Times New Roman" w:eastAsia="宋体" w:cs="Times New Roman"/>
                      <w:b w:val="0"/>
                      <w:bCs/>
                      <w:color w:val="000000" w:themeColor="text1"/>
                      <w:ker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color w:val="000000" w:themeColor="text1"/>
                      <w:kern w:val="0"/>
                      <w:sz w:val="21"/>
                      <w:szCs w:val="21"/>
                      <w:vertAlign w:val="baseline"/>
                      <w:lang w:val="en-US" w:eastAsia="zh-CN"/>
                      <w14:textFill>
                        <w14:solidFill>
                          <w14:schemeClr w14:val="tx1"/>
                        </w14:solidFill>
                      </w14:textFill>
                    </w:rPr>
                    <w:t>采用一次性颗粒状活性炭处理 VOCs 废气，年活性炭使用量不应低于 VOCs 产生量的5倍，即1 吨VOCs产生量，需5吨活性炭用于吸附。活性炭更换周期一般不应超过累计运行500小时或3个月。</w:t>
                  </w:r>
                </w:p>
              </w:tc>
              <w:tc>
                <w:tcPr>
                  <w:tcW w:w="1834" w:type="dxa"/>
                  <w:tcBorders>
                    <w:tl2br w:val="nil"/>
                    <w:tr2bl w:val="nil"/>
                  </w:tcBorders>
                  <w:noWrap w:val="0"/>
                  <w:vAlign w:val="center"/>
                </w:tcPr>
                <w:p w14:paraId="755E7AC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hint="eastAsia" w:ascii="Times New Roman" w:hAnsi="Times New Roman" w:eastAsia="宋体" w:cs="Times New Roman"/>
                      <w:b w:val="0"/>
                      <w:bCs/>
                      <w:color w:val="000000" w:themeColor="text1"/>
                      <w:ker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color w:val="000000" w:themeColor="text1"/>
                      <w:kern w:val="0"/>
                      <w:sz w:val="21"/>
                      <w:szCs w:val="21"/>
                      <w:vertAlign w:val="baseline"/>
                      <w:lang w:val="en-US" w:eastAsia="zh-CN"/>
                      <w14:textFill>
                        <w14:solidFill>
                          <w14:schemeClr w14:val="tx1"/>
                        </w14:solidFill>
                      </w14:textFill>
                    </w:rPr>
                    <w:t>本项目活性炭使用时间满500小时更换一次，年更换活性炭三次。</w:t>
                  </w:r>
                </w:p>
              </w:tc>
              <w:tc>
                <w:tcPr>
                  <w:tcW w:w="882" w:type="dxa"/>
                  <w:tcBorders>
                    <w:tl2br w:val="nil"/>
                    <w:tr2bl w:val="nil"/>
                  </w:tcBorders>
                  <w:noWrap w:val="0"/>
                  <w:vAlign w:val="center"/>
                </w:tcPr>
                <w:p w14:paraId="7359168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hint="eastAsia" w:ascii="Times New Roman" w:hAnsi="Times New Roman" w:eastAsia="宋体" w:cs="Times New Roman"/>
                      <w:b w:val="0"/>
                      <w:bCs/>
                      <w:color w:val="000000" w:themeColor="text1"/>
                      <w:ker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color w:val="000000" w:themeColor="text1"/>
                      <w:kern w:val="0"/>
                      <w:sz w:val="21"/>
                      <w:szCs w:val="21"/>
                      <w:vertAlign w:val="baseline"/>
                      <w:lang w:val="en-US" w:eastAsia="zh-CN"/>
                      <w14:textFill>
                        <w14:solidFill>
                          <w14:schemeClr w14:val="tx1"/>
                        </w14:solidFill>
                      </w14:textFill>
                    </w:rPr>
                    <w:t>相符</w:t>
                  </w:r>
                </w:p>
              </w:tc>
            </w:tr>
          </w:tbl>
          <w:p w14:paraId="762A457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textAlignment w:val="auto"/>
              <w:rPr>
                <w:rFonts w:hint="eastAsia" w:ascii="Times New Roman" w:hAnsi="Times New Roman" w:eastAsia="宋体" w:cs="Times New Roman"/>
                <w:b w:val="0"/>
                <w:bCs/>
                <w:color w:val="000000" w:themeColor="text1"/>
                <w:kern w:val="0"/>
                <w:sz w:val="24"/>
                <w:szCs w:val="24"/>
                <w:vertAlign w:val="baseline"/>
                <w:lang w:val="en-US" w:eastAsia="zh-CN"/>
                <w14:textFill>
                  <w14:solidFill>
                    <w14:schemeClr w14:val="tx1"/>
                  </w14:solidFill>
                </w14:textFill>
              </w:rPr>
            </w:pPr>
          </w:p>
          <w:p w14:paraId="4829EBE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textAlignment w:val="auto"/>
              <w:rPr>
                <w:rFonts w:hint="default" w:ascii="Times New Roman" w:hAnsi="Times New Roman" w:eastAsia="宋体" w:cs="Times New Roman"/>
                <w:b/>
                <w:bCs w:val="0"/>
                <w:color w:val="000000" w:themeColor="text1"/>
                <w:kern w:val="0"/>
                <w:sz w:val="24"/>
                <w:szCs w:val="24"/>
                <w:vertAlign w:val="baseline"/>
                <w:lang w:val="en-US" w:eastAsia="zh-CN"/>
                <w14:textFill>
                  <w14:solidFill>
                    <w14:schemeClr w14:val="tx1"/>
                  </w14:solidFill>
                </w14:textFill>
              </w:rPr>
            </w:pPr>
            <w:r>
              <w:rPr>
                <w:rFonts w:hint="eastAsia" w:ascii="Times New Roman" w:hAnsi="Times New Roman" w:eastAsia="宋体" w:cs="Times New Roman"/>
                <w:b/>
                <w:bCs w:val="0"/>
                <w:color w:val="000000" w:themeColor="text1"/>
                <w:kern w:val="0"/>
                <w:sz w:val="24"/>
                <w:szCs w:val="24"/>
                <w:vertAlign w:val="baseline"/>
                <w:lang w:val="en-US" w:eastAsia="zh-CN"/>
                <w14:textFill>
                  <w14:solidFill>
                    <w14:schemeClr w14:val="tx1"/>
                  </w14:solidFill>
                </w14:textFill>
              </w:rPr>
              <w:t>（11）与《南通市废气活性炭吸附设施专项整治实施方案》的相符性分析</w:t>
            </w:r>
          </w:p>
          <w:p w14:paraId="1D34631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82" w:firstLineChars="200"/>
              <w:textAlignment w:val="auto"/>
              <w:rPr>
                <w:rFonts w:hint="default" w:ascii="Times New Roman" w:hAnsi="Times New Roman" w:eastAsia="宋体" w:cs="Times New Roman"/>
                <w:b/>
                <w:bCs w:val="0"/>
                <w:color w:val="000000" w:themeColor="text1"/>
                <w:kern w:val="0"/>
                <w:sz w:val="24"/>
                <w:szCs w:val="24"/>
                <w:vertAlign w:val="baseline"/>
                <w:lang w:val="en-US" w:eastAsia="zh-CN"/>
                <w14:textFill>
                  <w14:solidFill>
                    <w14:schemeClr w14:val="tx1"/>
                  </w14:solidFill>
                </w14:textFill>
              </w:rPr>
            </w:pPr>
            <w:r>
              <w:rPr>
                <w:rFonts w:hint="default" w:ascii="Times New Roman" w:hAnsi="Times New Roman" w:eastAsia="宋体" w:cs="Times New Roman"/>
                <w:b/>
                <w:bCs w:val="0"/>
                <w:color w:val="000000" w:themeColor="text1"/>
                <w:kern w:val="0"/>
                <w:sz w:val="24"/>
                <w:szCs w:val="24"/>
                <w:vertAlign w:val="baseline"/>
                <w:lang w:val="en-US" w:eastAsia="zh-CN"/>
                <w14:textFill>
                  <w14:solidFill>
                    <w14:schemeClr w14:val="tx1"/>
                  </w14:solidFill>
                </w14:textFill>
              </w:rPr>
              <w:t>表</w:t>
            </w:r>
            <w:r>
              <w:rPr>
                <w:rFonts w:hint="eastAsia" w:ascii="Times New Roman" w:hAnsi="Times New Roman" w:eastAsia="宋体" w:cs="Times New Roman"/>
                <w:b/>
                <w:bCs w:val="0"/>
                <w:color w:val="000000" w:themeColor="text1"/>
                <w:kern w:val="0"/>
                <w:sz w:val="24"/>
                <w:szCs w:val="24"/>
                <w:vertAlign w:val="baseline"/>
                <w:lang w:val="en-US" w:eastAsia="zh-CN"/>
                <w14:textFill>
                  <w14:solidFill>
                    <w14:schemeClr w14:val="tx1"/>
                  </w14:solidFill>
                </w14:textFill>
              </w:rPr>
              <w:t>1-13</w:t>
            </w:r>
            <w:r>
              <w:rPr>
                <w:rFonts w:hint="default" w:ascii="Times New Roman" w:hAnsi="Times New Roman" w:eastAsia="宋体" w:cs="Times New Roman"/>
                <w:b/>
                <w:bCs w:val="0"/>
                <w:color w:val="000000" w:themeColor="text1"/>
                <w:kern w:val="0"/>
                <w:sz w:val="24"/>
                <w:szCs w:val="24"/>
                <w:vertAlign w:val="baseline"/>
                <w:lang w:val="en-US" w:eastAsia="zh-CN"/>
                <w14:textFill>
                  <w14:solidFill>
                    <w14:schemeClr w14:val="tx1"/>
                  </w14:solidFill>
                </w14:textFill>
              </w:rPr>
              <w:t>与《南通市废气活性炭吸附设施专项整治实施方案》的相符性分析</w:t>
            </w:r>
          </w:p>
          <w:tbl>
            <w:tblPr>
              <w:tblStyle w:val="29"/>
              <w:tblW w:w="6792" w:type="dxa"/>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87"/>
              <w:gridCol w:w="3711"/>
              <w:gridCol w:w="1694"/>
            </w:tblGrid>
            <w:tr w14:paraId="08603C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098" w:type="dxa"/>
                  <w:gridSpan w:val="2"/>
                  <w:tcBorders>
                    <w:tl2br w:val="nil"/>
                    <w:tr2bl w:val="nil"/>
                  </w:tcBorders>
                  <w:noWrap w:val="0"/>
                  <w:vAlign w:val="center"/>
                </w:tcPr>
                <w:p w14:paraId="497AC2D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hint="default" w:ascii="Times New Roman" w:hAnsi="Times New Roman" w:eastAsia="宋体" w:cs="Times New Roman"/>
                      <w:b/>
                      <w:bCs w:val="0"/>
                      <w:color w:val="000000" w:themeColor="text1"/>
                      <w:ker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bCs w:val="0"/>
                      <w:color w:val="000000" w:themeColor="text1"/>
                      <w:kern w:val="0"/>
                      <w:sz w:val="21"/>
                      <w:szCs w:val="21"/>
                      <w:vertAlign w:val="baseline"/>
                      <w:lang w:val="en-US" w:eastAsia="zh-CN"/>
                      <w14:textFill>
                        <w14:solidFill>
                          <w14:schemeClr w14:val="tx1"/>
                        </w14:solidFill>
                      </w14:textFill>
                    </w:rPr>
                    <w:t>内容</w:t>
                  </w:r>
                </w:p>
              </w:tc>
              <w:tc>
                <w:tcPr>
                  <w:tcW w:w="1694" w:type="dxa"/>
                  <w:tcBorders>
                    <w:tl2br w:val="nil"/>
                    <w:tr2bl w:val="nil"/>
                  </w:tcBorders>
                  <w:noWrap w:val="0"/>
                  <w:vAlign w:val="center"/>
                </w:tcPr>
                <w:p w14:paraId="4C18566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hint="default" w:ascii="Times New Roman" w:hAnsi="Times New Roman" w:eastAsia="宋体" w:cs="Times New Roman"/>
                      <w:b/>
                      <w:bCs w:val="0"/>
                      <w:color w:val="000000" w:themeColor="text1"/>
                      <w:ker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bCs w:val="0"/>
                      <w:color w:val="000000" w:themeColor="text1"/>
                      <w:kern w:val="0"/>
                      <w:sz w:val="21"/>
                      <w:szCs w:val="21"/>
                      <w:vertAlign w:val="baseline"/>
                      <w:lang w:val="en-US" w:eastAsia="zh-CN"/>
                      <w14:textFill>
                        <w14:solidFill>
                          <w14:schemeClr w14:val="tx1"/>
                        </w14:solidFill>
                      </w14:textFill>
                    </w:rPr>
                    <w:t>相符性</w:t>
                  </w:r>
                </w:p>
              </w:tc>
            </w:tr>
            <w:tr w14:paraId="3743CA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87" w:type="dxa"/>
                  <w:tcBorders>
                    <w:tl2br w:val="nil"/>
                    <w:tr2bl w:val="nil"/>
                  </w:tcBorders>
                  <w:noWrap w:val="0"/>
                  <w:vAlign w:val="center"/>
                </w:tcPr>
                <w:p w14:paraId="0D06DBA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hint="default" w:ascii="Times New Roman" w:hAnsi="Times New Roman" w:eastAsia="宋体" w:cs="Times New Roman"/>
                      <w:b w:val="0"/>
                      <w:bCs/>
                      <w:color w:val="000000" w:themeColor="text1"/>
                      <w:ker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color w:val="000000" w:themeColor="text1"/>
                      <w:kern w:val="0"/>
                      <w:sz w:val="21"/>
                      <w:szCs w:val="21"/>
                      <w:vertAlign w:val="baseline"/>
                      <w:lang w:val="en-US" w:eastAsia="zh-CN"/>
                      <w14:textFill>
                        <w14:solidFill>
                          <w14:schemeClr w14:val="tx1"/>
                        </w14:solidFill>
                      </w14:textFill>
                    </w:rPr>
                    <w:t>提升废气收集率</w:t>
                  </w:r>
                </w:p>
              </w:tc>
              <w:tc>
                <w:tcPr>
                  <w:tcW w:w="3711" w:type="dxa"/>
                  <w:tcBorders>
                    <w:tl2br w:val="nil"/>
                    <w:tr2bl w:val="nil"/>
                  </w:tcBorders>
                  <w:noWrap w:val="0"/>
                  <w:vAlign w:val="center"/>
                </w:tcPr>
                <w:p w14:paraId="6936AF8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hint="default" w:ascii="Times New Roman" w:hAnsi="Times New Roman" w:eastAsia="宋体" w:cs="Times New Roman"/>
                      <w:b w:val="0"/>
                      <w:bCs/>
                      <w:color w:val="000000" w:themeColor="text1"/>
                      <w:ker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color w:val="000000" w:themeColor="text1"/>
                      <w:kern w:val="0"/>
                      <w:sz w:val="21"/>
                      <w:szCs w:val="21"/>
                      <w:vertAlign w:val="baseline"/>
                      <w:lang w:val="en-US" w:eastAsia="zh-CN"/>
                      <w14:textFill>
                        <w14:solidFill>
                          <w14:schemeClr w14:val="tx1"/>
                        </w14:solidFill>
                      </w14:textFill>
                    </w:rPr>
                    <w:t>1.规范设置集气罩。除行业有特殊要求外，废气收集口应保持微负压状态，并根据相关规范合理设置通风量。采用局部集气罩的，距集气罩开口面最远处的 VOCs无组织排放位置，控制风速应不低于0.3m/s，罩口面积根据 L=3600Fv计算（L=风量 m3/h，F 为密闭罩横截面积 m2，v 为垂直于密闭罩面的平均风速 m/s，一般取0.25-0.5）不得小于设计面积，罩口与罩子连接管面积比不超过 16:1，伞形罩扩张角不大于60°，罩口有效抽吸高度不高于0.3m，因生产工艺无法满足条件的，可适当提高抽吸高度，但不得高于1m，同时须增大风速，废气收集率不低于 90%，有行业要求的按相关规定执行。</w:t>
                  </w:r>
                </w:p>
              </w:tc>
              <w:tc>
                <w:tcPr>
                  <w:tcW w:w="1694" w:type="dxa"/>
                  <w:tcBorders>
                    <w:tl2br w:val="nil"/>
                    <w:tr2bl w:val="nil"/>
                  </w:tcBorders>
                  <w:noWrap w:val="0"/>
                  <w:vAlign w:val="center"/>
                </w:tcPr>
                <w:p w14:paraId="7C9BE52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hint="default" w:ascii="Times New Roman" w:hAnsi="Times New Roman" w:eastAsia="宋体" w:cs="Times New Roman"/>
                      <w:b w:val="0"/>
                      <w:bCs/>
                      <w:color w:val="000000" w:themeColor="text1"/>
                      <w:ker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color w:val="000000" w:themeColor="text1"/>
                      <w:kern w:val="0"/>
                      <w:sz w:val="21"/>
                      <w:szCs w:val="21"/>
                      <w:vertAlign w:val="baseline"/>
                      <w:lang w:val="en-US" w:eastAsia="zh-CN"/>
                      <w14:textFill>
                        <w14:solidFill>
                          <w14:schemeClr w14:val="tx1"/>
                        </w14:solidFill>
                      </w14:textFill>
                    </w:rPr>
                    <w:t>符合，</w:t>
                  </w:r>
                  <w:r>
                    <w:rPr>
                      <w:rFonts w:hint="eastAsia" w:ascii="Times New Roman" w:hAnsi="Times New Roman" w:eastAsia="宋体" w:cs="Times New Roman"/>
                      <w:b w:val="0"/>
                      <w:bCs/>
                      <w:color w:val="000000" w:themeColor="text1"/>
                      <w:kern w:val="0"/>
                      <w:sz w:val="21"/>
                      <w:szCs w:val="21"/>
                      <w:vertAlign w:val="baseline"/>
                      <w:lang w:val="en-US" w:eastAsia="zh-CN"/>
                      <w14:textFill>
                        <w14:solidFill>
                          <w14:schemeClr w14:val="tx1"/>
                        </w14:solidFill>
                      </w14:textFill>
                    </w:rPr>
                    <w:t>本项目</w:t>
                  </w:r>
                  <w:r>
                    <w:rPr>
                      <w:rFonts w:hint="default" w:ascii="Times New Roman" w:hAnsi="Times New Roman" w:eastAsia="宋体" w:cs="Times New Roman"/>
                      <w:b w:val="0"/>
                      <w:bCs/>
                      <w:color w:val="000000" w:themeColor="text1"/>
                      <w:kern w:val="0"/>
                      <w:sz w:val="21"/>
                      <w:szCs w:val="21"/>
                      <w:vertAlign w:val="baseline"/>
                      <w:lang w:val="en-US" w:eastAsia="zh-CN"/>
                      <w14:textFill>
                        <w14:solidFill>
                          <w14:schemeClr w14:val="tx1"/>
                        </w14:solidFill>
                      </w14:textFill>
                    </w:rPr>
                    <w:t>将集气罩安装在印刷机上方30cm处</w:t>
                  </w:r>
                  <w:r>
                    <w:rPr>
                      <w:rFonts w:hint="eastAsia" w:ascii="Times New Roman" w:hAnsi="Times New Roman" w:eastAsia="宋体" w:cs="Times New Roman"/>
                      <w:b w:val="0"/>
                      <w:bCs/>
                      <w:color w:val="000000" w:themeColor="text1"/>
                      <w:kern w:val="0"/>
                      <w:sz w:val="21"/>
                      <w:szCs w:val="21"/>
                      <w:vertAlign w:val="baseline"/>
                      <w:lang w:val="en-US" w:eastAsia="zh-CN"/>
                      <w14:textFill>
                        <w14:solidFill>
                          <w14:schemeClr w14:val="tx1"/>
                        </w14:solidFill>
                      </w14:textFill>
                    </w:rPr>
                    <w:t>，风速取值为0.5m/a</w:t>
                  </w:r>
                  <w:r>
                    <w:rPr>
                      <w:rFonts w:hint="default" w:ascii="Times New Roman" w:hAnsi="Times New Roman" w:eastAsia="宋体" w:cs="Times New Roman"/>
                      <w:b w:val="0"/>
                      <w:bCs/>
                      <w:color w:val="000000" w:themeColor="text1"/>
                      <w:kern w:val="0"/>
                      <w:sz w:val="21"/>
                      <w:szCs w:val="21"/>
                      <w:vertAlign w:val="baseline"/>
                      <w:lang w:val="en-US" w:eastAsia="zh-CN"/>
                      <w14:textFill>
                        <w14:solidFill>
                          <w14:schemeClr w14:val="tx1"/>
                        </w14:solidFill>
                      </w14:textFill>
                    </w:rPr>
                    <w:t>。</w:t>
                  </w:r>
                </w:p>
              </w:tc>
            </w:tr>
            <w:tr w14:paraId="1AB083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87" w:type="dxa"/>
                  <w:vMerge w:val="restart"/>
                  <w:tcBorders>
                    <w:tl2br w:val="nil"/>
                    <w:tr2bl w:val="nil"/>
                  </w:tcBorders>
                  <w:noWrap w:val="0"/>
                  <w:vAlign w:val="center"/>
                </w:tcPr>
                <w:p w14:paraId="3F09E50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hint="default" w:ascii="Times New Roman" w:hAnsi="Times New Roman" w:eastAsia="宋体" w:cs="Times New Roman"/>
                      <w:b w:val="0"/>
                      <w:bCs/>
                      <w:color w:val="000000" w:themeColor="text1"/>
                      <w:ker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color w:val="000000" w:themeColor="text1"/>
                      <w:kern w:val="0"/>
                      <w:sz w:val="21"/>
                      <w:szCs w:val="21"/>
                      <w:vertAlign w:val="baseline"/>
                      <w:lang w:val="en-US" w:eastAsia="zh-CN"/>
                      <w14:textFill>
                        <w14:solidFill>
                          <w14:schemeClr w14:val="tx1"/>
                        </w14:solidFill>
                      </w14:textFill>
                    </w:rPr>
                    <w:t>提高污染物去除率</w:t>
                  </w:r>
                </w:p>
              </w:tc>
              <w:tc>
                <w:tcPr>
                  <w:tcW w:w="3711" w:type="dxa"/>
                  <w:tcBorders>
                    <w:tl2br w:val="nil"/>
                    <w:tr2bl w:val="nil"/>
                  </w:tcBorders>
                  <w:noWrap w:val="0"/>
                  <w:vAlign w:val="center"/>
                </w:tcPr>
                <w:p w14:paraId="1A967CF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hint="default" w:ascii="Times New Roman" w:hAnsi="Times New Roman" w:eastAsia="宋体" w:cs="Times New Roman"/>
                      <w:b w:val="0"/>
                      <w:bCs/>
                      <w:color w:val="000000" w:themeColor="text1"/>
                      <w:ker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color w:val="000000" w:themeColor="text1"/>
                      <w:kern w:val="0"/>
                      <w:sz w:val="21"/>
                      <w:szCs w:val="21"/>
                      <w:vertAlign w:val="baseline"/>
                      <w:lang w:val="en-US" w:eastAsia="zh-CN"/>
                      <w14:textFill>
                        <w14:solidFill>
                          <w14:schemeClr w14:val="tx1"/>
                        </w14:solidFill>
                      </w14:textFill>
                    </w:rPr>
                    <w:t>2.选用优质活性炭。参照《吸附法工业有机废气治理工程技术规范》（HJ 2026-2013），选用活性炭主要指标不得低于相关要求（碘值不低于800mg/g，灰分不高于 15%，比表面积不低于750m2/g，四氯化碳吸附率不低于 40%</w:t>
                  </w:r>
                </w:p>
              </w:tc>
              <w:tc>
                <w:tcPr>
                  <w:tcW w:w="1694" w:type="dxa"/>
                  <w:tcBorders>
                    <w:tl2br w:val="nil"/>
                    <w:tr2bl w:val="nil"/>
                  </w:tcBorders>
                  <w:noWrap w:val="0"/>
                  <w:vAlign w:val="center"/>
                </w:tcPr>
                <w:p w14:paraId="74034DF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hint="default" w:ascii="Times New Roman" w:hAnsi="Times New Roman" w:eastAsia="宋体" w:cs="Times New Roman"/>
                      <w:b w:val="0"/>
                      <w:bCs/>
                      <w:color w:val="000000" w:themeColor="text1"/>
                      <w:ker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color w:val="000000" w:themeColor="text1"/>
                      <w:kern w:val="0"/>
                      <w:sz w:val="21"/>
                      <w:szCs w:val="21"/>
                      <w:vertAlign w:val="baseline"/>
                      <w:lang w:val="en-US" w:eastAsia="zh-CN"/>
                      <w14:textFill>
                        <w14:solidFill>
                          <w14:schemeClr w14:val="tx1"/>
                        </w14:solidFill>
                      </w14:textFill>
                    </w:rPr>
                    <w:t>符合，本项目碘值不低于800mg/g，灰分不高于15%，比表面积不低于750m</w:t>
                  </w:r>
                  <w:r>
                    <w:rPr>
                      <w:rFonts w:hint="default" w:ascii="Times New Roman" w:hAnsi="Times New Roman" w:eastAsia="宋体" w:cs="Times New Roman"/>
                      <w:b w:val="0"/>
                      <w:bCs/>
                      <w:color w:val="000000" w:themeColor="text1"/>
                      <w:kern w:val="0"/>
                      <w:sz w:val="21"/>
                      <w:szCs w:val="21"/>
                      <w:vertAlign w:val="superscript"/>
                      <w:lang w:val="en-US" w:eastAsia="zh-CN"/>
                      <w14:textFill>
                        <w14:solidFill>
                          <w14:schemeClr w14:val="tx1"/>
                        </w14:solidFill>
                      </w14:textFill>
                    </w:rPr>
                    <w:t>2</w:t>
                  </w:r>
                  <w:r>
                    <w:rPr>
                      <w:rFonts w:hint="default" w:ascii="Times New Roman" w:hAnsi="Times New Roman" w:eastAsia="宋体" w:cs="Times New Roman"/>
                      <w:b w:val="0"/>
                      <w:bCs/>
                      <w:color w:val="000000" w:themeColor="text1"/>
                      <w:kern w:val="0"/>
                      <w:sz w:val="21"/>
                      <w:szCs w:val="21"/>
                      <w:vertAlign w:val="baseline"/>
                      <w:lang w:val="en-US" w:eastAsia="zh-CN"/>
                      <w14:textFill>
                        <w14:solidFill>
                          <w14:schemeClr w14:val="tx1"/>
                        </w14:solidFill>
                      </w14:textFill>
                    </w:rPr>
                    <w:t>/g。</w:t>
                  </w:r>
                </w:p>
              </w:tc>
            </w:tr>
            <w:tr w14:paraId="3461CA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87" w:type="dxa"/>
                  <w:vMerge w:val="continue"/>
                  <w:tcBorders>
                    <w:tl2br w:val="nil"/>
                    <w:tr2bl w:val="nil"/>
                  </w:tcBorders>
                  <w:noWrap w:val="0"/>
                  <w:vAlign w:val="center"/>
                </w:tcPr>
                <w:p w14:paraId="4EA9222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hint="default" w:ascii="Times New Roman" w:hAnsi="Times New Roman" w:eastAsia="宋体" w:cs="Times New Roman"/>
                      <w:b w:val="0"/>
                      <w:bCs/>
                      <w:color w:val="000000" w:themeColor="text1"/>
                      <w:kern w:val="0"/>
                      <w:sz w:val="21"/>
                      <w:szCs w:val="21"/>
                      <w:vertAlign w:val="baseline"/>
                      <w:lang w:val="en-US" w:eastAsia="zh-CN"/>
                      <w14:textFill>
                        <w14:solidFill>
                          <w14:schemeClr w14:val="tx1"/>
                        </w14:solidFill>
                      </w14:textFill>
                    </w:rPr>
                  </w:pPr>
                </w:p>
              </w:tc>
              <w:tc>
                <w:tcPr>
                  <w:tcW w:w="3711" w:type="dxa"/>
                  <w:tcBorders>
                    <w:tl2br w:val="nil"/>
                    <w:tr2bl w:val="nil"/>
                  </w:tcBorders>
                  <w:noWrap w:val="0"/>
                  <w:vAlign w:val="center"/>
                </w:tcPr>
                <w:p w14:paraId="0EC0A46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hint="default" w:ascii="Times New Roman" w:hAnsi="Times New Roman" w:eastAsia="宋体" w:cs="Times New Roman"/>
                      <w:b w:val="0"/>
                      <w:bCs/>
                      <w:color w:val="000000" w:themeColor="text1"/>
                      <w:ker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color w:val="000000" w:themeColor="text1"/>
                      <w:kern w:val="0"/>
                      <w:sz w:val="21"/>
                      <w:szCs w:val="21"/>
                      <w:vertAlign w:val="baseline"/>
                      <w:lang w:val="en-US" w:eastAsia="zh-CN"/>
                      <w14:textFill>
                        <w14:solidFill>
                          <w14:schemeClr w14:val="tx1"/>
                        </w14:solidFill>
                      </w14:textFill>
                    </w:rPr>
                    <w:t>3.控制合理风速。采用颗粒状活性炭时，气体流速应低于 0.6m/s；采用蜂窝状活性炭时，气体流速应低于 1.2m/s；气体停留时间大于 1s。采用碳纤维时，气体流速应低于 0.25m/s。</w:t>
                  </w:r>
                </w:p>
              </w:tc>
              <w:tc>
                <w:tcPr>
                  <w:tcW w:w="1694" w:type="dxa"/>
                  <w:tcBorders>
                    <w:tl2br w:val="nil"/>
                    <w:tr2bl w:val="nil"/>
                  </w:tcBorders>
                  <w:noWrap w:val="0"/>
                  <w:vAlign w:val="center"/>
                </w:tcPr>
                <w:p w14:paraId="2D9BCCF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hint="default" w:ascii="Times New Roman" w:hAnsi="Times New Roman" w:eastAsia="宋体" w:cs="Times New Roman"/>
                      <w:b w:val="0"/>
                      <w:bCs/>
                      <w:color w:val="000000" w:themeColor="text1"/>
                      <w:ker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color w:val="000000" w:themeColor="text1"/>
                      <w:kern w:val="0"/>
                      <w:sz w:val="21"/>
                      <w:szCs w:val="21"/>
                      <w:vertAlign w:val="baseline"/>
                      <w:lang w:val="en-US" w:eastAsia="zh-CN"/>
                      <w14:textFill>
                        <w14:solidFill>
                          <w14:schemeClr w14:val="tx1"/>
                        </w14:solidFill>
                      </w14:textFill>
                    </w:rPr>
                    <w:t>符合，本项目采用蜂窝状活性炭，气体流速</w:t>
                  </w:r>
                  <w:r>
                    <w:rPr>
                      <w:rFonts w:hint="eastAsia" w:ascii="Times New Roman" w:hAnsi="Times New Roman" w:eastAsia="宋体" w:cs="Times New Roman"/>
                      <w:b w:val="0"/>
                      <w:bCs/>
                      <w:color w:val="000000" w:themeColor="text1"/>
                      <w:kern w:val="0"/>
                      <w:sz w:val="21"/>
                      <w:szCs w:val="21"/>
                      <w:vertAlign w:val="baseline"/>
                      <w:lang w:val="en-US" w:eastAsia="zh-CN"/>
                      <w14:textFill>
                        <w14:solidFill>
                          <w14:schemeClr w14:val="tx1"/>
                        </w14:solidFill>
                      </w14:textFill>
                    </w:rPr>
                    <w:t>0.58</w:t>
                  </w:r>
                  <w:r>
                    <w:rPr>
                      <w:rFonts w:hint="default" w:ascii="Times New Roman" w:hAnsi="Times New Roman" w:eastAsia="宋体" w:cs="Times New Roman"/>
                      <w:b w:val="0"/>
                      <w:bCs/>
                      <w:color w:val="000000" w:themeColor="text1"/>
                      <w:kern w:val="0"/>
                      <w:sz w:val="21"/>
                      <w:szCs w:val="21"/>
                      <w:vertAlign w:val="baseline"/>
                      <w:lang w:val="en-US" w:eastAsia="zh-CN"/>
                      <w14:textFill>
                        <w14:solidFill>
                          <w14:schemeClr w14:val="tx1"/>
                        </w14:solidFill>
                      </w14:textFill>
                    </w:rPr>
                    <w:t>m/s，气体停留时间</w:t>
                  </w:r>
                  <w:r>
                    <w:rPr>
                      <w:rFonts w:hint="eastAsia" w:ascii="Times New Roman" w:hAnsi="Times New Roman" w:eastAsia="宋体" w:cs="Times New Roman"/>
                      <w:b w:val="0"/>
                      <w:bCs/>
                      <w:color w:val="000000" w:themeColor="text1"/>
                      <w:kern w:val="0"/>
                      <w:sz w:val="21"/>
                      <w:szCs w:val="21"/>
                      <w:vertAlign w:val="baseline"/>
                      <w:lang w:val="en-US" w:eastAsia="zh-CN"/>
                      <w14:textFill>
                        <w14:solidFill>
                          <w14:schemeClr w14:val="tx1"/>
                        </w14:solidFill>
                      </w14:textFill>
                    </w:rPr>
                    <w:t>1.03</w:t>
                  </w:r>
                  <w:r>
                    <w:rPr>
                      <w:rFonts w:hint="default" w:ascii="Times New Roman" w:hAnsi="Times New Roman" w:eastAsia="宋体" w:cs="Times New Roman"/>
                      <w:b w:val="0"/>
                      <w:bCs/>
                      <w:color w:val="000000" w:themeColor="text1"/>
                      <w:kern w:val="0"/>
                      <w:sz w:val="21"/>
                      <w:szCs w:val="21"/>
                      <w:vertAlign w:val="baseline"/>
                      <w:lang w:val="en-US" w:eastAsia="zh-CN"/>
                      <w14:textFill>
                        <w14:solidFill>
                          <w14:schemeClr w14:val="tx1"/>
                        </w14:solidFill>
                      </w14:textFill>
                    </w:rPr>
                    <w:t>s。</w:t>
                  </w:r>
                </w:p>
              </w:tc>
            </w:tr>
          </w:tbl>
          <w:p w14:paraId="5C05EBCA">
            <w:pPr>
              <w:keepNext/>
              <w:keepLines/>
              <w:suppressLineNumbers w:val="0"/>
              <w:spacing w:before="0" w:beforeAutospacing="0" w:after="0" w:afterAutospacing="0" w:line="360" w:lineRule="auto"/>
              <w:ind w:left="0" w:right="0" w:firstLine="482" w:firstLineChars="200"/>
              <w:outlineLvl w:val="9"/>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b/>
                <w:bCs/>
                <w:color w:val="000000" w:themeColor="text1"/>
                <w:sz w:val="24"/>
                <w:szCs w:val="24"/>
                <w:lang w:val="en-US" w:eastAsia="zh-CN"/>
                <w14:textFill>
                  <w14:solidFill>
                    <w14:schemeClr w14:val="tx1"/>
                  </w14:solidFill>
                </w14:textFill>
              </w:rPr>
              <w:t>（12）与</w:t>
            </w:r>
            <w:r>
              <w:rPr>
                <w:rFonts w:hint="default" w:ascii="Times New Roman" w:hAnsi="Times New Roman" w:cs="Times New Roman"/>
                <w:b/>
                <w:bCs/>
                <w:color w:val="000000" w:themeColor="text1"/>
                <w:sz w:val="24"/>
                <w:szCs w:val="24"/>
                <w:lang w:val="en-US" w:eastAsia="zh-CN"/>
                <w14:textFill>
                  <w14:solidFill>
                    <w14:schemeClr w14:val="tx1"/>
                  </w14:solidFill>
                </w14:textFill>
              </w:rPr>
              <w:t>《吸附法工业有机废气治理工程技术规范》（HJ 2026-2013）</w:t>
            </w:r>
            <w:r>
              <w:rPr>
                <w:rFonts w:hint="eastAsia" w:ascii="Times New Roman" w:hAnsi="Times New Roman" w:cs="Times New Roman"/>
                <w:b/>
                <w:bCs/>
                <w:color w:val="000000" w:themeColor="text1"/>
                <w:sz w:val="24"/>
                <w:szCs w:val="24"/>
                <w:lang w:val="en-US" w:eastAsia="zh-CN"/>
                <w14:textFill>
                  <w14:solidFill>
                    <w14:schemeClr w14:val="tx1"/>
                  </w14:solidFill>
                </w14:textFill>
              </w:rPr>
              <w:t>、《工业有机废气治理用活性炭通用技术要求》（DB32/T 5030-2025）相符性分析</w:t>
            </w:r>
          </w:p>
          <w:p w14:paraId="4DA19743">
            <w:pPr>
              <w:pStyle w:val="22"/>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0"/>
                <w:sz w:val="24"/>
                <w:szCs w:val="24"/>
                <w:vertAlign w:val="baseline"/>
                <w:lang w:val="en-US" w:eastAsia="zh-CN"/>
                <w14:textFill>
                  <w14:solidFill>
                    <w14:schemeClr w14:val="tx1"/>
                  </w14:solidFill>
                </w14:textFill>
              </w:rPr>
              <w:t>根据</w:t>
            </w:r>
            <w:r>
              <w:rPr>
                <w:rFonts w:hint="default" w:ascii="Times New Roman" w:hAnsi="Times New Roman" w:eastAsia="宋体" w:cs="Times New Roman"/>
                <w:b w:val="0"/>
                <w:bCs/>
                <w:color w:val="000000" w:themeColor="text1"/>
                <w:kern w:val="0"/>
                <w:sz w:val="24"/>
                <w:szCs w:val="24"/>
                <w:vertAlign w:val="baseline"/>
                <w:lang w:val="en-US" w:eastAsia="zh-CN"/>
                <w14:textFill>
                  <w14:solidFill>
                    <w14:schemeClr w14:val="tx1"/>
                  </w14:solidFill>
                </w14:textFill>
              </w:rPr>
              <w:t>《吸附法工业有机废气治理工程技术规范》（HJ 2026-2013），选用活性炭主要指标不得低于相关要求（碘值不低于800mg/g，灰分不高于 15%，比表面积不低于750m2/g，四氯化碳吸附率不低于 40%</w:t>
            </w:r>
            <w:r>
              <w:rPr>
                <w:rFonts w:hint="eastAsia" w:ascii="Times New Roman" w:hAnsi="Times New Roman" w:eastAsia="宋体" w:cs="Times New Roman"/>
                <w:b w:val="0"/>
                <w:bCs/>
                <w:color w:val="000000" w:themeColor="text1"/>
                <w:kern w:val="0"/>
                <w:sz w:val="24"/>
                <w:szCs w:val="24"/>
                <w:vertAlign w:val="baseline"/>
                <w:lang w:val="en-US" w:eastAsia="zh-CN"/>
                <w14:textFill>
                  <w14:solidFill>
                    <w14:schemeClr w14:val="tx1"/>
                  </w14:solidFill>
                </w14:textFill>
              </w:rPr>
              <w:t>，</w:t>
            </w:r>
            <w:r>
              <w:rPr>
                <w:rFonts w:hint="default" w:ascii="Times New Roman" w:hAnsi="Times New Roman" w:eastAsia="宋体" w:cs="Times New Roman"/>
                <w:b w:val="0"/>
                <w:bCs/>
                <w:color w:val="000000" w:themeColor="text1"/>
                <w:kern w:val="0"/>
                <w:sz w:val="24"/>
                <w:szCs w:val="24"/>
                <w:vertAlign w:val="baseline"/>
                <w:lang w:val="en-US" w:eastAsia="zh-CN"/>
                <w14:textFill>
                  <w14:solidFill>
                    <w14:schemeClr w14:val="tx1"/>
                  </w14:solidFill>
                </w14:textFill>
              </w:rPr>
              <w:t>气体流速应低于 1.2m/s；气体停留时间大于 1s。采用碳纤维时，气体流速应低于 0.25m/s。本项目碘值不低于800mg/g，灰分不高于15%，比表面积不低于750m</w:t>
            </w:r>
            <w:r>
              <w:rPr>
                <w:rFonts w:hint="default" w:ascii="Times New Roman" w:hAnsi="Times New Roman" w:eastAsia="宋体" w:cs="Times New Roman"/>
                <w:b w:val="0"/>
                <w:bCs/>
                <w:color w:val="000000" w:themeColor="text1"/>
                <w:kern w:val="0"/>
                <w:sz w:val="24"/>
                <w:szCs w:val="24"/>
                <w:vertAlign w:val="superscript"/>
                <w:lang w:val="en-US" w:eastAsia="zh-CN"/>
                <w14:textFill>
                  <w14:solidFill>
                    <w14:schemeClr w14:val="tx1"/>
                  </w14:solidFill>
                </w14:textFill>
              </w:rPr>
              <w:t>2</w:t>
            </w:r>
            <w:r>
              <w:rPr>
                <w:rFonts w:hint="default" w:ascii="Times New Roman" w:hAnsi="Times New Roman" w:eastAsia="宋体" w:cs="Times New Roman"/>
                <w:b w:val="0"/>
                <w:bCs/>
                <w:color w:val="000000" w:themeColor="text1"/>
                <w:kern w:val="0"/>
                <w:sz w:val="24"/>
                <w:szCs w:val="24"/>
                <w:vertAlign w:val="baseline"/>
                <w:lang w:val="en-US" w:eastAsia="zh-CN"/>
                <w14:textFill>
                  <w14:solidFill>
                    <w14:schemeClr w14:val="tx1"/>
                  </w14:solidFill>
                </w14:textFill>
              </w:rPr>
              <w:t>/g</w:t>
            </w:r>
            <w:r>
              <w:rPr>
                <w:rFonts w:hint="eastAsia" w:ascii="Times New Roman" w:hAnsi="Times New Roman" w:eastAsia="宋体" w:cs="Times New Roman"/>
                <w:b w:val="0"/>
                <w:bCs/>
                <w:color w:val="000000" w:themeColor="text1"/>
                <w:kern w:val="0"/>
                <w:sz w:val="24"/>
                <w:szCs w:val="24"/>
                <w:vertAlign w:val="baseline"/>
                <w:lang w:val="en-US" w:eastAsia="zh-CN"/>
                <w14:textFill>
                  <w14:solidFill>
                    <w14:schemeClr w14:val="tx1"/>
                  </w14:solidFill>
                </w14:textFill>
              </w:rPr>
              <w:t>，</w:t>
            </w:r>
            <w:r>
              <w:rPr>
                <w:rFonts w:hint="default" w:ascii="Times New Roman" w:hAnsi="Times New Roman" w:eastAsia="宋体" w:cs="Times New Roman"/>
                <w:b w:val="0"/>
                <w:bCs/>
                <w:color w:val="000000" w:themeColor="text1"/>
                <w:kern w:val="0"/>
                <w:sz w:val="24"/>
                <w:szCs w:val="24"/>
                <w:vertAlign w:val="baseline"/>
                <w:lang w:val="en-US" w:eastAsia="zh-CN"/>
                <w14:textFill>
                  <w14:solidFill>
                    <w14:schemeClr w14:val="tx1"/>
                  </w14:solidFill>
                </w14:textFill>
              </w:rPr>
              <w:t>气体流速</w:t>
            </w:r>
            <w:r>
              <w:rPr>
                <w:rFonts w:hint="eastAsia" w:ascii="Times New Roman" w:hAnsi="Times New Roman" w:eastAsia="宋体" w:cs="Times New Roman"/>
                <w:b w:val="0"/>
                <w:bCs/>
                <w:color w:val="000000" w:themeColor="text1"/>
                <w:kern w:val="0"/>
                <w:sz w:val="24"/>
                <w:szCs w:val="24"/>
                <w:vertAlign w:val="baseline"/>
                <w:lang w:val="en-US" w:eastAsia="zh-CN"/>
                <w14:textFill>
                  <w14:solidFill>
                    <w14:schemeClr w14:val="tx1"/>
                  </w14:solidFill>
                </w14:textFill>
              </w:rPr>
              <w:t>0.58</w:t>
            </w:r>
            <w:r>
              <w:rPr>
                <w:rFonts w:hint="default" w:ascii="Times New Roman" w:hAnsi="Times New Roman" w:eastAsia="宋体" w:cs="Times New Roman"/>
                <w:b w:val="0"/>
                <w:bCs/>
                <w:color w:val="000000" w:themeColor="text1"/>
                <w:kern w:val="0"/>
                <w:sz w:val="24"/>
                <w:szCs w:val="24"/>
                <w:vertAlign w:val="baseline"/>
                <w:lang w:val="en-US" w:eastAsia="zh-CN"/>
                <w14:textFill>
                  <w14:solidFill>
                    <w14:schemeClr w14:val="tx1"/>
                  </w14:solidFill>
                </w14:textFill>
              </w:rPr>
              <w:t>m/s，气体停留时间</w:t>
            </w:r>
            <w:r>
              <w:rPr>
                <w:rFonts w:hint="eastAsia" w:ascii="Times New Roman" w:hAnsi="Times New Roman" w:eastAsia="宋体" w:cs="Times New Roman"/>
                <w:b w:val="0"/>
                <w:bCs/>
                <w:color w:val="000000" w:themeColor="text1"/>
                <w:kern w:val="0"/>
                <w:sz w:val="24"/>
                <w:szCs w:val="24"/>
                <w:vertAlign w:val="baseline"/>
                <w:lang w:val="en-US" w:eastAsia="zh-CN"/>
                <w14:textFill>
                  <w14:solidFill>
                    <w14:schemeClr w14:val="tx1"/>
                  </w14:solidFill>
                </w14:textFill>
              </w:rPr>
              <w:t>1.03</w:t>
            </w:r>
            <w:r>
              <w:rPr>
                <w:rFonts w:hint="default" w:ascii="Times New Roman" w:hAnsi="Times New Roman" w:eastAsia="宋体" w:cs="Times New Roman"/>
                <w:b w:val="0"/>
                <w:bCs/>
                <w:color w:val="000000" w:themeColor="text1"/>
                <w:kern w:val="0"/>
                <w:sz w:val="24"/>
                <w:szCs w:val="24"/>
                <w:vertAlign w:val="baseline"/>
                <w:lang w:val="en-US" w:eastAsia="zh-CN"/>
                <w14:textFill>
                  <w14:solidFill>
                    <w14:schemeClr w14:val="tx1"/>
                  </w14:solidFill>
                </w14:textFill>
              </w:rPr>
              <w:t>s</w:t>
            </w:r>
            <w:r>
              <w:rPr>
                <w:rFonts w:hint="eastAsia" w:ascii="Times New Roman" w:hAnsi="Times New Roman" w:eastAsia="宋体" w:cs="Times New Roman"/>
                <w:b w:val="0"/>
                <w:bCs/>
                <w:color w:val="000000" w:themeColor="text1"/>
                <w:kern w:val="0"/>
                <w:sz w:val="24"/>
                <w:szCs w:val="24"/>
                <w:vertAlign w:val="baseline"/>
                <w:lang w:val="en-US" w:eastAsia="zh-CN"/>
                <w14:textFill>
                  <w14:solidFill>
                    <w14:schemeClr w14:val="tx1"/>
                  </w14:solidFill>
                </w14:textFill>
              </w:rPr>
              <w:t>，具体参数均符合</w:t>
            </w:r>
            <w:r>
              <w:rPr>
                <w:rFonts w:hint="default" w:ascii="Times New Roman" w:hAnsi="Times New Roman" w:eastAsia="宋体" w:cs="Times New Roman"/>
                <w:b w:val="0"/>
                <w:bCs/>
                <w:color w:val="000000" w:themeColor="text1"/>
                <w:kern w:val="0"/>
                <w:sz w:val="24"/>
                <w:szCs w:val="24"/>
                <w:vertAlign w:val="baseline"/>
                <w:lang w:val="en-US" w:eastAsia="zh-CN"/>
                <w14:textFill>
                  <w14:solidFill>
                    <w14:schemeClr w14:val="tx1"/>
                  </w14:solidFill>
                </w14:textFill>
              </w:rPr>
              <w:t>《吸附法工业有机废气治理工程技术规范》（HJ 2026-2013）</w:t>
            </w:r>
            <w:r>
              <w:rPr>
                <w:rFonts w:hint="eastAsia" w:ascii="Times New Roman" w:hAnsi="Times New Roman" w:eastAsia="宋体" w:cs="Times New Roman"/>
                <w:b w:val="0"/>
                <w:bCs/>
                <w:color w:val="000000" w:themeColor="text1"/>
                <w:kern w:val="0"/>
                <w:sz w:val="24"/>
                <w:szCs w:val="24"/>
                <w:vertAlign w:val="baseline"/>
                <w:lang w:val="en-US" w:eastAsia="zh-CN"/>
                <w14:textFill>
                  <w14:solidFill>
                    <w14:schemeClr w14:val="tx1"/>
                  </w14:solidFill>
                </w14:textFill>
              </w:rPr>
              <w:t>及</w:t>
            </w:r>
            <w:r>
              <w:rPr>
                <w:rFonts w:hint="default" w:ascii="Times New Roman" w:hAnsi="Times New Roman" w:eastAsia="宋体" w:cs="Times New Roman"/>
                <w:color w:val="000000" w:themeColor="text1"/>
                <w:lang w:val="en-US" w:eastAsia="zh-CN"/>
                <w14:textFill>
                  <w14:solidFill>
                    <w14:schemeClr w14:val="tx1"/>
                  </w14:solidFill>
                </w14:textFill>
              </w:rPr>
              <w:t>《工业有机废气治理用活性炭通用技术要求》（DB32/T 5030-2025）</w:t>
            </w:r>
            <w:r>
              <w:rPr>
                <w:rFonts w:hint="eastAsia" w:ascii="Times New Roman" w:hAnsi="Times New Roman" w:eastAsia="宋体" w:cs="Times New Roman"/>
                <w:b w:val="0"/>
                <w:bCs/>
                <w:color w:val="000000" w:themeColor="text1"/>
                <w:kern w:val="0"/>
                <w:sz w:val="24"/>
                <w:szCs w:val="24"/>
                <w:vertAlign w:val="baseline"/>
                <w:lang w:val="en-US" w:eastAsia="zh-CN"/>
                <w14:textFill>
                  <w14:solidFill>
                    <w14:schemeClr w14:val="tx1"/>
                  </w14:solidFill>
                </w14:textFill>
              </w:rPr>
              <w:t>相关要求。</w:t>
            </w:r>
          </w:p>
          <w:p w14:paraId="498A58E0">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rightChars="0" w:firstLine="482" w:firstLineChars="200"/>
              <w:jc w:val="both"/>
              <w:textAlignment w:val="auto"/>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
                <w:bCs/>
                <w:color w:val="000000" w:themeColor="text1"/>
                <w:sz w:val="24"/>
                <w:lang w:val="en-US" w:eastAsia="zh-CN"/>
                <w14:textFill>
                  <w14:solidFill>
                    <w14:schemeClr w14:val="tx1"/>
                  </w14:solidFill>
                </w14:textFill>
              </w:rPr>
              <w:t>（13）</w:t>
            </w:r>
            <w:r>
              <w:rPr>
                <w:rFonts w:hint="eastAsia" w:ascii="Times New Roman" w:hAnsi="Times New Roman" w:cs="Times New Roman"/>
                <w:b/>
                <w:bCs/>
                <w:color w:val="000000" w:themeColor="text1"/>
                <w:sz w:val="24"/>
                <w:szCs w:val="24"/>
                <w14:textFill>
                  <w14:solidFill>
                    <w14:schemeClr w14:val="tx1"/>
                  </w14:solidFill>
                </w14:textFill>
              </w:rPr>
              <w:t>与《关于做好生态环境和应急管理部门联动工作的意见》（苏环办</w:t>
            </w:r>
            <w:r>
              <w:rPr>
                <w:rFonts w:hint="eastAsia" w:ascii="Times New Roman" w:hAnsi="Times New Roman" w:cs="Times New Roman"/>
                <w:b/>
                <w:bCs/>
                <w:color w:val="000000" w:themeColor="text1"/>
                <w:sz w:val="24"/>
                <w:szCs w:val="24"/>
                <w:lang w:eastAsia="zh-CN"/>
                <w14:textFill>
                  <w14:solidFill>
                    <w14:schemeClr w14:val="tx1"/>
                  </w14:solidFill>
                </w14:textFill>
              </w:rPr>
              <w:t>〔2020〕101号</w:t>
            </w:r>
            <w:r>
              <w:rPr>
                <w:rFonts w:hint="eastAsia" w:ascii="Times New Roman" w:hAnsi="Times New Roman" w:cs="Times New Roman"/>
                <w:b/>
                <w:bCs/>
                <w:color w:val="000000" w:themeColor="text1"/>
                <w:sz w:val="24"/>
                <w:szCs w:val="24"/>
                <w14:textFill>
                  <w14:solidFill>
                    <w14:schemeClr w14:val="tx1"/>
                  </w14:solidFill>
                </w14:textFill>
              </w:rPr>
              <w:t>）、《关于进一步加强环保设备设施安全生产工作的通知》（安委办明电</w:t>
            </w:r>
            <w:r>
              <w:rPr>
                <w:rFonts w:hint="eastAsia" w:ascii="Times New Roman" w:hAnsi="Times New Roman" w:cs="Times New Roman"/>
                <w:b/>
                <w:bCs/>
                <w:color w:val="000000" w:themeColor="text1"/>
                <w:sz w:val="24"/>
                <w:szCs w:val="24"/>
                <w:lang w:eastAsia="zh-CN"/>
                <w14:textFill>
                  <w14:solidFill>
                    <w14:schemeClr w14:val="tx1"/>
                  </w14:solidFill>
                </w14:textFill>
              </w:rPr>
              <w:t>〔2022〕17号</w:t>
            </w:r>
            <w:r>
              <w:rPr>
                <w:rFonts w:hint="eastAsia" w:ascii="Times New Roman" w:hAnsi="Times New Roman" w:cs="Times New Roman"/>
                <w:b/>
                <w:bCs/>
                <w:color w:val="000000" w:themeColor="text1"/>
                <w:sz w:val="24"/>
                <w:szCs w:val="24"/>
                <w14:textFill>
                  <w14:solidFill>
                    <w14:schemeClr w14:val="tx1"/>
                  </w14:solidFill>
                </w14:textFill>
              </w:rPr>
              <w:t>）相符性分析</w:t>
            </w:r>
          </w:p>
          <w:p w14:paraId="6A928F49">
            <w:pPr>
              <w:keepNext w:val="0"/>
              <w:keepLines w:val="0"/>
              <w:suppressLineNumbers w:val="0"/>
              <w:spacing w:before="0" w:beforeAutospacing="0" w:after="0" w:afterAutospacing="0" w:line="360" w:lineRule="auto"/>
              <w:ind w:left="0" w:right="0" w:firstLine="480" w:firstLineChars="200"/>
              <w:rPr>
                <w:rFonts w:hint="eastAsia" w:ascii="Times New Roman" w:hAnsi="Times New Roman" w:cs="Times New Roman"/>
                <w:color w:val="000000" w:themeColor="text1"/>
                <w:kern w:val="0"/>
                <w:sz w:val="24"/>
                <w:szCs w:val="24"/>
                <w14:textFill>
                  <w14:solidFill>
                    <w14:schemeClr w14:val="tx1"/>
                  </w14:solidFill>
                </w14:textFill>
              </w:rPr>
            </w:pPr>
            <w:r>
              <w:rPr>
                <w:rFonts w:hint="eastAsia" w:ascii="Times New Roman" w:hAnsi="Times New Roman" w:cs="Times New Roman"/>
                <w:color w:val="000000" w:themeColor="text1"/>
                <w:kern w:val="0"/>
                <w:sz w:val="24"/>
                <w:szCs w:val="24"/>
                <w14:textFill>
                  <w14:solidFill>
                    <w14:schemeClr w14:val="tx1"/>
                  </w14:solidFill>
                </w14:textFill>
              </w:rPr>
              <w:t>对照《关于做好生态环境和应急管理部门联动工作的意见》（苏环办</w:t>
            </w:r>
            <w:r>
              <w:rPr>
                <w:rFonts w:hint="eastAsia" w:ascii="Times New Roman" w:hAnsi="Times New Roman" w:cs="Times New Roman"/>
                <w:color w:val="000000" w:themeColor="text1"/>
                <w:kern w:val="0"/>
                <w:sz w:val="24"/>
                <w:szCs w:val="24"/>
                <w:lang w:eastAsia="zh-CN"/>
                <w14:textFill>
                  <w14:solidFill>
                    <w14:schemeClr w14:val="tx1"/>
                  </w14:solidFill>
                </w14:textFill>
              </w:rPr>
              <w:t>〔2020〕101号</w:t>
            </w:r>
            <w:r>
              <w:rPr>
                <w:rFonts w:hint="eastAsia" w:ascii="Times New Roman" w:hAnsi="Times New Roman" w:cs="Times New Roman"/>
                <w:color w:val="000000" w:themeColor="text1"/>
                <w:kern w:val="0"/>
                <w:sz w:val="24"/>
                <w:szCs w:val="24"/>
                <w14:textFill>
                  <w14:solidFill>
                    <w14:schemeClr w14:val="tx1"/>
                  </w14:solidFill>
                </w14:textFill>
              </w:rPr>
              <w:t>）、《关于进一步加强环保设备设施安全生产工作的通知》（安委办明电</w:t>
            </w:r>
            <w:r>
              <w:rPr>
                <w:rFonts w:hint="eastAsia" w:ascii="Times New Roman" w:hAnsi="Times New Roman" w:cs="Times New Roman"/>
                <w:color w:val="000000" w:themeColor="text1"/>
                <w:kern w:val="0"/>
                <w:sz w:val="24"/>
                <w:szCs w:val="24"/>
                <w:lang w:eastAsia="zh-CN"/>
                <w14:textFill>
                  <w14:solidFill>
                    <w14:schemeClr w14:val="tx1"/>
                  </w14:solidFill>
                </w14:textFill>
              </w:rPr>
              <w:t>〔2022〕17号</w:t>
            </w:r>
            <w:r>
              <w:rPr>
                <w:rFonts w:hint="eastAsia" w:ascii="Times New Roman" w:hAnsi="Times New Roman" w:cs="Times New Roman"/>
                <w:color w:val="000000" w:themeColor="text1"/>
                <w:kern w:val="0"/>
                <w:sz w:val="24"/>
                <w:szCs w:val="24"/>
                <w14:textFill>
                  <w14:solidFill>
                    <w14:schemeClr w14:val="tx1"/>
                  </w14:solidFill>
                </w14:textFill>
              </w:rPr>
              <w:t>）等文件要求：“企业要对脱硫脱硝、煤改气、挥发性有机物回收、污水处理、粉尘治理、RTO焚烧炉等六类环境治理设施开展安全风险辨识管控，要健全内部污染防治设施稳定运行和管理责任制度，严格依据标准规范建设环境治理设施，确保环境治理设施安全、稳定、有效运行”要求。</w:t>
            </w:r>
          </w:p>
          <w:p w14:paraId="5D049908">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themeColor="text1"/>
                <w:kern w:val="0"/>
                <w:sz w:val="24"/>
                <w:szCs w:val="24"/>
                <w14:textFill>
                  <w14:solidFill>
                    <w14:schemeClr w14:val="tx1"/>
                  </w14:solidFill>
                </w14:textFill>
              </w:rPr>
            </w:pPr>
            <w:r>
              <w:rPr>
                <w:rFonts w:hint="eastAsia" w:ascii="Times New Roman" w:hAnsi="Times New Roman" w:cs="Times New Roman"/>
                <w:color w:val="000000" w:themeColor="text1"/>
                <w:kern w:val="0"/>
                <w:sz w:val="24"/>
                <w:szCs w:val="24"/>
                <w14:textFill>
                  <w14:solidFill>
                    <w14:schemeClr w14:val="tx1"/>
                  </w14:solidFill>
                </w14:textFill>
              </w:rPr>
              <w:t>经排查，本项目涉及的环境治理设施主要为有机废气治理，存在的安全风险主要为</w:t>
            </w:r>
            <w:r>
              <w:rPr>
                <w:rFonts w:hint="eastAsia" w:ascii="Times New Roman" w:hAnsi="Times New Roman" w:cs="Times New Roman"/>
                <w:color w:val="000000" w:themeColor="text1"/>
                <w:kern w:val="0"/>
                <w:sz w:val="24"/>
                <w:szCs w:val="24"/>
                <w:lang w:val="en-US" w:eastAsia="zh-CN"/>
                <w14:textFill>
                  <w14:solidFill>
                    <w14:schemeClr w14:val="tx1"/>
                  </w14:solidFill>
                </w14:textFill>
              </w:rPr>
              <w:t>二级活性炭吸附装置引发的火灾、爆炸</w:t>
            </w:r>
            <w:r>
              <w:rPr>
                <w:rFonts w:hint="eastAsia" w:ascii="Times New Roman" w:hAnsi="Times New Roman" w:cs="Times New Roman"/>
                <w:color w:val="000000" w:themeColor="text1"/>
                <w:kern w:val="0"/>
                <w:sz w:val="24"/>
                <w:szCs w:val="24"/>
                <w14:textFill>
                  <w14:solidFill>
                    <w14:schemeClr w14:val="tx1"/>
                  </w14:solidFill>
                </w14:textFill>
              </w:rPr>
              <w:t>等隐患，具体如表1-</w:t>
            </w:r>
            <w:r>
              <w:rPr>
                <w:rFonts w:hint="eastAsia" w:ascii="Times New Roman" w:hAnsi="Times New Roman" w:cs="Times New Roman"/>
                <w:color w:val="000000" w:themeColor="text1"/>
                <w:kern w:val="0"/>
                <w:sz w:val="24"/>
                <w:szCs w:val="24"/>
                <w:lang w:val="en-US" w:eastAsia="zh-CN"/>
                <w14:textFill>
                  <w14:solidFill>
                    <w14:schemeClr w14:val="tx1"/>
                  </w14:solidFill>
                </w14:textFill>
              </w:rPr>
              <w:t>14</w:t>
            </w:r>
            <w:r>
              <w:rPr>
                <w:rFonts w:hint="default" w:ascii="Times New Roman" w:hAnsi="Times New Roman" w:cs="Times New Roman"/>
                <w:color w:val="000000" w:themeColor="text1"/>
                <w:kern w:val="0"/>
                <w:sz w:val="24"/>
                <w:szCs w:val="24"/>
                <w14:textFill>
                  <w14:solidFill>
                    <w14:schemeClr w14:val="tx1"/>
                  </w14:solidFill>
                </w14:textFill>
              </w:rPr>
              <w:t>。</w:t>
            </w:r>
          </w:p>
          <w:p w14:paraId="25B91520">
            <w:pPr>
              <w:pStyle w:val="5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Times New Roman" w:hAnsi="Times New Roman" w:eastAsia="宋体" w:cs="Times New Roman"/>
                <w:b/>
                <w:bCs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b/>
                <w:bCs w:val="0"/>
                <w:color w:val="000000" w:themeColor="text1"/>
                <w:kern w:val="2"/>
                <w:sz w:val="24"/>
                <w:szCs w:val="24"/>
                <w:lang w:val="en-US" w:eastAsia="zh-CN" w:bidi="ar-SA"/>
                <w14:textFill>
                  <w14:solidFill>
                    <w14:schemeClr w14:val="tx1"/>
                  </w14:solidFill>
                </w14:textFill>
              </w:rPr>
              <w:t>表1-</w:t>
            </w:r>
            <w:r>
              <w:rPr>
                <w:rFonts w:hint="eastAsia" w:ascii="Times New Roman" w:hAnsi="Times New Roman" w:cs="Times New Roman"/>
                <w:b/>
                <w:bCs w:val="0"/>
                <w:color w:val="000000" w:themeColor="text1"/>
                <w:kern w:val="2"/>
                <w:sz w:val="24"/>
                <w:szCs w:val="24"/>
                <w:lang w:val="en-US" w:eastAsia="zh-CN" w:bidi="ar-SA"/>
                <w14:textFill>
                  <w14:solidFill>
                    <w14:schemeClr w14:val="tx1"/>
                  </w14:solidFill>
                </w14:textFill>
              </w:rPr>
              <w:t>14</w:t>
            </w:r>
            <w:r>
              <w:rPr>
                <w:rFonts w:hint="eastAsia" w:ascii="Times New Roman" w:hAnsi="Times New Roman" w:eastAsia="宋体" w:cs="Times New Roman"/>
                <w:b/>
                <w:bCs w:val="0"/>
                <w:color w:val="000000" w:themeColor="text1"/>
                <w:kern w:val="2"/>
                <w:sz w:val="24"/>
                <w:szCs w:val="24"/>
                <w:lang w:val="en-US" w:eastAsia="zh-CN" w:bidi="ar-SA"/>
                <w14:textFill>
                  <w14:solidFill>
                    <w14:schemeClr w14:val="tx1"/>
                  </w14:solidFill>
                </w14:textFill>
              </w:rPr>
              <w:t xml:space="preserve"> 安全风险辨识表</w:t>
            </w:r>
          </w:p>
          <w:tbl>
            <w:tblPr>
              <w:tblStyle w:val="2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77"/>
              <w:gridCol w:w="1373"/>
              <w:gridCol w:w="1901"/>
              <w:gridCol w:w="1508"/>
              <w:gridCol w:w="1503"/>
            </w:tblGrid>
            <w:tr w14:paraId="4E4281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2" w:type="pct"/>
                  <w:tcBorders>
                    <w:tl2br w:val="nil"/>
                    <w:tr2bl w:val="nil"/>
                  </w:tcBorders>
                  <w:noWrap w:val="0"/>
                  <w:vAlign w:val="center"/>
                </w:tcPr>
                <w:p w14:paraId="7DF18AF9">
                  <w:pPr>
                    <w:keepNext w:val="0"/>
                    <w:keepLines w:val="0"/>
                    <w:widowControl/>
                    <w:suppressLineNumbers w:val="0"/>
                    <w:spacing w:before="0" w:beforeAutospacing="0" w:after="0" w:afterAutospacing="0" w:line="0" w:lineRule="atLeast"/>
                    <w:ind w:left="0" w:right="0"/>
                    <w:jc w:val="center"/>
                    <w:rPr>
                      <w:rFonts w:hint="eastAsia" w:ascii="Times New Roman" w:hAnsi="Times New Roman" w:eastAsia="宋体" w:cs="Times New Roman"/>
                      <w:b/>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0"/>
                      <w:sz w:val="21"/>
                      <w:szCs w:val="21"/>
                      <w:lang w:val="en-US" w:eastAsia="zh-CN" w:bidi="ar-SA"/>
                      <w14:textFill>
                        <w14:solidFill>
                          <w14:schemeClr w14:val="tx1"/>
                        </w14:solidFill>
                      </w14:textFill>
                    </w:rPr>
                    <w:t>序号</w:t>
                  </w:r>
                </w:p>
              </w:tc>
              <w:tc>
                <w:tcPr>
                  <w:tcW w:w="1015" w:type="pct"/>
                  <w:tcBorders>
                    <w:tl2br w:val="nil"/>
                    <w:tr2bl w:val="nil"/>
                  </w:tcBorders>
                  <w:noWrap w:val="0"/>
                  <w:vAlign w:val="center"/>
                </w:tcPr>
                <w:p w14:paraId="02D1799F">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b/>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0"/>
                      <w:sz w:val="21"/>
                      <w:szCs w:val="21"/>
                      <w:lang w:val="en-US" w:eastAsia="zh-CN" w:bidi="ar-SA"/>
                      <w14:textFill>
                        <w14:solidFill>
                          <w14:schemeClr w14:val="tx1"/>
                        </w14:solidFill>
                      </w14:textFill>
                    </w:rPr>
                    <w:t>环境治理设施</w:t>
                  </w:r>
                </w:p>
              </w:tc>
              <w:tc>
                <w:tcPr>
                  <w:tcW w:w="1405" w:type="pct"/>
                  <w:tcBorders>
                    <w:tl2br w:val="nil"/>
                    <w:tr2bl w:val="nil"/>
                  </w:tcBorders>
                  <w:noWrap w:val="0"/>
                  <w:vAlign w:val="center"/>
                </w:tcPr>
                <w:p w14:paraId="36F8817E">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b/>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0"/>
                      <w:sz w:val="21"/>
                      <w:szCs w:val="21"/>
                      <w:lang w:val="en-US" w:eastAsia="zh-CN" w:bidi="ar-SA"/>
                      <w14:textFill>
                        <w14:solidFill>
                          <w14:schemeClr w14:val="tx1"/>
                        </w14:solidFill>
                      </w14:textFill>
                    </w:rPr>
                    <w:t>本项目涉及的设施</w:t>
                  </w:r>
                </w:p>
              </w:tc>
              <w:tc>
                <w:tcPr>
                  <w:tcW w:w="1115" w:type="pct"/>
                  <w:tcBorders>
                    <w:tl2br w:val="nil"/>
                    <w:tr2bl w:val="nil"/>
                  </w:tcBorders>
                  <w:noWrap w:val="0"/>
                  <w:vAlign w:val="center"/>
                </w:tcPr>
                <w:p w14:paraId="124F878E">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b/>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0"/>
                      <w:sz w:val="21"/>
                      <w:szCs w:val="21"/>
                      <w:lang w:val="en-US" w:eastAsia="zh-CN" w:bidi="ar-SA"/>
                      <w14:textFill>
                        <w14:solidFill>
                          <w14:schemeClr w14:val="tx1"/>
                        </w14:solidFill>
                      </w14:textFill>
                    </w:rPr>
                    <w:t>是否存在安全风险</w:t>
                  </w:r>
                </w:p>
              </w:tc>
              <w:tc>
                <w:tcPr>
                  <w:tcW w:w="1111" w:type="pct"/>
                  <w:tcBorders>
                    <w:tl2br w:val="nil"/>
                    <w:tr2bl w:val="nil"/>
                  </w:tcBorders>
                  <w:noWrap w:val="0"/>
                  <w:vAlign w:val="center"/>
                </w:tcPr>
                <w:p w14:paraId="3E51528D">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b/>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0"/>
                      <w:sz w:val="21"/>
                      <w:szCs w:val="21"/>
                      <w:lang w:val="en-US" w:eastAsia="zh-CN" w:bidi="ar-SA"/>
                      <w14:textFill>
                        <w14:solidFill>
                          <w14:schemeClr w14:val="tx1"/>
                        </w14:solidFill>
                      </w14:textFill>
                    </w:rPr>
                    <w:t>存在的安全风险</w:t>
                  </w:r>
                </w:p>
              </w:tc>
            </w:tr>
            <w:tr w14:paraId="072C09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2" w:type="pct"/>
                  <w:tcBorders>
                    <w:tl2br w:val="nil"/>
                    <w:tr2bl w:val="nil"/>
                  </w:tcBorders>
                  <w:noWrap w:val="0"/>
                  <w:vAlign w:val="center"/>
                </w:tcPr>
                <w:p w14:paraId="1B28A305">
                  <w:pPr>
                    <w:keepNext w:val="0"/>
                    <w:keepLines w:val="0"/>
                    <w:widowControl/>
                    <w:suppressLineNumbers w:val="0"/>
                    <w:spacing w:before="0" w:beforeAutospacing="0" w:after="0" w:afterAutospacing="0" w:line="0" w:lineRule="atLeast"/>
                    <w:ind w:left="0" w:right="0"/>
                    <w:jc w:val="cente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1</w:t>
                  </w:r>
                </w:p>
              </w:tc>
              <w:tc>
                <w:tcPr>
                  <w:tcW w:w="1015" w:type="pct"/>
                  <w:tcBorders>
                    <w:tl2br w:val="nil"/>
                    <w:tr2bl w:val="nil"/>
                  </w:tcBorders>
                  <w:noWrap w:val="0"/>
                  <w:vAlign w:val="center"/>
                </w:tcPr>
                <w:p w14:paraId="7E85E638">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粉尘治理</w:t>
                  </w:r>
                </w:p>
              </w:tc>
              <w:tc>
                <w:tcPr>
                  <w:tcW w:w="1901" w:type="dxa"/>
                  <w:tcBorders>
                    <w:tl2br w:val="nil"/>
                    <w:tr2bl w:val="nil"/>
                  </w:tcBorders>
                  <w:noWrap w:val="0"/>
                  <w:vAlign w:val="center"/>
                </w:tcPr>
                <w:p w14:paraId="2442D96F">
                  <w:pPr>
                    <w:keepNext w:val="0"/>
                    <w:keepLines w:val="0"/>
                    <w:widowControl/>
                    <w:suppressLineNumbers w:val="0"/>
                    <w:spacing w:before="0" w:beforeAutospacing="0" w:after="0" w:afterAutospacing="0" w:line="0" w:lineRule="atLeast"/>
                    <w:ind w:left="0" w:leftChars="0" w:right="0" w:rightChars="0"/>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不涉及</w:t>
                  </w:r>
                </w:p>
              </w:tc>
              <w:tc>
                <w:tcPr>
                  <w:tcW w:w="1508" w:type="dxa"/>
                  <w:tcBorders>
                    <w:tl2br w:val="nil"/>
                    <w:tr2bl w:val="nil"/>
                  </w:tcBorders>
                  <w:noWrap w:val="0"/>
                  <w:vAlign w:val="center"/>
                </w:tcPr>
                <w:p w14:paraId="57BA45BD">
                  <w:pPr>
                    <w:keepNext w:val="0"/>
                    <w:keepLines w:val="0"/>
                    <w:widowControl/>
                    <w:suppressLineNumbers w:val="0"/>
                    <w:spacing w:before="0" w:beforeAutospacing="0" w:after="0" w:afterAutospacing="0" w:line="0" w:lineRule="atLeast"/>
                    <w:ind w:left="0" w:leftChars="0" w:right="0" w:rightChars="0"/>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w:t>
                  </w:r>
                </w:p>
              </w:tc>
              <w:tc>
                <w:tcPr>
                  <w:tcW w:w="1503" w:type="dxa"/>
                  <w:tcBorders>
                    <w:tl2br w:val="nil"/>
                    <w:tr2bl w:val="nil"/>
                  </w:tcBorders>
                  <w:noWrap w:val="0"/>
                  <w:vAlign w:val="center"/>
                </w:tcPr>
                <w:p w14:paraId="51F35F57">
                  <w:pPr>
                    <w:keepNext w:val="0"/>
                    <w:keepLines w:val="0"/>
                    <w:widowControl/>
                    <w:suppressLineNumbers w:val="0"/>
                    <w:spacing w:before="0" w:beforeAutospacing="0" w:after="0" w:afterAutospacing="0" w:line="0" w:lineRule="atLeast"/>
                    <w:ind w:left="0" w:leftChars="0" w:right="0" w:rightChars="0"/>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w:t>
                  </w:r>
                </w:p>
              </w:tc>
            </w:tr>
            <w:tr w14:paraId="4C9096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2" w:type="pct"/>
                  <w:tcBorders>
                    <w:tl2br w:val="nil"/>
                    <w:tr2bl w:val="nil"/>
                  </w:tcBorders>
                  <w:noWrap w:val="0"/>
                  <w:vAlign w:val="center"/>
                </w:tcPr>
                <w:p w14:paraId="7087E4C9">
                  <w:pPr>
                    <w:keepNext w:val="0"/>
                    <w:keepLines w:val="0"/>
                    <w:widowControl/>
                    <w:suppressLineNumbers w:val="0"/>
                    <w:spacing w:before="0" w:beforeAutospacing="0" w:after="0" w:afterAutospacing="0" w:line="0" w:lineRule="atLeast"/>
                    <w:ind w:left="0" w:right="0"/>
                    <w:jc w:val="cente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2</w:t>
                  </w:r>
                </w:p>
              </w:tc>
              <w:tc>
                <w:tcPr>
                  <w:tcW w:w="1015" w:type="pct"/>
                  <w:tcBorders>
                    <w:tl2br w:val="nil"/>
                    <w:tr2bl w:val="nil"/>
                  </w:tcBorders>
                  <w:noWrap w:val="0"/>
                  <w:vAlign w:val="center"/>
                </w:tcPr>
                <w:p w14:paraId="61D2A10D">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有机废气治理</w:t>
                  </w:r>
                </w:p>
              </w:tc>
              <w:tc>
                <w:tcPr>
                  <w:tcW w:w="1405" w:type="pct"/>
                  <w:tcBorders>
                    <w:tl2br w:val="nil"/>
                    <w:tr2bl w:val="nil"/>
                  </w:tcBorders>
                  <w:noWrap w:val="0"/>
                  <w:vAlign w:val="center"/>
                </w:tcPr>
                <w:p w14:paraId="7BF484B5">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cs="Times New Roman"/>
                      <w:color w:val="000000" w:themeColor="text1"/>
                      <w:kern w:val="0"/>
                      <w:sz w:val="21"/>
                      <w:szCs w:val="21"/>
                      <w:lang w:val="en-US" w:eastAsia="zh-CN" w:bidi="ar-SA"/>
                      <w14:textFill>
                        <w14:solidFill>
                          <w14:schemeClr w14:val="tx1"/>
                        </w14:solidFill>
                      </w14:textFill>
                    </w:rPr>
                    <w:t>二级活性炭吸附装置</w:t>
                  </w:r>
                </w:p>
              </w:tc>
              <w:tc>
                <w:tcPr>
                  <w:tcW w:w="1115" w:type="pct"/>
                  <w:tcBorders>
                    <w:tl2br w:val="nil"/>
                    <w:tr2bl w:val="nil"/>
                  </w:tcBorders>
                  <w:noWrap w:val="0"/>
                  <w:vAlign w:val="center"/>
                </w:tcPr>
                <w:p w14:paraId="1856A962">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是</w:t>
                  </w:r>
                </w:p>
              </w:tc>
              <w:tc>
                <w:tcPr>
                  <w:tcW w:w="1111" w:type="pct"/>
                  <w:tcBorders>
                    <w:tl2br w:val="nil"/>
                    <w:tr2bl w:val="nil"/>
                  </w:tcBorders>
                  <w:noWrap w:val="0"/>
                  <w:vAlign w:val="center"/>
                </w:tcPr>
                <w:p w14:paraId="24ECADC2">
                  <w:pPr>
                    <w:keepNext w:val="0"/>
                    <w:keepLines w:val="0"/>
                    <w:widowControl/>
                    <w:suppressLineNumbers w:val="0"/>
                    <w:spacing w:before="0" w:beforeAutospacing="0" w:after="0" w:afterAutospacing="0" w:line="0" w:lineRule="atLeast"/>
                    <w:ind w:left="0" w:right="0"/>
                    <w:jc w:val="center"/>
                    <w:rPr>
                      <w:rFonts w:hint="default"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火灾、爆炸</w:t>
                  </w:r>
                </w:p>
              </w:tc>
            </w:tr>
            <w:tr w14:paraId="403D56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2" w:type="pct"/>
                  <w:tcBorders>
                    <w:tl2br w:val="nil"/>
                    <w:tr2bl w:val="nil"/>
                  </w:tcBorders>
                  <w:noWrap w:val="0"/>
                  <w:vAlign w:val="center"/>
                </w:tcPr>
                <w:p w14:paraId="6F826A3F">
                  <w:pPr>
                    <w:keepNext w:val="0"/>
                    <w:keepLines w:val="0"/>
                    <w:widowControl/>
                    <w:suppressLineNumbers w:val="0"/>
                    <w:spacing w:before="0" w:beforeAutospacing="0" w:after="0" w:afterAutospacing="0" w:line="0" w:lineRule="atLeast"/>
                    <w:ind w:left="0" w:right="0"/>
                    <w:jc w:val="cente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3</w:t>
                  </w:r>
                </w:p>
              </w:tc>
              <w:tc>
                <w:tcPr>
                  <w:tcW w:w="1015" w:type="pct"/>
                  <w:tcBorders>
                    <w:tl2br w:val="nil"/>
                    <w:tr2bl w:val="nil"/>
                  </w:tcBorders>
                  <w:noWrap w:val="0"/>
                  <w:vAlign w:val="center"/>
                </w:tcPr>
                <w:p w14:paraId="2E29BE2A">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污水治理</w:t>
                  </w:r>
                </w:p>
              </w:tc>
              <w:tc>
                <w:tcPr>
                  <w:tcW w:w="1405" w:type="pct"/>
                  <w:tcBorders>
                    <w:tl2br w:val="nil"/>
                    <w:tr2bl w:val="nil"/>
                  </w:tcBorders>
                  <w:noWrap w:val="0"/>
                  <w:vAlign w:val="center"/>
                </w:tcPr>
                <w:p w14:paraId="6AEEE93E">
                  <w:pPr>
                    <w:keepNext w:val="0"/>
                    <w:keepLines w:val="0"/>
                    <w:widowControl/>
                    <w:suppressLineNumbers w:val="0"/>
                    <w:spacing w:before="0" w:beforeAutospacing="0" w:after="0" w:afterAutospacing="0" w:line="0" w:lineRule="atLeast"/>
                    <w:ind w:left="0" w:right="0"/>
                    <w:jc w:val="cente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不涉及</w:t>
                  </w:r>
                </w:p>
              </w:tc>
              <w:tc>
                <w:tcPr>
                  <w:tcW w:w="1115" w:type="pct"/>
                  <w:tcBorders>
                    <w:tl2br w:val="nil"/>
                    <w:tr2bl w:val="nil"/>
                  </w:tcBorders>
                  <w:noWrap w:val="0"/>
                  <w:vAlign w:val="center"/>
                </w:tcPr>
                <w:p w14:paraId="682DB01C">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w:t>
                  </w:r>
                </w:p>
              </w:tc>
              <w:tc>
                <w:tcPr>
                  <w:tcW w:w="1111" w:type="pct"/>
                  <w:tcBorders>
                    <w:tl2br w:val="nil"/>
                    <w:tr2bl w:val="nil"/>
                  </w:tcBorders>
                  <w:noWrap w:val="0"/>
                  <w:vAlign w:val="center"/>
                </w:tcPr>
                <w:p w14:paraId="50FE14E1">
                  <w:pPr>
                    <w:keepNext w:val="0"/>
                    <w:keepLines w:val="0"/>
                    <w:widowControl/>
                    <w:suppressLineNumbers w:val="0"/>
                    <w:spacing w:before="0" w:beforeAutospacing="0" w:after="0" w:afterAutospacing="0" w:line="0" w:lineRule="atLeast"/>
                    <w:ind w:left="0" w:right="0"/>
                    <w:jc w:val="cente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w:t>
                  </w:r>
                </w:p>
              </w:tc>
            </w:tr>
            <w:tr w14:paraId="51F176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2" w:type="pct"/>
                  <w:tcBorders>
                    <w:tl2br w:val="nil"/>
                    <w:tr2bl w:val="nil"/>
                  </w:tcBorders>
                  <w:noWrap w:val="0"/>
                  <w:vAlign w:val="center"/>
                </w:tcPr>
                <w:p w14:paraId="0E4C6B0D">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4</w:t>
                  </w:r>
                </w:p>
              </w:tc>
              <w:tc>
                <w:tcPr>
                  <w:tcW w:w="1015" w:type="pct"/>
                  <w:tcBorders>
                    <w:tl2br w:val="nil"/>
                    <w:tr2bl w:val="nil"/>
                  </w:tcBorders>
                  <w:noWrap w:val="0"/>
                  <w:vAlign w:val="center"/>
                </w:tcPr>
                <w:p w14:paraId="5EC2C2D9">
                  <w:pPr>
                    <w:keepNext w:val="0"/>
                    <w:keepLines w:val="0"/>
                    <w:widowControl/>
                    <w:suppressLineNumbers w:val="0"/>
                    <w:spacing w:before="0" w:beforeAutospacing="0" w:after="0" w:afterAutospacing="0" w:line="0" w:lineRule="atLeast"/>
                    <w:ind w:left="0" w:right="0"/>
                    <w:jc w:val="cente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脱硫脱硝</w:t>
                  </w:r>
                </w:p>
              </w:tc>
              <w:tc>
                <w:tcPr>
                  <w:tcW w:w="1405" w:type="pct"/>
                  <w:tcBorders>
                    <w:tl2br w:val="nil"/>
                    <w:tr2bl w:val="nil"/>
                  </w:tcBorders>
                  <w:noWrap w:val="0"/>
                  <w:vAlign w:val="center"/>
                </w:tcPr>
                <w:p w14:paraId="67147D49">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不涉及</w:t>
                  </w:r>
                </w:p>
              </w:tc>
              <w:tc>
                <w:tcPr>
                  <w:tcW w:w="1115" w:type="pct"/>
                  <w:tcBorders>
                    <w:tl2br w:val="nil"/>
                    <w:tr2bl w:val="nil"/>
                  </w:tcBorders>
                  <w:noWrap w:val="0"/>
                  <w:vAlign w:val="center"/>
                </w:tcPr>
                <w:p w14:paraId="2AA143B6">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w:t>
                  </w:r>
                </w:p>
              </w:tc>
              <w:tc>
                <w:tcPr>
                  <w:tcW w:w="1111" w:type="pct"/>
                  <w:tcBorders>
                    <w:tl2br w:val="nil"/>
                    <w:tr2bl w:val="nil"/>
                  </w:tcBorders>
                  <w:noWrap w:val="0"/>
                  <w:vAlign w:val="center"/>
                </w:tcPr>
                <w:p w14:paraId="2F60D937">
                  <w:pPr>
                    <w:keepNext w:val="0"/>
                    <w:keepLines w:val="0"/>
                    <w:widowControl/>
                    <w:suppressLineNumbers w:val="0"/>
                    <w:spacing w:before="0" w:beforeAutospacing="0" w:after="0" w:afterAutospacing="0" w:line="0" w:lineRule="atLeast"/>
                    <w:ind w:left="0" w:right="0"/>
                    <w:jc w:val="cente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w:t>
                  </w:r>
                </w:p>
              </w:tc>
            </w:tr>
            <w:tr w14:paraId="5E0D6E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2" w:type="pct"/>
                  <w:tcBorders>
                    <w:tl2br w:val="nil"/>
                    <w:tr2bl w:val="nil"/>
                  </w:tcBorders>
                  <w:noWrap w:val="0"/>
                  <w:vAlign w:val="center"/>
                </w:tcPr>
                <w:p w14:paraId="4F8EC908">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5</w:t>
                  </w:r>
                </w:p>
              </w:tc>
              <w:tc>
                <w:tcPr>
                  <w:tcW w:w="1015" w:type="pct"/>
                  <w:tcBorders>
                    <w:tl2br w:val="nil"/>
                    <w:tr2bl w:val="nil"/>
                  </w:tcBorders>
                  <w:noWrap w:val="0"/>
                  <w:vAlign w:val="center"/>
                </w:tcPr>
                <w:p w14:paraId="3362296B">
                  <w:pPr>
                    <w:keepNext w:val="0"/>
                    <w:keepLines w:val="0"/>
                    <w:widowControl/>
                    <w:suppressLineNumbers w:val="0"/>
                    <w:spacing w:before="0" w:beforeAutospacing="0" w:after="0" w:afterAutospacing="0" w:line="0" w:lineRule="atLeast"/>
                    <w:ind w:left="0" w:right="0"/>
                    <w:jc w:val="cente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煤改气</w:t>
                  </w:r>
                </w:p>
              </w:tc>
              <w:tc>
                <w:tcPr>
                  <w:tcW w:w="1405" w:type="pct"/>
                  <w:tcBorders>
                    <w:tl2br w:val="nil"/>
                    <w:tr2bl w:val="nil"/>
                  </w:tcBorders>
                  <w:noWrap w:val="0"/>
                  <w:vAlign w:val="center"/>
                </w:tcPr>
                <w:p w14:paraId="16118A60">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不涉及</w:t>
                  </w:r>
                </w:p>
              </w:tc>
              <w:tc>
                <w:tcPr>
                  <w:tcW w:w="1115" w:type="pct"/>
                  <w:tcBorders>
                    <w:tl2br w:val="nil"/>
                    <w:tr2bl w:val="nil"/>
                  </w:tcBorders>
                  <w:noWrap w:val="0"/>
                  <w:vAlign w:val="center"/>
                </w:tcPr>
                <w:p w14:paraId="2AFBABE4">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w:t>
                  </w:r>
                </w:p>
              </w:tc>
              <w:tc>
                <w:tcPr>
                  <w:tcW w:w="1111" w:type="pct"/>
                  <w:tcBorders>
                    <w:tl2br w:val="nil"/>
                    <w:tr2bl w:val="nil"/>
                  </w:tcBorders>
                  <w:noWrap w:val="0"/>
                  <w:vAlign w:val="center"/>
                </w:tcPr>
                <w:p w14:paraId="3162ACDC">
                  <w:pPr>
                    <w:keepNext w:val="0"/>
                    <w:keepLines w:val="0"/>
                    <w:widowControl/>
                    <w:suppressLineNumbers w:val="0"/>
                    <w:spacing w:before="0" w:beforeAutospacing="0" w:after="0" w:afterAutospacing="0" w:line="0" w:lineRule="atLeast"/>
                    <w:ind w:left="0" w:right="0"/>
                    <w:jc w:val="cente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w:t>
                  </w:r>
                </w:p>
              </w:tc>
            </w:tr>
            <w:tr w14:paraId="34E3B4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2" w:type="pct"/>
                  <w:tcBorders>
                    <w:tl2br w:val="nil"/>
                    <w:tr2bl w:val="nil"/>
                  </w:tcBorders>
                  <w:noWrap w:val="0"/>
                  <w:vAlign w:val="center"/>
                </w:tcPr>
                <w:p w14:paraId="78B9E729">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6</w:t>
                  </w:r>
                </w:p>
              </w:tc>
              <w:tc>
                <w:tcPr>
                  <w:tcW w:w="1015" w:type="pct"/>
                  <w:tcBorders>
                    <w:tl2br w:val="nil"/>
                    <w:tr2bl w:val="nil"/>
                  </w:tcBorders>
                  <w:noWrap w:val="0"/>
                  <w:vAlign w:val="center"/>
                </w:tcPr>
                <w:p w14:paraId="3784A416">
                  <w:pPr>
                    <w:keepNext w:val="0"/>
                    <w:keepLines w:val="0"/>
                    <w:widowControl/>
                    <w:suppressLineNumbers w:val="0"/>
                    <w:spacing w:before="0" w:beforeAutospacing="0" w:after="0" w:afterAutospacing="0" w:line="0" w:lineRule="atLeast"/>
                    <w:ind w:left="0" w:right="0"/>
                    <w:jc w:val="cente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RTO焚烧炉</w:t>
                  </w:r>
                </w:p>
              </w:tc>
              <w:tc>
                <w:tcPr>
                  <w:tcW w:w="1405" w:type="pct"/>
                  <w:tcBorders>
                    <w:tl2br w:val="nil"/>
                    <w:tr2bl w:val="nil"/>
                  </w:tcBorders>
                  <w:noWrap w:val="0"/>
                  <w:vAlign w:val="center"/>
                </w:tcPr>
                <w:p w14:paraId="5EE31195">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不涉及</w:t>
                  </w:r>
                </w:p>
              </w:tc>
              <w:tc>
                <w:tcPr>
                  <w:tcW w:w="1115" w:type="pct"/>
                  <w:tcBorders>
                    <w:tl2br w:val="nil"/>
                    <w:tr2bl w:val="nil"/>
                  </w:tcBorders>
                  <w:noWrap w:val="0"/>
                  <w:vAlign w:val="center"/>
                </w:tcPr>
                <w:p w14:paraId="6DEB6BF3">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w:t>
                  </w:r>
                </w:p>
              </w:tc>
              <w:tc>
                <w:tcPr>
                  <w:tcW w:w="1111" w:type="pct"/>
                  <w:tcBorders>
                    <w:tl2br w:val="nil"/>
                    <w:tr2bl w:val="nil"/>
                  </w:tcBorders>
                  <w:noWrap w:val="0"/>
                  <w:vAlign w:val="center"/>
                </w:tcPr>
                <w:p w14:paraId="11251BFC">
                  <w:pPr>
                    <w:keepNext w:val="0"/>
                    <w:keepLines w:val="0"/>
                    <w:widowControl/>
                    <w:suppressLineNumbers w:val="0"/>
                    <w:spacing w:before="0" w:beforeAutospacing="0" w:after="0" w:afterAutospacing="0" w:line="0" w:lineRule="atLeast"/>
                    <w:ind w:left="0" w:right="0"/>
                    <w:jc w:val="cente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w:t>
                  </w:r>
                </w:p>
              </w:tc>
            </w:tr>
          </w:tbl>
          <w:p w14:paraId="31874C4A">
            <w:pPr>
              <w:pStyle w:val="26"/>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b w:val="0"/>
                <w:bCs/>
                <w:color w:val="000000" w:themeColor="text1"/>
                <w:lang w:val="en-US" w:eastAsia="zh-CN"/>
                <w14:textFill>
                  <w14:solidFill>
                    <w14:schemeClr w14:val="tx1"/>
                  </w14:solidFill>
                </w14:textFill>
              </w:rPr>
            </w:pPr>
            <w:r>
              <w:rPr>
                <w:rFonts w:hint="eastAsia" w:ascii="Times New Roman" w:hAnsi="Times New Roman" w:eastAsia="宋体" w:cs="Times New Roman"/>
                <w:b w:val="0"/>
                <w:bCs/>
                <w:color w:val="000000" w:themeColor="text1"/>
                <w:kern w:val="0"/>
                <w:sz w:val="24"/>
                <w:szCs w:val="24"/>
                <w:lang w:val="en-US" w:eastAsia="zh-CN"/>
                <w14:textFill>
                  <w14:solidFill>
                    <w14:schemeClr w14:val="tx1"/>
                  </w14:solidFill>
                </w14:textFill>
              </w:rPr>
              <w:t>企业在项目竣工前应根据江苏省生态环境厅 江苏省应急管理厅《关于做好生态环境和应急管理部门联动工作的意见》（苏环办〔2020〕101号）、国务院安委办 生态环境部 应急管理部《关于进一步加强环保设备设施安全生产工作的通知》（安委办明电〔2022〕17号）做好环境治理设施安全风险评估论证，健全内部污染防治设施稳定运行和管理责任制度，严格依据标准规范建设环境治理设施，确保环境治理设施安全、稳定、有效运行及污染物达标排放，同时做好与应急部门的应急联动工作。</w:t>
            </w:r>
          </w:p>
          <w:p w14:paraId="35FD6CEB">
            <w:pPr>
              <w:pStyle w:val="26"/>
              <w:keepNext w:val="0"/>
              <w:keepLines w:val="0"/>
              <w:suppressLineNumbers w:val="0"/>
              <w:spacing w:before="0" w:beforeAutospacing="0" w:after="0" w:afterAutospacing="0" w:line="360" w:lineRule="auto"/>
              <w:ind w:left="0" w:right="0" w:firstLine="482" w:firstLineChars="200"/>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（14）与《市政府关于印发&lt;南通市空气质量持续改善行动计划实施方案&gt;的通知》（通政发[2024]24号）相符性分析</w:t>
            </w:r>
          </w:p>
          <w:p w14:paraId="630EA621">
            <w:pPr>
              <w:pStyle w:val="26"/>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b w:val="0"/>
                <w:bCs/>
                <w:color w:val="000000" w:themeColor="text1"/>
                <w:lang w:val="en-US" w:eastAsia="zh-CN"/>
                <w14:textFill>
                  <w14:solidFill>
                    <w14:schemeClr w14:val="tx1"/>
                  </w14:solidFill>
                </w14:textFill>
              </w:rPr>
            </w:pPr>
            <w:r>
              <w:rPr>
                <w:rFonts w:hint="default" w:ascii="Times New Roman" w:hAnsi="Times New Roman" w:eastAsia="宋体" w:cs="Times New Roman"/>
                <w:b w:val="0"/>
                <w:bCs/>
                <w:color w:val="000000" w:themeColor="text1"/>
                <w:lang w:val="en-US" w:eastAsia="zh-CN"/>
                <w14:textFill>
                  <w14:solidFill>
                    <w14:schemeClr w14:val="tx1"/>
                  </w14:solidFill>
                </w14:textFill>
              </w:rPr>
              <w:t>根据《市政府关于印发&lt;南通市空气质量持续改善行动计划实施方案&gt;的通知》（通政发[2024]24号）：（四）</w:t>
            </w:r>
            <w:r>
              <w:rPr>
                <w:rFonts w:hint="default" w:ascii="Times New Roman" w:hAnsi="Times New Roman" w:eastAsia="宋体" w:cs="Times New Roman"/>
                <w:b w:val="0"/>
                <w:bCs/>
                <w:color w:val="000000" w:themeColor="text1"/>
                <w14:textFill>
                  <w14:solidFill>
                    <w14:schemeClr w14:val="tx1"/>
                  </w14:solidFill>
                </w14:textFill>
              </w:rPr>
              <w:t>优化含VOCs原辅材料和产品结构。严格控制生产和使用高VOCs含量涂料、油墨、胶粘剂、清洗剂等项目。在家具、汽车零部件、工程机械、钢结构、船舶制造等工业涂装、包装印刷和电子等行业工艺环节中，大力推广使用低VOCs含量涂料。鼓励和推进全市汽车4S店、大型汽修厂实施全水性涂料替代。</w:t>
            </w:r>
          </w:p>
          <w:p w14:paraId="470245FF">
            <w:pPr>
              <w:pStyle w:val="26"/>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b w:val="0"/>
                <w:bCs/>
                <w:color w:val="000000" w:themeColor="text1"/>
                <w:lang w:val="en-US" w:eastAsia="zh-CN"/>
                <w14:textFill>
                  <w14:solidFill>
                    <w14:schemeClr w14:val="tx1"/>
                  </w14:solidFill>
                </w14:textFill>
              </w:rPr>
            </w:pPr>
            <w:r>
              <w:rPr>
                <w:rFonts w:hint="eastAsia" w:ascii="Times New Roman" w:hAnsi="Times New Roman" w:eastAsia="宋体" w:cs="Times New Roman"/>
                <w:b w:val="0"/>
                <w:bCs/>
                <w:color w:val="000000" w:themeColor="text1"/>
                <w:lang w:val="en-US" w:eastAsia="zh-CN"/>
                <w14:textFill>
                  <w14:solidFill>
                    <w14:schemeClr w14:val="tx1"/>
                  </w14:solidFill>
                </w14:textFill>
              </w:rPr>
              <w:t>本项目印刷使用水性油墨及水性胶黏剂，水性油墨VOCs含量</w:t>
            </w:r>
            <w:r>
              <w:rPr>
                <w:rFonts w:hint="eastAsia" w:ascii="Times New Roman" w:hAnsi="Times New Roman" w:eastAsia="宋体" w:cs="Times New Roman"/>
                <w:b w:val="0"/>
                <w:bCs/>
                <w:color w:val="000000" w:themeColor="text1"/>
                <w:kern w:val="0"/>
                <w:sz w:val="24"/>
                <w:szCs w:val="24"/>
                <w:vertAlign w:val="baseline"/>
                <w:lang w:val="en-US" w:eastAsia="zh-CN"/>
                <w14:textFill>
                  <w14:solidFill>
                    <w14:schemeClr w14:val="tx1"/>
                  </w14:solidFill>
                </w14:textFill>
              </w:rPr>
              <w:t>符合《油墨中可挥发性有机化合物（VOCs）含量的限值》（GB38507-2020）要求，水性胶黏剂</w:t>
            </w:r>
            <w:r>
              <w:rPr>
                <w:rFonts w:hint="eastAsia" w:ascii="Times New Roman" w:hAnsi="Times New Roman" w:eastAsia="宋体" w:cs="Times New Roman"/>
                <w:b w:val="0"/>
                <w:bCs/>
                <w:color w:val="000000" w:themeColor="text1"/>
                <w:lang w:val="en-US" w:eastAsia="zh-CN"/>
                <w14:textFill>
                  <w14:solidFill>
                    <w14:schemeClr w14:val="tx1"/>
                  </w14:solidFill>
                </w14:textFill>
              </w:rPr>
              <w:t>VOCs含量</w:t>
            </w:r>
            <w:r>
              <w:rPr>
                <w:rFonts w:hint="eastAsia" w:ascii="Times New Roman" w:hAnsi="Times New Roman" w:eastAsia="宋体" w:cs="Times New Roman"/>
                <w:b w:val="0"/>
                <w:bCs/>
                <w:color w:val="000000" w:themeColor="text1"/>
                <w:kern w:val="0"/>
                <w:sz w:val="24"/>
                <w:szCs w:val="24"/>
                <w:vertAlign w:val="baseline"/>
                <w:lang w:val="en-US" w:eastAsia="zh-CN"/>
                <w14:textFill>
                  <w14:solidFill>
                    <w14:schemeClr w14:val="tx1"/>
                  </w14:solidFill>
                </w14:textFill>
              </w:rPr>
              <w:t>符合《胶粘剂挥发性有机化合物限量》（GB33372-2020）中表2水基型胶粘剂VOC限量≤50g/L 的要求，且</w:t>
            </w:r>
            <w:r>
              <w:rPr>
                <w:rFonts w:hint="eastAsia" w:ascii="Times New Roman" w:hAnsi="Times New Roman" w:eastAsia="宋体" w:cs="Times New Roman"/>
                <w:b w:val="0"/>
                <w:color w:val="000000" w:themeColor="text1"/>
                <w:kern w:val="2"/>
                <w:sz w:val="24"/>
                <w:szCs w:val="24"/>
                <w:lang w:val="en-US" w:eastAsia="zh-CN" w:bidi="ar-SA"/>
                <w14:textFill>
                  <w14:solidFill>
                    <w14:schemeClr w14:val="tx1"/>
                  </w14:solidFill>
                </w14:textFill>
              </w:rPr>
              <w:t>本项目</w:t>
            </w:r>
            <w:r>
              <w:rPr>
                <w:rFonts w:hint="eastAsia" w:cs="Times New Roman"/>
                <w:b w:val="0"/>
                <w:color w:val="000000" w:themeColor="text1"/>
                <w:kern w:val="2"/>
                <w:sz w:val="24"/>
                <w:szCs w:val="24"/>
                <w:lang w:val="en-US" w:eastAsia="zh-CN" w:bidi="ar-SA"/>
                <w14:textFill>
                  <w14:solidFill>
                    <w14:schemeClr w14:val="tx1"/>
                  </w14:solidFill>
                </w14:textFill>
              </w:rPr>
              <w:t>印刷</w:t>
            </w:r>
            <w:r>
              <w:rPr>
                <w:rFonts w:hint="eastAsia" w:ascii="Times New Roman" w:hAnsi="Times New Roman" w:eastAsia="宋体" w:cs="Times New Roman"/>
                <w:b w:val="0"/>
                <w:color w:val="000000" w:themeColor="text1"/>
                <w:kern w:val="2"/>
                <w:sz w:val="24"/>
                <w:szCs w:val="24"/>
                <w:lang w:val="en-US" w:eastAsia="zh-CN" w:bidi="ar-SA"/>
                <w14:textFill>
                  <w14:solidFill>
                    <w14:schemeClr w14:val="tx1"/>
                  </w14:solidFill>
                </w14:textFill>
              </w:rPr>
              <w:t>废气经二级活性炭吸附装置处理，尾气通过15m排气筒排放，故本项目符合</w:t>
            </w:r>
            <w:r>
              <w:rPr>
                <w:rFonts w:hint="eastAsia" w:ascii="Times New Roman" w:hAnsi="Times New Roman" w:eastAsia="宋体" w:cs="Times New Roman"/>
                <w:b w:val="0"/>
                <w:bCs/>
                <w:color w:val="000000" w:themeColor="text1"/>
                <w:lang w:val="en-US" w:eastAsia="zh-CN"/>
                <w14:textFill>
                  <w14:solidFill>
                    <w14:schemeClr w14:val="tx1"/>
                  </w14:solidFill>
                </w14:textFill>
              </w:rPr>
              <w:t>《市政府关于印发&lt;南通市空气质量持续改善行动计划实施方案&gt;的通知》（通政发[2024]24号）相关要求。</w:t>
            </w:r>
          </w:p>
          <w:p w14:paraId="06415664">
            <w:pPr>
              <w:pStyle w:val="26"/>
              <w:keepNext w:val="0"/>
              <w:keepLines w:val="0"/>
              <w:suppressLineNumbers w:val="0"/>
              <w:spacing w:before="0" w:beforeAutospacing="0" w:after="0" w:afterAutospacing="0" w:line="360" w:lineRule="auto"/>
              <w:ind w:left="0" w:right="0" w:firstLine="482" w:firstLineChars="200"/>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eastAsia="宋体" w:cs="Times New Roman"/>
                <w:color w:val="000000" w:themeColor="text1"/>
                <w:lang w:val="en-US" w:eastAsia="zh-CN"/>
                <w14:textFill>
                  <w14:solidFill>
                    <w14:schemeClr w14:val="tx1"/>
                  </w14:solidFill>
                </w14:textFill>
              </w:rPr>
              <w:t>（15）与关于印发《关于做好建设项目挥发性有机物排放管理工作的意见(试行)》的通知（通环办[2025]32号）相符性分析</w:t>
            </w:r>
          </w:p>
          <w:p w14:paraId="58A49393">
            <w:pPr>
              <w:pStyle w:val="26"/>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b w:val="0"/>
                <w:bCs/>
                <w:color w:val="000000" w:themeColor="text1"/>
                <w:lang w:val="en-US" w:eastAsia="zh-CN"/>
                <w14:textFill>
                  <w14:solidFill>
                    <w14:schemeClr w14:val="tx1"/>
                  </w14:solidFill>
                </w14:textFill>
              </w:rPr>
            </w:pPr>
            <w:r>
              <w:rPr>
                <w:rFonts w:hint="default" w:ascii="Times New Roman" w:hAnsi="Times New Roman" w:eastAsia="宋体" w:cs="Times New Roman"/>
                <w:b w:val="0"/>
                <w:bCs/>
                <w:color w:val="000000" w:themeColor="text1"/>
                <w:lang w:val="en-US" w:eastAsia="zh-CN"/>
                <w14:textFill>
                  <w14:solidFill>
                    <w14:schemeClr w14:val="tx1"/>
                  </w14:solidFill>
                </w14:textFill>
              </w:rPr>
              <w:t>根据关于印发《关于做好建设项目挥发性有机物排放管理工作的意见(试行)》的通知（通环办[2025]32号）：(三)拓展 VOCs减排路径。持续推进含 VOCs 原辅材料源头替代，开展虚假“油改水”专项清理；参照《南通市重点行业挥发性有机物综合治理技术指南》等文件要求，大力推进VOCs末端治理技术提标升级，确保淘汰类VOCs治理设施整改到位；深挖船舶海工、石化、纺织印染等重点行业无组织减排潜力，释放绿色发展空间，协同推动区域高质量发展。</w:t>
            </w:r>
          </w:p>
          <w:p w14:paraId="1F6560F2">
            <w:pPr>
              <w:pStyle w:val="26"/>
              <w:keepNext w:val="0"/>
              <w:keepLines w:val="0"/>
              <w:suppressLineNumbers w:val="0"/>
              <w:spacing w:before="0" w:beforeAutospacing="0" w:after="0" w:afterAutospacing="0" w:line="360" w:lineRule="auto"/>
              <w:ind w:left="0" w:right="0" w:firstLine="480" w:firstLineChars="200"/>
              <w:rPr>
                <w:rFonts w:hint="default"/>
                <w:color w:val="000000" w:themeColor="text1"/>
                <w:lang w:val="en-US" w:eastAsia="zh-CN"/>
                <w14:textFill>
                  <w14:solidFill>
                    <w14:schemeClr w14:val="tx1"/>
                  </w14:solidFill>
                </w14:textFill>
              </w:rPr>
            </w:pPr>
            <w:r>
              <w:rPr>
                <w:rFonts w:hint="default" w:ascii="Times New Roman" w:hAnsi="Times New Roman" w:eastAsia="宋体" w:cs="Times New Roman"/>
                <w:b w:val="0"/>
                <w:bCs/>
                <w:color w:val="000000" w:themeColor="text1"/>
                <w:lang w:val="en-US" w:eastAsia="zh-CN"/>
                <w14:textFill>
                  <w14:solidFill>
                    <w14:schemeClr w14:val="tx1"/>
                  </w14:solidFill>
                </w14:textFill>
              </w:rPr>
              <w:t>本项目印刷使用水性油墨及水性胶黏剂，水性油墨VOCs含量</w:t>
            </w:r>
            <w:r>
              <w:rPr>
                <w:rFonts w:hint="default" w:ascii="Times New Roman" w:hAnsi="Times New Roman" w:eastAsia="宋体" w:cs="Times New Roman"/>
                <w:b w:val="0"/>
                <w:bCs/>
                <w:color w:val="000000" w:themeColor="text1"/>
                <w:kern w:val="0"/>
                <w:sz w:val="24"/>
                <w:szCs w:val="24"/>
                <w:vertAlign w:val="baseline"/>
                <w:lang w:val="en-US" w:eastAsia="zh-CN"/>
                <w14:textFill>
                  <w14:solidFill>
                    <w14:schemeClr w14:val="tx1"/>
                  </w14:solidFill>
                </w14:textFill>
              </w:rPr>
              <w:t>符合《油墨中可挥发性有机化合物（VOCs）含量的限值》（GB38507-2020）要求，水性胶黏剂</w:t>
            </w:r>
            <w:r>
              <w:rPr>
                <w:rFonts w:hint="default" w:ascii="Times New Roman" w:hAnsi="Times New Roman" w:eastAsia="宋体" w:cs="Times New Roman"/>
                <w:b w:val="0"/>
                <w:bCs/>
                <w:color w:val="000000" w:themeColor="text1"/>
                <w:lang w:val="en-US" w:eastAsia="zh-CN"/>
                <w14:textFill>
                  <w14:solidFill>
                    <w14:schemeClr w14:val="tx1"/>
                  </w14:solidFill>
                </w14:textFill>
              </w:rPr>
              <w:t>VOCs含量</w:t>
            </w:r>
            <w:r>
              <w:rPr>
                <w:rFonts w:hint="default" w:ascii="Times New Roman" w:hAnsi="Times New Roman" w:eastAsia="宋体" w:cs="Times New Roman"/>
                <w:b w:val="0"/>
                <w:bCs/>
                <w:color w:val="000000" w:themeColor="text1"/>
                <w:kern w:val="0"/>
                <w:sz w:val="24"/>
                <w:szCs w:val="24"/>
                <w:vertAlign w:val="baseline"/>
                <w:lang w:val="en-US" w:eastAsia="zh-CN"/>
                <w14:textFill>
                  <w14:solidFill>
                    <w14:schemeClr w14:val="tx1"/>
                  </w14:solidFill>
                </w14:textFill>
              </w:rPr>
              <w:t>符合《胶粘剂挥发性有机化合物限量》（GB33372-2020）中表2水基型胶粘剂VOC限量≤50g/L 的要求，且</w:t>
            </w:r>
            <w:r>
              <w:rPr>
                <w:rFonts w:hint="default" w:ascii="Times New Roman" w:hAnsi="Times New Roman" w:eastAsia="宋体" w:cs="Times New Roman"/>
                <w:b w:val="0"/>
                <w:color w:val="000000" w:themeColor="text1"/>
                <w:kern w:val="2"/>
                <w:sz w:val="24"/>
                <w:szCs w:val="24"/>
                <w:lang w:val="en-US" w:eastAsia="zh-CN" w:bidi="ar-SA"/>
                <w14:textFill>
                  <w14:solidFill>
                    <w14:schemeClr w14:val="tx1"/>
                  </w14:solidFill>
                </w14:textFill>
              </w:rPr>
              <w:t>本项目印刷废气经二级活性炭吸附装置处理，尾气通过15m排气筒排放，故本项目符合《关于做好建设项目挥发性有机物排放管理工作的意见(试行)》的通知（通环办[2025]32号）相关要求。</w:t>
            </w:r>
          </w:p>
        </w:tc>
      </w:tr>
    </w:tbl>
    <w:p w14:paraId="7B1ED174">
      <w:pPr>
        <w:spacing w:line="360" w:lineRule="auto"/>
        <w:outlineLvl w:val="0"/>
        <w:rPr>
          <w:rFonts w:hint="default" w:ascii="Times New Roman" w:hAnsi="Times New Roman" w:eastAsia="黑体" w:cs="Times New Roman"/>
          <w:color w:val="000000" w:themeColor="text1"/>
          <w:sz w:val="30"/>
          <w14:textFill>
            <w14:solidFill>
              <w14:schemeClr w14:val="tx1"/>
            </w14:solidFill>
          </w14:textFill>
        </w:rPr>
        <w:sectPr>
          <w:footerReference r:id="rId6" w:type="default"/>
          <w:pgSz w:w="11906" w:h="16838"/>
          <w:pgMar w:top="1701" w:right="1531" w:bottom="1701" w:left="1531" w:header="851" w:footer="1077" w:gutter="0"/>
          <w:pgBorders>
            <w:top w:val="none" w:sz="0" w:space="0"/>
            <w:left w:val="none" w:sz="0" w:space="0"/>
            <w:bottom w:val="none" w:sz="0" w:space="0"/>
            <w:right w:val="none" w:sz="0" w:space="0"/>
          </w:pgBorders>
          <w:pgNumType w:fmt="decimal" w:start="1"/>
          <w:cols w:space="720" w:num="1"/>
          <w:docGrid w:linePitch="312" w:charSpace="0"/>
        </w:sect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52"/>
      </w:tblGrid>
      <w:tr w14:paraId="51E20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2" w:type="dxa"/>
            <w:noWrap w:val="0"/>
            <w:vAlign w:val="top"/>
          </w:tcPr>
          <w:p w14:paraId="3B3A414B">
            <w:pPr>
              <w:pStyle w:val="5"/>
              <w:keepNext/>
              <w:keepLines/>
              <w:pageBreakBefore w:val="0"/>
              <w:widowControl w:val="0"/>
              <w:numPr>
                <w:ilvl w:val="0"/>
                <w:numId w:val="13"/>
              </w:numPr>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Times New Roman" w:hAnsi="Times New Roman" w:eastAsia="宋体" w:cs="Times New Roman"/>
                <w:b/>
                <w:bCs w:val="0"/>
                <w:color w:val="000000" w:themeColor="text1"/>
                <w:kern w:val="0"/>
                <w:sz w:val="24"/>
                <w:szCs w:val="24"/>
                <w:vertAlign w:val="baseline"/>
                <w:lang w:val="en-US" w:eastAsia="zh-CN"/>
                <w14:textFill>
                  <w14:solidFill>
                    <w14:schemeClr w14:val="tx1"/>
                  </w14:solidFill>
                </w14:textFill>
              </w:rPr>
            </w:pPr>
            <w:r>
              <w:rPr>
                <w:rFonts w:hint="eastAsia" w:ascii="Times New Roman" w:hAnsi="Times New Roman" w:eastAsia="宋体" w:cs="Times New Roman"/>
                <w:b/>
                <w:bCs w:val="0"/>
                <w:color w:val="000000" w:themeColor="text1"/>
                <w:kern w:val="0"/>
                <w:sz w:val="24"/>
                <w:szCs w:val="24"/>
                <w:vertAlign w:val="baseline"/>
                <w:lang w:val="en-US" w:eastAsia="zh-CN"/>
                <w14:textFill>
                  <w14:solidFill>
                    <w14:schemeClr w14:val="tx1"/>
                  </w14:solidFill>
                </w14:textFill>
              </w:rPr>
              <w:t>与《印刷业清洁生产评价指标体系》的相符性分析</w:t>
            </w:r>
          </w:p>
          <w:p w14:paraId="3339982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82" w:firstLineChars="200"/>
              <w:jc w:val="center"/>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b/>
                <w:bCs w:val="0"/>
                <w:color w:val="000000" w:themeColor="text1"/>
                <w:kern w:val="0"/>
                <w:sz w:val="24"/>
                <w:szCs w:val="24"/>
                <w:vertAlign w:val="baseline"/>
                <w:lang w:val="en-US" w:eastAsia="zh-CN"/>
                <w14:textFill>
                  <w14:solidFill>
                    <w14:schemeClr w14:val="tx1"/>
                  </w14:solidFill>
                </w14:textFill>
              </w:rPr>
              <w:t>表</w:t>
            </w:r>
            <w:r>
              <w:rPr>
                <w:rFonts w:hint="eastAsia" w:ascii="Times New Roman" w:hAnsi="Times New Roman" w:eastAsia="宋体" w:cs="Times New Roman"/>
                <w:b/>
                <w:bCs w:val="0"/>
                <w:color w:val="000000" w:themeColor="text1"/>
                <w:kern w:val="0"/>
                <w:sz w:val="24"/>
                <w:szCs w:val="24"/>
                <w:vertAlign w:val="baseline"/>
                <w:lang w:val="en-US" w:eastAsia="zh-CN"/>
                <w14:textFill>
                  <w14:solidFill>
                    <w14:schemeClr w14:val="tx1"/>
                  </w14:solidFill>
                </w14:textFill>
              </w:rPr>
              <w:t>1-15</w:t>
            </w:r>
            <w:r>
              <w:rPr>
                <w:rFonts w:hint="default" w:ascii="Times New Roman" w:hAnsi="Times New Roman" w:eastAsia="宋体" w:cs="Times New Roman"/>
                <w:b/>
                <w:bCs w:val="0"/>
                <w:color w:val="000000" w:themeColor="text1"/>
                <w:kern w:val="0"/>
                <w:sz w:val="24"/>
                <w:szCs w:val="24"/>
                <w:vertAlign w:val="baseline"/>
                <w:lang w:val="en-US" w:eastAsia="zh-CN"/>
                <w14:textFill>
                  <w14:solidFill>
                    <w14:schemeClr w14:val="tx1"/>
                  </w14:solidFill>
                </w14:textFill>
              </w:rPr>
              <w:t>与</w:t>
            </w:r>
            <w:r>
              <w:rPr>
                <w:rFonts w:hint="eastAsia" w:ascii="Times New Roman" w:hAnsi="Times New Roman" w:eastAsia="宋体" w:cs="Times New Roman"/>
                <w:b/>
                <w:bCs w:val="0"/>
                <w:color w:val="000000" w:themeColor="text1"/>
                <w:kern w:val="0"/>
                <w:sz w:val="24"/>
                <w:szCs w:val="24"/>
                <w:vertAlign w:val="baseline"/>
                <w:lang w:val="en-US" w:eastAsia="zh-CN"/>
                <w14:textFill>
                  <w14:solidFill>
                    <w14:schemeClr w14:val="tx1"/>
                  </w14:solidFill>
                </w14:textFill>
              </w:rPr>
              <w:t>《印刷业清洁生产评价指标体系》</w:t>
            </w:r>
            <w:r>
              <w:rPr>
                <w:rFonts w:hint="default" w:ascii="Times New Roman" w:hAnsi="Times New Roman" w:eastAsia="宋体" w:cs="Times New Roman"/>
                <w:b/>
                <w:bCs w:val="0"/>
                <w:color w:val="000000" w:themeColor="text1"/>
                <w:kern w:val="0"/>
                <w:sz w:val="24"/>
                <w:szCs w:val="24"/>
                <w:vertAlign w:val="baseline"/>
                <w:lang w:val="en-US" w:eastAsia="zh-CN"/>
                <w14:textFill>
                  <w14:solidFill>
                    <w14:schemeClr w14:val="tx1"/>
                  </w14:solidFill>
                </w14:textFill>
              </w:rPr>
              <w:t>的相符性分析</w:t>
            </w:r>
          </w:p>
          <w:tbl>
            <w:tblPr>
              <w:tblStyle w:val="29"/>
              <w:tblW w:w="0" w:type="auto"/>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46"/>
              <w:gridCol w:w="799"/>
              <w:gridCol w:w="1089"/>
              <w:gridCol w:w="326"/>
              <w:gridCol w:w="1415"/>
              <w:gridCol w:w="1181"/>
              <w:gridCol w:w="1488"/>
              <w:gridCol w:w="1489"/>
              <w:gridCol w:w="1490"/>
              <w:gridCol w:w="1491"/>
              <w:gridCol w:w="1492"/>
            </w:tblGrid>
            <w:tr w14:paraId="33B50B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46" w:type="dxa"/>
                  <w:tcBorders>
                    <w:tl2br w:val="nil"/>
                    <w:tr2bl w:val="nil"/>
                  </w:tcBorders>
                  <w:noWrap w:val="0"/>
                  <w:vAlign w:val="center"/>
                </w:tcPr>
                <w:p w14:paraId="638E346F">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一级指标</w:t>
                  </w:r>
                </w:p>
              </w:tc>
              <w:tc>
                <w:tcPr>
                  <w:tcW w:w="799" w:type="dxa"/>
                  <w:tcBorders>
                    <w:tl2br w:val="nil"/>
                    <w:tr2bl w:val="nil"/>
                  </w:tcBorders>
                  <w:noWrap w:val="0"/>
                  <w:vAlign w:val="center"/>
                </w:tcPr>
                <w:p w14:paraId="534C1B3C">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权重值</w:t>
                  </w:r>
                </w:p>
              </w:tc>
              <w:tc>
                <w:tcPr>
                  <w:tcW w:w="2830" w:type="dxa"/>
                  <w:gridSpan w:val="3"/>
                  <w:tcBorders>
                    <w:tl2br w:val="nil"/>
                    <w:tr2bl w:val="nil"/>
                  </w:tcBorders>
                  <w:noWrap w:val="0"/>
                  <w:vAlign w:val="center"/>
                </w:tcPr>
                <w:p w14:paraId="2C7B9867">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二级指标</w:t>
                  </w:r>
                </w:p>
              </w:tc>
              <w:tc>
                <w:tcPr>
                  <w:tcW w:w="1181" w:type="dxa"/>
                  <w:tcBorders>
                    <w:tl2br w:val="nil"/>
                    <w:tr2bl w:val="nil"/>
                  </w:tcBorders>
                  <w:noWrap w:val="0"/>
                  <w:vAlign w:val="center"/>
                </w:tcPr>
                <w:p w14:paraId="5F84D832">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单位</w:t>
                  </w:r>
                </w:p>
              </w:tc>
              <w:tc>
                <w:tcPr>
                  <w:tcW w:w="1488" w:type="dxa"/>
                  <w:tcBorders>
                    <w:tl2br w:val="nil"/>
                    <w:tr2bl w:val="nil"/>
                  </w:tcBorders>
                  <w:noWrap w:val="0"/>
                  <w:vAlign w:val="center"/>
                </w:tcPr>
                <w:p w14:paraId="5A413E1E">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权重值</w:t>
                  </w:r>
                </w:p>
              </w:tc>
              <w:tc>
                <w:tcPr>
                  <w:tcW w:w="1489" w:type="dxa"/>
                  <w:tcBorders>
                    <w:tl2br w:val="nil"/>
                    <w:tr2bl w:val="nil"/>
                  </w:tcBorders>
                  <w:noWrap w:val="0"/>
                  <w:vAlign w:val="center"/>
                </w:tcPr>
                <w:p w14:paraId="03F26EC6">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14:textFill>
                        <w14:solidFill>
                          <w14:schemeClr w14:val="tx1"/>
                        </w14:solidFill>
                      </w14:textFill>
                    </w:rPr>
                    <w:t>Ⅰ</w:t>
                  </w:r>
                  <w:r>
                    <w:rPr>
                      <w:rFonts w:hint="eastAsia" w:ascii="宋体" w:hAnsi="宋体" w:cs="宋体"/>
                      <w:color w:val="000000" w:themeColor="text1"/>
                      <w:sz w:val="21"/>
                      <w:szCs w:val="21"/>
                      <w:vertAlign w:val="baseline"/>
                      <w:lang w:val="en-US" w:eastAsia="zh-CN"/>
                      <w14:textFill>
                        <w14:solidFill>
                          <w14:schemeClr w14:val="tx1"/>
                        </w14:solidFill>
                      </w14:textFill>
                    </w:rPr>
                    <w:t>级基准值</w:t>
                  </w:r>
                </w:p>
              </w:tc>
              <w:tc>
                <w:tcPr>
                  <w:tcW w:w="1490" w:type="dxa"/>
                  <w:tcBorders>
                    <w:tl2br w:val="nil"/>
                    <w:tr2bl w:val="nil"/>
                  </w:tcBorders>
                  <w:noWrap w:val="0"/>
                  <w:vAlign w:val="center"/>
                </w:tcPr>
                <w:p w14:paraId="1D1A4BF9">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sz w:val="21"/>
                      <w:szCs w:val="21"/>
                      <w:vertAlign w:val="baseline"/>
                      <w14:textFill>
                        <w14:solidFill>
                          <w14:schemeClr w14:val="tx1"/>
                        </w14:solidFill>
                      </w14:textFill>
                    </w:rPr>
                    <w:t>Ⅱ</w:t>
                  </w:r>
                  <w:r>
                    <w:rPr>
                      <w:rFonts w:hint="eastAsia" w:ascii="宋体" w:hAnsi="宋体" w:cs="宋体"/>
                      <w:color w:val="000000" w:themeColor="text1"/>
                      <w:sz w:val="21"/>
                      <w:szCs w:val="21"/>
                      <w:vertAlign w:val="baseline"/>
                      <w:lang w:val="en-US" w:eastAsia="zh-CN"/>
                      <w14:textFill>
                        <w14:solidFill>
                          <w14:schemeClr w14:val="tx1"/>
                        </w14:solidFill>
                      </w14:textFill>
                    </w:rPr>
                    <w:t>级基准值</w:t>
                  </w:r>
                </w:p>
              </w:tc>
              <w:tc>
                <w:tcPr>
                  <w:tcW w:w="1491" w:type="dxa"/>
                  <w:tcBorders>
                    <w:tl2br w:val="nil"/>
                    <w:tr2bl w:val="nil"/>
                  </w:tcBorders>
                  <w:noWrap w:val="0"/>
                  <w:vAlign w:val="center"/>
                </w:tcPr>
                <w:p w14:paraId="14434C10">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sz w:val="21"/>
                      <w:szCs w:val="21"/>
                      <w:vertAlign w:val="baseline"/>
                      <w14:textFill>
                        <w14:solidFill>
                          <w14:schemeClr w14:val="tx1"/>
                        </w14:solidFill>
                      </w14:textFill>
                    </w:rPr>
                    <w:t>Ⅲ</w:t>
                  </w:r>
                  <w:r>
                    <w:rPr>
                      <w:rFonts w:hint="eastAsia" w:ascii="宋体" w:hAnsi="宋体" w:cs="宋体"/>
                      <w:color w:val="000000" w:themeColor="text1"/>
                      <w:sz w:val="21"/>
                      <w:szCs w:val="21"/>
                      <w:vertAlign w:val="baseline"/>
                      <w:lang w:val="en-US" w:eastAsia="zh-CN"/>
                      <w14:textFill>
                        <w14:solidFill>
                          <w14:schemeClr w14:val="tx1"/>
                        </w14:solidFill>
                      </w14:textFill>
                    </w:rPr>
                    <w:t>级基准值</w:t>
                  </w:r>
                </w:p>
              </w:tc>
              <w:tc>
                <w:tcPr>
                  <w:tcW w:w="1492" w:type="dxa"/>
                  <w:tcBorders>
                    <w:tl2br w:val="nil"/>
                    <w:tr2bl w:val="nil"/>
                  </w:tcBorders>
                  <w:noWrap w:val="0"/>
                  <w:vAlign w:val="center"/>
                </w:tcPr>
                <w:p w14:paraId="5DD3705A">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本项目</w:t>
                  </w:r>
                </w:p>
              </w:tc>
            </w:tr>
            <w:tr w14:paraId="197EB5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46" w:type="dxa"/>
                  <w:vMerge w:val="restart"/>
                  <w:tcBorders>
                    <w:tl2br w:val="nil"/>
                    <w:tr2bl w:val="nil"/>
                  </w:tcBorders>
                  <w:noWrap w:val="0"/>
                  <w:vAlign w:val="center"/>
                </w:tcPr>
                <w:p w14:paraId="7E809925">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 xml:space="preserve">生产工艺及设备指标 </w:t>
                  </w:r>
                </w:p>
              </w:tc>
              <w:tc>
                <w:tcPr>
                  <w:tcW w:w="799" w:type="dxa"/>
                  <w:vMerge w:val="restart"/>
                  <w:tcBorders>
                    <w:tl2br w:val="nil"/>
                    <w:tr2bl w:val="nil"/>
                  </w:tcBorders>
                  <w:noWrap w:val="0"/>
                  <w:vAlign w:val="center"/>
                </w:tcPr>
                <w:p w14:paraId="2883EE57">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0.21</w:t>
                  </w:r>
                </w:p>
              </w:tc>
              <w:tc>
                <w:tcPr>
                  <w:tcW w:w="2830" w:type="dxa"/>
                  <w:gridSpan w:val="3"/>
                  <w:tcBorders>
                    <w:tl2br w:val="nil"/>
                    <w:tr2bl w:val="nil"/>
                  </w:tcBorders>
                  <w:noWrap w:val="0"/>
                  <w:vAlign w:val="center"/>
                </w:tcPr>
                <w:p w14:paraId="4064997A">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CTP制版占比</w:t>
                  </w:r>
                </w:p>
              </w:tc>
              <w:tc>
                <w:tcPr>
                  <w:tcW w:w="1181" w:type="dxa"/>
                  <w:tcBorders>
                    <w:tl2br w:val="nil"/>
                    <w:tr2bl w:val="nil"/>
                  </w:tcBorders>
                  <w:noWrap w:val="0"/>
                  <w:vAlign w:val="center"/>
                </w:tcPr>
                <w:p w14:paraId="36EDEAAE">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w:t>
                  </w:r>
                </w:p>
              </w:tc>
              <w:tc>
                <w:tcPr>
                  <w:tcW w:w="1488" w:type="dxa"/>
                  <w:tcBorders>
                    <w:tl2br w:val="nil"/>
                    <w:tr2bl w:val="nil"/>
                  </w:tcBorders>
                  <w:noWrap w:val="0"/>
                  <w:vAlign w:val="center"/>
                </w:tcPr>
                <w:p w14:paraId="0A1943A0">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0.2</w:t>
                  </w:r>
                </w:p>
              </w:tc>
              <w:tc>
                <w:tcPr>
                  <w:tcW w:w="1489" w:type="dxa"/>
                  <w:tcBorders>
                    <w:tl2br w:val="nil"/>
                    <w:tr2bl w:val="nil"/>
                  </w:tcBorders>
                  <w:noWrap w:val="0"/>
                  <w:vAlign w:val="center"/>
                </w:tcPr>
                <w:p w14:paraId="30BA44CE">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 xml:space="preserve">≥80 </w:t>
                  </w:r>
                </w:p>
              </w:tc>
              <w:tc>
                <w:tcPr>
                  <w:tcW w:w="1490" w:type="dxa"/>
                  <w:tcBorders>
                    <w:tl2br w:val="nil"/>
                    <w:tr2bl w:val="nil"/>
                  </w:tcBorders>
                  <w:noWrap w:val="0"/>
                  <w:vAlign w:val="center"/>
                </w:tcPr>
                <w:p w14:paraId="7BEAF975">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≥60</w:t>
                  </w:r>
                </w:p>
              </w:tc>
              <w:tc>
                <w:tcPr>
                  <w:tcW w:w="1491" w:type="dxa"/>
                  <w:tcBorders>
                    <w:tl2br w:val="nil"/>
                    <w:tr2bl w:val="nil"/>
                  </w:tcBorders>
                  <w:noWrap w:val="0"/>
                  <w:vAlign w:val="center"/>
                </w:tcPr>
                <w:p w14:paraId="6695E8B3">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w:t>
                  </w: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4</w:t>
                  </w:r>
                  <w:r>
                    <w:rPr>
                      <w:rFonts w:hint="default" w:ascii="Times New Roman" w:hAnsi="Times New Roman" w:cs="Times New Roman"/>
                      <w:b w:val="0"/>
                      <w:bCs w:val="0"/>
                      <w:color w:val="000000" w:themeColor="text1"/>
                      <w:sz w:val="21"/>
                      <w:szCs w:val="21"/>
                      <w:vertAlign w:val="baseline"/>
                      <w14:textFill>
                        <w14:solidFill>
                          <w14:schemeClr w14:val="tx1"/>
                        </w14:solidFill>
                      </w14:textFill>
                    </w:rPr>
                    <w:t>0</w:t>
                  </w:r>
                </w:p>
              </w:tc>
              <w:tc>
                <w:tcPr>
                  <w:tcW w:w="1492" w:type="dxa"/>
                  <w:vMerge w:val="restart"/>
                  <w:tcBorders>
                    <w:tl2br w:val="nil"/>
                    <w:tr2bl w:val="nil"/>
                  </w:tcBorders>
                  <w:noWrap w:val="0"/>
                  <w:vAlign w:val="center"/>
                </w:tcPr>
                <w:p w14:paraId="4A2433D5">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本项目水性油墨采用</w:t>
                  </w:r>
                  <w:r>
                    <w:rPr>
                      <w:rFonts w:hint="default" w:ascii="Times New Roman" w:hAnsi="Times New Roman" w:cs="Times New Roman"/>
                      <w:b w:val="0"/>
                      <w:bCs w:val="0"/>
                      <w:color w:val="000000" w:themeColor="text1"/>
                      <w:sz w:val="21"/>
                      <w:szCs w:val="21"/>
                      <w:vertAlign w:val="baseline"/>
                      <w14:textFill>
                        <w14:solidFill>
                          <w14:schemeClr w14:val="tx1"/>
                        </w14:solidFill>
                      </w14:textFill>
                    </w:rPr>
                    <w:t>自动密闭式循环供墨方式</w:t>
                  </w: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进行供墨；且印刷使用的油墨均为环保型的水性油墨，不涉及模切工艺，本次取值8.4分</w:t>
                  </w:r>
                </w:p>
              </w:tc>
            </w:tr>
            <w:tr w14:paraId="08B1A3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46" w:type="dxa"/>
                  <w:vMerge w:val="continue"/>
                  <w:tcBorders>
                    <w:tl2br w:val="nil"/>
                    <w:tr2bl w:val="nil"/>
                  </w:tcBorders>
                  <w:noWrap w:val="0"/>
                  <w:vAlign w:val="center"/>
                </w:tcPr>
                <w:p w14:paraId="4F584208">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p>
              </w:tc>
              <w:tc>
                <w:tcPr>
                  <w:tcW w:w="799" w:type="dxa"/>
                  <w:vMerge w:val="continue"/>
                  <w:tcBorders>
                    <w:tl2br w:val="nil"/>
                    <w:tr2bl w:val="nil"/>
                  </w:tcBorders>
                  <w:noWrap w:val="0"/>
                  <w:vAlign w:val="center"/>
                </w:tcPr>
                <w:p w14:paraId="6432EF6D">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p>
              </w:tc>
              <w:tc>
                <w:tcPr>
                  <w:tcW w:w="2830" w:type="dxa"/>
                  <w:gridSpan w:val="3"/>
                  <w:tcBorders>
                    <w:tl2br w:val="nil"/>
                    <w:tr2bl w:val="nil"/>
                  </w:tcBorders>
                  <w:noWrap w:val="0"/>
                  <w:vAlign w:val="center"/>
                </w:tcPr>
                <w:p w14:paraId="1430BE4B">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环保型凸印油墨使用占比</w:t>
                  </w:r>
                </w:p>
              </w:tc>
              <w:tc>
                <w:tcPr>
                  <w:tcW w:w="1181" w:type="dxa"/>
                  <w:tcBorders>
                    <w:tl2br w:val="nil"/>
                    <w:tr2bl w:val="nil"/>
                  </w:tcBorders>
                  <w:noWrap w:val="0"/>
                  <w:vAlign w:val="center"/>
                </w:tcPr>
                <w:p w14:paraId="49FCAC19">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w:t>
                  </w:r>
                </w:p>
              </w:tc>
              <w:tc>
                <w:tcPr>
                  <w:tcW w:w="1488" w:type="dxa"/>
                  <w:tcBorders>
                    <w:tl2br w:val="nil"/>
                    <w:tr2bl w:val="nil"/>
                  </w:tcBorders>
                  <w:noWrap w:val="0"/>
                  <w:vAlign w:val="center"/>
                </w:tcPr>
                <w:p w14:paraId="70B80170">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0.3</w:t>
                  </w:r>
                </w:p>
              </w:tc>
              <w:tc>
                <w:tcPr>
                  <w:tcW w:w="1489" w:type="dxa"/>
                  <w:tcBorders>
                    <w:tl2br w:val="nil"/>
                    <w:tr2bl w:val="nil"/>
                  </w:tcBorders>
                  <w:noWrap w:val="0"/>
                  <w:vAlign w:val="center"/>
                </w:tcPr>
                <w:p w14:paraId="32CFE226">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≥95</w:t>
                  </w:r>
                </w:p>
              </w:tc>
              <w:tc>
                <w:tcPr>
                  <w:tcW w:w="1490" w:type="dxa"/>
                  <w:tcBorders>
                    <w:tl2br w:val="nil"/>
                    <w:tr2bl w:val="nil"/>
                  </w:tcBorders>
                  <w:noWrap w:val="0"/>
                  <w:vAlign w:val="center"/>
                </w:tcPr>
                <w:p w14:paraId="314B8D3F">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≥80</w:t>
                  </w:r>
                </w:p>
              </w:tc>
              <w:tc>
                <w:tcPr>
                  <w:tcW w:w="1491" w:type="dxa"/>
                  <w:tcBorders>
                    <w:tl2br w:val="nil"/>
                    <w:tr2bl w:val="nil"/>
                  </w:tcBorders>
                  <w:noWrap w:val="0"/>
                  <w:vAlign w:val="center"/>
                </w:tcPr>
                <w:p w14:paraId="2A2F8086">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≥70</w:t>
                  </w:r>
                </w:p>
              </w:tc>
              <w:tc>
                <w:tcPr>
                  <w:tcW w:w="1492" w:type="dxa"/>
                  <w:vMerge w:val="continue"/>
                  <w:tcBorders>
                    <w:tl2br w:val="nil"/>
                    <w:tr2bl w:val="nil"/>
                  </w:tcBorders>
                  <w:noWrap w:val="0"/>
                  <w:vAlign w:val="center"/>
                </w:tcPr>
                <w:p w14:paraId="3DED3EAE">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p>
              </w:tc>
            </w:tr>
            <w:tr w14:paraId="0995F5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46" w:type="dxa"/>
                  <w:vMerge w:val="continue"/>
                  <w:tcBorders>
                    <w:tl2br w:val="nil"/>
                    <w:tr2bl w:val="nil"/>
                  </w:tcBorders>
                  <w:noWrap w:val="0"/>
                  <w:vAlign w:val="center"/>
                </w:tcPr>
                <w:p w14:paraId="3BF21915">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p>
              </w:tc>
              <w:tc>
                <w:tcPr>
                  <w:tcW w:w="799" w:type="dxa"/>
                  <w:vMerge w:val="continue"/>
                  <w:tcBorders>
                    <w:tl2br w:val="nil"/>
                    <w:tr2bl w:val="nil"/>
                  </w:tcBorders>
                  <w:noWrap w:val="0"/>
                  <w:vAlign w:val="center"/>
                </w:tcPr>
                <w:p w14:paraId="7C1F53A4">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p>
              </w:tc>
              <w:tc>
                <w:tcPr>
                  <w:tcW w:w="2830" w:type="dxa"/>
                  <w:gridSpan w:val="3"/>
                  <w:tcBorders>
                    <w:tl2br w:val="nil"/>
                    <w:tr2bl w:val="nil"/>
                  </w:tcBorders>
                  <w:noWrap w:val="0"/>
                  <w:vAlign w:val="center"/>
                </w:tcPr>
                <w:p w14:paraId="25982822">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供墨系统</w:t>
                  </w:r>
                </w:p>
              </w:tc>
              <w:tc>
                <w:tcPr>
                  <w:tcW w:w="1181" w:type="dxa"/>
                  <w:tcBorders>
                    <w:tl2br w:val="nil"/>
                    <w:tr2bl w:val="nil"/>
                  </w:tcBorders>
                  <w:noWrap w:val="0"/>
                  <w:vAlign w:val="center"/>
                </w:tcPr>
                <w:p w14:paraId="729EB94D">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w:t>
                  </w:r>
                </w:p>
              </w:tc>
              <w:tc>
                <w:tcPr>
                  <w:tcW w:w="1488" w:type="dxa"/>
                  <w:tcBorders>
                    <w:tl2br w:val="nil"/>
                    <w:tr2bl w:val="nil"/>
                  </w:tcBorders>
                  <w:noWrap w:val="0"/>
                  <w:vAlign w:val="center"/>
                </w:tcPr>
                <w:p w14:paraId="5C6346FE">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0.1</w:t>
                  </w:r>
                </w:p>
              </w:tc>
              <w:tc>
                <w:tcPr>
                  <w:tcW w:w="1489" w:type="dxa"/>
                  <w:tcBorders>
                    <w:tl2br w:val="nil"/>
                    <w:tr2bl w:val="nil"/>
                  </w:tcBorders>
                  <w:noWrap w:val="0"/>
                  <w:vAlign w:val="center"/>
                </w:tcPr>
                <w:p w14:paraId="3F4AA52D">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采用自动密闭式循环供墨方式</w:t>
                  </w:r>
                </w:p>
              </w:tc>
              <w:tc>
                <w:tcPr>
                  <w:tcW w:w="2981" w:type="dxa"/>
                  <w:gridSpan w:val="2"/>
                  <w:tcBorders>
                    <w:tl2br w:val="nil"/>
                    <w:tr2bl w:val="nil"/>
                  </w:tcBorders>
                  <w:noWrap w:val="0"/>
                  <w:vAlign w:val="center"/>
                </w:tcPr>
                <w:p w14:paraId="49703364">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采用敞开式供墨方式，油墨实现循环使用</w:t>
                  </w:r>
                </w:p>
              </w:tc>
              <w:tc>
                <w:tcPr>
                  <w:tcW w:w="1492" w:type="dxa"/>
                  <w:vMerge w:val="continue"/>
                  <w:tcBorders>
                    <w:tl2br w:val="nil"/>
                    <w:tr2bl w:val="nil"/>
                  </w:tcBorders>
                  <w:noWrap w:val="0"/>
                  <w:vAlign w:val="center"/>
                </w:tcPr>
                <w:p w14:paraId="26D5BA2B">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p>
              </w:tc>
            </w:tr>
            <w:tr w14:paraId="03ACC9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46" w:type="dxa"/>
                  <w:vMerge w:val="continue"/>
                  <w:tcBorders>
                    <w:tl2br w:val="nil"/>
                    <w:tr2bl w:val="nil"/>
                  </w:tcBorders>
                  <w:noWrap w:val="0"/>
                  <w:vAlign w:val="center"/>
                </w:tcPr>
                <w:p w14:paraId="2C6E6649">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p>
              </w:tc>
              <w:tc>
                <w:tcPr>
                  <w:tcW w:w="799" w:type="dxa"/>
                  <w:vMerge w:val="continue"/>
                  <w:tcBorders>
                    <w:tl2br w:val="nil"/>
                    <w:tr2bl w:val="nil"/>
                  </w:tcBorders>
                  <w:noWrap w:val="0"/>
                  <w:vAlign w:val="center"/>
                </w:tcPr>
                <w:p w14:paraId="4B278F30">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p>
              </w:tc>
              <w:tc>
                <w:tcPr>
                  <w:tcW w:w="1089" w:type="dxa"/>
                  <w:vMerge w:val="restart"/>
                  <w:tcBorders>
                    <w:tl2br w:val="nil"/>
                    <w:tr2bl w:val="nil"/>
                  </w:tcBorders>
                  <w:noWrap w:val="0"/>
                  <w:vAlign w:val="center"/>
                </w:tcPr>
                <w:p w14:paraId="5B40FF23">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其他</w:t>
                  </w:r>
                </w:p>
              </w:tc>
              <w:tc>
                <w:tcPr>
                  <w:tcW w:w="1741" w:type="dxa"/>
                  <w:gridSpan w:val="2"/>
                  <w:tcBorders>
                    <w:tl2br w:val="nil"/>
                    <w:tr2bl w:val="nil"/>
                  </w:tcBorders>
                  <w:noWrap w:val="0"/>
                  <w:vAlign w:val="center"/>
                </w:tcPr>
                <w:p w14:paraId="206218E7">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 xml:space="preserve">环保型上光油使用占比 </w:t>
                  </w:r>
                </w:p>
              </w:tc>
              <w:tc>
                <w:tcPr>
                  <w:tcW w:w="1181" w:type="dxa"/>
                  <w:tcBorders>
                    <w:tl2br w:val="nil"/>
                    <w:tr2bl w:val="nil"/>
                  </w:tcBorders>
                  <w:noWrap w:val="0"/>
                  <w:vAlign w:val="center"/>
                </w:tcPr>
                <w:p w14:paraId="10750612">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w:t>
                  </w:r>
                </w:p>
              </w:tc>
              <w:tc>
                <w:tcPr>
                  <w:tcW w:w="1488" w:type="dxa"/>
                  <w:tcBorders>
                    <w:tl2br w:val="nil"/>
                    <w:tr2bl w:val="nil"/>
                  </w:tcBorders>
                  <w:noWrap w:val="0"/>
                  <w:vAlign w:val="center"/>
                </w:tcPr>
                <w:p w14:paraId="069882C8">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0.2/n</w:t>
                  </w:r>
                </w:p>
              </w:tc>
              <w:tc>
                <w:tcPr>
                  <w:tcW w:w="1489" w:type="dxa"/>
                  <w:tcBorders>
                    <w:tl2br w:val="nil"/>
                    <w:tr2bl w:val="nil"/>
                  </w:tcBorders>
                  <w:noWrap w:val="0"/>
                  <w:vAlign w:val="center"/>
                </w:tcPr>
                <w:p w14:paraId="604F1F01">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100</w:t>
                  </w:r>
                </w:p>
              </w:tc>
              <w:tc>
                <w:tcPr>
                  <w:tcW w:w="1490" w:type="dxa"/>
                  <w:tcBorders>
                    <w:tl2br w:val="nil"/>
                    <w:tr2bl w:val="nil"/>
                  </w:tcBorders>
                  <w:noWrap w:val="0"/>
                  <w:vAlign w:val="center"/>
                </w:tcPr>
                <w:p w14:paraId="4F7F3336">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 xml:space="preserve">≥85 </w:t>
                  </w:r>
                </w:p>
              </w:tc>
              <w:tc>
                <w:tcPr>
                  <w:tcW w:w="1491" w:type="dxa"/>
                  <w:tcBorders>
                    <w:tl2br w:val="nil"/>
                    <w:tr2bl w:val="nil"/>
                  </w:tcBorders>
                  <w:noWrap w:val="0"/>
                  <w:vAlign w:val="center"/>
                </w:tcPr>
                <w:p w14:paraId="20A998C2">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≥80</w:t>
                  </w:r>
                </w:p>
              </w:tc>
              <w:tc>
                <w:tcPr>
                  <w:tcW w:w="1492" w:type="dxa"/>
                  <w:vMerge w:val="continue"/>
                  <w:tcBorders>
                    <w:tl2br w:val="nil"/>
                    <w:tr2bl w:val="nil"/>
                  </w:tcBorders>
                  <w:noWrap w:val="0"/>
                  <w:vAlign w:val="center"/>
                </w:tcPr>
                <w:p w14:paraId="0394D823">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p>
              </w:tc>
            </w:tr>
            <w:tr w14:paraId="0E7465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46" w:type="dxa"/>
                  <w:vMerge w:val="continue"/>
                  <w:tcBorders>
                    <w:tl2br w:val="nil"/>
                    <w:tr2bl w:val="nil"/>
                  </w:tcBorders>
                  <w:noWrap w:val="0"/>
                  <w:vAlign w:val="center"/>
                </w:tcPr>
                <w:p w14:paraId="7A0D3E8D">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p>
              </w:tc>
              <w:tc>
                <w:tcPr>
                  <w:tcW w:w="799" w:type="dxa"/>
                  <w:vMerge w:val="continue"/>
                  <w:tcBorders>
                    <w:tl2br w:val="nil"/>
                    <w:tr2bl w:val="nil"/>
                  </w:tcBorders>
                  <w:noWrap w:val="0"/>
                  <w:vAlign w:val="center"/>
                </w:tcPr>
                <w:p w14:paraId="1D16D566">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p>
              </w:tc>
              <w:tc>
                <w:tcPr>
                  <w:tcW w:w="1089" w:type="dxa"/>
                  <w:vMerge w:val="continue"/>
                  <w:tcBorders>
                    <w:tl2br w:val="nil"/>
                    <w:tr2bl w:val="nil"/>
                  </w:tcBorders>
                  <w:noWrap w:val="0"/>
                  <w:vAlign w:val="center"/>
                </w:tcPr>
                <w:p w14:paraId="0D91D768">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p>
              </w:tc>
              <w:tc>
                <w:tcPr>
                  <w:tcW w:w="1741" w:type="dxa"/>
                  <w:gridSpan w:val="2"/>
                  <w:tcBorders>
                    <w:tl2br w:val="nil"/>
                    <w:tr2bl w:val="nil"/>
                  </w:tcBorders>
                  <w:noWrap w:val="0"/>
                  <w:vAlign w:val="center"/>
                </w:tcPr>
                <w:p w14:paraId="0FF4015F">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环保型覆膜胶使用占比</w:t>
                  </w:r>
                </w:p>
              </w:tc>
              <w:tc>
                <w:tcPr>
                  <w:tcW w:w="1181" w:type="dxa"/>
                  <w:tcBorders>
                    <w:tl2br w:val="nil"/>
                    <w:tr2bl w:val="nil"/>
                  </w:tcBorders>
                  <w:noWrap w:val="0"/>
                  <w:vAlign w:val="center"/>
                </w:tcPr>
                <w:p w14:paraId="6BE601F0">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w:t>
                  </w:r>
                </w:p>
              </w:tc>
              <w:tc>
                <w:tcPr>
                  <w:tcW w:w="1488" w:type="dxa"/>
                  <w:tcBorders>
                    <w:tl2br w:val="nil"/>
                    <w:tr2bl w:val="nil"/>
                  </w:tcBorders>
                  <w:noWrap w:val="0"/>
                  <w:vAlign w:val="center"/>
                </w:tcPr>
                <w:p w14:paraId="15A1F631">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0.2/n</w:t>
                  </w:r>
                </w:p>
              </w:tc>
              <w:tc>
                <w:tcPr>
                  <w:tcW w:w="1489" w:type="dxa"/>
                  <w:tcBorders>
                    <w:tl2br w:val="nil"/>
                    <w:tr2bl w:val="nil"/>
                  </w:tcBorders>
                  <w:noWrap w:val="0"/>
                  <w:vAlign w:val="center"/>
                </w:tcPr>
                <w:p w14:paraId="07E7BE6C">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100</w:t>
                  </w:r>
                </w:p>
              </w:tc>
              <w:tc>
                <w:tcPr>
                  <w:tcW w:w="1490" w:type="dxa"/>
                  <w:tcBorders>
                    <w:tl2br w:val="nil"/>
                    <w:tr2bl w:val="nil"/>
                  </w:tcBorders>
                  <w:noWrap w:val="0"/>
                  <w:vAlign w:val="center"/>
                </w:tcPr>
                <w:p w14:paraId="69D439CF">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 xml:space="preserve">≥85 </w:t>
                  </w:r>
                </w:p>
              </w:tc>
              <w:tc>
                <w:tcPr>
                  <w:tcW w:w="1491" w:type="dxa"/>
                  <w:tcBorders>
                    <w:tl2br w:val="nil"/>
                    <w:tr2bl w:val="nil"/>
                  </w:tcBorders>
                  <w:noWrap w:val="0"/>
                  <w:vAlign w:val="center"/>
                </w:tcPr>
                <w:p w14:paraId="2DF5FAC2">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≥80</w:t>
                  </w:r>
                </w:p>
              </w:tc>
              <w:tc>
                <w:tcPr>
                  <w:tcW w:w="1492" w:type="dxa"/>
                  <w:vMerge w:val="continue"/>
                  <w:tcBorders>
                    <w:tl2br w:val="nil"/>
                    <w:tr2bl w:val="nil"/>
                  </w:tcBorders>
                  <w:noWrap w:val="0"/>
                  <w:vAlign w:val="center"/>
                </w:tcPr>
                <w:p w14:paraId="5019C2FC">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p>
              </w:tc>
            </w:tr>
            <w:tr w14:paraId="495EB4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46" w:type="dxa"/>
                  <w:vMerge w:val="continue"/>
                  <w:tcBorders>
                    <w:tl2br w:val="nil"/>
                    <w:tr2bl w:val="nil"/>
                  </w:tcBorders>
                  <w:noWrap w:val="0"/>
                  <w:vAlign w:val="center"/>
                </w:tcPr>
                <w:p w14:paraId="1D16EA75">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p>
              </w:tc>
              <w:tc>
                <w:tcPr>
                  <w:tcW w:w="799" w:type="dxa"/>
                  <w:vMerge w:val="continue"/>
                  <w:tcBorders>
                    <w:tl2br w:val="nil"/>
                    <w:tr2bl w:val="nil"/>
                  </w:tcBorders>
                  <w:noWrap w:val="0"/>
                  <w:vAlign w:val="center"/>
                </w:tcPr>
                <w:p w14:paraId="23855905">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p>
              </w:tc>
              <w:tc>
                <w:tcPr>
                  <w:tcW w:w="2830" w:type="dxa"/>
                  <w:gridSpan w:val="3"/>
                  <w:tcBorders>
                    <w:tl2br w:val="nil"/>
                    <w:tr2bl w:val="nil"/>
                  </w:tcBorders>
                  <w:noWrap w:val="0"/>
                  <w:vAlign w:val="center"/>
                </w:tcPr>
                <w:p w14:paraId="2D2D2087">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 xml:space="preserve">模切工艺 </w:t>
                  </w:r>
                </w:p>
              </w:tc>
              <w:tc>
                <w:tcPr>
                  <w:tcW w:w="1181" w:type="dxa"/>
                  <w:tcBorders>
                    <w:tl2br w:val="nil"/>
                    <w:tr2bl w:val="nil"/>
                  </w:tcBorders>
                  <w:noWrap w:val="0"/>
                  <w:vAlign w:val="center"/>
                </w:tcPr>
                <w:p w14:paraId="03C361F1">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w:t>
                  </w:r>
                </w:p>
              </w:tc>
              <w:tc>
                <w:tcPr>
                  <w:tcW w:w="1488" w:type="dxa"/>
                  <w:tcBorders>
                    <w:tl2br w:val="nil"/>
                    <w:tr2bl w:val="nil"/>
                  </w:tcBorders>
                  <w:noWrap w:val="0"/>
                  <w:vAlign w:val="center"/>
                </w:tcPr>
                <w:p w14:paraId="3BDF0A25">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0.2</w:t>
                  </w:r>
                </w:p>
              </w:tc>
              <w:tc>
                <w:tcPr>
                  <w:tcW w:w="1489" w:type="dxa"/>
                  <w:tcBorders>
                    <w:tl2br w:val="nil"/>
                    <w:tr2bl w:val="nil"/>
                  </w:tcBorders>
                  <w:noWrap w:val="0"/>
                  <w:vAlign w:val="center"/>
                </w:tcPr>
                <w:p w14:paraId="69C2AA04">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采用轮转式模切工艺的产品≥80%</w:t>
                  </w:r>
                </w:p>
              </w:tc>
              <w:tc>
                <w:tcPr>
                  <w:tcW w:w="1490" w:type="dxa"/>
                  <w:tcBorders>
                    <w:tl2br w:val="nil"/>
                    <w:tr2bl w:val="nil"/>
                  </w:tcBorders>
                  <w:noWrap w:val="0"/>
                  <w:vAlign w:val="center"/>
                </w:tcPr>
                <w:p w14:paraId="46D22B6B">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采用轮转式模切工艺的产品≥60%</w:t>
                  </w:r>
                </w:p>
              </w:tc>
              <w:tc>
                <w:tcPr>
                  <w:tcW w:w="1491" w:type="dxa"/>
                  <w:tcBorders>
                    <w:tl2br w:val="nil"/>
                    <w:tr2bl w:val="nil"/>
                  </w:tcBorders>
                  <w:noWrap w:val="0"/>
                  <w:vAlign w:val="center"/>
                </w:tcPr>
                <w:p w14:paraId="77432F15">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采用轮转式模切工艺的产品≥30%</w:t>
                  </w:r>
                </w:p>
              </w:tc>
              <w:tc>
                <w:tcPr>
                  <w:tcW w:w="1492" w:type="dxa"/>
                  <w:vMerge w:val="continue"/>
                  <w:tcBorders>
                    <w:tl2br w:val="nil"/>
                    <w:tr2bl w:val="nil"/>
                  </w:tcBorders>
                  <w:noWrap w:val="0"/>
                  <w:vAlign w:val="center"/>
                </w:tcPr>
                <w:p w14:paraId="462283B0">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p>
              </w:tc>
            </w:tr>
            <w:tr w14:paraId="057DBB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146" w:type="dxa"/>
                  <w:vMerge w:val="restart"/>
                  <w:tcBorders>
                    <w:tl2br w:val="nil"/>
                    <w:tr2bl w:val="nil"/>
                  </w:tcBorders>
                  <w:noWrap w:val="0"/>
                  <w:vAlign w:val="center"/>
                </w:tcPr>
                <w:p w14:paraId="5ACB71F5">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资源与能源消耗指标</w:t>
                  </w:r>
                </w:p>
              </w:tc>
              <w:tc>
                <w:tcPr>
                  <w:tcW w:w="799" w:type="dxa"/>
                  <w:vMerge w:val="restart"/>
                  <w:tcBorders>
                    <w:tl2br w:val="nil"/>
                    <w:tr2bl w:val="nil"/>
                  </w:tcBorders>
                  <w:noWrap w:val="0"/>
                  <w:vAlign w:val="center"/>
                </w:tcPr>
                <w:p w14:paraId="77E98351">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0.22</w:t>
                  </w:r>
                </w:p>
              </w:tc>
              <w:tc>
                <w:tcPr>
                  <w:tcW w:w="1415" w:type="dxa"/>
                  <w:gridSpan w:val="2"/>
                  <w:vMerge w:val="restart"/>
                  <w:tcBorders>
                    <w:tl2br w:val="nil"/>
                    <w:tr2bl w:val="nil"/>
                  </w:tcBorders>
                  <w:noWrap w:val="0"/>
                  <w:vAlign w:val="center"/>
                </w:tcPr>
                <w:p w14:paraId="2FDA8CC2">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单位产品/产值综合能耗</w:t>
                  </w:r>
                </w:p>
              </w:tc>
              <w:tc>
                <w:tcPr>
                  <w:tcW w:w="1415" w:type="dxa"/>
                  <w:tcBorders>
                    <w:tl2br w:val="nil"/>
                    <w:tr2bl w:val="nil"/>
                  </w:tcBorders>
                  <w:noWrap w:val="0"/>
                  <w:vAlign w:val="center"/>
                </w:tcPr>
                <w:p w14:paraId="70797FBD">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纸质包装</w:t>
                  </w:r>
                </w:p>
              </w:tc>
              <w:tc>
                <w:tcPr>
                  <w:tcW w:w="1181" w:type="dxa"/>
                  <w:tcBorders>
                    <w:tl2br w:val="nil"/>
                    <w:tr2bl w:val="nil"/>
                  </w:tcBorders>
                  <w:noWrap w:val="0"/>
                  <w:vAlign w:val="center"/>
                </w:tcPr>
                <w:p w14:paraId="740E9A07">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tce/千色令</w:t>
                  </w:r>
                </w:p>
              </w:tc>
              <w:tc>
                <w:tcPr>
                  <w:tcW w:w="1488" w:type="dxa"/>
                  <w:tcBorders>
                    <w:tl2br w:val="nil"/>
                    <w:tr2bl w:val="nil"/>
                  </w:tcBorders>
                  <w:noWrap w:val="0"/>
                  <w:vAlign w:val="center"/>
                </w:tcPr>
                <w:p w14:paraId="42B65F06">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 xml:space="preserve">0.32/n </w:t>
                  </w:r>
                </w:p>
              </w:tc>
              <w:tc>
                <w:tcPr>
                  <w:tcW w:w="1489" w:type="dxa"/>
                  <w:tcBorders>
                    <w:tl2br w:val="nil"/>
                    <w:tr2bl w:val="nil"/>
                  </w:tcBorders>
                  <w:noWrap w:val="0"/>
                  <w:vAlign w:val="center"/>
                </w:tcPr>
                <w:p w14:paraId="7FA0027F">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 xml:space="preserve">≤1 </w:t>
                  </w:r>
                </w:p>
              </w:tc>
              <w:tc>
                <w:tcPr>
                  <w:tcW w:w="1490" w:type="dxa"/>
                  <w:tcBorders>
                    <w:tl2br w:val="nil"/>
                    <w:tr2bl w:val="nil"/>
                  </w:tcBorders>
                  <w:noWrap w:val="0"/>
                  <w:vAlign w:val="center"/>
                </w:tcPr>
                <w:p w14:paraId="4B4AFE95">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 xml:space="preserve">≤1.8 </w:t>
                  </w:r>
                </w:p>
              </w:tc>
              <w:tc>
                <w:tcPr>
                  <w:tcW w:w="1491" w:type="dxa"/>
                  <w:tcBorders>
                    <w:tl2br w:val="nil"/>
                    <w:tr2bl w:val="nil"/>
                  </w:tcBorders>
                  <w:noWrap w:val="0"/>
                  <w:vAlign w:val="center"/>
                </w:tcPr>
                <w:p w14:paraId="6AA687BE">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≤3</w:t>
                  </w:r>
                </w:p>
              </w:tc>
              <w:tc>
                <w:tcPr>
                  <w:tcW w:w="1492" w:type="dxa"/>
                  <w:vMerge w:val="restart"/>
                  <w:tcBorders>
                    <w:tl2br w:val="nil"/>
                    <w:tr2bl w:val="nil"/>
                  </w:tcBorders>
                  <w:noWrap w:val="0"/>
                  <w:vAlign w:val="center"/>
                </w:tcPr>
                <w:p w14:paraId="4B721370">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本项目印刷机年使用电量为12.168万度，年产值为1000万元，项目用水301.5t/a，胶黏剂使用量0.1t/a，本项目不使用有机溶剂，则本项目取值为22分</w:t>
                  </w:r>
                </w:p>
              </w:tc>
            </w:tr>
            <w:tr w14:paraId="3E03F3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46" w:type="dxa"/>
                  <w:vMerge w:val="continue"/>
                  <w:tcBorders>
                    <w:tl2br w:val="nil"/>
                    <w:tr2bl w:val="nil"/>
                  </w:tcBorders>
                  <w:noWrap w:val="0"/>
                  <w:vAlign w:val="center"/>
                </w:tcPr>
                <w:p w14:paraId="03B04524">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p>
              </w:tc>
              <w:tc>
                <w:tcPr>
                  <w:tcW w:w="799" w:type="dxa"/>
                  <w:vMerge w:val="continue"/>
                  <w:tcBorders>
                    <w:tl2br w:val="nil"/>
                    <w:tr2bl w:val="nil"/>
                  </w:tcBorders>
                  <w:noWrap w:val="0"/>
                  <w:vAlign w:val="center"/>
                </w:tcPr>
                <w:p w14:paraId="29759D55">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p>
              </w:tc>
              <w:tc>
                <w:tcPr>
                  <w:tcW w:w="1415" w:type="dxa"/>
                  <w:gridSpan w:val="2"/>
                  <w:vMerge w:val="continue"/>
                  <w:tcBorders>
                    <w:tl2br w:val="nil"/>
                    <w:tr2bl w:val="nil"/>
                  </w:tcBorders>
                  <w:noWrap w:val="0"/>
                  <w:vAlign w:val="center"/>
                </w:tcPr>
                <w:p w14:paraId="4C924B27">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p>
              </w:tc>
              <w:tc>
                <w:tcPr>
                  <w:tcW w:w="1415" w:type="dxa"/>
                  <w:tcBorders>
                    <w:tl2br w:val="nil"/>
                    <w:tr2bl w:val="nil"/>
                  </w:tcBorders>
                  <w:noWrap w:val="0"/>
                  <w:vAlign w:val="center"/>
                </w:tcPr>
                <w:p w14:paraId="44DC278B">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 xml:space="preserve">塑料包装 </w:t>
                  </w:r>
                </w:p>
              </w:tc>
              <w:tc>
                <w:tcPr>
                  <w:tcW w:w="1181" w:type="dxa"/>
                  <w:tcBorders>
                    <w:tl2br w:val="nil"/>
                    <w:tr2bl w:val="nil"/>
                  </w:tcBorders>
                  <w:noWrap w:val="0"/>
                  <w:vAlign w:val="center"/>
                </w:tcPr>
                <w:p w14:paraId="264A46A9">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tce/万元</w:t>
                  </w:r>
                </w:p>
              </w:tc>
              <w:tc>
                <w:tcPr>
                  <w:tcW w:w="1488" w:type="dxa"/>
                  <w:tcBorders>
                    <w:tl2br w:val="nil"/>
                    <w:tr2bl w:val="nil"/>
                  </w:tcBorders>
                  <w:noWrap w:val="0"/>
                  <w:vAlign w:val="center"/>
                </w:tcPr>
                <w:p w14:paraId="680914E1">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 xml:space="preserve">0.32/n </w:t>
                  </w:r>
                </w:p>
              </w:tc>
              <w:tc>
                <w:tcPr>
                  <w:tcW w:w="1489" w:type="dxa"/>
                  <w:tcBorders>
                    <w:tl2br w:val="nil"/>
                    <w:tr2bl w:val="nil"/>
                  </w:tcBorders>
                  <w:noWrap w:val="0"/>
                  <w:vAlign w:val="center"/>
                </w:tcPr>
                <w:p w14:paraId="6D9C7297">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≤0.060</w:t>
                  </w:r>
                </w:p>
              </w:tc>
              <w:tc>
                <w:tcPr>
                  <w:tcW w:w="1490" w:type="dxa"/>
                  <w:tcBorders>
                    <w:tl2br w:val="nil"/>
                    <w:tr2bl w:val="nil"/>
                  </w:tcBorders>
                  <w:noWrap w:val="0"/>
                  <w:vAlign w:val="center"/>
                </w:tcPr>
                <w:p w14:paraId="4F07A799">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 xml:space="preserve">≤0.072 </w:t>
                  </w:r>
                </w:p>
              </w:tc>
              <w:tc>
                <w:tcPr>
                  <w:tcW w:w="1491" w:type="dxa"/>
                  <w:tcBorders>
                    <w:tl2br w:val="nil"/>
                    <w:tr2bl w:val="nil"/>
                  </w:tcBorders>
                  <w:noWrap w:val="0"/>
                  <w:vAlign w:val="center"/>
                </w:tcPr>
                <w:p w14:paraId="11675E21">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≤0.180</w:t>
                  </w:r>
                </w:p>
              </w:tc>
              <w:tc>
                <w:tcPr>
                  <w:tcW w:w="1492" w:type="dxa"/>
                  <w:vMerge w:val="continue"/>
                  <w:tcBorders>
                    <w:tl2br w:val="nil"/>
                    <w:tr2bl w:val="nil"/>
                  </w:tcBorders>
                  <w:noWrap w:val="0"/>
                  <w:vAlign w:val="center"/>
                </w:tcPr>
                <w:p w14:paraId="64DD2E4C">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p>
              </w:tc>
            </w:tr>
            <w:tr w14:paraId="0D7CEE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46" w:type="dxa"/>
                  <w:vMerge w:val="continue"/>
                  <w:tcBorders>
                    <w:tl2br w:val="nil"/>
                    <w:tr2bl w:val="nil"/>
                  </w:tcBorders>
                  <w:noWrap w:val="0"/>
                  <w:vAlign w:val="center"/>
                </w:tcPr>
                <w:p w14:paraId="2F7F447D">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p>
              </w:tc>
              <w:tc>
                <w:tcPr>
                  <w:tcW w:w="799" w:type="dxa"/>
                  <w:vMerge w:val="continue"/>
                  <w:tcBorders>
                    <w:tl2br w:val="nil"/>
                    <w:tr2bl w:val="nil"/>
                  </w:tcBorders>
                  <w:noWrap w:val="0"/>
                  <w:vAlign w:val="center"/>
                </w:tcPr>
                <w:p w14:paraId="6CD47DCF">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p>
              </w:tc>
              <w:tc>
                <w:tcPr>
                  <w:tcW w:w="1415" w:type="dxa"/>
                  <w:gridSpan w:val="2"/>
                  <w:vMerge w:val="restart"/>
                  <w:tcBorders>
                    <w:tl2br w:val="nil"/>
                    <w:tr2bl w:val="nil"/>
                  </w:tcBorders>
                  <w:noWrap w:val="0"/>
                  <w:vAlign w:val="center"/>
                </w:tcPr>
                <w:p w14:paraId="28D03B66">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单位产品/产值新鲜水消耗</w:t>
                  </w:r>
                </w:p>
              </w:tc>
              <w:tc>
                <w:tcPr>
                  <w:tcW w:w="1415" w:type="dxa"/>
                  <w:tcBorders>
                    <w:tl2br w:val="nil"/>
                    <w:tr2bl w:val="nil"/>
                  </w:tcBorders>
                  <w:noWrap w:val="0"/>
                  <w:vAlign w:val="center"/>
                </w:tcPr>
                <w:p w14:paraId="2247F12B">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纸质包装</w:t>
                  </w:r>
                </w:p>
              </w:tc>
              <w:tc>
                <w:tcPr>
                  <w:tcW w:w="1181" w:type="dxa"/>
                  <w:tcBorders>
                    <w:tl2br w:val="nil"/>
                    <w:tr2bl w:val="nil"/>
                  </w:tcBorders>
                  <w:noWrap w:val="0"/>
                  <w:vAlign w:val="center"/>
                </w:tcPr>
                <w:p w14:paraId="5D1B34EC">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m</w:t>
                  </w:r>
                  <w:r>
                    <w:rPr>
                      <w:rFonts w:hint="default" w:ascii="Times New Roman" w:hAnsi="Times New Roman" w:cs="Times New Roman"/>
                      <w:b w:val="0"/>
                      <w:bCs w:val="0"/>
                      <w:color w:val="000000" w:themeColor="text1"/>
                      <w:sz w:val="21"/>
                      <w:szCs w:val="21"/>
                      <w:vertAlign w:val="superscript"/>
                      <w14:textFill>
                        <w14:solidFill>
                          <w14:schemeClr w14:val="tx1"/>
                        </w14:solidFill>
                      </w14:textFill>
                    </w:rPr>
                    <w:t>3</w:t>
                  </w:r>
                  <w:r>
                    <w:rPr>
                      <w:rFonts w:hint="default" w:ascii="Times New Roman" w:hAnsi="Times New Roman" w:cs="Times New Roman"/>
                      <w:b w:val="0"/>
                      <w:bCs w:val="0"/>
                      <w:color w:val="000000" w:themeColor="text1"/>
                      <w:sz w:val="21"/>
                      <w:szCs w:val="21"/>
                      <w:vertAlign w:val="baseline"/>
                      <w14:textFill>
                        <w14:solidFill>
                          <w14:schemeClr w14:val="tx1"/>
                        </w14:solidFill>
                      </w14:textFill>
                    </w:rPr>
                    <w:t>/千色令</w:t>
                  </w:r>
                </w:p>
              </w:tc>
              <w:tc>
                <w:tcPr>
                  <w:tcW w:w="1488" w:type="dxa"/>
                  <w:tcBorders>
                    <w:tl2br w:val="nil"/>
                    <w:tr2bl w:val="nil"/>
                  </w:tcBorders>
                  <w:noWrap w:val="0"/>
                  <w:vAlign w:val="center"/>
                </w:tcPr>
                <w:p w14:paraId="15D44A9A">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0.26/n</w:t>
                  </w:r>
                </w:p>
              </w:tc>
              <w:tc>
                <w:tcPr>
                  <w:tcW w:w="1489" w:type="dxa"/>
                  <w:tcBorders>
                    <w:tl2br w:val="nil"/>
                    <w:tr2bl w:val="nil"/>
                  </w:tcBorders>
                  <w:noWrap w:val="0"/>
                  <w:vAlign w:val="center"/>
                </w:tcPr>
                <w:p w14:paraId="54D69699">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≤5</w:t>
                  </w:r>
                </w:p>
              </w:tc>
              <w:tc>
                <w:tcPr>
                  <w:tcW w:w="1490" w:type="dxa"/>
                  <w:tcBorders>
                    <w:tl2br w:val="nil"/>
                    <w:tr2bl w:val="nil"/>
                  </w:tcBorders>
                  <w:noWrap w:val="0"/>
                  <w:vAlign w:val="center"/>
                </w:tcPr>
                <w:p w14:paraId="0CE5FF84">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w:t>
                  </w: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7</w:t>
                  </w:r>
                </w:p>
              </w:tc>
              <w:tc>
                <w:tcPr>
                  <w:tcW w:w="1491" w:type="dxa"/>
                  <w:tcBorders>
                    <w:tl2br w:val="nil"/>
                    <w:tr2bl w:val="nil"/>
                  </w:tcBorders>
                  <w:noWrap w:val="0"/>
                  <w:vAlign w:val="center"/>
                </w:tcPr>
                <w:p w14:paraId="47CD7972">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w:t>
                  </w: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9</w:t>
                  </w:r>
                </w:p>
              </w:tc>
              <w:tc>
                <w:tcPr>
                  <w:tcW w:w="1492" w:type="dxa"/>
                  <w:vMerge w:val="continue"/>
                  <w:tcBorders>
                    <w:tl2br w:val="nil"/>
                    <w:tr2bl w:val="nil"/>
                  </w:tcBorders>
                  <w:noWrap w:val="0"/>
                  <w:vAlign w:val="center"/>
                </w:tcPr>
                <w:p w14:paraId="25D4A14F">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p>
              </w:tc>
            </w:tr>
            <w:tr w14:paraId="03BC57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46" w:type="dxa"/>
                  <w:vMerge w:val="continue"/>
                  <w:tcBorders>
                    <w:tl2br w:val="nil"/>
                    <w:tr2bl w:val="nil"/>
                  </w:tcBorders>
                  <w:noWrap w:val="0"/>
                  <w:vAlign w:val="center"/>
                </w:tcPr>
                <w:p w14:paraId="66896CFC">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p>
              </w:tc>
              <w:tc>
                <w:tcPr>
                  <w:tcW w:w="799" w:type="dxa"/>
                  <w:vMerge w:val="continue"/>
                  <w:tcBorders>
                    <w:tl2br w:val="nil"/>
                    <w:tr2bl w:val="nil"/>
                  </w:tcBorders>
                  <w:noWrap w:val="0"/>
                  <w:vAlign w:val="center"/>
                </w:tcPr>
                <w:p w14:paraId="62B6D298">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p>
              </w:tc>
              <w:tc>
                <w:tcPr>
                  <w:tcW w:w="1415" w:type="dxa"/>
                  <w:gridSpan w:val="2"/>
                  <w:vMerge w:val="continue"/>
                  <w:tcBorders>
                    <w:tl2br w:val="nil"/>
                    <w:tr2bl w:val="nil"/>
                  </w:tcBorders>
                  <w:noWrap w:val="0"/>
                  <w:vAlign w:val="center"/>
                </w:tcPr>
                <w:p w14:paraId="31516DE6">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p>
              </w:tc>
              <w:tc>
                <w:tcPr>
                  <w:tcW w:w="1415" w:type="dxa"/>
                  <w:tcBorders>
                    <w:tl2br w:val="nil"/>
                    <w:tr2bl w:val="nil"/>
                  </w:tcBorders>
                  <w:noWrap w:val="0"/>
                  <w:vAlign w:val="center"/>
                </w:tcPr>
                <w:p w14:paraId="3E8BEB77">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 xml:space="preserve">塑料包装 </w:t>
                  </w:r>
                </w:p>
              </w:tc>
              <w:tc>
                <w:tcPr>
                  <w:tcW w:w="1181" w:type="dxa"/>
                  <w:tcBorders>
                    <w:tl2br w:val="nil"/>
                    <w:tr2bl w:val="nil"/>
                  </w:tcBorders>
                  <w:noWrap w:val="0"/>
                  <w:vAlign w:val="center"/>
                </w:tcPr>
                <w:p w14:paraId="7A5E5CE4">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m</w:t>
                  </w:r>
                  <w:r>
                    <w:rPr>
                      <w:rFonts w:hint="default" w:ascii="Times New Roman" w:hAnsi="Times New Roman" w:cs="Times New Roman"/>
                      <w:b w:val="0"/>
                      <w:bCs w:val="0"/>
                      <w:color w:val="000000" w:themeColor="text1"/>
                      <w:sz w:val="21"/>
                      <w:szCs w:val="21"/>
                      <w:vertAlign w:val="superscript"/>
                      <w14:textFill>
                        <w14:solidFill>
                          <w14:schemeClr w14:val="tx1"/>
                        </w14:solidFill>
                      </w14:textFill>
                    </w:rPr>
                    <w:t>3</w:t>
                  </w:r>
                  <w:r>
                    <w:rPr>
                      <w:rFonts w:hint="default" w:ascii="Times New Roman" w:hAnsi="Times New Roman" w:cs="Times New Roman"/>
                      <w:b w:val="0"/>
                      <w:bCs w:val="0"/>
                      <w:color w:val="000000" w:themeColor="text1"/>
                      <w:sz w:val="21"/>
                      <w:szCs w:val="21"/>
                      <w:vertAlign w:val="baseline"/>
                      <w14:textFill>
                        <w14:solidFill>
                          <w14:schemeClr w14:val="tx1"/>
                        </w14:solidFill>
                      </w14:textFill>
                    </w:rPr>
                    <w:t>/万元</w:t>
                  </w:r>
                </w:p>
              </w:tc>
              <w:tc>
                <w:tcPr>
                  <w:tcW w:w="1488" w:type="dxa"/>
                  <w:tcBorders>
                    <w:tl2br w:val="nil"/>
                    <w:tr2bl w:val="nil"/>
                  </w:tcBorders>
                  <w:noWrap w:val="0"/>
                  <w:vAlign w:val="center"/>
                </w:tcPr>
                <w:p w14:paraId="60D14A78">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0.26/n</w:t>
                  </w:r>
                </w:p>
              </w:tc>
              <w:tc>
                <w:tcPr>
                  <w:tcW w:w="1489" w:type="dxa"/>
                  <w:tcBorders>
                    <w:tl2br w:val="nil"/>
                    <w:tr2bl w:val="nil"/>
                  </w:tcBorders>
                  <w:noWrap w:val="0"/>
                  <w:vAlign w:val="center"/>
                </w:tcPr>
                <w:p w14:paraId="4A476ECA">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≤2.5</w:t>
                  </w:r>
                </w:p>
              </w:tc>
              <w:tc>
                <w:tcPr>
                  <w:tcW w:w="1490" w:type="dxa"/>
                  <w:tcBorders>
                    <w:tl2br w:val="nil"/>
                    <w:tr2bl w:val="nil"/>
                  </w:tcBorders>
                  <w:noWrap w:val="0"/>
                  <w:vAlign w:val="center"/>
                </w:tcPr>
                <w:p w14:paraId="5338186B">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≤3.0</w:t>
                  </w:r>
                </w:p>
              </w:tc>
              <w:tc>
                <w:tcPr>
                  <w:tcW w:w="1491" w:type="dxa"/>
                  <w:tcBorders>
                    <w:tl2br w:val="nil"/>
                    <w:tr2bl w:val="nil"/>
                  </w:tcBorders>
                  <w:noWrap w:val="0"/>
                  <w:vAlign w:val="center"/>
                </w:tcPr>
                <w:p w14:paraId="4A5F95FA">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≤4.1</w:t>
                  </w:r>
                </w:p>
              </w:tc>
              <w:tc>
                <w:tcPr>
                  <w:tcW w:w="1492" w:type="dxa"/>
                  <w:vMerge w:val="continue"/>
                  <w:tcBorders>
                    <w:tl2br w:val="nil"/>
                    <w:tr2bl w:val="nil"/>
                  </w:tcBorders>
                  <w:noWrap w:val="0"/>
                  <w:vAlign w:val="center"/>
                </w:tcPr>
                <w:p w14:paraId="038FF8EC">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p>
              </w:tc>
            </w:tr>
            <w:tr w14:paraId="589610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46" w:type="dxa"/>
                  <w:vMerge w:val="continue"/>
                  <w:tcBorders>
                    <w:tl2br w:val="nil"/>
                    <w:tr2bl w:val="nil"/>
                  </w:tcBorders>
                  <w:noWrap w:val="0"/>
                  <w:vAlign w:val="center"/>
                </w:tcPr>
                <w:p w14:paraId="06383F23">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p>
              </w:tc>
              <w:tc>
                <w:tcPr>
                  <w:tcW w:w="799" w:type="dxa"/>
                  <w:vMerge w:val="continue"/>
                  <w:tcBorders>
                    <w:tl2br w:val="nil"/>
                    <w:tr2bl w:val="nil"/>
                  </w:tcBorders>
                  <w:noWrap w:val="0"/>
                  <w:vAlign w:val="center"/>
                </w:tcPr>
                <w:p w14:paraId="6FF2A5B2">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p>
              </w:tc>
              <w:tc>
                <w:tcPr>
                  <w:tcW w:w="1415" w:type="dxa"/>
                  <w:gridSpan w:val="2"/>
                  <w:vMerge w:val="restart"/>
                  <w:tcBorders>
                    <w:tl2br w:val="nil"/>
                    <w:tr2bl w:val="nil"/>
                  </w:tcBorders>
                  <w:noWrap w:val="0"/>
                  <w:vAlign w:val="center"/>
                </w:tcPr>
                <w:p w14:paraId="6A8E3959">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单位产品/产值有机溶剂使用量</w:t>
                  </w:r>
                </w:p>
              </w:tc>
              <w:tc>
                <w:tcPr>
                  <w:tcW w:w="1415" w:type="dxa"/>
                  <w:tcBorders>
                    <w:tl2br w:val="nil"/>
                    <w:tr2bl w:val="nil"/>
                  </w:tcBorders>
                  <w:noWrap w:val="0"/>
                  <w:vAlign w:val="center"/>
                </w:tcPr>
                <w:p w14:paraId="650457E9">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纸质包装</w:t>
                  </w:r>
                </w:p>
              </w:tc>
              <w:tc>
                <w:tcPr>
                  <w:tcW w:w="1181" w:type="dxa"/>
                  <w:tcBorders>
                    <w:tl2br w:val="nil"/>
                    <w:tr2bl w:val="nil"/>
                  </w:tcBorders>
                  <w:noWrap w:val="0"/>
                  <w:vAlign w:val="center"/>
                </w:tcPr>
                <w:p w14:paraId="4E7B7098">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 xml:space="preserve">kg/千色令 </w:t>
                  </w:r>
                </w:p>
              </w:tc>
              <w:tc>
                <w:tcPr>
                  <w:tcW w:w="1488" w:type="dxa"/>
                  <w:tcBorders>
                    <w:tl2br w:val="nil"/>
                    <w:tr2bl w:val="nil"/>
                  </w:tcBorders>
                  <w:noWrap w:val="0"/>
                  <w:vAlign w:val="center"/>
                </w:tcPr>
                <w:p w14:paraId="4D5793B2">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0.28/n</w:t>
                  </w:r>
                </w:p>
              </w:tc>
              <w:tc>
                <w:tcPr>
                  <w:tcW w:w="1489" w:type="dxa"/>
                  <w:tcBorders>
                    <w:tl2br w:val="nil"/>
                    <w:tr2bl w:val="nil"/>
                  </w:tcBorders>
                  <w:noWrap w:val="0"/>
                  <w:vAlign w:val="center"/>
                </w:tcPr>
                <w:p w14:paraId="51CAA686">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≤70</w:t>
                  </w:r>
                </w:p>
              </w:tc>
              <w:tc>
                <w:tcPr>
                  <w:tcW w:w="1490" w:type="dxa"/>
                  <w:tcBorders>
                    <w:tl2br w:val="nil"/>
                    <w:tr2bl w:val="nil"/>
                  </w:tcBorders>
                  <w:noWrap w:val="0"/>
                  <w:vAlign w:val="center"/>
                </w:tcPr>
                <w:p w14:paraId="11EE6F21">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≤85</w:t>
                  </w:r>
                </w:p>
              </w:tc>
              <w:tc>
                <w:tcPr>
                  <w:tcW w:w="1491" w:type="dxa"/>
                  <w:tcBorders>
                    <w:tl2br w:val="nil"/>
                    <w:tr2bl w:val="nil"/>
                  </w:tcBorders>
                  <w:noWrap w:val="0"/>
                  <w:vAlign w:val="center"/>
                </w:tcPr>
                <w:p w14:paraId="0AA71387">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≤90</w:t>
                  </w:r>
                </w:p>
              </w:tc>
              <w:tc>
                <w:tcPr>
                  <w:tcW w:w="1492" w:type="dxa"/>
                  <w:vMerge w:val="continue"/>
                  <w:tcBorders>
                    <w:tl2br w:val="nil"/>
                    <w:tr2bl w:val="nil"/>
                  </w:tcBorders>
                  <w:noWrap w:val="0"/>
                  <w:vAlign w:val="center"/>
                </w:tcPr>
                <w:p w14:paraId="6704EA41">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p>
              </w:tc>
            </w:tr>
            <w:tr w14:paraId="7FD6B5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46" w:type="dxa"/>
                  <w:vMerge w:val="continue"/>
                  <w:tcBorders>
                    <w:tl2br w:val="nil"/>
                    <w:tr2bl w:val="nil"/>
                  </w:tcBorders>
                  <w:noWrap w:val="0"/>
                  <w:vAlign w:val="center"/>
                </w:tcPr>
                <w:p w14:paraId="1A6FFF57">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p>
              </w:tc>
              <w:tc>
                <w:tcPr>
                  <w:tcW w:w="799" w:type="dxa"/>
                  <w:vMerge w:val="continue"/>
                  <w:tcBorders>
                    <w:tl2br w:val="nil"/>
                    <w:tr2bl w:val="nil"/>
                  </w:tcBorders>
                  <w:noWrap w:val="0"/>
                  <w:vAlign w:val="center"/>
                </w:tcPr>
                <w:p w14:paraId="58ECA0B9">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p>
              </w:tc>
              <w:tc>
                <w:tcPr>
                  <w:tcW w:w="1415" w:type="dxa"/>
                  <w:gridSpan w:val="2"/>
                  <w:vMerge w:val="continue"/>
                  <w:tcBorders>
                    <w:tl2br w:val="nil"/>
                    <w:tr2bl w:val="nil"/>
                  </w:tcBorders>
                  <w:noWrap w:val="0"/>
                  <w:vAlign w:val="center"/>
                </w:tcPr>
                <w:p w14:paraId="7D8EC94B">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p>
              </w:tc>
              <w:tc>
                <w:tcPr>
                  <w:tcW w:w="1415" w:type="dxa"/>
                  <w:tcBorders>
                    <w:tl2br w:val="nil"/>
                    <w:tr2bl w:val="nil"/>
                  </w:tcBorders>
                  <w:noWrap w:val="0"/>
                  <w:vAlign w:val="center"/>
                </w:tcPr>
                <w:p w14:paraId="1F32FD45">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 xml:space="preserve">塑料包装 </w:t>
                  </w:r>
                </w:p>
              </w:tc>
              <w:tc>
                <w:tcPr>
                  <w:tcW w:w="1181" w:type="dxa"/>
                  <w:tcBorders>
                    <w:tl2br w:val="nil"/>
                    <w:tr2bl w:val="nil"/>
                  </w:tcBorders>
                  <w:noWrap w:val="0"/>
                  <w:vAlign w:val="center"/>
                </w:tcPr>
                <w:p w14:paraId="16A8D08C">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 xml:space="preserve">kg/万元 </w:t>
                  </w:r>
                </w:p>
              </w:tc>
              <w:tc>
                <w:tcPr>
                  <w:tcW w:w="1488" w:type="dxa"/>
                  <w:tcBorders>
                    <w:tl2br w:val="nil"/>
                    <w:tr2bl w:val="nil"/>
                  </w:tcBorders>
                  <w:noWrap w:val="0"/>
                  <w:vAlign w:val="center"/>
                </w:tcPr>
                <w:p w14:paraId="4C52CC8C">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0.28/n</w:t>
                  </w:r>
                </w:p>
              </w:tc>
              <w:tc>
                <w:tcPr>
                  <w:tcW w:w="1489" w:type="dxa"/>
                  <w:tcBorders>
                    <w:tl2br w:val="nil"/>
                    <w:tr2bl w:val="nil"/>
                  </w:tcBorders>
                  <w:noWrap w:val="0"/>
                  <w:vAlign w:val="center"/>
                </w:tcPr>
                <w:p w14:paraId="3982B596">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≤0.5</w:t>
                  </w:r>
                </w:p>
              </w:tc>
              <w:tc>
                <w:tcPr>
                  <w:tcW w:w="1490" w:type="dxa"/>
                  <w:tcBorders>
                    <w:tl2br w:val="nil"/>
                    <w:tr2bl w:val="nil"/>
                  </w:tcBorders>
                  <w:noWrap w:val="0"/>
                  <w:vAlign w:val="center"/>
                </w:tcPr>
                <w:p w14:paraId="5E137453">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≤0.</w:t>
                  </w: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7</w:t>
                  </w:r>
                </w:p>
              </w:tc>
              <w:tc>
                <w:tcPr>
                  <w:tcW w:w="1491" w:type="dxa"/>
                  <w:tcBorders>
                    <w:tl2br w:val="nil"/>
                    <w:tr2bl w:val="nil"/>
                  </w:tcBorders>
                  <w:noWrap w:val="0"/>
                  <w:vAlign w:val="center"/>
                </w:tcPr>
                <w:p w14:paraId="405EA9A6">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w:t>
                  </w: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1</w:t>
                  </w:r>
                </w:p>
              </w:tc>
              <w:tc>
                <w:tcPr>
                  <w:tcW w:w="1492" w:type="dxa"/>
                  <w:vMerge w:val="continue"/>
                  <w:tcBorders>
                    <w:tl2br w:val="nil"/>
                    <w:tr2bl w:val="nil"/>
                  </w:tcBorders>
                  <w:noWrap w:val="0"/>
                  <w:vAlign w:val="center"/>
                </w:tcPr>
                <w:p w14:paraId="07F34C93">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p>
              </w:tc>
            </w:tr>
            <w:tr w14:paraId="2617EF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46" w:type="dxa"/>
                  <w:vMerge w:val="continue"/>
                  <w:tcBorders>
                    <w:tl2br w:val="nil"/>
                    <w:tr2bl w:val="nil"/>
                  </w:tcBorders>
                  <w:noWrap w:val="0"/>
                  <w:vAlign w:val="center"/>
                </w:tcPr>
                <w:p w14:paraId="6E702DB4">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p>
              </w:tc>
              <w:tc>
                <w:tcPr>
                  <w:tcW w:w="799" w:type="dxa"/>
                  <w:vMerge w:val="continue"/>
                  <w:tcBorders>
                    <w:tl2br w:val="nil"/>
                    <w:tr2bl w:val="nil"/>
                  </w:tcBorders>
                  <w:noWrap w:val="0"/>
                  <w:vAlign w:val="center"/>
                </w:tcPr>
                <w:p w14:paraId="10C83BD7">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p>
              </w:tc>
              <w:tc>
                <w:tcPr>
                  <w:tcW w:w="2830" w:type="dxa"/>
                  <w:gridSpan w:val="3"/>
                  <w:tcBorders>
                    <w:tl2br w:val="nil"/>
                    <w:tr2bl w:val="nil"/>
                  </w:tcBorders>
                  <w:noWrap w:val="0"/>
                  <w:vAlign w:val="center"/>
                </w:tcPr>
                <w:p w14:paraId="1CFF99E5">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单位产品胶粘剂使用量</w:t>
                  </w:r>
                </w:p>
              </w:tc>
              <w:tc>
                <w:tcPr>
                  <w:tcW w:w="1181" w:type="dxa"/>
                  <w:tcBorders>
                    <w:tl2br w:val="nil"/>
                    <w:tr2bl w:val="nil"/>
                  </w:tcBorders>
                  <w:noWrap w:val="0"/>
                  <w:vAlign w:val="center"/>
                </w:tcPr>
                <w:p w14:paraId="228CB4D2">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kg/千色令</w:t>
                  </w:r>
                </w:p>
              </w:tc>
              <w:tc>
                <w:tcPr>
                  <w:tcW w:w="1488" w:type="dxa"/>
                  <w:tcBorders>
                    <w:tl2br w:val="nil"/>
                    <w:tr2bl w:val="nil"/>
                  </w:tcBorders>
                  <w:noWrap w:val="0"/>
                  <w:vAlign w:val="center"/>
                </w:tcPr>
                <w:p w14:paraId="2106F970">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0.14</w:t>
                  </w:r>
                </w:p>
              </w:tc>
              <w:tc>
                <w:tcPr>
                  <w:tcW w:w="1489" w:type="dxa"/>
                  <w:tcBorders>
                    <w:tl2br w:val="nil"/>
                    <w:tr2bl w:val="nil"/>
                  </w:tcBorders>
                  <w:noWrap w:val="0"/>
                  <w:vAlign w:val="center"/>
                </w:tcPr>
                <w:p w14:paraId="0EA67720">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≤100</w:t>
                  </w:r>
                </w:p>
              </w:tc>
              <w:tc>
                <w:tcPr>
                  <w:tcW w:w="1490" w:type="dxa"/>
                  <w:tcBorders>
                    <w:tl2br w:val="nil"/>
                    <w:tr2bl w:val="nil"/>
                  </w:tcBorders>
                  <w:noWrap w:val="0"/>
                  <w:vAlign w:val="center"/>
                </w:tcPr>
                <w:p w14:paraId="305E5E03">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≤160</w:t>
                  </w:r>
                </w:p>
              </w:tc>
              <w:tc>
                <w:tcPr>
                  <w:tcW w:w="1491" w:type="dxa"/>
                  <w:tcBorders>
                    <w:tl2br w:val="nil"/>
                    <w:tr2bl w:val="nil"/>
                  </w:tcBorders>
                  <w:noWrap w:val="0"/>
                  <w:vAlign w:val="center"/>
                </w:tcPr>
                <w:p w14:paraId="3E09E8B5">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≤200</w:t>
                  </w:r>
                </w:p>
              </w:tc>
              <w:tc>
                <w:tcPr>
                  <w:tcW w:w="1492" w:type="dxa"/>
                  <w:vMerge w:val="continue"/>
                  <w:tcBorders>
                    <w:tl2br w:val="nil"/>
                    <w:tr2bl w:val="nil"/>
                  </w:tcBorders>
                  <w:noWrap w:val="0"/>
                  <w:vAlign w:val="center"/>
                </w:tcPr>
                <w:p w14:paraId="471DBD89">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p>
              </w:tc>
            </w:tr>
            <w:tr w14:paraId="4FAD58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46" w:type="dxa"/>
                  <w:tcBorders>
                    <w:tl2br w:val="nil"/>
                    <w:tr2bl w:val="nil"/>
                  </w:tcBorders>
                  <w:noWrap w:val="0"/>
                  <w:vAlign w:val="center"/>
                </w:tcPr>
                <w:p w14:paraId="7CC15BE4">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 xml:space="preserve">产品特征指标 </w:t>
                  </w:r>
                </w:p>
              </w:tc>
              <w:tc>
                <w:tcPr>
                  <w:tcW w:w="799" w:type="dxa"/>
                  <w:tcBorders>
                    <w:tl2br w:val="nil"/>
                    <w:tr2bl w:val="nil"/>
                  </w:tcBorders>
                  <w:noWrap w:val="0"/>
                  <w:vAlign w:val="center"/>
                </w:tcPr>
                <w:p w14:paraId="18259BCC">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0.05</w:t>
                  </w:r>
                </w:p>
              </w:tc>
              <w:tc>
                <w:tcPr>
                  <w:tcW w:w="2830" w:type="dxa"/>
                  <w:gridSpan w:val="3"/>
                  <w:tcBorders>
                    <w:tl2br w:val="nil"/>
                    <w:tr2bl w:val="nil"/>
                  </w:tcBorders>
                  <w:noWrap w:val="0"/>
                  <w:vAlign w:val="center"/>
                </w:tcPr>
                <w:p w14:paraId="6330D102">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产品一次交检合格率</w:t>
                  </w:r>
                  <w:r>
                    <w:rPr>
                      <w:rFonts w:hint="default" w:ascii="Times New Roman" w:hAnsi="Times New Roman" w:cs="Times New Roman"/>
                      <w:b w:val="0"/>
                      <w:bCs w:val="0"/>
                      <w:color w:val="000000" w:themeColor="text1"/>
                      <w:sz w:val="21"/>
                      <w:szCs w:val="21"/>
                      <w:vertAlign w:val="superscript"/>
                      <w14:textFill>
                        <w14:solidFill>
                          <w14:schemeClr w14:val="tx1"/>
                        </w14:solidFill>
                      </w14:textFill>
                    </w:rPr>
                    <w:t>a</w:t>
                  </w:r>
                  <w:r>
                    <w:rPr>
                      <w:rFonts w:hint="default" w:ascii="Times New Roman" w:hAnsi="Times New Roman" w:cs="Times New Roman"/>
                      <w:b w:val="0"/>
                      <w:bCs w:val="0"/>
                      <w:color w:val="000000" w:themeColor="text1"/>
                      <w:sz w:val="21"/>
                      <w:szCs w:val="21"/>
                      <w:vertAlign w:val="baseline"/>
                      <w14:textFill>
                        <w14:solidFill>
                          <w14:schemeClr w14:val="tx1"/>
                        </w14:solidFill>
                      </w14:textFill>
                    </w:rPr>
                    <w:t xml:space="preserve"> </w:t>
                  </w:r>
                </w:p>
              </w:tc>
              <w:tc>
                <w:tcPr>
                  <w:tcW w:w="1181" w:type="dxa"/>
                  <w:tcBorders>
                    <w:tl2br w:val="nil"/>
                    <w:tr2bl w:val="nil"/>
                  </w:tcBorders>
                  <w:noWrap w:val="0"/>
                  <w:vAlign w:val="center"/>
                </w:tcPr>
                <w:p w14:paraId="73323580">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w:t>
                  </w:r>
                </w:p>
              </w:tc>
              <w:tc>
                <w:tcPr>
                  <w:tcW w:w="1488" w:type="dxa"/>
                  <w:tcBorders>
                    <w:tl2br w:val="nil"/>
                    <w:tr2bl w:val="nil"/>
                  </w:tcBorders>
                  <w:noWrap w:val="0"/>
                  <w:vAlign w:val="center"/>
                </w:tcPr>
                <w:p w14:paraId="2F1F4EFA">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1</w:t>
                  </w:r>
                </w:p>
              </w:tc>
              <w:tc>
                <w:tcPr>
                  <w:tcW w:w="1489" w:type="dxa"/>
                  <w:tcBorders>
                    <w:tl2br w:val="nil"/>
                    <w:tr2bl w:val="nil"/>
                  </w:tcBorders>
                  <w:noWrap w:val="0"/>
                  <w:vAlign w:val="center"/>
                </w:tcPr>
                <w:p w14:paraId="057D3C3A">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 xml:space="preserve">＞99 </w:t>
                  </w:r>
                </w:p>
              </w:tc>
              <w:tc>
                <w:tcPr>
                  <w:tcW w:w="1490" w:type="dxa"/>
                  <w:tcBorders>
                    <w:tl2br w:val="nil"/>
                    <w:tr2bl w:val="nil"/>
                  </w:tcBorders>
                  <w:noWrap w:val="0"/>
                  <w:vAlign w:val="center"/>
                </w:tcPr>
                <w:p w14:paraId="3606E21B">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＞97</w:t>
                  </w:r>
                </w:p>
              </w:tc>
              <w:tc>
                <w:tcPr>
                  <w:tcW w:w="1491" w:type="dxa"/>
                  <w:tcBorders>
                    <w:tl2br w:val="nil"/>
                    <w:tr2bl w:val="nil"/>
                  </w:tcBorders>
                  <w:noWrap w:val="0"/>
                  <w:vAlign w:val="center"/>
                </w:tcPr>
                <w:p w14:paraId="04B6C79A">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＞9</w:t>
                  </w: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5</w:t>
                  </w:r>
                </w:p>
              </w:tc>
              <w:tc>
                <w:tcPr>
                  <w:tcW w:w="1492" w:type="dxa"/>
                  <w:tcBorders>
                    <w:tl2br w:val="nil"/>
                    <w:tr2bl w:val="nil"/>
                  </w:tcBorders>
                  <w:noWrap w:val="0"/>
                  <w:vAlign w:val="center"/>
                </w:tcPr>
                <w:p w14:paraId="1821C7C7">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根据企业提供资料，本项目无质量要求，印刷图案确认经客户确认后进行印刷，故合格率可达100%，本项目取值为5分</w:t>
                  </w:r>
                </w:p>
              </w:tc>
            </w:tr>
            <w:tr w14:paraId="2ADE10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46" w:type="dxa"/>
                  <w:vMerge w:val="restart"/>
                  <w:tcBorders>
                    <w:tl2br w:val="nil"/>
                    <w:tr2bl w:val="nil"/>
                  </w:tcBorders>
                  <w:noWrap w:val="0"/>
                  <w:vAlign w:val="center"/>
                </w:tcPr>
                <w:p w14:paraId="243F618D">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 xml:space="preserve">污染物产生指标 </w:t>
                  </w:r>
                </w:p>
              </w:tc>
              <w:tc>
                <w:tcPr>
                  <w:tcW w:w="799" w:type="dxa"/>
                  <w:vMerge w:val="restart"/>
                  <w:tcBorders>
                    <w:tl2br w:val="nil"/>
                    <w:tr2bl w:val="nil"/>
                  </w:tcBorders>
                  <w:noWrap w:val="0"/>
                  <w:vAlign w:val="center"/>
                </w:tcPr>
                <w:p w14:paraId="6B4CB24E">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0.30</w:t>
                  </w:r>
                </w:p>
              </w:tc>
              <w:tc>
                <w:tcPr>
                  <w:tcW w:w="1415" w:type="dxa"/>
                  <w:gridSpan w:val="2"/>
                  <w:vMerge w:val="restart"/>
                  <w:tcBorders>
                    <w:tl2br w:val="nil"/>
                    <w:tr2bl w:val="nil"/>
                  </w:tcBorders>
                  <w:noWrap w:val="0"/>
                  <w:vAlign w:val="center"/>
                </w:tcPr>
                <w:p w14:paraId="2318AA24">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*单位产品/产值挥发性有机物（VOCs）产生量</w:t>
                  </w:r>
                </w:p>
              </w:tc>
              <w:tc>
                <w:tcPr>
                  <w:tcW w:w="1415" w:type="dxa"/>
                  <w:tcBorders>
                    <w:tl2br w:val="nil"/>
                    <w:tr2bl w:val="nil"/>
                  </w:tcBorders>
                  <w:noWrap w:val="0"/>
                  <w:vAlign w:val="center"/>
                </w:tcPr>
                <w:p w14:paraId="27D2584C">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纸质包装</w:t>
                  </w:r>
                </w:p>
              </w:tc>
              <w:tc>
                <w:tcPr>
                  <w:tcW w:w="1181" w:type="dxa"/>
                  <w:tcBorders>
                    <w:tl2br w:val="nil"/>
                    <w:tr2bl w:val="nil"/>
                  </w:tcBorders>
                  <w:noWrap w:val="0"/>
                  <w:vAlign w:val="center"/>
                </w:tcPr>
                <w:p w14:paraId="12863C32">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kg/千色令</w:t>
                  </w:r>
                </w:p>
              </w:tc>
              <w:tc>
                <w:tcPr>
                  <w:tcW w:w="1488" w:type="dxa"/>
                  <w:tcBorders>
                    <w:tl2br w:val="nil"/>
                    <w:tr2bl w:val="nil"/>
                  </w:tcBorders>
                  <w:noWrap w:val="0"/>
                  <w:vAlign w:val="center"/>
                </w:tcPr>
                <w:p w14:paraId="7F8B406C">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0.35/n</w:t>
                  </w:r>
                </w:p>
              </w:tc>
              <w:tc>
                <w:tcPr>
                  <w:tcW w:w="1489" w:type="dxa"/>
                  <w:tcBorders>
                    <w:tl2br w:val="nil"/>
                    <w:tr2bl w:val="nil"/>
                  </w:tcBorders>
                  <w:noWrap w:val="0"/>
                  <w:vAlign w:val="center"/>
                </w:tcPr>
                <w:p w14:paraId="2CF594F2">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≤8.3</w:t>
                  </w:r>
                </w:p>
              </w:tc>
              <w:tc>
                <w:tcPr>
                  <w:tcW w:w="1490" w:type="dxa"/>
                  <w:tcBorders>
                    <w:tl2br w:val="nil"/>
                    <w:tr2bl w:val="nil"/>
                  </w:tcBorders>
                  <w:noWrap w:val="0"/>
                  <w:vAlign w:val="center"/>
                </w:tcPr>
                <w:p w14:paraId="14F2CF61">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≤31.25</w:t>
                  </w:r>
                </w:p>
              </w:tc>
              <w:tc>
                <w:tcPr>
                  <w:tcW w:w="1491" w:type="dxa"/>
                  <w:tcBorders>
                    <w:tl2br w:val="nil"/>
                    <w:tr2bl w:val="nil"/>
                  </w:tcBorders>
                  <w:noWrap w:val="0"/>
                  <w:vAlign w:val="center"/>
                </w:tcPr>
                <w:p w14:paraId="5DB2746A">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≤66.0</w:t>
                  </w:r>
                </w:p>
              </w:tc>
              <w:tc>
                <w:tcPr>
                  <w:tcW w:w="1492" w:type="dxa"/>
                  <w:vMerge w:val="restart"/>
                  <w:tcBorders>
                    <w:tl2br w:val="nil"/>
                    <w:tr2bl w:val="nil"/>
                  </w:tcBorders>
                  <w:noWrap w:val="0"/>
                  <w:vAlign w:val="center"/>
                </w:tcPr>
                <w:p w14:paraId="477125BD">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本项目印刷废气产生量为0.0063t/a，项目无生产废水外排，清洗废水循环使用，定期更换，作危废处置，年产生一般固废量约6.3t/a，危险废物产生量为0.7982t/a，本项目取值为30分</w:t>
                  </w:r>
                </w:p>
              </w:tc>
            </w:tr>
            <w:tr w14:paraId="12CC99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46" w:type="dxa"/>
                  <w:vMerge w:val="continue"/>
                  <w:tcBorders>
                    <w:tl2br w:val="nil"/>
                    <w:tr2bl w:val="nil"/>
                  </w:tcBorders>
                  <w:noWrap w:val="0"/>
                  <w:vAlign w:val="center"/>
                </w:tcPr>
                <w:p w14:paraId="03BE2267">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p>
              </w:tc>
              <w:tc>
                <w:tcPr>
                  <w:tcW w:w="799" w:type="dxa"/>
                  <w:vMerge w:val="continue"/>
                  <w:tcBorders>
                    <w:tl2br w:val="nil"/>
                    <w:tr2bl w:val="nil"/>
                  </w:tcBorders>
                  <w:noWrap w:val="0"/>
                  <w:vAlign w:val="center"/>
                </w:tcPr>
                <w:p w14:paraId="2D5068C7">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p>
              </w:tc>
              <w:tc>
                <w:tcPr>
                  <w:tcW w:w="1415" w:type="dxa"/>
                  <w:gridSpan w:val="2"/>
                  <w:vMerge w:val="continue"/>
                  <w:tcBorders>
                    <w:tl2br w:val="nil"/>
                    <w:tr2bl w:val="nil"/>
                  </w:tcBorders>
                  <w:noWrap w:val="0"/>
                  <w:vAlign w:val="center"/>
                </w:tcPr>
                <w:p w14:paraId="10C5D4D5">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p>
              </w:tc>
              <w:tc>
                <w:tcPr>
                  <w:tcW w:w="1415" w:type="dxa"/>
                  <w:tcBorders>
                    <w:tl2br w:val="nil"/>
                    <w:tr2bl w:val="nil"/>
                  </w:tcBorders>
                  <w:noWrap w:val="0"/>
                  <w:vAlign w:val="center"/>
                </w:tcPr>
                <w:p w14:paraId="3E4AF8A6">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 xml:space="preserve">塑料包装 </w:t>
                  </w:r>
                </w:p>
              </w:tc>
              <w:tc>
                <w:tcPr>
                  <w:tcW w:w="1181" w:type="dxa"/>
                  <w:tcBorders>
                    <w:tl2br w:val="nil"/>
                    <w:tr2bl w:val="nil"/>
                  </w:tcBorders>
                  <w:noWrap w:val="0"/>
                  <w:vAlign w:val="center"/>
                </w:tcPr>
                <w:p w14:paraId="5F2D7169">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 xml:space="preserve">kg/万元 </w:t>
                  </w:r>
                </w:p>
              </w:tc>
              <w:tc>
                <w:tcPr>
                  <w:tcW w:w="1488" w:type="dxa"/>
                  <w:tcBorders>
                    <w:tl2br w:val="nil"/>
                    <w:tr2bl w:val="nil"/>
                  </w:tcBorders>
                  <w:noWrap w:val="0"/>
                  <w:vAlign w:val="center"/>
                </w:tcPr>
                <w:p w14:paraId="49ACE9DA">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0.35/n</w:t>
                  </w:r>
                </w:p>
              </w:tc>
              <w:tc>
                <w:tcPr>
                  <w:tcW w:w="1489" w:type="dxa"/>
                  <w:tcBorders>
                    <w:tl2br w:val="nil"/>
                    <w:tr2bl w:val="nil"/>
                  </w:tcBorders>
                  <w:noWrap w:val="0"/>
                  <w:vAlign w:val="center"/>
                </w:tcPr>
                <w:p w14:paraId="437B9185">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≤0.94</w:t>
                  </w:r>
                </w:p>
              </w:tc>
              <w:tc>
                <w:tcPr>
                  <w:tcW w:w="1490" w:type="dxa"/>
                  <w:tcBorders>
                    <w:tl2br w:val="nil"/>
                    <w:tr2bl w:val="nil"/>
                  </w:tcBorders>
                  <w:noWrap w:val="0"/>
                  <w:vAlign w:val="center"/>
                </w:tcPr>
                <w:p w14:paraId="12A4D5E4">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≤6.28</w:t>
                  </w:r>
                </w:p>
              </w:tc>
              <w:tc>
                <w:tcPr>
                  <w:tcW w:w="1491" w:type="dxa"/>
                  <w:tcBorders>
                    <w:tl2br w:val="nil"/>
                    <w:tr2bl w:val="nil"/>
                  </w:tcBorders>
                  <w:noWrap w:val="0"/>
                  <w:vAlign w:val="center"/>
                </w:tcPr>
                <w:p w14:paraId="337C2764">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≤16.67</w:t>
                  </w:r>
                </w:p>
              </w:tc>
              <w:tc>
                <w:tcPr>
                  <w:tcW w:w="1492" w:type="dxa"/>
                  <w:vMerge w:val="continue"/>
                  <w:tcBorders>
                    <w:tl2br w:val="nil"/>
                    <w:tr2bl w:val="nil"/>
                  </w:tcBorders>
                  <w:noWrap w:val="0"/>
                  <w:vAlign w:val="center"/>
                </w:tcPr>
                <w:p w14:paraId="77A5C5F6">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p>
              </w:tc>
            </w:tr>
            <w:tr w14:paraId="74F087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146" w:type="dxa"/>
                  <w:vMerge w:val="continue"/>
                  <w:tcBorders>
                    <w:tl2br w:val="nil"/>
                    <w:tr2bl w:val="nil"/>
                  </w:tcBorders>
                  <w:noWrap w:val="0"/>
                  <w:vAlign w:val="center"/>
                </w:tcPr>
                <w:p w14:paraId="48351795">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p>
              </w:tc>
              <w:tc>
                <w:tcPr>
                  <w:tcW w:w="799" w:type="dxa"/>
                  <w:vMerge w:val="continue"/>
                  <w:tcBorders>
                    <w:tl2br w:val="nil"/>
                    <w:tr2bl w:val="nil"/>
                  </w:tcBorders>
                  <w:noWrap w:val="0"/>
                  <w:vAlign w:val="center"/>
                </w:tcPr>
                <w:p w14:paraId="535ABB21">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p>
              </w:tc>
              <w:tc>
                <w:tcPr>
                  <w:tcW w:w="1415" w:type="dxa"/>
                  <w:gridSpan w:val="2"/>
                  <w:vMerge w:val="restart"/>
                  <w:tcBorders>
                    <w:tl2br w:val="nil"/>
                    <w:tr2bl w:val="nil"/>
                  </w:tcBorders>
                  <w:noWrap w:val="0"/>
                  <w:vAlign w:val="center"/>
                </w:tcPr>
                <w:p w14:paraId="092FC900">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*单位产品/产值废水产生量</w:t>
                  </w:r>
                </w:p>
              </w:tc>
              <w:tc>
                <w:tcPr>
                  <w:tcW w:w="1415" w:type="dxa"/>
                  <w:tcBorders>
                    <w:tl2br w:val="nil"/>
                    <w:tr2bl w:val="nil"/>
                  </w:tcBorders>
                  <w:noWrap w:val="0"/>
                  <w:vAlign w:val="center"/>
                </w:tcPr>
                <w:p w14:paraId="07C2F864">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纸质包装</w:t>
                  </w:r>
                </w:p>
              </w:tc>
              <w:tc>
                <w:tcPr>
                  <w:tcW w:w="1181" w:type="dxa"/>
                  <w:tcBorders>
                    <w:tl2br w:val="nil"/>
                    <w:tr2bl w:val="nil"/>
                  </w:tcBorders>
                  <w:noWrap w:val="0"/>
                  <w:vAlign w:val="center"/>
                </w:tcPr>
                <w:p w14:paraId="79D880F7">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m3/千色令</w:t>
                  </w:r>
                </w:p>
              </w:tc>
              <w:tc>
                <w:tcPr>
                  <w:tcW w:w="1488" w:type="dxa"/>
                  <w:tcBorders>
                    <w:tl2br w:val="nil"/>
                    <w:tr2bl w:val="nil"/>
                  </w:tcBorders>
                  <w:noWrap w:val="0"/>
                  <w:vAlign w:val="center"/>
                </w:tcPr>
                <w:p w14:paraId="1B6BFE4E">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 xml:space="preserve">0.25/n </w:t>
                  </w:r>
                </w:p>
              </w:tc>
              <w:tc>
                <w:tcPr>
                  <w:tcW w:w="1489" w:type="dxa"/>
                  <w:tcBorders>
                    <w:tl2br w:val="nil"/>
                    <w:tr2bl w:val="nil"/>
                  </w:tcBorders>
                  <w:noWrap w:val="0"/>
                  <w:vAlign w:val="center"/>
                </w:tcPr>
                <w:p w14:paraId="317088D7">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≤4.0</w:t>
                  </w:r>
                </w:p>
              </w:tc>
              <w:tc>
                <w:tcPr>
                  <w:tcW w:w="1490" w:type="dxa"/>
                  <w:tcBorders>
                    <w:tl2br w:val="nil"/>
                    <w:tr2bl w:val="nil"/>
                  </w:tcBorders>
                  <w:noWrap w:val="0"/>
                  <w:vAlign w:val="center"/>
                </w:tcPr>
                <w:p w14:paraId="6D035135">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≤5.6</w:t>
                  </w:r>
                </w:p>
              </w:tc>
              <w:tc>
                <w:tcPr>
                  <w:tcW w:w="1491" w:type="dxa"/>
                  <w:tcBorders>
                    <w:tl2br w:val="nil"/>
                    <w:tr2bl w:val="nil"/>
                  </w:tcBorders>
                  <w:noWrap w:val="0"/>
                  <w:vAlign w:val="center"/>
                </w:tcPr>
                <w:p w14:paraId="2DE9EA3B">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≤7.2</w:t>
                  </w:r>
                </w:p>
              </w:tc>
              <w:tc>
                <w:tcPr>
                  <w:tcW w:w="1492" w:type="dxa"/>
                  <w:vMerge w:val="continue"/>
                  <w:tcBorders>
                    <w:tl2br w:val="nil"/>
                    <w:tr2bl w:val="nil"/>
                  </w:tcBorders>
                  <w:noWrap w:val="0"/>
                  <w:vAlign w:val="center"/>
                </w:tcPr>
                <w:p w14:paraId="27C4F613">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p>
              </w:tc>
            </w:tr>
            <w:tr w14:paraId="1AAB8F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46" w:type="dxa"/>
                  <w:vMerge w:val="continue"/>
                  <w:tcBorders>
                    <w:tl2br w:val="nil"/>
                    <w:tr2bl w:val="nil"/>
                  </w:tcBorders>
                  <w:noWrap w:val="0"/>
                  <w:vAlign w:val="center"/>
                </w:tcPr>
                <w:p w14:paraId="64ACF3FB">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p>
              </w:tc>
              <w:tc>
                <w:tcPr>
                  <w:tcW w:w="799" w:type="dxa"/>
                  <w:vMerge w:val="continue"/>
                  <w:tcBorders>
                    <w:tl2br w:val="nil"/>
                    <w:tr2bl w:val="nil"/>
                  </w:tcBorders>
                  <w:noWrap w:val="0"/>
                  <w:vAlign w:val="center"/>
                </w:tcPr>
                <w:p w14:paraId="08DFD233">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p>
              </w:tc>
              <w:tc>
                <w:tcPr>
                  <w:tcW w:w="1415" w:type="dxa"/>
                  <w:gridSpan w:val="2"/>
                  <w:vMerge w:val="continue"/>
                  <w:tcBorders>
                    <w:tl2br w:val="nil"/>
                    <w:tr2bl w:val="nil"/>
                  </w:tcBorders>
                  <w:noWrap w:val="0"/>
                  <w:vAlign w:val="center"/>
                </w:tcPr>
                <w:p w14:paraId="49E620EE">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p>
              </w:tc>
              <w:tc>
                <w:tcPr>
                  <w:tcW w:w="1415" w:type="dxa"/>
                  <w:tcBorders>
                    <w:tl2br w:val="nil"/>
                    <w:tr2bl w:val="nil"/>
                  </w:tcBorders>
                  <w:noWrap w:val="0"/>
                  <w:vAlign w:val="center"/>
                </w:tcPr>
                <w:p w14:paraId="2077A0D2">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 xml:space="preserve">塑料包装 </w:t>
                  </w:r>
                </w:p>
              </w:tc>
              <w:tc>
                <w:tcPr>
                  <w:tcW w:w="1181" w:type="dxa"/>
                  <w:tcBorders>
                    <w:tl2br w:val="nil"/>
                    <w:tr2bl w:val="nil"/>
                  </w:tcBorders>
                  <w:noWrap w:val="0"/>
                  <w:vAlign w:val="center"/>
                </w:tcPr>
                <w:p w14:paraId="0792FD9B">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 xml:space="preserve">m3/万元 </w:t>
                  </w:r>
                </w:p>
              </w:tc>
              <w:tc>
                <w:tcPr>
                  <w:tcW w:w="1488" w:type="dxa"/>
                  <w:tcBorders>
                    <w:tl2br w:val="nil"/>
                    <w:tr2bl w:val="nil"/>
                  </w:tcBorders>
                  <w:noWrap w:val="0"/>
                  <w:vAlign w:val="center"/>
                </w:tcPr>
                <w:p w14:paraId="39B755B4">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 xml:space="preserve">0.25/n </w:t>
                  </w:r>
                </w:p>
              </w:tc>
              <w:tc>
                <w:tcPr>
                  <w:tcW w:w="1489" w:type="dxa"/>
                  <w:tcBorders>
                    <w:tl2br w:val="nil"/>
                    <w:tr2bl w:val="nil"/>
                  </w:tcBorders>
                  <w:noWrap w:val="0"/>
                  <w:vAlign w:val="center"/>
                </w:tcPr>
                <w:p w14:paraId="6755F82C">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≤2.0</w:t>
                  </w:r>
                </w:p>
              </w:tc>
              <w:tc>
                <w:tcPr>
                  <w:tcW w:w="1490" w:type="dxa"/>
                  <w:tcBorders>
                    <w:tl2br w:val="nil"/>
                    <w:tr2bl w:val="nil"/>
                  </w:tcBorders>
                  <w:noWrap w:val="0"/>
                  <w:vAlign w:val="center"/>
                </w:tcPr>
                <w:p w14:paraId="59C88A36">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≤2.4</w:t>
                  </w:r>
                </w:p>
              </w:tc>
              <w:tc>
                <w:tcPr>
                  <w:tcW w:w="1491" w:type="dxa"/>
                  <w:tcBorders>
                    <w:tl2br w:val="nil"/>
                    <w:tr2bl w:val="nil"/>
                  </w:tcBorders>
                  <w:noWrap w:val="0"/>
                  <w:vAlign w:val="center"/>
                </w:tcPr>
                <w:p w14:paraId="02435E86">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≤2.9</w:t>
                  </w:r>
                </w:p>
              </w:tc>
              <w:tc>
                <w:tcPr>
                  <w:tcW w:w="1492" w:type="dxa"/>
                  <w:vMerge w:val="continue"/>
                  <w:tcBorders>
                    <w:tl2br w:val="nil"/>
                    <w:tr2bl w:val="nil"/>
                  </w:tcBorders>
                  <w:noWrap w:val="0"/>
                  <w:vAlign w:val="center"/>
                </w:tcPr>
                <w:p w14:paraId="76CFD92A">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p>
              </w:tc>
            </w:tr>
            <w:tr w14:paraId="26D268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46" w:type="dxa"/>
                  <w:vMerge w:val="continue"/>
                  <w:tcBorders>
                    <w:tl2br w:val="nil"/>
                    <w:tr2bl w:val="nil"/>
                  </w:tcBorders>
                  <w:noWrap w:val="0"/>
                  <w:vAlign w:val="center"/>
                </w:tcPr>
                <w:p w14:paraId="7B15681D">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p>
              </w:tc>
              <w:tc>
                <w:tcPr>
                  <w:tcW w:w="799" w:type="dxa"/>
                  <w:vMerge w:val="continue"/>
                  <w:tcBorders>
                    <w:tl2br w:val="nil"/>
                    <w:tr2bl w:val="nil"/>
                  </w:tcBorders>
                  <w:noWrap w:val="0"/>
                  <w:vAlign w:val="center"/>
                </w:tcPr>
                <w:p w14:paraId="2DEB7BA6">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p>
              </w:tc>
              <w:tc>
                <w:tcPr>
                  <w:tcW w:w="2830" w:type="dxa"/>
                  <w:gridSpan w:val="3"/>
                  <w:tcBorders>
                    <w:tl2br w:val="nil"/>
                    <w:tr2bl w:val="nil"/>
                  </w:tcBorders>
                  <w:noWrap w:val="0"/>
                  <w:vAlign w:val="center"/>
                </w:tcPr>
                <w:p w14:paraId="3329F2C9">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单位产值一般工业固体废物产生量</w:t>
                  </w:r>
                </w:p>
              </w:tc>
              <w:tc>
                <w:tcPr>
                  <w:tcW w:w="1181" w:type="dxa"/>
                  <w:tcBorders>
                    <w:tl2br w:val="nil"/>
                    <w:tr2bl w:val="nil"/>
                  </w:tcBorders>
                  <w:noWrap w:val="0"/>
                  <w:vAlign w:val="center"/>
                </w:tcPr>
                <w:p w14:paraId="42C7EFC6">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kg/万元</w:t>
                  </w:r>
                </w:p>
              </w:tc>
              <w:tc>
                <w:tcPr>
                  <w:tcW w:w="1488" w:type="dxa"/>
                  <w:tcBorders>
                    <w:tl2br w:val="nil"/>
                    <w:tr2bl w:val="nil"/>
                  </w:tcBorders>
                  <w:noWrap w:val="0"/>
                  <w:vAlign w:val="center"/>
                </w:tcPr>
                <w:p w14:paraId="6F0F573A">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0.1</w:t>
                  </w:r>
                </w:p>
              </w:tc>
              <w:tc>
                <w:tcPr>
                  <w:tcW w:w="1489" w:type="dxa"/>
                  <w:tcBorders>
                    <w:tl2br w:val="nil"/>
                    <w:tr2bl w:val="nil"/>
                  </w:tcBorders>
                  <w:noWrap w:val="0"/>
                  <w:vAlign w:val="center"/>
                </w:tcPr>
                <w:p w14:paraId="119727AB">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≤50</w:t>
                  </w:r>
                </w:p>
              </w:tc>
              <w:tc>
                <w:tcPr>
                  <w:tcW w:w="1490" w:type="dxa"/>
                  <w:tcBorders>
                    <w:tl2br w:val="nil"/>
                    <w:tr2bl w:val="nil"/>
                  </w:tcBorders>
                  <w:noWrap w:val="0"/>
                  <w:vAlign w:val="center"/>
                </w:tcPr>
                <w:p w14:paraId="77D1E1CA">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w:t>
                  </w: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100</w:t>
                  </w:r>
                </w:p>
              </w:tc>
              <w:tc>
                <w:tcPr>
                  <w:tcW w:w="1491" w:type="dxa"/>
                  <w:tcBorders>
                    <w:tl2br w:val="nil"/>
                    <w:tr2bl w:val="nil"/>
                  </w:tcBorders>
                  <w:noWrap w:val="0"/>
                  <w:vAlign w:val="center"/>
                </w:tcPr>
                <w:p w14:paraId="650B5BBD">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w:t>
                  </w: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1</w:t>
                  </w:r>
                  <w:r>
                    <w:rPr>
                      <w:rFonts w:hint="default" w:ascii="Times New Roman" w:hAnsi="Times New Roman" w:cs="Times New Roman"/>
                      <w:b w:val="0"/>
                      <w:bCs w:val="0"/>
                      <w:color w:val="000000" w:themeColor="text1"/>
                      <w:sz w:val="21"/>
                      <w:szCs w:val="21"/>
                      <w:vertAlign w:val="baseline"/>
                      <w14:textFill>
                        <w14:solidFill>
                          <w14:schemeClr w14:val="tx1"/>
                        </w14:solidFill>
                      </w14:textFill>
                    </w:rPr>
                    <w:t>50</w:t>
                  </w:r>
                </w:p>
              </w:tc>
              <w:tc>
                <w:tcPr>
                  <w:tcW w:w="1492" w:type="dxa"/>
                  <w:vMerge w:val="continue"/>
                  <w:tcBorders>
                    <w:tl2br w:val="nil"/>
                    <w:tr2bl w:val="nil"/>
                  </w:tcBorders>
                  <w:noWrap w:val="0"/>
                  <w:vAlign w:val="center"/>
                </w:tcPr>
                <w:p w14:paraId="0F697687">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p>
              </w:tc>
            </w:tr>
            <w:tr w14:paraId="6B4888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46" w:type="dxa"/>
                  <w:vMerge w:val="continue"/>
                  <w:tcBorders>
                    <w:tl2br w:val="nil"/>
                    <w:tr2bl w:val="nil"/>
                  </w:tcBorders>
                  <w:noWrap w:val="0"/>
                  <w:vAlign w:val="center"/>
                </w:tcPr>
                <w:p w14:paraId="2F2D95E6">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p>
              </w:tc>
              <w:tc>
                <w:tcPr>
                  <w:tcW w:w="799" w:type="dxa"/>
                  <w:vMerge w:val="continue"/>
                  <w:tcBorders>
                    <w:tl2br w:val="nil"/>
                    <w:tr2bl w:val="nil"/>
                  </w:tcBorders>
                  <w:noWrap w:val="0"/>
                  <w:vAlign w:val="center"/>
                </w:tcPr>
                <w:p w14:paraId="651CE3C0">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p>
              </w:tc>
              <w:tc>
                <w:tcPr>
                  <w:tcW w:w="2830" w:type="dxa"/>
                  <w:gridSpan w:val="3"/>
                  <w:tcBorders>
                    <w:tl2br w:val="nil"/>
                    <w:tr2bl w:val="nil"/>
                  </w:tcBorders>
                  <w:noWrap w:val="0"/>
                  <w:vAlign w:val="center"/>
                </w:tcPr>
                <w:p w14:paraId="7C3A4A3D">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*单位产值危险废物产生量</w:t>
                  </w:r>
                </w:p>
              </w:tc>
              <w:tc>
                <w:tcPr>
                  <w:tcW w:w="1181" w:type="dxa"/>
                  <w:tcBorders>
                    <w:tl2br w:val="nil"/>
                    <w:tr2bl w:val="nil"/>
                  </w:tcBorders>
                  <w:noWrap w:val="0"/>
                  <w:vAlign w:val="center"/>
                </w:tcPr>
                <w:p w14:paraId="60CF2BC1">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kg/万元</w:t>
                  </w:r>
                </w:p>
              </w:tc>
              <w:tc>
                <w:tcPr>
                  <w:tcW w:w="1488" w:type="dxa"/>
                  <w:tcBorders>
                    <w:tl2br w:val="nil"/>
                    <w:tr2bl w:val="nil"/>
                  </w:tcBorders>
                  <w:noWrap w:val="0"/>
                  <w:vAlign w:val="center"/>
                </w:tcPr>
                <w:p w14:paraId="17EC363E">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0.3</w:t>
                  </w:r>
                </w:p>
              </w:tc>
              <w:tc>
                <w:tcPr>
                  <w:tcW w:w="1489" w:type="dxa"/>
                  <w:tcBorders>
                    <w:tl2br w:val="nil"/>
                    <w:tr2bl w:val="nil"/>
                  </w:tcBorders>
                  <w:noWrap w:val="0"/>
                  <w:vAlign w:val="center"/>
                </w:tcPr>
                <w:p w14:paraId="1A46813B">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≤0.08</w:t>
                  </w:r>
                </w:p>
              </w:tc>
              <w:tc>
                <w:tcPr>
                  <w:tcW w:w="1490" w:type="dxa"/>
                  <w:tcBorders>
                    <w:tl2br w:val="nil"/>
                    <w:tr2bl w:val="nil"/>
                  </w:tcBorders>
                  <w:noWrap w:val="0"/>
                  <w:vAlign w:val="center"/>
                </w:tcPr>
                <w:p w14:paraId="59E0CD06">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≤0.1</w:t>
                  </w:r>
                </w:p>
              </w:tc>
              <w:tc>
                <w:tcPr>
                  <w:tcW w:w="1491" w:type="dxa"/>
                  <w:tcBorders>
                    <w:tl2br w:val="nil"/>
                    <w:tr2bl w:val="nil"/>
                  </w:tcBorders>
                  <w:noWrap w:val="0"/>
                  <w:vAlign w:val="center"/>
                </w:tcPr>
                <w:p w14:paraId="3DFC1D54">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≤0.2</w:t>
                  </w:r>
                </w:p>
              </w:tc>
              <w:tc>
                <w:tcPr>
                  <w:tcW w:w="1492" w:type="dxa"/>
                  <w:vMerge w:val="continue"/>
                  <w:tcBorders>
                    <w:tl2br w:val="nil"/>
                    <w:tr2bl w:val="nil"/>
                  </w:tcBorders>
                  <w:noWrap w:val="0"/>
                  <w:vAlign w:val="center"/>
                </w:tcPr>
                <w:p w14:paraId="03710CDF">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p>
              </w:tc>
            </w:tr>
            <w:tr w14:paraId="22BA93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46" w:type="dxa"/>
                  <w:vMerge w:val="restart"/>
                  <w:tcBorders>
                    <w:tl2br w:val="nil"/>
                    <w:tr2bl w:val="nil"/>
                  </w:tcBorders>
                  <w:noWrap w:val="0"/>
                  <w:vAlign w:val="center"/>
                </w:tcPr>
                <w:p w14:paraId="63F8B2CE">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资源综合利用指标</w:t>
                  </w:r>
                </w:p>
              </w:tc>
              <w:tc>
                <w:tcPr>
                  <w:tcW w:w="799" w:type="dxa"/>
                  <w:vMerge w:val="restart"/>
                  <w:tcBorders>
                    <w:tl2br w:val="nil"/>
                    <w:tr2bl w:val="nil"/>
                  </w:tcBorders>
                  <w:noWrap w:val="0"/>
                  <w:vAlign w:val="center"/>
                </w:tcPr>
                <w:p w14:paraId="3F7ACAC8">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0.09</w:t>
                  </w:r>
                </w:p>
              </w:tc>
              <w:tc>
                <w:tcPr>
                  <w:tcW w:w="2830" w:type="dxa"/>
                  <w:gridSpan w:val="3"/>
                  <w:tcBorders>
                    <w:tl2br w:val="nil"/>
                    <w:tr2bl w:val="nil"/>
                  </w:tcBorders>
                  <w:noWrap w:val="0"/>
                  <w:vAlign w:val="center"/>
                </w:tcPr>
                <w:p w14:paraId="08975DE1">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 xml:space="preserve">废水循环利用率 </w:t>
                  </w:r>
                </w:p>
              </w:tc>
              <w:tc>
                <w:tcPr>
                  <w:tcW w:w="1181" w:type="dxa"/>
                  <w:tcBorders>
                    <w:tl2br w:val="nil"/>
                    <w:tr2bl w:val="nil"/>
                  </w:tcBorders>
                  <w:noWrap w:val="0"/>
                  <w:vAlign w:val="center"/>
                </w:tcPr>
                <w:p w14:paraId="7ADEF105">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b w:val="0"/>
                      <w:bCs w:val="0"/>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eastAsia="zh-CN"/>
                      <w14:textFill>
                        <w14:solidFill>
                          <w14:schemeClr w14:val="tx1"/>
                        </w14:solidFill>
                      </w14:textFill>
                    </w:rPr>
                    <w:t>—</w:t>
                  </w:r>
                </w:p>
              </w:tc>
              <w:tc>
                <w:tcPr>
                  <w:tcW w:w="1488" w:type="dxa"/>
                  <w:tcBorders>
                    <w:tl2br w:val="nil"/>
                    <w:tr2bl w:val="nil"/>
                  </w:tcBorders>
                  <w:noWrap w:val="0"/>
                  <w:vAlign w:val="center"/>
                </w:tcPr>
                <w:p w14:paraId="5ED2BEAB">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0.6</w:t>
                  </w:r>
                </w:p>
              </w:tc>
              <w:tc>
                <w:tcPr>
                  <w:tcW w:w="1489" w:type="dxa"/>
                  <w:tcBorders>
                    <w:tl2br w:val="nil"/>
                    <w:tr2bl w:val="nil"/>
                  </w:tcBorders>
                  <w:noWrap w:val="0"/>
                  <w:vAlign w:val="center"/>
                </w:tcPr>
                <w:p w14:paraId="4E093853">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有污水处理装置，循环利用率 100%</w:t>
                  </w:r>
                </w:p>
              </w:tc>
              <w:tc>
                <w:tcPr>
                  <w:tcW w:w="1490" w:type="dxa"/>
                  <w:tcBorders>
                    <w:tl2br w:val="nil"/>
                    <w:tr2bl w:val="nil"/>
                  </w:tcBorders>
                  <w:noWrap w:val="0"/>
                  <w:vAlign w:val="center"/>
                </w:tcPr>
                <w:p w14:paraId="39B76E25">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有污水处理装置，循环利用率≥80%</w:t>
                  </w:r>
                </w:p>
              </w:tc>
              <w:tc>
                <w:tcPr>
                  <w:tcW w:w="1491" w:type="dxa"/>
                  <w:tcBorders>
                    <w:tl2br w:val="nil"/>
                    <w:tr2bl w:val="nil"/>
                  </w:tcBorders>
                  <w:noWrap w:val="0"/>
                  <w:vAlign w:val="center"/>
                </w:tcPr>
                <w:p w14:paraId="7D53B38C">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有污水处理装置，循环利用率≥50%</w:t>
                  </w:r>
                </w:p>
              </w:tc>
              <w:tc>
                <w:tcPr>
                  <w:tcW w:w="1492" w:type="dxa"/>
                  <w:vMerge w:val="restart"/>
                  <w:tcBorders>
                    <w:tl2br w:val="nil"/>
                    <w:tr2bl w:val="nil"/>
                  </w:tcBorders>
                  <w:noWrap w:val="0"/>
                  <w:vAlign w:val="center"/>
                </w:tcPr>
                <w:p w14:paraId="4EAF5836">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本项目</w:t>
                  </w:r>
                  <w:r>
                    <w:rPr>
                      <w:rFonts w:hint="eastAsia" w:cs="Times New Roman"/>
                      <w:b w:val="0"/>
                      <w:bCs w:val="0"/>
                      <w:color w:val="000000" w:themeColor="text1"/>
                      <w:sz w:val="21"/>
                      <w:szCs w:val="21"/>
                      <w:vertAlign w:val="baseline"/>
                      <w:lang w:val="en-US" w:eastAsia="zh-CN"/>
                      <w14:textFill>
                        <w14:solidFill>
                          <w14:schemeClr w14:val="tx1"/>
                        </w14:solidFill>
                      </w14:textFill>
                    </w:rPr>
                    <w:t>清洗</w:t>
                  </w: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废液作危废处置，</w:t>
                  </w:r>
                  <w:r>
                    <w:rPr>
                      <w:rFonts w:hint="eastAsia" w:cs="Times New Roman"/>
                      <w:b w:val="0"/>
                      <w:bCs w:val="0"/>
                      <w:color w:val="000000" w:themeColor="text1"/>
                      <w:sz w:val="21"/>
                      <w:szCs w:val="21"/>
                      <w:vertAlign w:val="baseline"/>
                      <w:lang w:val="en-US" w:eastAsia="zh-CN"/>
                      <w14:textFill>
                        <w14:solidFill>
                          <w14:schemeClr w14:val="tx1"/>
                        </w14:solidFill>
                      </w14:textFill>
                    </w:rPr>
                    <w:t>无生产废水外排</w:t>
                  </w: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，本项目一般固废收集后外售，回收率达100%，本项目取值为9分</w:t>
                  </w:r>
                </w:p>
              </w:tc>
            </w:tr>
            <w:tr w14:paraId="5BF9AE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46" w:type="dxa"/>
                  <w:vMerge w:val="continue"/>
                  <w:tcBorders>
                    <w:tl2br w:val="nil"/>
                    <w:tr2bl w:val="nil"/>
                  </w:tcBorders>
                  <w:noWrap w:val="0"/>
                  <w:vAlign w:val="center"/>
                </w:tcPr>
                <w:p w14:paraId="2F128D94">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p>
              </w:tc>
              <w:tc>
                <w:tcPr>
                  <w:tcW w:w="799" w:type="dxa"/>
                  <w:vMerge w:val="continue"/>
                  <w:tcBorders>
                    <w:tl2br w:val="nil"/>
                    <w:tr2bl w:val="nil"/>
                  </w:tcBorders>
                  <w:noWrap w:val="0"/>
                  <w:vAlign w:val="center"/>
                </w:tcPr>
                <w:p w14:paraId="593FCD19">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p>
              </w:tc>
              <w:tc>
                <w:tcPr>
                  <w:tcW w:w="2830" w:type="dxa"/>
                  <w:gridSpan w:val="3"/>
                  <w:tcBorders>
                    <w:tl2br w:val="nil"/>
                    <w:tr2bl w:val="nil"/>
                  </w:tcBorders>
                  <w:noWrap w:val="0"/>
                  <w:vAlign w:val="center"/>
                </w:tcPr>
                <w:p w14:paraId="370EC274">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一般工业固体废物回收率</w:t>
                  </w:r>
                </w:p>
              </w:tc>
              <w:tc>
                <w:tcPr>
                  <w:tcW w:w="1181" w:type="dxa"/>
                  <w:tcBorders>
                    <w:tl2br w:val="nil"/>
                    <w:tr2bl w:val="nil"/>
                  </w:tcBorders>
                  <w:noWrap w:val="0"/>
                  <w:vAlign w:val="center"/>
                </w:tcPr>
                <w:p w14:paraId="716B8A41">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b w:val="0"/>
                      <w:bCs w:val="0"/>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eastAsia="zh-CN"/>
                      <w14:textFill>
                        <w14:solidFill>
                          <w14:schemeClr w14:val="tx1"/>
                        </w14:solidFill>
                      </w14:textFill>
                    </w:rPr>
                    <w:t>—</w:t>
                  </w:r>
                </w:p>
              </w:tc>
              <w:tc>
                <w:tcPr>
                  <w:tcW w:w="1488" w:type="dxa"/>
                  <w:tcBorders>
                    <w:tl2br w:val="nil"/>
                    <w:tr2bl w:val="nil"/>
                  </w:tcBorders>
                  <w:noWrap w:val="0"/>
                  <w:vAlign w:val="center"/>
                </w:tcPr>
                <w:p w14:paraId="6E59627D">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0.4</w:t>
                  </w:r>
                </w:p>
              </w:tc>
              <w:tc>
                <w:tcPr>
                  <w:tcW w:w="1489" w:type="dxa"/>
                  <w:tcBorders>
                    <w:tl2br w:val="nil"/>
                    <w:tr2bl w:val="nil"/>
                  </w:tcBorders>
                  <w:noWrap w:val="0"/>
                  <w:vAlign w:val="center"/>
                </w:tcPr>
                <w:p w14:paraId="0CC1F39B">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100</w:t>
                  </w:r>
                </w:p>
              </w:tc>
              <w:tc>
                <w:tcPr>
                  <w:tcW w:w="1490" w:type="dxa"/>
                  <w:tcBorders>
                    <w:tl2br w:val="nil"/>
                    <w:tr2bl w:val="nil"/>
                  </w:tcBorders>
                  <w:noWrap w:val="0"/>
                  <w:vAlign w:val="center"/>
                </w:tcPr>
                <w:p w14:paraId="019C94E4">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＞90</w:t>
                  </w:r>
                </w:p>
              </w:tc>
              <w:tc>
                <w:tcPr>
                  <w:tcW w:w="1491" w:type="dxa"/>
                  <w:tcBorders>
                    <w:tl2br w:val="nil"/>
                    <w:tr2bl w:val="nil"/>
                  </w:tcBorders>
                  <w:noWrap w:val="0"/>
                  <w:vAlign w:val="center"/>
                </w:tcPr>
                <w:p w14:paraId="32F79427">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w:t>
                  </w: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80</w:t>
                  </w:r>
                </w:p>
              </w:tc>
              <w:tc>
                <w:tcPr>
                  <w:tcW w:w="1492" w:type="dxa"/>
                  <w:vMerge w:val="continue"/>
                  <w:tcBorders>
                    <w:tl2br w:val="nil"/>
                    <w:tr2bl w:val="nil"/>
                  </w:tcBorders>
                  <w:noWrap w:val="0"/>
                  <w:vAlign w:val="center"/>
                </w:tcPr>
                <w:p w14:paraId="61E3A08E">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p>
              </w:tc>
            </w:tr>
            <w:tr w14:paraId="2BD81D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46" w:type="dxa"/>
                  <w:vMerge w:val="restart"/>
                  <w:tcBorders>
                    <w:tl2br w:val="nil"/>
                    <w:tr2bl w:val="nil"/>
                  </w:tcBorders>
                  <w:noWrap w:val="0"/>
                  <w:vAlign w:val="center"/>
                </w:tcPr>
                <w:p w14:paraId="4835D37F">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清洁生产管理指标</w:t>
                  </w:r>
                </w:p>
              </w:tc>
              <w:tc>
                <w:tcPr>
                  <w:tcW w:w="799" w:type="dxa"/>
                  <w:vMerge w:val="restart"/>
                  <w:tcBorders>
                    <w:tl2br w:val="nil"/>
                    <w:tr2bl w:val="nil"/>
                  </w:tcBorders>
                  <w:noWrap w:val="0"/>
                  <w:vAlign w:val="center"/>
                </w:tcPr>
                <w:p w14:paraId="4F657710">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0.13</w:t>
                  </w:r>
                </w:p>
              </w:tc>
              <w:tc>
                <w:tcPr>
                  <w:tcW w:w="2830" w:type="dxa"/>
                  <w:gridSpan w:val="3"/>
                  <w:tcBorders>
                    <w:tl2br w:val="nil"/>
                    <w:tr2bl w:val="nil"/>
                  </w:tcBorders>
                  <w:noWrap w:val="0"/>
                  <w:vAlign w:val="center"/>
                </w:tcPr>
                <w:p w14:paraId="49B63DE4">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cs="Times New Roman"/>
                      <w:b w:val="0"/>
                      <w:bCs w:val="0"/>
                      <w:color w:val="000000" w:themeColor="text1"/>
                      <w:kern w:val="2"/>
                      <w:sz w:val="21"/>
                      <w:szCs w:val="21"/>
                      <w:vertAlign w:val="baseline"/>
                      <w:lang w:val="en-US" w:eastAsia="zh-CN" w:bidi="ar-SA"/>
                      <w14:textFill>
                        <w14:solidFill>
                          <w14:schemeClr w14:val="tx1"/>
                        </w14:solidFill>
                      </w14:textFill>
                    </w:rPr>
                    <w:t>产业政策执行情况及环境法律法规标准执行情况（*）</w:t>
                  </w:r>
                </w:p>
              </w:tc>
              <w:tc>
                <w:tcPr>
                  <w:tcW w:w="1181" w:type="dxa"/>
                  <w:tcBorders>
                    <w:tl2br w:val="nil"/>
                    <w:tr2bl w:val="nil"/>
                  </w:tcBorders>
                  <w:noWrap w:val="0"/>
                  <w:vAlign w:val="center"/>
                </w:tcPr>
                <w:p w14:paraId="351EDD8C">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eastAsia="zh-CN"/>
                      <w14:textFill>
                        <w14:solidFill>
                          <w14:schemeClr w14:val="tx1"/>
                        </w14:solidFill>
                      </w14:textFill>
                    </w:rPr>
                    <w:t>—</w:t>
                  </w:r>
                </w:p>
              </w:tc>
              <w:tc>
                <w:tcPr>
                  <w:tcW w:w="1488" w:type="dxa"/>
                  <w:tcBorders>
                    <w:tl2br w:val="nil"/>
                    <w:tr2bl w:val="nil"/>
                  </w:tcBorders>
                  <w:noWrap w:val="0"/>
                  <w:vAlign w:val="center"/>
                </w:tcPr>
                <w:p w14:paraId="732525A5">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t>0.3</w:t>
                  </w:r>
                </w:p>
              </w:tc>
              <w:tc>
                <w:tcPr>
                  <w:tcW w:w="4470" w:type="dxa"/>
                  <w:gridSpan w:val="3"/>
                  <w:tcBorders>
                    <w:tl2br w:val="nil"/>
                    <w:tr2bl w:val="nil"/>
                  </w:tcBorders>
                  <w:noWrap w:val="0"/>
                  <w:vAlign w:val="center"/>
                </w:tcPr>
                <w:p w14:paraId="60093CDC">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符合国家和地方相关产业政策；不使用国家和地方明令淘汰或禁止的落后工艺和设备；符合国家和地方有关环境法律、法规，污染物排放达到国家和地方排放标准、总量控制和排污许可证管理要求。按行业无组织排放监管的相关政策要求，加强对无组织排放的防控措施，减少生产过程无组织排放。</w:t>
                  </w:r>
                </w:p>
              </w:tc>
              <w:tc>
                <w:tcPr>
                  <w:tcW w:w="1492" w:type="dxa"/>
                  <w:vMerge w:val="restart"/>
                  <w:tcBorders>
                    <w:tl2br w:val="nil"/>
                    <w:tr2bl w:val="nil"/>
                  </w:tcBorders>
                  <w:noWrap w:val="0"/>
                  <w:vAlign w:val="center"/>
                </w:tcPr>
                <w:p w14:paraId="2C8E0211">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本项目符合</w:t>
                  </w:r>
                  <w:r>
                    <w:rPr>
                      <w:rFonts w:hint="default" w:ascii="Times New Roman" w:hAnsi="Times New Roman" w:cs="Times New Roman"/>
                      <w:b w:val="0"/>
                      <w:bCs w:val="0"/>
                      <w:color w:val="000000" w:themeColor="text1"/>
                      <w:sz w:val="21"/>
                      <w:szCs w:val="21"/>
                      <w:vertAlign w:val="baseline"/>
                      <w14:textFill>
                        <w14:solidFill>
                          <w14:schemeClr w14:val="tx1"/>
                        </w14:solidFill>
                      </w14:textFill>
                    </w:rPr>
                    <w:t>国家和地方相关产业政策</w:t>
                  </w:r>
                  <w:r>
                    <w:rPr>
                      <w:rFonts w:hint="eastAsia" w:ascii="Times New Roman" w:hAnsi="Times New Roman" w:cs="Times New Roman"/>
                      <w:b w:val="0"/>
                      <w:bCs w:val="0"/>
                      <w:color w:val="000000" w:themeColor="text1"/>
                      <w:sz w:val="21"/>
                      <w:szCs w:val="21"/>
                      <w:vertAlign w:val="baseline"/>
                      <w:lang w:eastAsia="zh-CN"/>
                      <w14:textFill>
                        <w14:solidFill>
                          <w14:schemeClr w14:val="tx1"/>
                        </w14:solidFill>
                      </w14:textFill>
                    </w:rPr>
                    <w:t>，</w:t>
                  </w: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不在</w:t>
                  </w:r>
                  <w:r>
                    <w:rPr>
                      <w:rFonts w:hint="default" w:ascii="Times New Roman" w:hAnsi="Times New Roman" w:cs="Times New Roman"/>
                      <w:b w:val="0"/>
                      <w:bCs w:val="0"/>
                      <w:color w:val="000000" w:themeColor="text1"/>
                      <w:sz w:val="21"/>
                      <w:szCs w:val="21"/>
                      <w:vertAlign w:val="baseline"/>
                      <w14:textFill>
                        <w14:solidFill>
                          <w14:schemeClr w14:val="tx1"/>
                        </w14:solidFill>
                      </w14:textFill>
                    </w:rPr>
                    <w:t>国家和地方明令淘汰或禁止的落后工艺和设备</w:t>
                  </w: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范围内，本项目印刷废气经二级活性炭吸附装置处理，尾气通过15m排气筒排放，含有挥发性有机物的物料密闭储存、运输、装卸，企业无生产废水，仅生活污水，生活污水经化粪池预处理后接管如皋市丁堰镇智能制造产业园污水处理厂处理，企业一般固废收集后委托一般固废处置单位处置，危险废物委托有资质单位处置，企业废气、废水均能达标排放；企业建成后按照相关法律法规要求建立环境管理体系及职业健康安全管理体系并取得认证，能有效运行，按排污许可自行监测要求开展监测。本项目取值13分</w:t>
                  </w:r>
                </w:p>
              </w:tc>
            </w:tr>
            <w:tr w14:paraId="5EDEAE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46" w:type="dxa"/>
                  <w:vMerge w:val="continue"/>
                  <w:tcBorders>
                    <w:tl2br w:val="nil"/>
                    <w:tr2bl w:val="nil"/>
                  </w:tcBorders>
                  <w:noWrap w:val="0"/>
                  <w:vAlign w:val="center"/>
                </w:tcPr>
                <w:p w14:paraId="304992BF">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p>
              </w:tc>
              <w:tc>
                <w:tcPr>
                  <w:tcW w:w="799" w:type="dxa"/>
                  <w:vMerge w:val="continue"/>
                  <w:tcBorders>
                    <w:tl2br w:val="nil"/>
                    <w:tr2bl w:val="nil"/>
                  </w:tcBorders>
                  <w:noWrap w:val="0"/>
                  <w:vAlign w:val="center"/>
                </w:tcPr>
                <w:p w14:paraId="346F636C">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p>
              </w:tc>
              <w:tc>
                <w:tcPr>
                  <w:tcW w:w="2830" w:type="dxa"/>
                  <w:gridSpan w:val="3"/>
                  <w:tcBorders>
                    <w:tl2br w:val="nil"/>
                    <w:tr2bl w:val="nil"/>
                  </w:tcBorders>
                  <w:noWrap w:val="0"/>
                  <w:vAlign w:val="center"/>
                </w:tcPr>
                <w:p w14:paraId="0D192984">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环境管理制度及执行情况</w:t>
                  </w:r>
                </w:p>
              </w:tc>
              <w:tc>
                <w:tcPr>
                  <w:tcW w:w="1181" w:type="dxa"/>
                  <w:tcBorders>
                    <w:tl2br w:val="nil"/>
                    <w:tr2bl w:val="nil"/>
                  </w:tcBorders>
                  <w:noWrap w:val="0"/>
                  <w:vAlign w:val="center"/>
                </w:tcPr>
                <w:p w14:paraId="4A69F427">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cs="Times New Roman"/>
                      <w:b w:val="0"/>
                      <w:bCs w:val="0"/>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eastAsia="zh-CN"/>
                      <w14:textFill>
                        <w14:solidFill>
                          <w14:schemeClr w14:val="tx1"/>
                        </w14:solidFill>
                      </w14:textFill>
                    </w:rPr>
                    <w:t>—</w:t>
                  </w:r>
                </w:p>
              </w:tc>
              <w:tc>
                <w:tcPr>
                  <w:tcW w:w="1488" w:type="dxa"/>
                  <w:tcBorders>
                    <w:tl2br w:val="nil"/>
                    <w:tr2bl w:val="nil"/>
                  </w:tcBorders>
                  <w:noWrap w:val="0"/>
                  <w:vAlign w:val="center"/>
                </w:tcPr>
                <w:p w14:paraId="64562E32">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0.05</w:t>
                  </w:r>
                </w:p>
              </w:tc>
              <w:tc>
                <w:tcPr>
                  <w:tcW w:w="1489" w:type="dxa"/>
                  <w:tcBorders>
                    <w:tl2br w:val="nil"/>
                    <w:tr2bl w:val="nil"/>
                  </w:tcBorders>
                  <w:noWrap w:val="0"/>
                  <w:vAlign w:val="center"/>
                </w:tcPr>
                <w:p w14:paraId="6D584E3D">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按照 GB/T 24001 建立环境管理体系，并取得认证，能有效运行；环境管理程序文件及作用文件齐备</w:t>
                  </w:r>
                </w:p>
              </w:tc>
              <w:tc>
                <w:tcPr>
                  <w:tcW w:w="1490" w:type="dxa"/>
                  <w:tcBorders>
                    <w:tl2br w:val="nil"/>
                    <w:tr2bl w:val="nil"/>
                  </w:tcBorders>
                  <w:noWrap w:val="0"/>
                  <w:vAlign w:val="center"/>
                </w:tcPr>
                <w:p w14:paraId="377C19D7">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按照 GB/T 24001 建立环境管理体系，并能有效运行；环境管理手册、程序文件及作用文件齐备</w:t>
                  </w:r>
                </w:p>
              </w:tc>
              <w:tc>
                <w:tcPr>
                  <w:tcW w:w="1491" w:type="dxa"/>
                  <w:tcBorders>
                    <w:tl2br w:val="nil"/>
                    <w:tr2bl w:val="nil"/>
                  </w:tcBorders>
                  <w:noWrap w:val="0"/>
                  <w:vAlign w:val="center"/>
                </w:tcPr>
                <w:p w14:paraId="204BF682">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环境管理手册、程序文件及作用文件齐全</w:t>
                  </w:r>
                </w:p>
              </w:tc>
              <w:tc>
                <w:tcPr>
                  <w:tcW w:w="1492" w:type="dxa"/>
                  <w:vMerge w:val="continue"/>
                  <w:tcBorders>
                    <w:tl2br w:val="nil"/>
                    <w:tr2bl w:val="nil"/>
                  </w:tcBorders>
                  <w:noWrap w:val="0"/>
                  <w:vAlign w:val="center"/>
                </w:tcPr>
                <w:p w14:paraId="540C47D2">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p>
              </w:tc>
            </w:tr>
            <w:tr w14:paraId="14A88F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46" w:type="dxa"/>
                  <w:vMerge w:val="continue"/>
                  <w:tcBorders>
                    <w:tl2br w:val="nil"/>
                    <w:tr2bl w:val="nil"/>
                  </w:tcBorders>
                  <w:noWrap w:val="0"/>
                  <w:vAlign w:val="center"/>
                </w:tcPr>
                <w:p w14:paraId="51DF9149">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p>
              </w:tc>
              <w:tc>
                <w:tcPr>
                  <w:tcW w:w="799" w:type="dxa"/>
                  <w:vMerge w:val="continue"/>
                  <w:tcBorders>
                    <w:tl2br w:val="nil"/>
                    <w:tr2bl w:val="nil"/>
                  </w:tcBorders>
                  <w:noWrap w:val="0"/>
                  <w:vAlign w:val="center"/>
                </w:tcPr>
                <w:p w14:paraId="64BBD633">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p>
              </w:tc>
              <w:tc>
                <w:tcPr>
                  <w:tcW w:w="2830" w:type="dxa"/>
                  <w:gridSpan w:val="3"/>
                  <w:tcBorders>
                    <w:tl2br w:val="nil"/>
                    <w:tr2bl w:val="nil"/>
                  </w:tcBorders>
                  <w:noWrap w:val="0"/>
                  <w:vAlign w:val="center"/>
                </w:tcPr>
                <w:p w14:paraId="10DFDF3A">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职业健康安全管理制度及运行情况</w:t>
                  </w:r>
                </w:p>
              </w:tc>
              <w:tc>
                <w:tcPr>
                  <w:tcW w:w="1181" w:type="dxa"/>
                  <w:tcBorders>
                    <w:tl2br w:val="nil"/>
                    <w:tr2bl w:val="nil"/>
                  </w:tcBorders>
                  <w:noWrap w:val="0"/>
                  <w:vAlign w:val="center"/>
                </w:tcPr>
                <w:p w14:paraId="48FECCAA">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cs="Times New Roman"/>
                      <w:b w:val="0"/>
                      <w:bCs w:val="0"/>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eastAsia="zh-CN"/>
                      <w14:textFill>
                        <w14:solidFill>
                          <w14:schemeClr w14:val="tx1"/>
                        </w14:solidFill>
                      </w14:textFill>
                    </w:rPr>
                    <w:t>—</w:t>
                  </w:r>
                </w:p>
              </w:tc>
              <w:tc>
                <w:tcPr>
                  <w:tcW w:w="1488" w:type="dxa"/>
                  <w:tcBorders>
                    <w:tl2br w:val="nil"/>
                    <w:tr2bl w:val="nil"/>
                  </w:tcBorders>
                  <w:noWrap w:val="0"/>
                  <w:vAlign w:val="center"/>
                </w:tcPr>
                <w:p w14:paraId="7B58289E">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0.05</w:t>
                  </w:r>
                </w:p>
              </w:tc>
              <w:tc>
                <w:tcPr>
                  <w:tcW w:w="4470" w:type="dxa"/>
                  <w:gridSpan w:val="3"/>
                  <w:tcBorders>
                    <w:tl2br w:val="nil"/>
                    <w:tr2bl w:val="nil"/>
                  </w:tcBorders>
                  <w:noWrap w:val="0"/>
                  <w:vAlign w:val="center"/>
                </w:tcPr>
                <w:p w14:paraId="31633E2A">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建立职业健康安全管理体系，并有效运行</w:t>
                  </w:r>
                </w:p>
              </w:tc>
              <w:tc>
                <w:tcPr>
                  <w:tcW w:w="1492" w:type="dxa"/>
                  <w:vMerge w:val="continue"/>
                  <w:tcBorders>
                    <w:tl2br w:val="nil"/>
                    <w:tr2bl w:val="nil"/>
                  </w:tcBorders>
                  <w:noWrap w:val="0"/>
                  <w:vAlign w:val="center"/>
                </w:tcPr>
                <w:p w14:paraId="02FA1A7A">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p>
              </w:tc>
            </w:tr>
            <w:tr w14:paraId="56ACAE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46" w:type="dxa"/>
                  <w:vMerge w:val="continue"/>
                  <w:tcBorders>
                    <w:tl2br w:val="nil"/>
                    <w:tr2bl w:val="nil"/>
                  </w:tcBorders>
                  <w:noWrap w:val="0"/>
                  <w:vAlign w:val="center"/>
                </w:tcPr>
                <w:p w14:paraId="46E03C18">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p>
              </w:tc>
              <w:tc>
                <w:tcPr>
                  <w:tcW w:w="799" w:type="dxa"/>
                  <w:vMerge w:val="continue"/>
                  <w:tcBorders>
                    <w:tl2br w:val="nil"/>
                    <w:tr2bl w:val="nil"/>
                  </w:tcBorders>
                  <w:noWrap w:val="0"/>
                  <w:vAlign w:val="center"/>
                </w:tcPr>
                <w:p w14:paraId="036FA6E2">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p>
              </w:tc>
              <w:tc>
                <w:tcPr>
                  <w:tcW w:w="2830" w:type="dxa"/>
                  <w:gridSpan w:val="3"/>
                  <w:tcBorders>
                    <w:tl2br w:val="nil"/>
                    <w:tr2bl w:val="nil"/>
                  </w:tcBorders>
                  <w:noWrap w:val="0"/>
                  <w:vAlign w:val="center"/>
                </w:tcPr>
                <w:p w14:paraId="63ED015E">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节能减排管理制度及执行情况</w:t>
                  </w:r>
                </w:p>
              </w:tc>
              <w:tc>
                <w:tcPr>
                  <w:tcW w:w="1181" w:type="dxa"/>
                  <w:tcBorders>
                    <w:tl2br w:val="nil"/>
                    <w:tr2bl w:val="nil"/>
                  </w:tcBorders>
                  <w:noWrap w:val="0"/>
                  <w:vAlign w:val="center"/>
                </w:tcPr>
                <w:p w14:paraId="312B2DA6">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cs="Times New Roman"/>
                      <w:b w:val="0"/>
                      <w:bCs w:val="0"/>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eastAsia="zh-CN"/>
                      <w14:textFill>
                        <w14:solidFill>
                          <w14:schemeClr w14:val="tx1"/>
                        </w14:solidFill>
                      </w14:textFill>
                    </w:rPr>
                    <w:t>—</w:t>
                  </w:r>
                </w:p>
              </w:tc>
              <w:tc>
                <w:tcPr>
                  <w:tcW w:w="1488" w:type="dxa"/>
                  <w:tcBorders>
                    <w:tl2br w:val="nil"/>
                    <w:tr2bl w:val="nil"/>
                  </w:tcBorders>
                  <w:noWrap w:val="0"/>
                  <w:vAlign w:val="center"/>
                </w:tcPr>
                <w:p w14:paraId="61D3749F">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0.05</w:t>
                  </w:r>
                </w:p>
              </w:tc>
              <w:tc>
                <w:tcPr>
                  <w:tcW w:w="4470" w:type="dxa"/>
                  <w:gridSpan w:val="3"/>
                  <w:tcBorders>
                    <w:tl2br w:val="nil"/>
                    <w:tr2bl w:val="nil"/>
                  </w:tcBorders>
                  <w:noWrap w:val="0"/>
                  <w:vAlign w:val="center"/>
                </w:tcPr>
                <w:p w14:paraId="4CC08CED">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建立节能减排管理制度，并有效执行</w:t>
                  </w:r>
                </w:p>
              </w:tc>
              <w:tc>
                <w:tcPr>
                  <w:tcW w:w="1492" w:type="dxa"/>
                  <w:vMerge w:val="continue"/>
                  <w:tcBorders>
                    <w:tl2br w:val="nil"/>
                    <w:tr2bl w:val="nil"/>
                  </w:tcBorders>
                  <w:noWrap w:val="0"/>
                  <w:vAlign w:val="center"/>
                </w:tcPr>
                <w:p w14:paraId="719938CE">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p>
              </w:tc>
            </w:tr>
            <w:tr w14:paraId="5683EB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46" w:type="dxa"/>
                  <w:vMerge w:val="continue"/>
                  <w:tcBorders>
                    <w:tl2br w:val="nil"/>
                    <w:tr2bl w:val="nil"/>
                  </w:tcBorders>
                  <w:noWrap w:val="0"/>
                  <w:vAlign w:val="center"/>
                </w:tcPr>
                <w:p w14:paraId="28146B84">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p>
              </w:tc>
              <w:tc>
                <w:tcPr>
                  <w:tcW w:w="799" w:type="dxa"/>
                  <w:vMerge w:val="continue"/>
                  <w:tcBorders>
                    <w:tl2br w:val="nil"/>
                    <w:tr2bl w:val="nil"/>
                  </w:tcBorders>
                  <w:noWrap w:val="0"/>
                  <w:vAlign w:val="center"/>
                </w:tcPr>
                <w:p w14:paraId="607353FD">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p>
              </w:tc>
              <w:tc>
                <w:tcPr>
                  <w:tcW w:w="2830" w:type="dxa"/>
                  <w:gridSpan w:val="3"/>
                  <w:tcBorders>
                    <w:tl2br w:val="nil"/>
                    <w:tr2bl w:val="nil"/>
                  </w:tcBorders>
                  <w:noWrap w:val="0"/>
                  <w:vAlign w:val="center"/>
                </w:tcPr>
                <w:p w14:paraId="227B77C6">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原辅材料及成品库管理情况</w:t>
                  </w:r>
                </w:p>
              </w:tc>
              <w:tc>
                <w:tcPr>
                  <w:tcW w:w="1181" w:type="dxa"/>
                  <w:tcBorders>
                    <w:tl2br w:val="nil"/>
                    <w:tr2bl w:val="nil"/>
                  </w:tcBorders>
                  <w:noWrap w:val="0"/>
                  <w:vAlign w:val="center"/>
                </w:tcPr>
                <w:p w14:paraId="0563BB7E">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cs="Times New Roman"/>
                      <w:b w:val="0"/>
                      <w:bCs w:val="0"/>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eastAsia="zh-CN"/>
                      <w14:textFill>
                        <w14:solidFill>
                          <w14:schemeClr w14:val="tx1"/>
                        </w14:solidFill>
                      </w14:textFill>
                    </w:rPr>
                    <w:t>—</w:t>
                  </w:r>
                </w:p>
              </w:tc>
              <w:tc>
                <w:tcPr>
                  <w:tcW w:w="1488" w:type="dxa"/>
                  <w:tcBorders>
                    <w:tl2br w:val="nil"/>
                    <w:tr2bl w:val="nil"/>
                  </w:tcBorders>
                  <w:noWrap w:val="0"/>
                  <w:vAlign w:val="center"/>
                </w:tcPr>
                <w:p w14:paraId="6E59D5B1">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0.05</w:t>
                  </w:r>
                </w:p>
              </w:tc>
              <w:tc>
                <w:tcPr>
                  <w:tcW w:w="4470" w:type="dxa"/>
                  <w:gridSpan w:val="3"/>
                  <w:tcBorders>
                    <w:tl2br w:val="nil"/>
                    <w:tr2bl w:val="nil"/>
                  </w:tcBorders>
                  <w:noWrap w:val="0"/>
                  <w:vAlign w:val="center"/>
                </w:tcPr>
                <w:p w14:paraId="48C83DD7">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有完善的原辅材料以及产品的管理规章制度，并有效实施</w:t>
                  </w:r>
                </w:p>
              </w:tc>
              <w:tc>
                <w:tcPr>
                  <w:tcW w:w="1492" w:type="dxa"/>
                  <w:vMerge w:val="continue"/>
                  <w:tcBorders>
                    <w:tl2br w:val="nil"/>
                    <w:tr2bl w:val="nil"/>
                  </w:tcBorders>
                  <w:noWrap w:val="0"/>
                  <w:vAlign w:val="center"/>
                </w:tcPr>
                <w:p w14:paraId="2CDD7299">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p>
              </w:tc>
            </w:tr>
            <w:tr w14:paraId="7794C9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46" w:type="dxa"/>
                  <w:vMerge w:val="continue"/>
                  <w:tcBorders>
                    <w:tl2br w:val="nil"/>
                    <w:tr2bl w:val="nil"/>
                  </w:tcBorders>
                  <w:noWrap w:val="0"/>
                  <w:vAlign w:val="center"/>
                </w:tcPr>
                <w:p w14:paraId="27492EF3">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p>
              </w:tc>
              <w:tc>
                <w:tcPr>
                  <w:tcW w:w="799" w:type="dxa"/>
                  <w:vMerge w:val="continue"/>
                  <w:tcBorders>
                    <w:tl2br w:val="nil"/>
                    <w:tr2bl w:val="nil"/>
                  </w:tcBorders>
                  <w:noWrap w:val="0"/>
                  <w:vAlign w:val="center"/>
                </w:tcPr>
                <w:p w14:paraId="0DFDE8C6">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p>
              </w:tc>
              <w:tc>
                <w:tcPr>
                  <w:tcW w:w="2830" w:type="dxa"/>
                  <w:gridSpan w:val="3"/>
                  <w:tcBorders>
                    <w:tl2br w:val="nil"/>
                    <w:tr2bl w:val="nil"/>
                  </w:tcBorders>
                  <w:noWrap w:val="0"/>
                  <w:vAlign w:val="center"/>
                </w:tcPr>
                <w:p w14:paraId="7101A7EE">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清洁能源</w:t>
                  </w:r>
                </w:p>
              </w:tc>
              <w:tc>
                <w:tcPr>
                  <w:tcW w:w="1181" w:type="dxa"/>
                  <w:tcBorders>
                    <w:tl2br w:val="nil"/>
                    <w:tr2bl w:val="nil"/>
                  </w:tcBorders>
                  <w:noWrap w:val="0"/>
                  <w:vAlign w:val="center"/>
                </w:tcPr>
                <w:p w14:paraId="0A9FD821">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cs="Times New Roman"/>
                      <w:b w:val="0"/>
                      <w:bCs w:val="0"/>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eastAsia="zh-CN"/>
                      <w14:textFill>
                        <w14:solidFill>
                          <w14:schemeClr w14:val="tx1"/>
                        </w14:solidFill>
                      </w14:textFill>
                    </w:rPr>
                    <w:t>—</w:t>
                  </w:r>
                </w:p>
              </w:tc>
              <w:tc>
                <w:tcPr>
                  <w:tcW w:w="1488" w:type="dxa"/>
                  <w:tcBorders>
                    <w:tl2br w:val="nil"/>
                    <w:tr2bl w:val="nil"/>
                  </w:tcBorders>
                  <w:noWrap w:val="0"/>
                  <w:vAlign w:val="center"/>
                </w:tcPr>
                <w:p w14:paraId="093B1F52">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0.1</w:t>
                  </w:r>
                </w:p>
              </w:tc>
              <w:tc>
                <w:tcPr>
                  <w:tcW w:w="4470" w:type="dxa"/>
                  <w:gridSpan w:val="3"/>
                  <w:tcBorders>
                    <w:tl2br w:val="nil"/>
                    <w:tr2bl w:val="nil"/>
                  </w:tcBorders>
                  <w:noWrap w:val="0"/>
                  <w:vAlign w:val="center"/>
                </w:tcPr>
                <w:p w14:paraId="7B21E819">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全部使用清洁能源</w:t>
                  </w:r>
                </w:p>
              </w:tc>
              <w:tc>
                <w:tcPr>
                  <w:tcW w:w="1492" w:type="dxa"/>
                  <w:vMerge w:val="continue"/>
                  <w:tcBorders>
                    <w:tl2br w:val="nil"/>
                    <w:tr2bl w:val="nil"/>
                  </w:tcBorders>
                  <w:noWrap w:val="0"/>
                  <w:vAlign w:val="center"/>
                </w:tcPr>
                <w:p w14:paraId="51AB6F23">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p>
              </w:tc>
            </w:tr>
            <w:tr w14:paraId="5CF829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46" w:type="dxa"/>
                  <w:vMerge w:val="continue"/>
                  <w:tcBorders>
                    <w:tl2br w:val="nil"/>
                    <w:tr2bl w:val="nil"/>
                  </w:tcBorders>
                  <w:noWrap w:val="0"/>
                  <w:vAlign w:val="center"/>
                </w:tcPr>
                <w:p w14:paraId="523D71E3">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p>
              </w:tc>
              <w:tc>
                <w:tcPr>
                  <w:tcW w:w="799" w:type="dxa"/>
                  <w:vMerge w:val="continue"/>
                  <w:tcBorders>
                    <w:tl2br w:val="nil"/>
                    <w:tr2bl w:val="nil"/>
                  </w:tcBorders>
                  <w:noWrap w:val="0"/>
                  <w:vAlign w:val="center"/>
                </w:tcPr>
                <w:p w14:paraId="0A28DD75">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p>
              </w:tc>
              <w:tc>
                <w:tcPr>
                  <w:tcW w:w="2830" w:type="dxa"/>
                  <w:gridSpan w:val="3"/>
                  <w:tcBorders>
                    <w:tl2br w:val="nil"/>
                    <w:tr2bl w:val="nil"/>
                  </w:tcBorders>
                  <w:noWrap w:val="0"/>
                  <w:vAlign w:val="center"/>
                </w:tcPr>
                <w:p w14:paraId="57EBD784">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 xml:space="preserve">一般固体废物管理 </w:t>
                  </w:r>
                </w:p>
              </w:tc>
              <w:tc>
                <w:tcPr>
                  <w:tcW w:w="1181" w:type="dxa"/>
                  <w:tcBorders>
                    <w:tl2br w:val="nil"/>
                    <w:tr2bl w:val="nil"/>
                  </w:tcBorders>
                  <w:noWrap w:val="0"/>
                  <w:vAlign w:val="center"/>
                </w:tcPr>
                <w:p w14:paraId="7CDE9C5E">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cs="Times New Roman"/>
                      <w:b w:val="0"/>
                      <w:bCs w:val="0"/>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eastAsia="zh-CN"/>
                      <w14:textFill>
                        <w14:solidFill>
                          <w14:schemeClr w14:val="tx1"/>
                        </w14:solidFill>
                      </w14:textFill>
                    </w:rPr>
                    <w:t>—</w:t>
                  </w:r>
                </w:p>
              </w:tc>
              <w:tc>
                <w:tcPr>
                  <w:tcW w:w="1488" w:type="dxa"/>
                  <w:tcBorders>
                    <w:tl2br w:val="nil"/>
                    <w:tr2bl w:val="nil"/>
                  </w:tcBorders>
                  <w:noWrap w:val="0"/>
                  <w:vAlign w:val="center"/>
                </w:tcPr>
                <w:p w14:paraId="44B47F31">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0.05</w:t>
                  </w:r>
                </w:p>
              </w:tc>
              <w:tc>
                <w:tcPr>
                  <w:tcW w:w="4470" w:type="dxa"/>
                  <w:gridSpan w:val="3"/>
                  <w:tcBorders>
                    <w:tl2br w:val="nil"/>
                    <w:tr2bl w:val="nil"/>
                  </w:tcBorders>
                  <w:noWrap w:val="0"/>
                  <w:vAlign w:val="center"/>
                </w:tcPr>
                <w:p w14:paraId="1F861B6D">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对一般固体废物进行分类处理，可回收的回收处置，不可回收的交相关单位处理、处置，不外排</w:t>
                  </w:r>
                </w:p>
              </w:tc>
              <w:tc>
                <w:tcPr>
                  <w:tcW w:w="1492" w:type="dxa"/>
                  <w:vMerge w:val="continue"/>
                  <w:tcBorders>
                    <w:tl2br w:val="nil"/>
                    <w:tr2bl w:val="nil"/>
                  </w:tcBorders>
                  <w:noWrap w:val="0"/>
                  <w:vAlign w:val="center"/>
                </w:tcPr>
                <w:p w14:paraId="6AF0FCDC">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p>
              </w:tc>
            </w:tr>
            <w:tr w14:paraId="604D3F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46" w:type="dxa"/>
                  <w:vMerge w:val="continue"/>
                  <w:tcBorders>
                    <w:tl2br w:val="nil"/>
                    <w:tr2bl w:val="nil"/>
                  </w:tcBorders>
                  <w:noWrap w:val="0"/>
                  <w:vAlign w:val="center"/>
                </w:tcPr>
                <w:p w14:paraId="09785C4A">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p>
              </w:tc>
              <w:tc>
                <w:tcPr>
                  <w:tcW w:w="799" w:type="dxa"/>
                  <w:vMerge w:val="continue"/>
                  <w:tcBorders>
                    <w:tl2br w:val="nil"/>
                    <w:tr2bl w:val="nil"/>
                  </w:tcBorders>
                  <w:noWrap w:val="0"/>
                  <w:vAlign w:val="center"/>
                </w:tcPr>
                <w:p w14:paraId="2D2D4527">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p>
              </w:tc>
              <w:tc>
                <w:tcPr>
                  <w:tcW w:w="2830" w:type="dxa"/>
                  <w:gridSpan w:val="3"/>
                  <w:tcBorders>
                    <w:tl2br w:val="nil"/>
                    <w:tr2bl w:val="nil"/>
                  </w:tcBorders>
                  <w:noWrap w:val="0"/>
                  <w:vAlign w:val="center"/>
                </w:tcPr>
                <w:p w14:paraId="2930EF22">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危险废物管理（*）</w:t>
                  </w:r>
                </w:p>
              </w:tc>
              <w:tc>
                <w:tcPr>
                  <w:tcW w:w="1181" w:type="dxa"/>
                  <w:tcBorders>
                    <w:tl2br w:val="nil"/>
                    <w:tr2bl w:val="nil"/>
                  </w:tcBorders>
                  <w:noWrap w:val="0"/>
                  <w:vAlign w:val="center"/>
                </w:tcPr>
                <w:p w14:paraId="54366227">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cs="Times New Roman"/>
                      <w:b w:val="0"/>
                      <w:bCs w:val="0"/>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eastAsia="zh-CN"/>
                      <w14:textFill>
                        <w14:solidFill>
                          <w14:schemeClr w14:val="tx1"/>
                        </w14:solidFill>
                      </w14:textFill>
                    </w:rPr>
                    <w:t>—</w:t>
                  </w:r>
                </w:p>
              </w:tc>
              <w:tc>
                <w:tcPr>
                  <w:tcW w:w="1488" w:type="dxa"/>
                  <w:tcBorders>
                    <w:tl2br w:val="nil"/>
                    <w:tr2bl w:val="nil"/>
                  </w:tcBorders>
                  <w:noWrap w:val="0"/>
                  <w:vAlign w:val="center"/>
                </w:tcPr>
                <w:p w14:paraId="68155967">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0.1</w:t>
                  </w:r>
                </w:p>
              </w:tc>
              <w:tc>
                <w:tcPr>
                  <w:tcW w:w="4470" w:type="dxa"/>
                  <w:gridSpan w:val="3"/>
                  <w:tcBorders>
                    <w:tl2br w:val="nil"/>
                    <w:tr2bl w:val="nil"/>
                  </w:tcBorders>
                  <w:noWrap w:val="0"/>
                  <w:vAlign w:val="center"/>
                </w:tcPr>
                <w:p w14:paraId="4BBE8116">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建有相关管理制度，台账记录、转移联单齐全；危险废弃物贮符合 GB 18597 等污染控制标准要求</w:t>
                  </w:r>
                </w:p>
              </w:tc>
              <w:tc>
                <w:tcPr>
                  <w:tcW w:w="1492" w:type="dxa"/>
                  <w:vMerge w:val="continue"/>
                  <w:tcBorders>
                    <w:tl2br w:val="nil"/>
                    <w:tr2bl w:val="nil"/>
                  </w:tcBorders>
                  <w:noWrap w:val="0"/>
                  <w:vAlign w:val="center"/>
                </w:tcPr>
                <w:p w14:paraId="0169C877">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p>
              </w:tc>
            </w:tr>
            <w:tr w14:paraId="4CD5DD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46" w:type="dxa"/>
                  <w:vMerge w:val="continue"/>
                  <w:tcBorders>
                    <w:tl2br w:val="nil"/>
                    <w:tr2bl w:val="nil"/>
                  </w:tcBorders>
                  <w:noWrap w:val="0"/>
                  <w:vAlign w:val="center"/>
                </w:tcPr>
                <w:p w14:paraId="26B21B69">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p>
              </w:tc>
              <w:tc>
                <w:tcPr>
                  <w:tcW w:w="799" w:type="dxa"/>
                  <w:vMerge w:val="continue"/>
                  <w:tcBorders>
                    <w:tl2br w:val="nil"/>
                    <w:tr2bl w:val="nil"/>
                  </w:tcBorders>
                  <w:noWrap w:val="0"/>
                  <w:vAlign w:val="center"/>
                </w:tcPr>
                <w:p w14:paraId="559B3218">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p>
              </w:tc>
              <w:tc>
                <w:tcPr>
                  <w:tcW w:w="2830" w:type="dxa"/>
                  <w:gridSpan w:val="3"/>
                  <w:tcBorders>
                    <w:tl2br w:val="nil"/>
                    <w:tr2bl w:val="nil"/>
                  </w:tcBorders>
                  <w:noWrap w:val="0"/>
                  <w:vAlign w:val="center"/>
                </w:tcPr>
                <w:p w14:paraId="45756639">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 xml:space="preserve">开展清洁生产审核情况 </w:t>
                  </w:r>
                </w:p>
              </w:tc>
              <w:tc>
                <w:tcPr>
                  <w:tcW w:w="1181" w:type="dxa"/>
                  <w:tcBorders>
                    <w:tl2br w:val="nil"/>
                    <w:tr2bl w:val="nil"/>
                  </w:tcBorders>
                  <w:noWrap w:val="0"/>
                  <w:vAlign w:val="center"/>
                </w:tcPr>
                <w:p w14:paraId="7075E7F3">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cs="Times New Roman"/>
                      <w:b w:val="0"/>
                      <w:bCs w:val="0"/>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eastAsia="zh-CN"/>
                      <w14:textFill>
                        <w14:solidFill>
                          <w14:schemeClr w14:val="tx1"/>
                        </w14:solidFill>
                      </w14:textFill>
                    </w:rPr>
                    <w:t>—</w:t>
                  </w:r>
                </w:p>
              </w:tc>
              <w:tc>
                <w:tcPr>
                  <w:tcW w:w="1488" w:type="dxa"/>
                  <w:tcBorders>
                    <w:tl2br w:val="nil"/>
                    <w:tr2bl w:val="nil"/>
                  </w:tcBorders>
                  <w:noWrap w:val="0"/>
                  <w:vAlign w:val="center"/>
                </w:tcPr>
                <w:p w14:paraId="4B537CEF">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0.1</w:t>
                  </w:r>
                </w:p>
              </w:tc>
              <w:tc>
                <w:tcPr>
                  <w:tcW w:w="2979" w:type="dxa"/>
                  <w:gridSpan w:val="2"/>
                  <w:tcBorders>
                    <w:tl2br w:val="nil"/>
                    <w:tr2bl w:val="nil"/>
                  </w:tcBorders>
                  <w:noWrap w:val="0"/>
                  <w:vAlign w:val="center"/>
                </w:tcPr>
                <w:p w14:paraId="068B5444">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企业开展了清洁生产审核，并建立了持续清洁生产机制</w:t>
                  </w:r>
                </w:p>
              </w:tc>
              <w:tc>
                <w:tcPr>
                  <w:tcW w:w="1491" w:type="dxa"/>
                  <w:tcBorders>
                    <w:tl2br w:val="nil"/>
                    <w:tr2bl w:val="nil"/>
                  </w:tcBorders>
                  <w:noWrap w:val="0"/>
                  <w:vAlign w:val="center"/>
                </w:tcPr>
                <w:p w14:paraId="7A0FE00A">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企业开展了清洁生产审核</w:t>
                  </w:r>
                </w:p>
              </w:tc>
              <w:tc>
                <w:tcPr>
                  <w:tcW w:w="1492" w:type="dxa"/>
                  <w:vMerge w:val="continue"/>
                  <w:tcBorders>
                    <w:tl2br w:val="nil"/>
                    <w:tr2bl w:val="nil"/>
                  </w:tcBorders>
                  <w:noWrap w:val="0"/>
                  <w:vAlign w:val="center"/>
                </w:tcPr>
                <w:p w14:paraId="461435E8">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p>
              </w:tc>
            </w:tr>
            <w:tr w14:paraId="169126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46" w:type="dxa"/>
                  <w:vMerge w:val="continue"/>
                  <w:tcBorders>
                    <w:tl2br w:val="nil"/>
                    <w:tr2bl w:val="nil"/>
                  </w:tcBorders>
                  <w:noWrap w:val="0"/>
                  <w:vAlign w:val="center"/>
                </w:tcPr>
                <w:p w14:paraId="34597B41">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p>
              </w:tc>
              <w:tc>
                <w:tcPr>
                  <w:tcW w:w="799" w:type="dxa"/>
                  <w:vMerge w:val="continue"/>
                  <w:tcBorders>
                    <w:tl2br w:val="nil"/>
                    <w:tr2bl w:val="nil"/>
                  </w:tcBorders>
                  <w:noWrap w:val="0"/>
                  <w:vAlign w:val="center"/>
                </w:tcPr>
                <w:p w14:paraId="2C4CF292">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p>
              </w:tc>
              <w:tc>
                <w:tcPr>
                  <w:tcW w:w="2830" w:type="dxa"/>
                  <w:gridSpan w:val="3"/>
                  <w:tcBorders>
                    <w:tl2br w:val="nil"/>
                    <w:tr2bl w:val="nil"/>
                  </w:tcBorders>
                  <w:noWrap w:val="0"/>
                  <w:vAlign w:val="center"/>
                </w:tcPr>
                <w:p w14:paraId="62C2B01A">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清洁生产部门和人员配备</w:t>
                  </w:r>
                </w:p>
              </w:tc>
              <w:tc>
                <w:tcPr>
                  <w:tcW w:w="1181" w:type="dxa"/>
                  <w:tcBorders>
                    <w:tl2br w:val="nil"/>
                    <w:tr2bl w:val="nil"/>
                  </w:tcBorders>
                  <w:noWrap w:val="0"/>
                  <w:vAlign w:val="center"/>
                </w:tcPr>
                <w:p w14:paraId="4B6B3544">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cs="Times New Roman"/>
                      <w:b w:val="0"/>
                      <w:bCs w:val="0"/>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eastAsia="zh-CN"/>
                      <w14:textFill>
                        <w14:solidFill>
                          <w14:schemeClr w14:val="tx1"/>
                        </w14:solidFill>
                      </w14:textFill>
                    </w:rPr>
                    <w:t>—</w:t>
                  </w:r>
                </w:p>
              </w:tc>
              <w:tc>
                <w:tcPr>
                  <w:tcW w:w="1488" w:type="dxa"/>
                  <w:tcBorders>
                    <w:tl2br w:val="nil"/>
                    <w:tr2bl w:val="nil"/>
                  </w:tcBorders>
                  <w:noWrap w:val="0"/>
                  <w:vAlign w:val="center"/>
                </w:tcPr>
                <w:p w14:paraId="39BDE9DB">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0.05</w:t>
                  </w:r>
                </w:p>
              </w:tc>
              <w:tc>
                <w:tcPr>
                  <w:tcW w:w="2979" w:type="dxa"/>
                  <w:gridSpan w:val="2"/>
                  <w:tcBorders>
                    <w:tl2br w:val="nil"/>
                    <w:tr2bl w:val="nil"/>
                  </w:tcBorders>
                  <w:noWrap w:val="0"/>
                  <w:vAlign w:val="center"/>
                </w:tcPr>
                <w:p w14:paraId="00F60E43">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设有清洁生产管理部门，配备专职管理人员且岗位职责分工明确</w:t>
                  </w:r>
                </w:p>
              </w:tc>
              <w:tc>
                <w:tcPr>
                  <w:tcW w:w="1491" w:type="dxa"/>
                  <w:tcBorders>
                    <w:tl2br w:val="nil"/>
                    <w:tr2bl w:val="nil"/>
                  </w:tcBorders>
                  <w:noWrap w:val="0"/>
                  <w:vAlign w:val="center"/>
                </w:tcPr>
                <w:p w14:paraId="3D6B87EA">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设有清洁生产管理部门，配备兼职管理人员且岗位职责分工明确</w:t>
                  </w:r>
                </w:p>
              </w:tc>
              <w:tc>
                <w:tcPr>
                  <w:tcW w:w="1492" w:type="dxa"/>
                  <w:vMerge w:val="continue"/>
                  <w:tcBorders>
                    <w:tl2br w:val="nil"/>
                    <w:tr2bl w:val="nil"/>
                  </w:tcBorders>
                  <w:noWrap w:val="0"/>
                  <w:vAlign w:val="center"/>
                </w:tcPr>
                <w:p w14:paraId="3697C8E2">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p>
              </w:tc>
            </w:tr>
            <w:tr w14:paraId="1DFC62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46" w:type="dxa"/>
                  <w:vMerge w:val="continue"/>
                  <w:tcBorders>
                    <w:tl2br w:val="nil"/>
                    <w:tr2bl w:val="nil"/>
                  </w:tcBorders>
                  <w:noWrap w:val="0"/>
                  <w:vAlign w:val="center"/>
                </w:tcPr>
                <w:p w14:paraId="373EA5BE">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p>
              </w:tc>
              <w:tc>
                <w:tcPr>
                  <w:tcW w:w="799" w:type="dxa"/>
                  <w:vMerge w:val="continue"/>
                  <w:tcBorders>
                    <w:tl2br w:val="nil"/>
                    <w:tr2bl w:val="nil"/>
                  </w:tcBorders>
                  <w:noWrap w:val="0"/>
                  <w:vAlign w:val="center"/>
                </w:tcPr>
                <w:p w14:paraId="7D3F4294">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p>
              </w:tc>
              <w:tc>
                <w:tcPr>
                  <w:tcW w:w="2830" w:type="dxa"/>
                  <w:gridSpan w:val="3"/>
                  <w:tcBorders>
                    <w:tl2br w:val="nil"/>
                    <w:tr2bl w:val="nil"/>
                  </w:tcBorders>
                  <w:noWrap w:val="0"/>
                  <w:vAlign w:val="center"/>
                </w:tcPr>
                <w:p w14:paraId="7A3CFA06">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环境监测及信息公开</w:t>
                  </w:r>
                </w:p>
              </w:tc>
              <w:tc>
                <w:tcPr>
                  <w:tcW w:w="1181" w:type="dxa"/>
                  <w:tcBorders>
                    <w:tl2br w:val="nil"/>
                    <w:tr2bl w:val="nil"/>
                  </w:tcBorders>
                  <w:noWrap w:val="0"/>
                  <w:vAlign w:val="center"/>
                </w:tcPr>
                <w:p w14:paraId="543B8C03">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cs="Times New Roman"/>
                      <w:b w:val="0"/>
                      <w:bCs w:val="0"/>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eastAsia="zh-CN"/>
                      <w14:textFill>
                        <w14:solidFill>
                          <w14:schemeClr w14:val="tx1"/>
                        </w14:solidFill>
                      </w14:textFill>
                    </w:rPr>
                    <w:t>—</w:t>
                  </w:r>
                </w:p>
              </w:tc>
              <w:tc>
                <w:tcPr>
                  <w:tcW w:w="1488" w:type="dxa"/>
                  <w:tcBorders>
                    <w:tl2br w:val="nil"/>
                    <w:tr2bl w:val="nil"/>
                  </w:tcBorders>
                  <w:noWrap w:val="0"/>
                  <w:vAlign w:val="center"/>
                </w:tcPr>
                <w:p w14:paraId="6735F026">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0.1</w:t>
                  </w:r>
                </w:p>
              </w:tc>
              <w:tc>
                <w:tcPr>
                  <w:tcW w:w="4470" w:type="dxa"/>
                  <w:gridSpan w:val="3"/>
                  <w:tcBorders>
                    <w:tl2br w:val="nil"/>
                    <w:tr2bl w:val="nil"/>
                  </w:tcBorders>
                  <w:noWrap w:val="0"/>
                  <w:vAlign w:val="center"/>
                </w:tcPr>
                <w:p w14:paraId="4D08E1FB">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14:textFill>
                        <w14:solidFill>
                          <w14:schemeClr w14:val="tx1"/>
                        </w14:solidFill>
                      </w14:textFill>
                    </w:rPr>
                    <w:t>建立主要污染物监测制度，应按相关部门要求定期进行环境监测和信息公开</w:t>
                  </w:r>
                </w:p>
              </w:tc>
              <w:tc>
                <w:tcPr>
                  <w:tcW w:w="1492" w:type="dxa"/>
                  <w:vMerge w:val="continue"/>
                  <w:tcBorders>
                    <w:tl2br w:val="nil"/>
                    <w:tr2bl w:val="nil"/>
                  </w:tcBorders>
                  <w:noWrap w:val="0"/>
                  <w:vAlign w:val="center"/>
                </w:tcPr>
                <w:p w14:paraId="646CFBBD">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000000" w:themeColor="text1"/>
                      <w:sz w:val="21"/>
                      <w:szCs w:val="21"/>
                      <w:vertAlign w:val="baseline"/>
                      <w14:textFill>
                        <w14:solidFill>
                          <w14:schemeClr w14:val="tx1"/>
                        </w14:solidFill>
                      </w14:textFill>
                    </w:rPr>
                  </w:pPr>
                </w:p>
              </w:tc>
            </w:tr>
            <w:tr w14:paraId="7BC091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406" w:type="dxa"/>
                  <w:gridSpan w:val="11"/>
                  <w:tcBorders>
                    <w:tl2br w:val="nil"/>
                    <w:tr2bl w:val="nil"/>
                  </w:tcBorders>
                  <w:noWrap w:val="0"/>
                  <w:vAlign w:val="center"/>
                </w:tcPr>
                <w:p w14:paraId="44476ED2">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综上所述，本项目综合评价分数为87.4分，限定性指标全部满足Ⅱ级基准值要求及以上，故清洁生产水平为国内清洁生产先进水平。</w:t>
                  </w:r>
                </w:p>
              </w:tc>
            </w:tr>
          </w:tbl>
          <w:p w14:paraId="48623D6D">
            <w:pPr>
              <w:pStyle w:val="5"/>
              <w:suppressLineNumbers w:val="0"/>
              <w:spacing w:beforeAutospacing="0" w:afterAutospacing="0"/>
              <w:ind w:left="0" w:right="0"/>
              <w:rPr>
                <w:rFonts w:hint="default" w:ascii="Times New Roman" w:hAnsi="Times New Roman" w:cs="Times New Roman"/>
                <w:color w:val="000000" w:themeColor="text1"/>
                <w14:textFill>
                  <w14:solidFill>
                    <w14:schemeClr w14:val="tx1"/>
                  </w14:solidFill>
                </w14:textFill>
              </w:rPr>
            </w:pPr>
          </w:p>
          <w:p w14:paraId="2CBAEBC0">
            <w:pPr>
              <w:keepNext w:val="0"/>
              <w:keepLines w:val="0"/>
              <w:suppressLineNumbers w:val="0"/>
              <w:spacing w:before="0" w:beforeAutospacing="0" w:after="0" w:afterAutospacing="0"/>
              <w:ind w:left="0" w:right="0"/>
              <w:rPr>
                <w:rFonts w:hint="default" w:ascii="Times New Roman" w:hAnsi="Times New Roman" w:cs="Times New Roman"/>
                <w:color w:val="000000" w:themeColor="text1"/>
                <w14:textFill>
                  <w14:solidFill>
                    <w14:schemeClr w14:val="tx1"/>
                  </w14:solidFill>
                </w14:textFill>
              </w:rPr>
            </w:pPr>
          </w:p>
          <w:p w14:paraId="50DA5B3C">
            <w:pPr>
              <w:pStyle w:val="5"/>
              <w:suppressLineNumbers w:val="0"/>
              <w:spacing w:beforeAutospacing="0" w:afterAutospacing="0"/>
              <w:ind w:left="0" w:right="0"/>
              <w:rPr>
                <w:rFonts w:hint="default" w:ascii="Times New Roman" w:hAnsi="Times New Roman" w:cs="Times New Roman"/>
                <w:color w:val="000000" w:themeColor="text1"/>
                <w14:textFill>
                  <w14:solidFill>
                    <w14:schemeClr w14:val="tx1"/>
                  </w14:solidFill>
                </w14:textFill>
              </w:rPr>
            </w:pPr>
          </w:p>
          <w:p w14:paraId="4A8A775B">
            <w:pPr>
              <w:keepNext w:val="0"/>
              <w:keepLines w:val="0"/>
              <w:suppressLineNumbers w:val="0"/>
              <w:spacing w:before="0" w:beforeAutospacing="0" w:after="0" w:afterAutospacing="0"/>
              <w:ind w:left="0" w:right="0"/>
              <w:rPr>
                <w:rFonts w:hint="default" w:ascii="Times New Roman" w:hAnsi="Times New Roman" w:cs="Times New Roman"/>
                <w:color w:val="000000" w:themeColor="text1"/>
                <w14:textFill>
                  <w14:solidFill>
                    <w14:schemeClr w14:val="tx1"/>
                  </w14:solidFill>
                </w14:textFill>
              </w:rPr>
            </w:pPr>
          </w:p>
          <w:p w14:paraId="20E5D1C2">
            <w:pPr>
              <w:pStyle w:val="5"/>
              <w:suppressLineNumbers w:val="0"/>
              <w:spacing w:beforeAutospacing="0" w:afterAutospacing="0"/>
              <w:ind w:left="0" w:right="0"/>
              <w:rPr>
                <w:rFonts w:hint="default" w:ascii="Times New Roman" w:hAnsi="Times New Roman" w:cs="Times New Roman"/>
                <w:color w:val="000000" w:themeColor="text1"/>
                <w14:textFill>
                  <w14:solidFill>
                    <w14:schemeClr w14:val="tx1"/>
                  </w14:solidFill>
                </w14:textFill>
              </w:rPr>
            </w:pPr>
          </w:p>
          <w:p w14:paraId="13F05A57">
            <w:pPr>
              <w:keepNext w:val="0"/>
              <w:keepLines w:val="0"/>
              <w:suppressLineNumbers w:val="0"/>
              <w:spacing w:before="0" w:beforeAutospacing="0" w:after="0" w:afterAutospacing="0"/>
              <w:ind w:left="0" w:right="0"/>
              <w:rPr>
                <w:rFonts w:hint="default" w:ascii="Times New Roman" w:hAnsi="Times New Roman" w:cs="Times New Roman"/>
                <w:color w:val="000000" w:themeColor="text1"/>
                <w14:textFill>
                  <w14:solidFill>
                    <w14:schemeClr w14:val="tx1"/>
                  </w14:solidFill>
                </w14:textFill>
              </w:rPr>
            </w:pPr>
          </w:p>
        </w:tc>
      </w:tr>
    </w:tbl>
    <w:p w14:paraId="7298B758">
      <w:pPr>
        <w:pStyle w:val="5"/>
        <w:rPr>
          <w:rFonts w:hint="default"/>
          <w:color w:val="000000" w:themeColor="text1"/>
          <w14:textFill>
            <w14:solidFill>
              <w14:schemeClr w14:val="tx1"/>
            </w14:solidFill>
          </w14:textFill>
        </w:rPr>
        <w:sectPr>
          <w:pgSz w:w="16838" w:h="11906" w:orient="landscape"/>
          <w:pgMar w:top="1531" w:right="1701" w:bottom="1531" w:left="1701" w:header="851" w:footer="1077" w:gutter="0"/>
          <w:pgBorders>
            <w:top w:val="none" w:sz="0" w:space="0"/>
            <w:left w:val="none" w:sz="0" w:space="0"/>
            <w:bottom w:val="none" w:sz="0" w:space="0"/>
            <w:right w:val="none" w:sz="0" w:space="0"/>
          </w:pgBorders>
          <w:pgNumType w:fmt="decimal"/>
          <w:cols w:space="720" w:num="1"/>
          <w:docGrid w:linePitch="312" w:charSpace="0"/>
        </w:sectPr>
      </w:pPr>
    </w:p>
    <w:p w14:paraId="114A4647">
      <w:pPr>
        <w:pStyle w:val="22"/>
        <w:jc w:val="center"/>
        <w:outlineLvl w:val="0"/>
        <w:rPr>
          <w:rFonts w:hint="default" w:ascii="Times New Roman" w:hAnsi="Times New Roman" w:eastAsia="黑体" w:cs="Times New Roman"/>
          <w:snapToGrid w:val="0"/>
          <w:color w:val="000000" w:themeColor="text1"/>
          <w:sz w:val="30"/>
          <w:szCs w:val="30"/>
          <w14:textFill>
            <w14:solidFill>
              <w14:schemeClr w14:val="tx1"/>
            </w14:solidFill>
          </w14:textFill>
        </w:rPr>
      </w:pPr>
      <w:r>
        <w:rPr>
          <w:rFonts w:hint="default" w:ascii="Times New Roman" w:hAnsi="Times New Roman" w:eastAsia="黑体" w:cs="Times New Roman"/>
          <w:snapToGrid w:val="0"/>
          <w:color w:val="000000" w:themeColor="text1"/>
          <w:sz w:val="30"/>
          <w:szCs w:val="30"/>
          <w14:textFill>
            <w14:solidFill>
              <w14:schemeClr w14:val="tx1"/>
            </w14:solidFill>
          </w14:textFill>
        </w:rPr>
        <w:t>二、建设项目工程分析</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8634"/>
      </w:tblGrid>
      <w:tr w14:paraId="667E1B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51" w:hRule="atLeast"/>
          <w:jc w:val="center"/>
        </w:trPr>
        <w:tc>
          <w:tcPr>
            <w:tcW w:w="561" w:type="dxa"/>
            <w:noWrap w:val="0"/>
            <w:vAlign w:val="center"/>
          </w:tcPr>
          <w:p w14:paraId="17F7696B">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建设内容</w:t>
            </w:r>
          </w:p>
        </w:tc>
        <w:tc>
          <w:tcPr>
            <w:tcW w:w="8499" w:type="dxa"/>
            <w:noWrap w:val="0"/>
            <w:vAlign w:val="top"/>
          </w:tcPr>
          <w:p w14:paraId="25AD4E21">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360" w:lineRule="auto"/>
              <w:ind w:left="420" w:leftChars="200" w:right="0" w:rightChars="0"/>
              <w:jc w:val="both"/>
              <w:textAlignment w:val="auto"/>
              <w:rPr>
                <w:rFonts w:hint="default" w:ascii="Times New Roman" w:hAnsi="Times New Roman" w:cs="Times New Roman"/>
                <w:b/>
                <w:bCs/>
                <w:color w:val="000000" w:themeColor="text1"/>
                <w:sz w:val="24"/>
                <w:szCs w:val="24"/>
                <w:lang w:val="en-US" w:eastAsia="zh-CN"/>
                <w14:textFill>
                  <w14:solidFill>
                    <w14:schemeClr w14:val="tx1"/>
                  </w14:solidFill>
                </w14:textFill>
              </w:rPr>
            </w:pPr>
            <w:r>
              <w:rPr>
                <w:rFonts w:hint="default" w:ascii="Times New Roman" w:hAnsi="Times New Roman" w:cs="Times New Roman"/>
                <w:b/>
                <w:bCs/>
                <w:color w:val="000000" w:themeColor="text1"/>
                <w:sz w:val="24"/>
                <w:szCs w:val="24"/>
                <w:lang w:val="en-US" w:eastAsia="zh-CN"/>
                <w14:textFill>
                  <w14:solidFill>
                    <w14:schemeClr w14:val="tx1"/>
                  </w14:solidFill>
                </w14:textFill>
              </w:rPr>
              <w:t>1、任务由来</w:t>
            </w:r>
          </w:p>
          <w:p w14:paraId="2FB8E726">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480" w:firstLineChars="200"/>
              <w:jc w:val="both"/>
              <w:textAlignment w:val="auto"/>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南通市永兴印刷厂成立1994年1月，</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原</w:t>
            </w:r>
            <w:r>
              <w:rPr>
                <w:rFonts w:hint="eastAsia" w:cs="Times New Roman"/>
                <w:color w:val="000000" w:themeColor="text1"/>
                <w:sz w:val="24"/>
                <w:szCs w:val="24"/>
                <w:highlight w:val="none"/>
                <w:lang w:val="en-US" w:eastAsia="zh-CN"/>
                <w14:textFill>
                  <w14:solidFill>
                    <w14:schemeClr w14:val="tx1"/>
                  </w14:solidFill>
                </w14:textFill>
              </w:rPr>
              <w:t>位于</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南通市港闸区长江北路299号，</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主要从事纸箱印刷，目前已停产待搬迁至如皋。随着电商和物流行业的不断发展，纸箱需求量将持续增长，为创业者提供了稳定的市场需求，在此背景下，‌南通市永兴印刷厂决定投资600万，租用位于</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如皋市丁堰镇兴业路6号</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的闲置厂房，</w:t>
            </w:r>
            <w:r>
              <w:rPr>
                <w:rFonts w:hint="eastAsia" w:cs="Times New Roman"/>
                <w:color w:val="000000" w:themeColor="text1"/>
                <w:sz w:val="24"/>
                <w:szCs w:val="24"/>
                <w:highlight w:val="none"/>
                <w:lang w:val="en-US" w:eastAsia="zh-CN"/>
                <w14:textFill>
                  <w14:solidFill>
                    <w14:schemeClr w14:val="tx1"/>
                  </w14:solidFill>
                </w14:textFill>
              </w:rPr>
              <w:t>南通港闸厂区的设备和污染治理设施全部淘汰，搬迁后</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新购置VOLANS-1226D水墨印刷开槽机、TYPE BV-3700裱纸机、MHC-1650EFC平压平模切机等设备14台（套），建设</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彩箱、黄箱加工项目</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建成后新增年加工黄箱6万平方米、彩箱20万平方米的能力。项目实施过程中不使用国家限制、淘汰类工艺设备，不生产国家限制、淘汰类产品，同步落实节能、环保、安全、消防、职业病危害防治措施，并办理相关手续，达到国家相关标准。</w:t>
            </w:r>
          </w:p>
          <w:p w14:paraId="09C06A41">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480" w:firstLineChars="200"/>
              <w:jc w:val="both"/>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根据《中华人民共和国环境保护法》（2014年）、《建设项目环境保护管理条例》（国务院第682号令），建设过程中或者建成投产后可能对环境产生影响的新建、扩建、改建、迁建、技术改造项目及区域开发建设项目，必须进行环境影响评价。根据《建设项目环境影响评价分类管理名录》（2021版），</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本项目涉及印刷工艺，属于十九、造纸和纸制品业22 纸制品制造 223*中有涂布、浸渍、印刷、粘胶工艺的”，</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应编制环境影响报告表。</w:t>
            </w:r>
          </w:p>
          <w:p w14:paraId="341A86C8">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482" w:firstLineChars="200"/>
              <w:jc w:val="both"/>
              <w:textAlignment w:val="auto"/>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2、项目组成</w:t>
            </w:r>
          </w:p>
          <w:p w14:paraId="160C3FBF">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482" w:firstLineChars="200"/>
              <w:jc w:val="both"/>
              <w:textAlignment w:val="auto"/>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w:t>
            </w: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1</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）公用及辅助工程</w:t>
            </w:r>
          </w:p>
          <w:p w14:paraId="7057D3C0">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480" w:firstLineChars="200"/>
              <w:jc w:val="both"/>
              <w:textAlignment w:val="auto"/>
              <w:rPr>
                <w:rFonts w:hint="eastAsia" w:ascii="Times New Roman" w:hAnsi="Times New Roman" w:eastAsia="宋体"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vertAlign w:val="baseline"/>
                <w:lang w:val="en-US" w:eastAsia="zh-CN"/>
                <w14:textFill>
                  <w14:solidFill>
                    <w14:schemeClr w14:val="tx1"/>
                  </w14:solidFill>
                </w14:textFill>
              </w:rPr>
              <w:t>①供水</w:t>
            </w:r>
          </w:p>
          <w:p w14:paraId="0208C035">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480" w:firstLineChars="200"/>
              <w:jc w:val="both"/>
              <w:textAlignment w:val="auto"/>
              <w:rPr>
                <w:rFonts w:hint="eastAsia" w:ascii="Times New Roman" w:hAnsi="Times New Roman" w:eastAsia="宋体"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vertAlign w:val="baseline"/>
                <w:lang w:val="en-US" w:eastAsia="zh-CN"/>
                <w14:textFill>
                  <w14:solidFill>
                    <w14:schemeClr w14:val="tx1"/>
                  </w14:solidFill>
                </w14:textFill>
              </w:rPr>
              <w:t>本项目由如皋市政给水管网供水，用水量约301.5t/a，主要为职工生活用水。</w:t>
            </w:r>
          </w:p>
          <w:p w14:paraId="26E97F55">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480" w:firstLineChars="200"/>
              <w:jc w:val="both"/>
              <w:textAlignment w:val="auto"/>
              <w:rPr>
                <w:rFonts w:hint="eastAsia" w:ascii="Times New Roman" w:hAnsi="Times New Roman" w:eastAsia="宋体"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vertAlign w:val="baseline"/>
                <w:lang w:val="en-US" w:eastAsia="zh-CN"/>
                <w14:textFill>
                  <w14:solidFill>
                    <w14:schemeClr w14:val="tx1"/>
                  </w14:solidFill>
                </w14:textFill>
              </w:rPr>
              <w:t>②排水</w:t>
            </w:r>
          </w:p>
          <w:p w14:paraId="6AE015BB">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480" w:firstLineChars="200"/>
              <w:jc w:val="both"/>
              <w:textAlignment w:val="auto"/>
              <w:rPr>
                <w:rFonts w:hint="eastAsia" w:ascii="Times New Roman" w:hAnsi="Times New Roman" w:eastAsia="宋体"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vertAlign w:val="baseline"/>
                <w:lang w:val="en-US" w:eastAsia="zh-CN"/>
                <w14:textFill>
                  <w14:solidFill>
                    <w14:schemeClr w14:val="tx1"/>
                  </w14:solidFill>
                </w14:textFill>
              </w:rPr>
              <w:t>本项目实行“雨污分流”制，</w:t>
            </w:r>
            <w:r>
              <w:rPr>
                <w:rFonts w:hint="default" w:ascii="Times New Roman" w:hAnsi="Times New Roman" w:cs="Times New Roman"/>
                <w:color w:val="000000" w:themeColor="text1"/>
                <w:sz w:val="24"/>
                <w:szCs w:val="24"/>
                <w:lang w:eastAsia="zh-CN"/>
                <w14:textFill>
                  <w14:solidFill>
                    <w14:schemeClr w14:val="tx1"/>
                  </w14:solidFill>
                </w14:textFill>
              </w:rPr>
              <w:t>雨水收集后排入</w:t>
            </w:r>
            <w:r>
              <w:rPr>
                <w:rFonts w:hint="eastAsia" w:ascii="Times New Roman" w:hAnsi="Times New Roman" w:cs="Times New Roman"/>
                <w:color w:val="000000" w:themeColor="text1"/>
                <w:sz w:val="24"/>
                <w:szCs w:val="24"/>
                <w:lang w:val="en-US" w:eastAsia="zh-CN"/>
                <w14:textFill>
                  <w14:solidFill>
                    <w14:schemeClr w14:val="tx1"/>
                  </w14:solidFill>
                </w14:textFill>
              </w:rPr>
              <w:t>皋南河</w:t>
            </w:r>
            <w:r>
              <w:rPr>
                <w:rFonts w:hint="default" w:ascii="Times New Roman" w:hAnsi="Times New Roman" w:cs="Times New Roman"/>
                <w:color w:val="000000" w:themeColor="text1"/>
                <w:sz w:val="24"/>
                <w:szCs w:val="24"/>
                <w:lang w:eastAsia="zh-CN"/>
                <w14:textFill>
                  <w14:solidFill>
                    <w14:schemeClr w14:val="tx1"/>
                  </w14:solidFill>
                </w14:textFill>
              </w:rPr>
              <w:t>，项目无生产废水，</w:t>
            </w:r>
            <w:r>
              <w:rPr>
                <w:rFonts w:hint="eastAsia" w:ascii="Times New Roman" w:hAnsi="Times New Roman" w:cs="Times New Roman"/>
                <w:color w:val="000000" w:themeColor="text1"/>
                <w:sz w:val="24"/>
                <w:szCs w:val="24"/>
                <w:lang w:val="en-US" w:eastAsia="zh-CN"/>
                <w14:textFill>
                  <w14:solidFill>
                    <w14:schemeClr w14:val="tx1"/>
                  </w14:solidFill>
                </w14:textFill>
              </w:rPr>
              <w:t>生活污水经化粪池预处理后接管至如皋市丁堰镇智能制造产业园污水处理厂集中处理，尾水排入烈士河</w:t>
            </w:r>
            <w:r>
              <w:rPr>
                <w:rFonts w:hint="eastAsia" w:ascii="Times New Roman" w:hAnsi="Times New Roman" w:cs="Times New Roman"/>
                <w:color w:val="000000" w:themeColor="text1"/>
                <w:sz w:val="24"/>
                <w:szCs w:val="24"/>
                <w:lang w:eastAsia="zh-CN"/>
                <w14:textFill>
                  <w14:solidFill>
                    <w14:schemeClr w14:val="tx1"/>
                  </w14:solidFill>
                </w14:textFill>
              </w:rPr>
              <w:t>。</w:t>
            </w:r>
          </w:p>
          <w:p w14:paraId="292712E3">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480" w:firstLineChars="200"/>
              <w:jc w:val="both"/>
              <w:textAlignment w:val="auto"/>
              <w:rPr>
                <w:rFonts w:hint="eastAsia" w:ascii="Times New Roman" w:hAnsi="Times New Roman" w:eastAsia="宋体"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vertAlign w:val="baseline"/>
                <w:lang w:val="en-US" w:eastAsia="zh-CN"/>
                <w14:textFill>
                  <w14:solidFill>
                    <w14:schemeClr w14:val="tx1"/>
                  </w14:solidFill>
                </w14:textFill>
              </w:rPr>
              <w:t>③供电</w:t>
            </w:r>
          </w:p>
          <w:p w14:paraId="19FEEB24">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480" w:firstLineChars="200"/>
              <w:jc w:val="both"/>
              <w:textAlignment w:val="auto"/>
              <w:rPr>
                <w:rFonts w:hint="eastAsia" w:ascii="Times New Roman" w:hAnsi="Times New Roman" w:eastAsia="宋体"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vertAlign w:val="baseline"/>
                <w:lang w:val="en-US" w:eastAsia="zh-CN"/>
                <w14:textFill>
                  <w14:solidFill>
                    <w14:schemeClr w14:val="tx1"/>
                  </w14:solidFill>
                </w14:textFill>
              </w:rPr>
              <w:t>本项目年用电量26万kW·h，由如皋市政电网提供，供电可靠，可以满足本项目的需求。</w:t>
            </w:r>
          </w:p>
          <w:p w14:paraId="6D3DEE86">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480" w:firstLineChars="200"/>
              <w:jc w:val="both"/>
              <w:textAlignment w:val="auto"/>
              <w:rPr>
                <w:rFonts w:hint="eastAsia" w:ascii="Times New Roman" w:hAnsi="Times New Roman" w:eastAsia="宋体"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vertAlign w:val="baseline"/>
                <w:lang w:val="en-US" w:eastAsia="zh-CN"/>
                <w14:textFill>
                  <w14:solidFill>
                    <w14:schemeClr w14:val="tx1"/>
                  </w14:solidFill>
                </w14:textFill>
              </w:rPr>
              <w:fldChar w:fldCharType="begin"/>
            </w:r>
            <w:r>
              <w:rPr>
                <w:rFonts w:hint="eastAsia" w:ascii="Times New Roman" w:hAnsi="Times New Roman" w:eastAsia="宋体" w:cs="Times New Roman"/>
                <w:color w:val="000000" w:themeColor="text1"/>
                <w:sz w:val="24"/>
                <w:szCs w:val="24"/>
                <w:vertAlign w:val="baseline"/>
                <w:lang w:val="en-US" w:eastAsia="zh-CN"/>
                <w14:textFill>
                  <w14:solidFill>
                    <w14:schemeClr w14:val="tx1"/>
                  </w14:solidFill>
                </w14:textFill>
              </w:rPr>
              <w:instrText xml:space="preserve"> = 4 \* GB3 </w:instrText>
            </w:r>
            <w:r>
              <w:rPr>
                <w:rFonts w:hint="eastAsia" w:ascii="Times New Roman" w:hAnsi="Times New Roman" w:eastAsia="宋体" w:cs="Times New Roman"/>
                <w:color w:val="000000" w:themeColor="text1"/>
                <w:sz w:val="24"/>
                <w:szCs w:val="24"/>
                <w:vertAlign w:val="baseline"/>
                <w:lang w:val="en-US" w:eastAsia="zh-CN"/>
                <w14:textFill>
                  <w14:solidFill>
                    <w14:schemeClr w14:val="tx1"/>
                  </w14:solidFill>
                </w14:textFill>
              </w:rPr>
              <w:fldChar w:fldCharType="separate"/>
            </w:r>
            <w:r>
              <w:rPr>
                <w:rFonts w:hint="eastAsia" w:ascii="Times New Roman" w:hAnsi="Times New Roman" w:eastAsia="宋体" w:cs="Times New Roman"/>
                <w:color w:val="000000" w:themeColor="text1"/>
                <w:sz w:val="24"/>
                <w:szCs w:val="24"/>
                <w:vertAlign w:val="baseline"/>
                <w:lang w:val="en-US" w:eastAsia="zh-CN"/>
                <w14:textFill>
                  <w14:solidFill>
                    <w14:schemeClr w14:val="tx1"/>
                  </w14:solidFill>
                </w14:textFill>
              </w:rPr>
              <w:t>④</w:t>
            </w:r>
            <w:r>
              <w:rPr>
                <w:rFonts w:hint="eastAsia" w:ascii="Times New Roman" w:hAnsi="Times New Roman" w:eastAsia="宋体" w:cs="Times New Roman"/>
                <w:color w:val="000000" w:themeColor="text1"/>
                <w:sz w:val="24"/>
                <w:szCs w:val="24"/>
                <w:vertAlign w:val="baseline"/>
                <w:lang w:val="en-US" w:eastAsia="zh-CN"/>
                <w14:textFill>
                  <w14:solidFill>
                    <w14:schemeClr w14:val="tx1"/>
                  </w14:solidFill>
                </w14:textFill>
              </w:rPr>
              <w:fldChar w:fldCharType="end"/>
            </w:r>
            <w:r>
              <w:rPr>
                <w:rFonts w:hint="eastAsia" w:ascii="Times New Roman" w:hAnsi="Times New Roman" w:eastAsia="宋体" w:cs="Times New Roman"/>
                <w:color w:val="000000" w:themeColor="text1"/>
                <w:sz w:val="24"/>
                <w:szCs w:val="24"/>
                <w:vertAlign w:val="baseline"/>
                <w:lang w:val="en-US" w:eastAsia="zh-CN"/>
                <w14:textFill>
                  <w14:solidFill>
                    <w14:schemeClr w14:val="tx1"/>
                  </w14:solidFill>
                </w14:textFill>
              </w:rPr>
              <w:t>贮运</w:t>
            </w:r>
          </w:p>
          <w:p w14:paraId="131F1627">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480" w:firstLineChars="200"/>
              <w:jc w:val="both"/>
              <w:textAlignment w:val="auto"/>
              <w:rPr>
                <w:rFonts w:hint="eastAsia" w:ascii="Times New Roman" w:hAnsi="Times New Roman" w:eastAsia="宋体"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vertAlign w:val="baseline"/>
                <w:lang w:val="en-US" w:eastAsia="zh-CN"/>
                <w14:textFill>
                  <w14:solidFill>
                    <w14:schemeClr w14:val="tx1"/>
                  </w14:solidFill>
                </w14:textFill>
              </w:rPr>
              <w:t>本项目原料、产品储存车间内。</w:t>
            </w:r>
          </w:p>
          <w:p w14:paraId="7E1EDCCE">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480" w:firstLineChars="200"/>
              <w:jc w:val="both"/>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本项目具体工程组成见表2-</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p>
          <w:p w14:paraId="1585D6D5">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82" w:firstLineChars="200"/>
              <w:jc w:val="center"/>
              <w:textAlignment w:val="auto"/>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color w:val="000000" w:themeColor="text1"/>
                <w:sz w:val="24"/>
                <w:szCs w:val="24"/>
                <w:highlight w:val="none"/>
                <w14:textFill>
                  <w14:solidFill>
                    <w14:schemeClr w14:val="tx1"/>
                  </w14:solidFill>
                </w14:textFill>
              </w:rPr>
              <w:t>表</w:t>
            </w:r>
            <w:r>
              <w:rPr>
                <w:rFonts w:hint="default" w:ascii="Times New Roman" w:hAnsi="Times New Roman" w:cs="Times New Roman"/>
                <w:b/>
                <w:color w:val="000000" w:themeColor="text1"/>
                <w:sz w:val="24"/>
                <w:szCs w:val="24"/>
                <w:highlight w:val="none"/>
                <w:lang w:val="en-US" w:eastAsia="zh-CN"/>
                <w14:textFill>
                  <w14:solidFill>
                    <w14:schemeClr w14:val="tx1"/>
                  </w14:solidFill>
                </w14:textFill>
              </w:rPr>
              <w:t>2-</w:t>
            </w:r>
            <w:r>
              <w:rPr>
                <w:rFonts w:hint="eastAsia" w:ascii="Times New Roman" w:hAnsi="Times New Roman" w:cs="Times New Roman"/>
                <w:b/>
                <w:color w:val="000000" w:themeColor="text1"/>
                <w:sz w:val="24"/>
                <w:szCs w:val="24"/>
                <w:highlight w:val="none"/>
                <w:lang w:val="en-US" w:eastAsia="zh-CN"/>
                <w14:textFill>
                  <w14:solidFill>
                    <w14:schemeClr w14:val="tx1"/>
                  </w14:solidFill>
                </w14:textFill>
              </w:rPr>
              <w:t>2</w:t>
            </w:r>
            <w:r>
              <w:rPr>
                <w:rFonts w:hint="default" w:ascii="Times New Roman" w:hAnsi="Times New Roman" w:cs="Times New Roman"/>
                <w:b/>
                <w:color w:val="000000" w:themeColor="text1"/>
                <w:sz w:val="24"/>
                <w:szCs w:val="24"/>
                <w:highlight w:val="none"/>
                <w14:textFill>
                  <w14:solidFill>
                    <w14:schemeClr w14:val="tx1"/>
                  </w14:solidFill>
                </w14:textFill>
              </w:rPr>
              <w:t xml:space="preserve">  </w:t>
            </w:r>
            <w:r>
              <w:rPr>
                <w:rFonts w:hint="default" w:ascii="Times New Roman" w:hAnsi="Times New Roman" w:cs="Times New Roman"/>
                <w:b/>
                <w:color w:val="000000" w:themeColor="text1"/>
                <w:sz w:val="24"/>
                <w:szCs w:val="24"/>
                <w:highlight w:val="none"/>
                <w:lang w:eastAsia="zh-CN"/>
                <w14:textFill>
                  <w14:solidFill>
                    <w14:schemeClr w14:val="tx1"/>
                  </w14:solidFill>
                </w14:textFill>
              </w:rPr>
              <w:t>项目建设内容一览表</w:t>
            </w:r>
          </w:p>
          <w:tbl>
            <w:tblPr>
              <w:tblStyle w:val="28"/>
              <w:tblW w:w="499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1387"/>
              <w:gridCol w:w="1711"/>
              <w:gridCol w:w="2617"/>
              <w:gridCol w:w="1885"/>
            </w:tblGrid>
            <w:tr w14:paraId="2569FE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463" w:type="pct"/>
                  <w:tcBorders>
                    <w:tl2br w:val="nil"/>
                    <w:tr2bl w:val="nil"/>
                  </w:tcBorders>
                  <w:noWrap w:val="0"/>
                  <w:vAlign w:val="center"/>
                </w:tcPr>
                <w:p w14:paraId="63136607">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bCs/>
                      <w:color w:val="000000" w:themeColor="text1"/>
                      <w:szCs w:val="21"/>
                      <w14:textFill>
                        <w14:solidFill>
                          <w14:schemeClr w14:val="tx1"/>
                        </w14:solidFill>
                      </w14:textFill>
                    </w:rPr>
                    <w:t>类别</w:t>
                  </w:r>
                </w:p>
              </w:tc>
              <w:tc>
                <w:tcPr>
                  <w:tcW w:w="1849" w:type="pct"/>
                  <w:gridSpan w:val="2"/>
                  <w:tcBorders>
                    <w:tl2br w:val="nil"/>
                    <w:tr2bl w:val="nil"/>
                  </w:tcBorders>
                  <w:noWrap w:val="0"/>
                  <w:vAlign w:val="center"/>
                </w:tcPr>
                <w:p w14:paraId="3F52C911">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bCs/>
                      <w:color w:val="000000" w:themeColor="text1"/>
                      <w:szCs w:val="21"/>
                      <w14:textFill>
                        <w14:solidFill>
                          <w14:schemeClr w14:val="tx1"/>
                        </w14:solidFill>
                      </w14:textFill>
                    </w:rPr>
                    <w:t>工程名称</w:t>
                  </w:r>
                </w:p>
              </w:tc>
              <w:tc>
                <w:tcPr>
                  <w:tcW w:w="1562" w:type="pct"/>
                  <w:tcBorders>
                    <w:tl2br w:val="nil"/>
                    <w:tr2bl w:val="nil"/>
                  </w:tcBorders>
                  <w:noWrap w:val="0"/>
                  <w:vAlign w:val="center"/>
                </w:tcPr>
                <w:p w14:paraId="49A04664">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szCs w:val="21"/>
                      <w:lang w:eastAsia="zh-CN"/>
                      <w14:textFill>
                        <w14:solidFill>
                          <w14:schemeClr w14:val="tx1"/>
                        </w14:solidFill>
                      </w14:textFill>
                    </w:rPr>
                  </w:pPr>
                  <w:r>
                    <w:rPr>
                      <w:rFonts w:hint="default" w:ascii="Times New Roman" w:hAnsi="Times New Roman" w:eastAsia="宋体" w:cs="Times New Roman"/>
                      <w:b/>
                      <w:bCs/>
                      <w:color w:val="000000" w:themeColor="text1"/>
                      <w:szCs w:val="21"/>
                      <w14:textFill>
                        <w14:solidFill>
                          <w14:schemeClr w14:val="tx1"/>
                        </w14:solidFill>
                      </w14:textFill>
                    </w:rPr>
                    <w:t>设计能力</w:t>
                  </w:r>
                  <w:r>
                    <w:rPr>
                      <w:rFonts w:hint="default" w:ascii="Times New Roman" w:hAnsi="Times New Roman" w:eastAsia="宋体" w:cs="Times New Roman"/>
                      <w:b/>
                      <w:bCs/>
                      <w:color w:val="000000" w:themeColor="text1"/>
                      <w:szCs w:val="21"/>
                      <w:lang w:eastAsia="zh-CN"/>
                      <w14:textFill>
                        <w14:solidFill>
                          <w14:schemeClr w14:val="tx1"/>
                        </w14:solidFill>
                      </w14:textFill>
                    </w:rPr>
                    <w:t>（</w:t>
                  </w:r>
                  <w:r>
                    <w:rPr>
                      <w:rFonts w:hint="default" w:ascii="Times New Roman" w:hAnsi="Times New Roman" w:eastAsia="宋体" w:cs="Times New Roman"/>
                      <w:b/>
                      <w:bCs/>
                      <w:color w:val="000000" w:themeColor="text1"/>
                      <w:szCs w:val="21"/>
                      <w:lang w:val="en-US" w:eastAsia="zh-CN"/>
                      <w14:textFill>
                        <w14:solidFill>
                          <w14:schemeClr w14:val="tx1"/>
                        </w14:solidFill>
                      </w14:textFill>
                    </w:rPr>
                    <w:t>占地面积</w:t>
                  </w:r>
                  <w:r>
                    <w:rPr>
                      <w:rFonts w:hint="default" w:ascii="Times New Roman" w:hAnsi="Times New Roman" w:eastAsia="宋体" w:cs="Times New Roman"/>
                      <w:b/>
                      <w:bCs/>
                      <w:color w:val="000000" w:themeColor="text1"/>
                      <w:szCs w:val="21"/>
                      <w:lang w:eastAsia="zh-CN"/>
                      <w14:textFill>
                        <w14:solidFill>
                          <w14:schemeClr w14:val="tx1"/>
                        </w14:solidFill>
                      </w14:textFill>
                    </w:rPr>
                    <w:t>）</w:t>
                  </w:r>
                </w:p>
              </w:tc>
              <w:tc>
                <w:tcPr>
                  <w:tcW w:w="1125" w:type="pct"/>
                  <w:tcBorders>
                    <w:tl2br w:val="nil"/>
                    <w:tr2bl w:val="nil"/>
                  </w:tcBorders>
                  <w:noWrap w:val="0"/>
                  <w:vAlign w:val="center"/>
                </w:tcPr>
                <w:p w14:paraId="79941224">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bCs/>
                      <w:color w:val="000000" w:themeColor="text1"/>
                      <w:szCs w:val="21"/>
                      <w14:textFill>
                        <w14:solidFill>
                          <w14:schemeClr w14:val="tx1"/>
                        </w14:solidFill>
                      </w14:textFill>
                    </w:rPr>
                    <w:t>备注</w:t>
                  </w:r>
                </w:p>
              </w:tc>
            </w:tr>
            <w:tr w14:paraId="273BDD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3" w:type="pct"/>
                  <w:tcBorders>
                    <w:tl2br w:val="nil"/>
                    <w:tr2bl w:val="nil"/>
                  </w:tcBorders>
                  <w:noWrap w:val="0"/>
                  <w:vAlign w:val="center"/>
                </w:tcPr>
                <w:p w14:paraId="66EDB2B8">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主体工程</w:t>
                  </w:r>
                </w:p>
              </w:tc>
              <w:tc>
                <w:tcPr>
                  <w:tcW w:w="1849" w:type="pct"/>
                  <w:gridSpan w:val="2"/>
                  <w:tcBorders>
                    <w:tl2br w:val="nil"/>
                    <w:tr2bl w:val="nil"/>
                  </w:tcBorders>
                  <w:noWrap w:val="0"/>
                  <w:vAlign w:val="center"/>
                </w:tcPr>
                <w:p w14:paraId="5EE6106B">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生产车间</w:t>
                  </w:r>
                </w:p>
              </w:tc>
              <w:tc>
                <w:tcPr>
                  <w:tcW w:w="1562" w:type="pct"/>
                  <w:tcBorders>
                    <w:tl2br w:val="nil"/>
                    <w:tr2bl w:val="nil"/>
                  </w:tcBorders>
                  <w:noWrap w:val="0"/>
                  <w:vAlign w:val="center"/>
                </w:tcPr>
                <w:p w14:paraId="7074930E">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5163.6</w:t>
                  </w:r>
                  <w:r>
                    <w:rPr>
                      <w:rFonts w:hint="eastAsia" w:ascii="Times New Roman" w:hAnsi="Times New Roman" w:cs="Times New Roman"/>
                      <w:color w:val="000000" w:themeColor="text1"/>
                      <w:szCs w:val="21"/>
                      <w14:textFill>
                        <w14:solidFill>
                          <w14:schemeClr w14:val="tx1"/>
                        </w14:solidFill>
                      </w14:textFill>
                    </w:rPr>
                    <w:t>m</w:t>
                  </w:r>
                  <w:r>
                    <w:rPr>
                      <w:rFonts w:hint="eastAsia" w:ascii="Times New Roman" w:hAnsi="Times New Roman" w:cs="Times New Roman"/>
                      <w:color w:val="000000" w:themeColor="text1"/>
                      <w:szCs w:val="21"/>
                      <w:vertAlign w:val="superscript"/>
                      <w14:textFill>
                        <w14:solidFill>
                          <w14:schemeClr w14:val="tx1"/>
                        </w14:solidFill>
                      </w14:textFill>
                    </w:rPr>
                    <w:t>2</w:t>
                  </w:r>
                </w:p>
              </w:tc>
              <w:tc>
                <w:tcPr>
                  <w:tcW w:w="1125" w:type="pct"/>
                  <w:tcBorders>
                    <w:tl2br w:val="nil"/>
                    <w:tr2bl w:val="nil"/>
                  </w:tcBorders>
                  <w:noWrap w:val="0"/>
                  <w:vAlign w:val="center"/>
                </w:tcPr>
                <w:p w14:paraId="64E0AE43">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裱纸、印刷等</w:t>
                  </w:r>
                </w:p>
              </w:tc>
            </w:tr>
            <w:tr w14:paraId="2AFD4B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463" w:type="pct"/>
                  <w:vMerge w:val="restart"/>
                  <w:tcBorders>
                    <w:tl2br w:val="nil"/>
                    <w:tr2bl w:val="nil"/>
                  </w:tcBorders>
                  <w:noWrap w:val="0"/>
                  <w:vAlign w:val="center"/>
                </w:tcPr>
                <w:p w14:paraId="429B58FB">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贮运工程</w:t>
                  </w:r>
                </w:p>
              </w:tc>
              <w:tc>
                <w:tcPr>
                  <w:tcW w:w="1849" w:type="pct"/>
                  <w:gridSpan w:val="2"/>
                  <w:tcBorders>
                    <w:tl2br w:val="nil"/>
                    <w:tr2bl w:val="nil"/>
                  </w:tcBorders>
                  <w:noWrap w:val="0"/>
                  <w:vAlign w:val="center"/>
                </w:tcPr>
                <w:p w14:paraId="2F6DFC1B">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原料堆放区</w:t>
                  </w:r>
                </w:p>
              </w:tc>
              <w:tc>
                <w:tcPr>
                  <w:tcW w:w="1562" w:type="pct"/>
                  <w:tcBorders>
                    <w:tl2br w:val="nil"/>
                    <w:tr2bl w:val="nil"/>
                  </w:tcBorders>
                  <w:noWrap w:val="0"/>
                  <w:vAlign w:val="center"/>
                </w:tcPr>
                <w:p w14:paraId="6C92CBB0">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100</w:t>
                  </w:r>
                  <w:r>
                    <w:rPr>
                      <w:rFonts w:hint="default" w:ascii="Times New Roman" w:hAnsi="Times New Roman" w:eastAsia="宋体" w:cs="Times New Roman"/>
                      <w:color w:val="000000" w:themeColor="text1"/>
                      <w:szCs w:val="21"/>
                      <w14:textFill>
                        <w14:solidFill>
                          <w14:schemeClr w14:val="tx1"/>
                        </w14:solidFill>
                      </w14:textFill>
                    </w:rPr>
                    <w:t>m</w:t>
                  </w:r>
                  <w:r>
                    <w:rPr>
                      <w:rFonts w:hint="default" w:ascii="Times New Roman" w:hAnsi="Times New Roman" w:eastAsia="宋体" w:cs="Times New Roman"/>
                      <w:color w:val="000000" w:themeColor="text1"/>
                      <w:szCs w:val="21"/>
                      <w:vertAlign w:val="superscript"/>
                      <w14:textFill>
                        <w14:solidFill>
                          <w14:schemeClr w14:val="tx1"/>
                        </w14:solidFill>
                      </w14:textFill>
                    </w:rPr>
                    <w:t>2</w:t>
                  </w:r>
                </w:p>
              </w:tc>
              <w:tc>
                <w:tcPr>
                  <w:tcW w:w="1125" w:type="pct"/>
                  <w:tcBorders>
                    <w:tl2br w:val="nil"/>
                    <w:tr2bl w:val="nil"/>
                  </w:tcBorders>
                  <w:noWrap w:val="0"/>
                  <w:vAlign w:val="center"/>
                </w:tcPr>
                <w:p w14:paraId="719E4ACC">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贮存原料</w:t>
                  </w:r>
                </w:p>
              </w:tc>
            </w:tr>
            <w:tr w14:paraId="160F38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463" w:type="pct"/>
                  <w:vMerge w:val="continue"/>
                  <w:tcBorders>
                    <w:tl2br w:val="nil"/>
                    <w:tr2bl w:val="nil"/>
                  </w:tcBorders>
                  <w:noWrap w:val="0"/>
                  <w:vAlign w:val="center"/>
                </w:tcPr>
                <w:p w14:paraId="279D0C25">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1849" w:type="pct"/>
                  <w:gridSpan w:val="2"/>
                  <w:tcBorders>
                    <w:tl2br w:val="nil"/>
                    <w:tr2bl w:val="nil"/>
                  </w:tcBorders>
                  <w:noWrap w:val="0"/>
                  <w:vAlign w:val="center"/>
                </w:tcPr>
                <w:p w14:paraId="390D5C83">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cs="Times New Roman"/>
                      <w:bCs/>
                      <w:color w:val="000000" w:themeColor="text1"/>
                      <w:szCs w:val="21"/>
                      <w:lang w:val="en-US" w:eastAsia="zh-CN"/>
                      <w14:textFill>
                        <w14:solidFill>
                          <w14:schemeClr w14:val="tx1"/>
                        </w14:solidFill>
                      </w14:textFill>
                    </w:rPr>
                    <w:t>油墨、胶黏剂堆放库</w:t>
                  </w:r>
                </w:p>
              </w:tc>
              <w:tc>
                <w:tcPr>
                  <w:tcW w:w="1562" w:type="pct"/>
                  <w:tcBorders>
                    <w:tl2br w:val="nil"/>
                    <w:tr2bl w:val="nil"/>
                  </w:tcBorders>
                  <w:noWrap w:val="0"/>
                  <w:vAlign w:val="center"/>
                </w:tcPr>
                <w:p w14:paraId="6F09ED05">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20</w:t>
                  </w:r>
                  <w:r>
                    <w:rPr>
                      <w:rFonts w:hint="default" w:ascii="Times New Roman" w:hAnsi="Times New Roman" w:eastAsia="宋体" w:cs="Times New Roman"/>
                      <w:color w:val="000000" w:themeColor="text1"/>
                      <w:szCs w:val="21"/>
                      <w14:textFill>
                        <w14:solidFill>
                          <w14:schemeClr w14:val="tx1"/>
                        </w14:solidFill>
                      </w14:textFill>
                    </w:rPr>
                    <w:t>m</w:t>
                  </w:r>
                  <w:r>
                    <w:rPr>
                      <w:rFonts w:hint="default" w:ascii="Times New Roman" w:hAnsi="Times New Roman" w:eastAsia="宋体" w:cs="Times New Roman"/>
                      <w:color w:val="000000" w:themeColor="text1"/>
                      <w:szCs w:val="21"/>
                      <w:vertAlign w:val="superscript"/>
                      <w14:textFill>
                        <w14:solidFill>
                          <w14:schemeClr w14:val="tx1"/>
                        </w14:solidFill>
                      </w14:textFill>
                    </w:rPr>
                    <w:t>2</w:t>
                  </w:r>
                </w:p>
              </w:tc>
              <w:tc>
                <w:tcPr>
                  <w:tcW w:w="1125" w:type="pct"/>
                  <w:tcBorders>
                    <w:tl2br w:val="nil"/>
                    <w:tr2bl w:val="nil"/>
                  </w:tcBorders>
                  <w:noWrap w:val="0"/>
                  <w:vAlign w:val="center"/>
                </w:tcPr>
                <w:p w14:paraId="275B679C">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堆存油墨、水性封口粘合剂及玉米淀粉胶</w:t>
                  </w:r>
                </w:p>
              </w:tc>
            </w:tr>
            <w:tr w14:paraId="0278EF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463" w:type="pct"/>
                  <w:vMerge w:val="continue"/>
                  <w:tcBorders>
                    <w:tl2br w:val="nil"/>
                    <w:tr2bl w:val="nil"/>
                  </w:tcBorders>
                  <w:noWrap w:val="0"/>
                  <w:vAlign w:val="center"/>
                </w:tcPr>
                <w:p w14:paraId="1BEFACF9">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1849" w:type="pct"/>
                  <w:gridSpan w:val="2"/>
                  <w:tcBorders>
                    <w:tl2br w:val="nil"/>
                    <w:tr2bl w:val="nil"/>
                  </w:tcBorders>
                  <w:noWrap w:val="0"/>
                  <w:vAlign w:val="center"/>
                </w:tcPr>
                <w:p w14:paraId="21AA70D9">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成品堆放区</w:t>
                  </w:r>
                </w:p>
              </w:tc>
              <w:tc>
                <w:tcPr>
                  <w:tcW w:w="1562" w:type="pct"/>
                  <w:tcBorders>
                    <w:tl2br w:val="nil"/>
                    <w:tr2bl w:val="nil"/>
                  </w:tcBorders>
                  <w:noWrap w:val="0"/>
                  <w:vAlign w:val="center"/>
                </w:tcPr>
                <w:p w14:paraId="29BBE1A5">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200</w:t>
                  </w:r>
                  <w:r>
                    <w:rPr>
                      <w:rFonts w:hint="default" w:ascii="Times New Roman" w:hAnsi="Times New Roman" w:eastAsia="宋体" w:cs="Times New Roman"/>
                      <w:color w:val="000000" w:themeColor="text1"/>
                      <w:szCs w:val="21"/>
                      <w14:textFill>
                        <w14:solidFill>
                          <w14:schemeClr w14:val="tx1"/>
                        </w14:solidFill>
                      </w14:textFill>
                    </w:rPr>
                    <w:t>m</w:t>
                  </w:r>
                  <w:r>
                    <w:rPr>
                      <w:rFonts w:hint="default" w:ascii="Times New Roman" w:hAnsi="Times New Roman" w:eastAsia="宋体" w:cs="Times New Roman"/>
                      <w:color w:val="000000" w:themeColor="text1"/>
                      <w:szCs w:val="21"/>
                      <w:vertAlign w:val="superscript"/>
                      <w14:textFill>
                        <w14:solidFill>
                          <w14:schemeClr w14:val="tx1"/>
                        </w14:solidFill>
                      </w14:textFill>
                    </w:rPr>
                    <w:t>2</w:t>
                  </w:r>
                </w:p>
              </w:tc>
              <w:tc>
                <w:tcPr>
                  <w:tcW w:w="1125" w:type="pct"/>
                  <w:tcBorders>
                    <w:tl2br w:val="nil"/>
                    <w:tr2bl w:val="nil"/>
                  </w:tcBorders>
                  <w:noWrap w:val="0"/>
                  <w:vAlign w:val="center"/>
                </w:tcPr>
                <w:p w14:paraId="6F914468">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贮存成品</w:t>
                  </w:r>
                </w:p>
              </w:tc>
            </w:tr>
            <w:tr w14:paraId="2F7C06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3" w:type="pct"/>
                  <w:vMerge w:val="restart"/>
                  <w:tcBorders>
                    <w:tl2br w:val="nil"/>
                    <w:tr2bl w:val="nil"/>
                  </w:tcBorders>
                  <w:noWrap w:val="0"/>
                  <w:vAlign w:val="center"/>
                </w:tcPr>
                <w:p w14:paraId="38254CAE">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公用工程</w:t>
                  </w:r>
                </w:p>
              </w:tc>
              <w:tc>
                <w:tcPr>
                  <w:tcW w:w="1849" w:type="pct"/>
                  <w:gridSpan w:val="2"/>
                  <w:tcBorders>
                    <w:tl2br w:val="nil"/>
                    <w:tr2bl w:val="nil"/>
                  </w:tcBorders>
                  <w:noWrap w:val="0"/>
                  <w:vAlign w:val="center"/>
                </w:tcPr>
                <w:p w14:paraId="3C64EA99">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给水</w:t>
                  </w:r>
                </w:p>
              </w:tc>
              <w:tc>
                <w:tcPr>
                  <w:tcW w:w="1562" w:type="pct"/>
                  <w:tcBorders>
                    <w:tl2br w:val="nil"/>
                    <w:tr2bl w:val="nil"/>
                  </w:tcBorders>
                  <w:noWrap w:val="0"/>
                  <w:vAlign w:val="center"/>
                </w:tcPr>
                <w:p w14:paraId="1ACE1E2B">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301.5</w:t>
                  </w:r>
                  <w:r>
                    <w:rPr>
                      <w:rFonts w:hint="default" w:ascii="Times New Roman" w:hAnsi="Times New Roman" w:eastAsia="宋体" w:cs="Times New Roman"/>
                      <w:color w:val="000000" w:themeColor="text1"/>
                      <w:szCs w:val="21"/>
                      <w14:textFill>
                        <w14:solidFill>
                          <w14:schemeClr w14:val="tx1"/>
                        </w14:solidFill>
                      </w14:textFill>
                    </w:rPr>
                    <w:t>t/a</w:t>
                  </w:r>
                </w:p>
              </w:tc>
              <w:tc>
                <w:tcPr>
                  <w:tcW w:w="1125" w:type="pct"/>
                  <w:tcBorders>
                    <w:tl2br w:val="nil"/>
                    <w:tr2bl w:val="nil"/>
                  </w:tcBorders>
                  <w:noWrap w:val="0"/>
                  <w:vAlign w:val="center"/>
                </w:tcPr>
                <w:p w14:paraId="7EE0FAE4">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来自市政自来水管网</w:t>
                  </w:r>
                </w:p>
              </w:tc>
            </w:tr>
            <w:tr w14:paraId="668E45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463" w:type="pct"/>
                  <w:vMerge w:val="continue"/>
                  <w:tcBorders>
                    <w:tl2br w:val="nil"/>
                    <w:tr2bl w:val="nil"/>
                  </w:tcBorders>
                  <w:noWrap w:val="0"/>
                  <w:vAlign w:val="center"/>
                </w:tcPr>
                <w:p w14:paraId="3E59DB82">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1849" w:type="pct"/>
                  <w:gridSpan w:val="2"/>
                  <w:tcBorders>
                    <w:tl2br w:val="nil"/>
                    <w:tr2bl w:val="nil"/>
                  </w:tcBorders>
                  <w:noWrap w:val="0"/>
                  <w:vAlign w:val="center"/>
                </w:tcPr>
                <w:p w14:paraId="1BDF4083">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排水</w:t>
                  </w:r>
                </w:p>
              </w:tc>
              <w:tc>
                <w:tcPr>
                  <w:tcW w:w="1562" w:type="pct"/>
                  <w:tcBorders>
                    <w:tl2br w:val="nil"/>
                    <w:tr2bl w:val="nil"/>
                  </w:tcBorders>
                  <w:noWrap w:val="0"/>
                  <w:vAlign w:val="center"/>
                </w:tcPr>
                <w:p w14:paraId="4D46583A">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240</w:t>
                  </w:r>
                  <w:r>
                    <w:rPr>
                      <w:rFonts w:hint="default" w:ascii="Times New Roman" w:hAnsi="Times New Roman" w:eastAsia="宋体" w:cs="Times New Roman"/>
                      <w:color w:val="000000" w:themeColor="text1"/>
                      <w:szCs w:val="21"/>
                      <w14:textFill>
                        <w14:solidFill>
                          <w14:schemeClr w14:val="tx1"/>
                        </w14:solidFill>
                      </w14:textFill>
                    </w:rPr>
                    <w:t>t/a</w:t>
                  </w:r>
                </w:p>
              </w:tc>
              <w:tc>
                <w:tcPr>
                  <w:tcW w:w="1125" w:type="pct"/>
                  <w:tcBorders>
                    <w:tl2br w:val="nil"/>
                    <w:tr2bl w:val="nil"/>
                  </w:tcBorders>
                  <w:noWrap w:val="0"/>
                  <w:vAlign w:val="center"/>
                </w:tcPr>
                <w:p w14:paraId="35361F14">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接管至如皋市丁堰镇智能制造产业园污水处理厂</w:t>
                  </w:r>
                </w:p>
              </w:tc>
            </w:tr>
            <w:tr w14:paraId="4EEFBB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3" w:type="pct"/>
                  <w:vMerge w:val="restart"/>
                  <w:tcBorders>
                    <w:tl2br w:val="nil"/>
                    <w:tr2bl w:val="nil"/>
                  </w:tcBorders>
                  <w:noWrap w:val="0"/>
                  <w:vAlign w:val="center"/>
                </w:tcPr>
                <w:p w14:paraId="3644CB3A">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环保工程</w:t>
                  </w:r>
                </w:p>
              </w:tc>
              <w:tc>
                <w:tcPr>
                  <w:tcW w:w="828" w:type="pct"/>
                  <w:tcBorders>
                    <w:tl2br w:val="nil"/>
                    <w:tr2bl w:val="nil"/>
                  </w:tcBorders>
                  <w:noWrap w:val="0"/>
                  <w:vAlign w:val="center"/>
                </w:tcPr>
                <w:p w14:paraId="1FFFD515">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废气</w:t>
                  </w:r>
                </w:p>
              </w:tc>
              <w:tc>
                <w:tcPr>
                  <w:tcW w:w="1021" w:type="pct"/>
                  <w:tcBorders>
                    <w:tl2br w:val="nil"/>
                    <w:tr2bl w:val="nil"/>
                  </w:tcBorders>
                  <w:noWrap w:val="0"/>
                  <w:vAlign w:val="center"/>
                </w:tcPr>
                <w:p w14:paraId="44443EF6">
                  <w:pPr>
                    <w:pStyle w:val="13"/>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000000" w:themeColor="text1"/>
                      <w:szCs w:val="21"/>
                      <w:lang w:val="en-US" w:eastAsia="zh-CN"/>
                      <w14:textFill>
                        <w14:solidFill>
                          <w14:schemeClr w14:val="tx1"/>
                        </w14:solidFill>
                      </w14:textFill>
                    </w:rPr>
                  </w:pPr>
                  <w:r>
                    <w:rPr>
                      <w:rFonts w:hint="default" w:ascii="Times New Roman" w:hAnsi="Times New Roman" w:eastAsia="宋体" w:cs="Times New Roman"/>
                      <w:bCs/>
                      <w:color w:val="000000" w:themeColor="text1"/>
                      <w:szCs w:val="21"/>
                      <w:lang w:val="en-US" w:eastAsia="zh-CN"/>
                      <w14:textFill>
                        <w14:solidFill>
                          <w14:schemeClr w14:val="tx1"/>
                        </w14:solidFill>
                      </w14:textFill>
                    </w:rPr>
                    <w:t>DA001</w:t>
                  </w:r>
                </w:p>
              </w:tc>
              <w:tc>
                <w:tcPr>
                  <w:tcW w:w="1562" w:type="pct"/>
                  <w:tcBorders>
                    <w:tl2br w:val="nil"/>
                    <w:tr2bl w:val="nil"/>
                  </w:tcBorders>
                  <w:noWrap w:val="0"/>
                  <w:vAlign w:val="center"/>
                </w:tcPr>
                <w:p w14:paraId="6D86DB89">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集气罩收集+二级活性炭吸附装置+15m排气筒</w:t>
                  </w:r>
                </w:p>
              </w:tc>
              <w:tc>
                <w:tcPr>
                  <w:tcW w:w="1125" w:type="pct"/>
                  <w:tcBorders>
                    <w:tl2br w:val="nil"/>
                    <w:tr2bl w:val="nil"/>
                  </w:tcBorders>
                  <w:noWrap w:val="0"/>
                  <w:vAlign w:val="center"/>
                </w:tcPr>
                <w:p w14:paraId="68941B64">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处理G2印刷废气</w:t>
                  </w:r>
                </w:p>
              </w:tc>
            </w:tr>
            <w:tr w14:paraId="12096A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3" w:type="pct"/>
                  <w:vMerge w:val="continue"/>
                  <w:tcBorders>
                    <w:tl2br w:val="nil"/>
                    <w:tr2bl w:val="nil"/>
                  </w:tcBorders>
                  <w:noWrap w:val="0"/>
                  <w:vAlign w:val="center"/>
                </w:tcPr>
                <w:p w14:paraId="6C670292">
                  <w:pPr>
                    <w:keepNext w:val="0"/>
                    <w:keepLines w:val="0"/>
                    <w:widowControl/>
                    <w:suppressLineNumbers w:val="0"/>
                    <w:spacing w:before="0" w:beforeAutospacing="0" w:after="0" w:afterAutospacing="0"/>
                    <w:ind w:left="0" w:right="0"/>
                    <w:jc w:val="both"/>
                    <w:rPr>
                      <w:rFonts w:hint="default" w:ascii="Times New Roman" w:hAnsi="Times New Roman" w:eastAsia="宋体" w:cs="Times New Roman"/>
                      <w:color w:val="000000" w:themeColor="text1"/>
                      <w:szCs w:val="21"/>
                      <w14:textFill>
                        <w14:solidFill>
                          <w14:schemeClr w14:val="tx1"/>
                        </w14:solidFill>
                      </w14:textFill>
                    </w:rPr>
                  </w:pPr>
                </w:p>
              </w:tc>
              <w:tc>
                <w:tcPr>
                  <w:tcW w:w="828" w:type="pct"/>
                  <w:vMerge w:val="restart"/>
                  <w:tcBorders>
                    <w:tl2br w:val="nil"/>
                    <w:tr2bl w:val="nil"/>
                  </w:tcBorders>
                  <w:noWrap w:val="0"/>
                  <w:vAlign w:val="center"/>
                </w:tcPr>
                <w:p w14:paraId="24DCE621">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废水</w:t>
                  </w:r>
                </w:p>
              </w:tc>
              <w:tc>
                <w:tcPr>
                  <w:tcW w:w="1021" w:type="pct"/>
                  <w:tcBorders>
                    <w:tl2br w:val="nil"/>
                    <w:tr2bl w:val="nil"/>
                  </w:tcBorders>
                  <w:noWrap w:val="0"/>
                  <w:vAlign w:val="center"/>
                </w:tcPr>
                <w:p w14:paraId="45D76CD0">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 xml:space="preserve">化粪池 </w:t>
                  </w:r>
                </w:p>
              </w:tc>
              <w:tc>
                <w:tcPr>
                  <w:tcW w:w="1562" w:type="pct"/>
                  <w:tcBorders>
                    <w:tl2br w:val="nil"/>
                    <w:tr2bl w:val="nil"/>
                  </w:tcBorders>
                  <w:noWrap w:val="0"/>
                  <w:vAlign w:val="center"/>
                </w:tcPr>
                <w:p w14:paraId="4E1D8A7F">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2</w:t>
                  </w:r>
                  <w:r>
                    <w:rPr>
                      <w:rFonts w:hint="default" w:ascii="Times New Roman" w:hAnsi="Times New Roman" w:eastAsia="宋体" w:cs="Times New Roman"/>
                      <w:color w:val="000000" w:themeColor="text1"/>
                      <w:szCs w:val="21"/>
                      <w14:textFill>
                        <w14:solidFill>
                          <w14:schemeClr w14:val="tx1"/>
                        </w14:solidFill>
                      </w14:textFill>
                    </w:rPr>
                    <w:t>m</w:t>
                  </w:r>
                  <w:r>
                    <w:rPr>
                      <w:rFonts w:hint="default" w:ascii="Times New Roman" w:hAnsi="Times New Roman" w:eastAsia="宋体" w:cs="Times New Roman"/>
                      <w:color w:val="000000" w:themeColor="text1"/>
                      <w:szCs w:val="21"/>
                      <w:vertAlign w:val="superscript"/>
                      <w14:textFill>
                        <w14:solidFill>
                          <w14:schemeClr w14:val="tx1"/>
                        </w14:solidFill>
                      </w14:textFill>
                    </w:rPr>
                    <w:t>3</w:t>
                  </w:r>
                </w:p>
              </w:tc>
              <w:tc>
                <w:tcPr>
                  <w:tcW w:w="1125" w:type="pct"/>
                  <w:tcBorders>
                    <w:tl2br w:val="nil"/>
                    <w:tr2bl w:val="nil"/>
                  </w:tcBorders>
                  <w:noWrap w:val="0"/>
                  <w:vAlign w:val="center"/>
                </w:tcPr>
                <w:p w14:paraId="35945D3D">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达标排放</w:t>
                  </w:r>
                </w:p>
              </w:tc>
            </w:tr>
            <w:tr w14:paraId="7EB9B0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3" w:type="pct"/>
                  <w:vMerge w:val="continue"/>
                  <w:tcBorders>
                    <w:tl2br w:val="nil"/>
                    <w:tr2bl w:val="nil"/>
                  </w:tcBorders>
                  <w:noWrap w:val="0"/>
                  <w:vAlign w:val="center"/>
                </w:tcPr>
                <w:p w14:paraId="568041E0">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828" w:type="pct"/>
                  <w:vMerge w:val="restart"/>
                  <w:tcBorders>
                    <w:tl2br w:val="nil"/>
                    <w:tr2bl w:val="nil"/>
                  </w:tcBorders>
                  <w:noWrap w:val="0"/>
                  <w:vAlign w:val="center"/>
                </w:tcPr>
                <w:p w14:paraId="6EDD423C">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固废</w:t>
                  </w:r>
                </w:p>
              </w:tc>
              <w:tc>
                <w:tcPr>
                  <w:tcW w:w="1021" w:type="pct"/>
                  <w:tcBorders>
                    <w:tl2br w:val="nil"/>
                    <w:tr2bl w:val="nil"/>
                  </w:tcBorders>
                  <w:noWrap w:val="0"/>
                  <w:vAlign w:val="center"/>
                </w:tcPr>
                <w:p w14:paraId="7B98522D">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一般固废库</w:t>
                  </w:r>
                </w:p>
              </w:tc>
              <w:tc>
                <w:tcPr>
                  <w:tcW w:w="1562" w:type="pct"/>
                  <w:tcBorders>
                    <w:tl2br w:val="nil"/>
                    <w:tr2bl w:val="nil"/>
                  </w:tcBorders>
                  <w:noWrap w:val="0"/>
                  <w:vAlign w:val="center"/>
                </w:tcPr>
                <w:p w14:paraId="44F165C0">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000000" w:themeColor="text1"/>
                      <w:szCs w:val="21"/>
                      <w14:textFill>
                        <w14:solidFill>
                          <w14:schemeClr w14:val="tx1"/>
                        </w14:solidFill>
                      </w14:textFill>
                    </w:rPr>
                  </w:pPr>
                  <w:r>
                    <w:rPr>
                      <w:rFonts w:hint="default" w:ascii="Times New Roman" w:hAnsi="Times New Roman" w:eastAsia="宋体" w:cs="Times New Roman"/>
                      <w:bCs/>
                      <w:color w:val="000000" w:themeColor="text1"/>
                      <w:szCs w:val="21"/>
                      <w14:textFill>
                        <w14:solidFill>
                          <w14:schemeClr w14:val="tx1"/>
                        </w14:solidFill>
                      </w14:textFill>
                    </w:rPr>
                    <w:t>面积</w:t>
                  </w:r>
                  <w:r>
                    <w:rPr>
                      <w:rFonts w:hint="eastAsia" w:ascii="Times New Roman" w:hAnsi="Times New Roman" w:eastAsia="宋体" w:cs="Times New Roman"/>
                      <w:bCs/>
                      <w:color w:val="000000" w:themeColor="text1"/>
                      <w:szCs w:val="21"/>
                      <w:lang w:val="en-US" w:eastAsia="zh-CN"/>
                      <w14:textFill>
                        <w14:solidFill>
                          <w14:schemeClr w14:val="tx1"/>
                        </w14:solidFill>
                      </w14:textFill>
                    </w:rPr>
                    <w:t>5</w:t>
                  </w:r>
                  <w:r>
                    <w:rPr>
                      <w:rFonts w:hint="default" w:ascii="Times New Roman" w:hAnsi="Times New Roman" w:eastAsia="宋体" w:cs="Times New Roman"/>
                      <w:bCs/>
                      <w:color w:val="000000" w:themeColor="text1"/>
                      <w:szCs w:val="21"/>
                      <w14:textFill>
                        <w14:solidFill>
                          <w14:schemeClr w14:val="tx1"/>
                        </w14:solidFill>
                      </w14:textFill>
                    </w:rPr>
                    <w:t>m</w:t>
                  </w:r>
                  <w:r>
                    <w:rPr>
                      <w:rFonts w:hint="default" w:ascii="Times New Roman" w:hAnsi="Times New Roman" w:eastAsia="宋体" w:cs="Times New Roman"/>
                      <w:bCs/>
                      <w:color w:val="000000" w:themeColor="text1"/>
                      <w:szCs w:val="21"/>
                      <w:vertAlign w:val="superscript"/>
                      <w14:textFill>
                        <w14:solidFill>
                          <w14:schemeClr w14:val="tx1"/>
                        </w14:solidFill>
                      </w14:textFill>
                    </w:rPr>
                    <w:t>2</w:t>
                  </w:r>
                </w:p>
              </w:tc>
              <w:tc>
                <w:tcPr>
                  <w:tcW w:w="1125" w:type="pct"/>
                  <w:vMerge w:val="restart"/>
                  <w:tcBorders>
                    <w:tl2br w:val="nil"/>
                    <w:tr2bl w:val="nil"/>
                  </w:tcBorders>
                  <w:noWrap w:val="0"/>
                  <w:vAlign w:val="center"/>
                </w:tcPr>
                <w:p w14:paraId="601612F0">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安全处置</w:t>
                  </w:r>
                </w:p>
              </w:tc>
            </w:tr>
            <w:tr w14:paraId="57F854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3" w:type="pct"/>
                  <w:vMerge w:val="continue"/>
                  <w:tcBorders>
                    <w:tl2br w:val="nil"/>
                    <w:tr2bl w:val="nil"/>
                  </w:tcBorders>
                  <w:noWrap w:val="0"/>
                  <w:vAlign w:val="center"/>
                </w:tcPr>
                <w:p w14:paraId="09FE9FF4">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828" w:type="pct"/>
                  <w:vMerge w:val="continue"/>
                  <w:tcBorders>
                    <w:tl2br w:val="nil"/>
                    <w:tr2bl w:val="nil"/>
                  </w:tcBorders>
                  <w:noWrap w:val="0"/>
                  <w:vAlign w:val="center"/>
                </w:tcPr>
                <w:p w14:paraId="21599A9E">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1021" w:type="pct"/>
                  <w:tcBorders>
                    <w:tl2br w:val="nil"/>
                    <w:tr2bl w:val="nil"/>
                  </w:tcBorders>
                  <w:noWrap w:val="0"/>
                  <w:vAlign w:val="center"/>
                </w:tcPr>
                <w:p w14:paraId="511EEAA9">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危废库</w:t>
                  </w:r>
                </w:p>
              </w:tc>
              <w:tc>
                <w:tcPr>
                  <w:tcW w:w="1562" w:type="pct"/>
                  <w:tcBorders>
                    <w:tl2br w:val="nil"/>
                    <w:tr2bl w:val="nil"/>
                  </w:tcBorders>
                  <w:noWrap w:val="0"/>
                  <w:vAlign w:val="center"/>
                </w:tcPr>
                <w:p w14:paraId="1A72BA22">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000000" w:themeColor="text1"/>
                      <w:szCs w:val="21"/>
                      <w14:textFill>
                        <w14:solidFill>
                          <w14:schemeClr w14:val="tx1"/>
                        </w14:solidFill>
                      </w14:textFill>
                    </w:rPr>
                  </w:pPr>
                  <w:r>
                    <w:rPr>
                      <w:rFonts w:hint="default" w:ascii="Times New Roman" w:hAnsi="Times New Roman" w:eastAsia="宋体" w:cs="Times New Roman"/>
                      <w:bCs/>
                      <w:color w:val="000000" w:themeColor="text1"/>
                      <w:szCs w:val="21"/>
                      <w14:textFill>
                        <w14:solidFill>
                          <w14:schemeClr w14:val="tx1"/>
                        </w14:solidFill>
                      </w14:textFill>
                    </w:rPr>
                    <w:t>面积</w:t>
                  </w:r>
                  <w:r>
                    <w:rPr>
                      <w:rFonts w:hint="eastAsia" w:ascii="Times New Roman" w:hAnsi="Times New Roman" w:eastAsia="宋体" w:cs="Times New Roman"/>
                      <w:bCs/>
                      <w:color w:val="000000" w:themeColor="text1"/>
                      <w:szCs w:val="21"/>
                      <w:lang w:val="en-US" w:eastAsia="zh-CN"/>
                      <w14:textFill>
                        <w14:solidFill>
                          <w14:schemeClr w14:val="tx1"/>
                        </w14:solidFill>
                      </w14:textFill>
                    </w:rPr>
                    <w:t>5</w:t>
                  </w:r>
                  <w:r>
                    <w:rPr>
                      <w:rFonts w:hint="default" w:ascii="Times New Roman" w:hAnsi="Times New Roman" w:eastAsia="宋体" w:cs="Times New Roman"/>
                      <w:bCs/>
                      <w:color w:val="000000" w:themeColor="text1"/>
                      <w:szCs w:val="21"/>
                      <w14:textFill>
                        <w14:solidFill>
                          <w14:schemeClr w14:val="tx1"/>
                        </w14:solidFill>
                      </w14:textFill>
                    </w:rPr>
                    <w:t>m</w:t>
                  </w:r>
                  <w:r>
                    <w:rPr>
                      <w:rFonts w:hint="default" w:ascii="Times New Roman" w:hAnsi="Times New Roman" w:eastAsia="宋体" w:cs="Times New Roman"/>
                      <w:bCs/>
                      <w:color w:val="000000" w:themeColor="text1"/>
                      <w:szCs w:val="21"/>
                      <w:vertAlign w:val="superscript"/>
                      <w14:textFill>
                        <w14:solidFill>
                          <w14:schemeClr w14:val="tx1"/>
                        </w14:solidFill>
                      </w14:textFill>
                    </w:rPr>
                    <w:t>2</w:t>
                  </w:r>
                </w:p>
              </w:tc>
              <w:tc>
                <w:tcPr>
                  <w:tcW w:w="1125" w:type="pct"/>
                  <w:vMerge w:val="continue"/>
                  <w:tcBorders>
                    <w:tl2br w:val="nil"/>
                    <w:tr2bl w:val="nil"/>
                  </w:tcBorders>
                  <w:noWrap w:val="0"/>
                  <w:vAlign w:val="center"/>
                </w:tcPr>
                <w:p w14:paraId="28EB6434">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r>
            <w:tr w14:paraId="39E569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3" w:type="pct"/>
                  <w:vMerge w:val="continue"/>
                  <w:tcBorders>
                    <w:tl2br w:val="nil"/>
                    <w:tr2bl w:val="nil"/>
                  </w:tcBorders>
                  <w:noWrap w:val="0"/>
                  <w:vAlign w:val="center"/>
                </w:tcPr>
                <w:p w14:paraId="13AB7D65">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828" w:type="pct"/>
                  <w:tcBorders>
                    <w:tl2br w:val="nil"/>
                    <w:tr2bl w:val="nil"/>
                  </w:tcBorders>
                  <w:noWrap w:val="0"/>
                  <w:vAlign w:val="center"/>
                </w:tcPr>
                <w:p w14:paraId="1FD136C6">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噪声</w:t>
                  </w:r>
                </w:p>
              </w:tc>
              <w:tc>
                <w:tcPr>
                  <w:tcW w:w="1021" w:type="pct"/>
                  <w:tcBorders>
                    <w:tl2br w:val="nil"/>
                    <w:tr2bl w:val="nil"/>
                  </w:tcBorders>
                  <w:noWrap w:val="0"/>
                  <w:vAlign w:val="center"/>
                </w:tcPr>
                <w:p w14:paraId="5758EC2B">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噪声治理</w:t>
                  </w:r>
                </w:p>
              </w:tc>
              <w:tc>
                <w:tcPr>
                  <w:tcW w:w="1562" w:type="pct"/>
                  <w:tcBorders>
                    <w:tl2br w:val="nil"/>
                    <w:tr2bl w:val="nil"/>
                  </w:tcBorders>
                  <w:noWrap w:val="0"/>
                  <w:vAlign w:val="center"/>
                </w:tcPr>
                <w:p w14:paraId="3F184878">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000000" w:themeColor="text1"/>
                      <w:szCs w:val="21"/>
                      <w14:textFill>
                        <w14:solidFill>
                          <w14:schemeClr w14:val="tx1"/>
                        </w14:solidFill>
                      </w14:textFill>
                    </w:rPr>
                  </w:pPr>
                  <w:r>
                    <w:rPr>
                      <w:rFonts w:hint="default" w:ascii="Times New Roman" w:hAnsi="Times New Roman" w:eastAsia="宋体" w:cs="Times New Roman"/>
                      <w:bCs/>
                      <w:color w:val="000000" w:themeColor="text1"/>
                      <w:szCs w:val="21"/>
                      <w14:textFill>
                        <w14:solidFill>
                          <w14:schemeClr w14:val="tx1"/>
                        </w14:solidFill>
                      </w14:textFill>
                    </w:rPr>
                    <w:t>厂房隔声、减振隔声措施</w:t>
                  </w:r>
                </w:p>
              </w:tc>
              <w:tc>
                <w:tcPr>
                  <w:tcW w:w="1125" w:type="pct"/>
                  <w:tcBorders>
                    <w:tl2br w:val="nil"/>
                    <w:tr2bl w:val="nil"/>
                  </w:tcBorders>
                  <w:noWrap w:val="0"/>
                  <w:vAlign w:val="center"/>
                </w:tcPr>
                <w:p w14:paraId="689531D2">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达标排放</w:t>
                  </w:r>
                </w:p>
              </w:tc>
            </w:tr>
            <w:tr w14:paraId="78162D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3" w:type="pct"/>
                  <w:vMerge w:val="continue"/>
                  <w:tcBorders>
                    <w:tl2br w:val="nil"/>
                    <w:tr2bl w:val="nil"/>
                  </w:tcBorders>
                  <w:noWrap w:val="0"/>
                  <w:vAlign w:val="center"/>
                </w:tcPr>
                <w:p w14:paraId="37F80B3D">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828" w:type="pct"/>
                  <w:tcBorders>
                    <w:tl2br w:val="nil"/>
                    <w:tr2bl w:val="nil"/>
                  </w:tcBorders>
                  <w:noWrap w:val="0"/>
                  <w:vAlign w:val="center"/>
                </w:tcPr>
                <w:p w14:paraId="4E2395D9">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应急</w:t>
                  </w:r>
                </w:p>
              </w:tc>
              <w:tc>
                <w:tcPr>
                  <w:tcW w:w="1021" w:type="pct"/>
                  <w:tcBorders>
                    <w:tl2br w:val="nil"/>
                    <w:tr2bl w:val="nil"/>
                  </w:tcBorders>
                  <w:noWrap w:val="0"/>
                  <w:vAlign w:val="center"/>
                </w:tcPr>
                <w:p w14:paraId="6890E97F">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事故应急池</w:t>
                  </w:r>
                </w:p>
              </w:tc>
              <w:tc>
                <w:tcPr>
                  <w:tcW w:w="1562" w:type="pct"/>
                  <w:tcBorders>
                    <w:tl2br w:val="nil"/>
                    <w:tr2bl w:val="nil"/>
                  </w:tcBorders>
                  <w:noWrap w:val="0"/>
                  <w:vAlign w:val="center"/>
                </w:tcPr>
                <w:p w14:paraId="0AAE8006">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000000" w:themeColor="text1"/>
                      <w:szCs w:val="21"/>
                      <w14:textFill>
                        <w14:solidFill>
                          <w14:schemeClr w14:val="tx1"/>
                        </w14:solidFill>
                      </w14:textFill>
                    </w:rPr>
                  </w:pPr>
                  <w:r>
                    <w:rPr>
                      <w:rFonts w:hint="eastAsia" w:ascii="Times New Roman" w:hAnsi="Times New Roman" w:eastAsia="宋体" w:cs="Times New Roman"/>
                      <w:bCs/>
                      <w:color w:val="000000" w:themeColor="text1"/>
                      <w:szCs w:val="21"/>
                      <w:lang w:val="en-US" w:eastAsia="zh-CN"/>
                      <w14:textFill>
                        <w14:solidFill>
                          <w14:schemeClr w14:val="tx1"/>
                        </w14:solidFill>
                      </w14:textFill>
                    </w:rPr>
                    <w:t>240</w:t>
                  </w:r>
                  <w:r>
                    <w:rPr>
                      <w:rFonts w:hint="default" w:ascii="Times New Roman" w:hAnsi="Times New Roman" w:eastAsia="宋体" w:cs="Times New Roman"/>
                      <w:bCs/>
                      <w:color w:val="000000" w:themeColor="text1"/>
                      <w:szCs w:val="21"/>
                      <w14:textFill>
                        <w14:solidFill>
                          <w14:schemeClr w14:val="tx1"/>
                        </w14:solidFill>
                      </w14:textFill>
                    </w:rPr>
                    <w:t>m</w:t>
                  </w:r>
                  <w:r>
                    <w:rPr>
                      <w:rFonts w:hint="default" w:ascii="Times New Roman" w:hAnsi="Times New Roman" w:eastAsia="宋体" w:cs="Times New Roman"/>
                      <w:bCs/>
                      <w:color w:val="000000" w:themeColor="text1"/>
                      <w:szCs w:val="21"/>
                      <w:vertAlign w:val="superscript"/>
                      <w14:textFill>
                        <w14:solidFill>
                          <w14:schemeClr w14:val="tx1"/>
                        </w14:solidFill>
                      </w14:textFill>
                    </w:rPr>
                    <w:t>3</w:t>
                  </w:r>
                </w:p>
              </w:tc>
              <w:tc>
                <w:tcPr>
                  <w:tcW w:w="1125" w:type="pct"/>
                  <w:tcBorders>
                    <w:tl2br w:val="nil"/>
                    <w:tr2bl w:val="nil"/>
                  </w:tcBorders>
                  <w:noWrap w:val="0"/>
                  <w:vAlign w:val="center"/>
                </w:tcPr>
                <w:p w14:paraId="1810BBBD">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新建</w:t>
                  </w:r>
                </w:p>
              </w:tc>
            </w:tr>
          </w:tbl>
          <w:p w14:paraId="3C818F3F">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482" w:firstLineChars="200"/>
              <w:jc w:val="both"/>
              <w:textAlignment w:val="auto"/>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3、产品方案</w:t>
            </w:r>
          </w:p>
          <w:p w14:paraId="12E61E49">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480" w:firstLineChars="200"/>
              <w:jc w:val="both"/>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本项目为纸箱印刷项目，无具体产品质量要求，</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本项目产品方案见表2-</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p>
          <w:p w14:paraId="44D80939">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82" w:firstLineChars="200"/>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b/>
                <w:color w:val="000000" w:themeColor="text1"/>
                <w:sz w:val="24"/>
                <w:szCs w:val="24"/>
                <w:highlight w:val="none"/>
                <w14:textFill>
                  <w14:solidFill>
                    <w14:schemeClr w14:val="tx1"/>
                  </w14:solidFill>
                </w14:textFill>
              </w:rPr>
              <w:t>表</w:t>
            </w:r>
            <w:r>
              <w:rPr>
                <w:rFonts w:hint="default" w:ascii="Times New Roman" w:hAnsi="Times New Roman" w:cs="Times New Roman"/>
                <w:b/>
                <w:color w:val="000000" w:themeColor="text1"/>
                <w:sz w:val="24"/>
                <w:szCs w:val="24"/>
                <w:highlight w:val="none"/>
                <w:lang w:val="en-US" w:eastAsia="zh-CN"/>
                <w14:textFill>
                  <w14:solidFill>
                    <w14:schemeClr w14:val="tx1"/>
                  </w14:solidFill>
                </w14:textFill>
              </w:rPr>
              <w:t>2-</w:t>
            </w:r>
            <w:r>
              <w:rPr>
                <w:rFonts w:hint="eastAsia" w:ascii="Times New Roman" w:hAnsi="Times New Roman" w:cs="Times New Roman"/>
                <w:b/>
                <w:color w:val="000000" w:themeColor="text1"/>
                <w:sz w:val="24"/>
                <w:szCs w:val="24"/>
                <w:highlight w:val="none"/>
                <w:lang w:val="en-US" w:eastAsia="zh-CN"/>
                <w14:textFill>
                  <w14:solidFill>
                    <w14:schemeClr w14:val="tx1"/>
                  </w14:solidFill>
                </w14:textFill>
              </w:rPr>
              <w:t>3</w:t>
            </w:r>
            <w:r>
              <w:rPr>
                <w:rFonts w:hint="default" w:ascii="Times New Roman" w:hAnsi="Times New Roman" w:cs="Times New Roman"/>
                <w:b/>
                <w:color w:val="000000" w:themeColor="text1"/>
                <w:sz w:val="24"/>
                <w:szCs w:val="24"/>
                <w:highlight w:val="none"/>
                <w14:textFill>
                  <w14:solidFill>
                    <w14:schemeClr w14:val="tx1"/>
                  </w14:solidFill>
                </w14:textFill>
              </w:rPr>
              <w:t xml:space="preserve">  </w:t>
            </w:r>
            <w:r>
              <w:rPr>
                <w:rFonts w:hint="default" w:ascii="Times New Roman" w:hAnsi="Times New Roman" w:cs="Times New Roman"/>
                <w:b/>
                <w:color w:val="000000" w:themeColor="text1"/>
                <w:sz w:val="24"/>
                <w:szCs w:val="24"/>
                <w:highlight w:val="none"/>
                <w:lang w:val="en-US" w:eastAsia="zh-CN"/>
                <w14:textFill>
                  <w14:solidFill>
                    <w14:schemeClr w14:val="tx1"/>
                  </w14:solidFill>
                </w14:textFill>
              </w:rPr>
              <w:t xml:space="preserve">本项目产品方案一览表  </w:t>
            </w:r>
          </w:p>
          <w:tbl>
            <w:tblPr>
              <w:tblStyle w:val="28"/>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1398"/>
              <w:gridCol w:w="2931"/>
              <w:gridCol w:w="1975"/>
              <w:gridCol w:w="1302"/>
            </w:tblGrid>
            <w:tr w14:paraId="2E08AE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27" w:hRule="atLeast"/>
                <w:jc w:val="center"/>
              </w:trPr>
              <w:tc>
                <w:tcPr>
                  <w:tcW w:w="638" w:type="pct"/>
                  <w:tcBorders>
                    <w:tl2br w:val="nil"/>
                    <w:tr2bl w:val="nil"/>
                  </w:tcBorders>
                  <w:noWrap w:val="0"/>
                  <w:vAlign w:val="center"/>
                </w:tcPr>
                <w:p w14:paraId="5192A570">
                  <w:pPr>
                    <w:pStyle w:val="64"/>
                    <w:keepNext w:val="0"/>
                    <w:keepLines w:val="0"/>
                    <w:suppressLineNumbers w:val="0"/>
                    <w:spacing w:before="0" w:beforeAutospacing="0" w:after="0" w:afterAutospacing="0"/>
                    <w:ind w:left="0" w:right="0"/>
                    <w:rPr>
                      <w:rFonts w:hint="default" w:ascii="Times New Roman" w:hAnsi="Times New Roman" w:cs="Times New Roman"/>
                      <w:b/>
                      <w:color w:val="000000" w:themeColor="text1"/>
                      <w:sz w:val="21"/>
                      <w:szCs w:val="21"/>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工程名称</w:t>
                  </w:r>
                </w:p>
              </w:tc>
              <w:tc>
                <w:tcPr>
                  <w:tcW w:w="1006" w:type="pct"/>
                  <w:tcBorders>
                    <w:tl2br w:val="nil"/>
                    <w:tr2bl w:val="nil"/>
                  </w:tcBorders>
                  <w:noWrap w:val="0"/>
                  <w:vAlign w:val="center"/>
                </w:tcPr>
                <w:p w14:paraId="43E03D1A">
                  <w:pPr>
                    <w:pStyle w:val="64"/>
                    <w:keepNext w:val="0"/>
                    <w:keepLines w:val="0"/>
                    <w:suppressLineNumbers w:val="0"/>
                    <w:spacing w:before="0" w:beforeAutospacing="0" w:after="0" w:afterAutospacing="0"/>
                    <w:ind w:left="0" w:right="0"/>
                    <w:rPr>
                      <w:rFonts w:hint="default" w:ascii="Times New Roman" w:hAnsi="Times New Roman" w:cs="Times New Roman"/>
                      <w:b/>
                      <w:color w:val="000000" w:themeColor="text1"/>
                      <w:sz w:val="21"/>
                      <w:szCs w:val="21"/>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产品名称</w:t>
                  </w:r>
                </w:p>
              </w:tc>
              <w:tc>
                <w:tcPr>
                  <w:tcW w:w="1055" w:type="pct"/>
                  <w:tcBorders>
                    <w:tl2br w:val="nil"/>
                    <w:tr2bl w:val="nil"/>
                  </w:tcBorders>
                  <w:noWrap w:val="0"/>
                  <w:vAlign w:val="center"/>
                </w:tcPr>
                <w:p w14:paraId="5C1B33D6">
                  <w:pPr>
                    <w:pStyle w:val="64"/>
                    <w:keepNext w:val="0"/>
                    <w:keepLines w:val="0"/>
                    <w:suppressLineNumbers w:val="0"/>
                    <w:spacing w:before="0" w:beforeAutospacing="0" w:after="0" w:afterAutospacing="0"/>
                    <w:ind w:left="0" w:right="0"/>
                    <w:rPr>
                      <w:rFonts w:hint="eastAsia" w:ascii="Times New Roman" w:hAnsi="Times New Roman" w:eastAsia="宋体" w:cs="Times New Roman"/>
                      <w:b/>
                      <w:color w:val="000000" w:themeColor="text1"/>
                      <w:sz w:val="21"/>
                      <w:szCs w:val="21"/>
                      <w:lang w:eastAsia="zh-CN"/>
                      <w14:textFill>
                        <w14:solidFill>
                          <w14:schemeClr w14:val="tx1"/>
                        </w14:solidFill>
                      </w14:textFill>
                    </w:rPr>
                  </w:pPr>
                  <w:r>
                    <w:rPr>
                      <w:rFonts w:hint="eastAsia" w:ascii="Times New Roman" w:hAnsi="Times New Roman" w:cs="Times New Roman"/>
                      <w:b/>
                      <w:color w:val="000000" w:themeColor="text1"/>
                      <w:sz w:val="21"/>
                      <w:szCs w:val="21"/>
                      <w:lang w:eastAsia="zh-CN"/>
                      <w14:textFill>
                        <w14:solidFill>
                          <w14:schemeClr w14:val="tx1"/>
                        </w14:solidFill>
                      </w14:textFill>
                    </w:rPr>
                    <w:t>规格</w:t>
                  </w:r>
                </w:p>
              </w:tc>
              <w:tc>
                <w:tcPr>
                  <w:tcW w:w="1350" w:type="pct"/>
                  <w:tcBorders>
                    <w:tl2br w:val="nil"/>
                    <w:tr2bl w:val="nil"/>
                  </w:tcBorders>
                  <w:noWrap w:val="0"/>
                  <w:vAlign w:val="center"/>
                </w:tcPr>
                <w:p w14:paraId="1F8FC6A8">
                  <w:pPr>
                    <w:pStyle w:val="64"/>
                    <w:keepNext w:val="0"/>
                    <w:keepLines w:val="0"/>
                    <w:suppressLineNumbers w:val="0"/>
                    <w:spacing w:before="0" w:beforeAutospacing="0" w:after="0" w:afterAutospacing="0"/>
                    <w:ind w:left="0" w:right="0"/>
                    <w:rPr>
                      <w:rFonts w:hint="default" w:ascii="Times New Roman" w:hAnsi="Times New Roman" w:cs="Times New Roman"/>
                      <w:b/>
                      <w:color w:val="000000" w:themeColor="text1"/>
                      <w:sz w:val="21"/>
                      <w:szCs w:val="21"/>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设计规模</w:t>
                  </w:r>
                </w:p>
              </w:tc>
              <w:tc>
                <w:tcPr>
                  <w:tcW w:w="949" w:type="pct"/>
                  <w:tcBorders>
                    <w:tl2br w:val="nil"/>
                    <w:tr2bl w:val="nil"/>
                  </w:tcBorders>
                  <w:noWrap w:val="0"/>
                  <w:vAlign w:val="center"/>
                </w:tcPr>
                <w:p w14:paraId="68332CFF">
                  <w:pPr>
                    <w:pStyle w:val="64"/>
                    <w:keepNext w:val="0"/>
                    <w:keepLines w:val="0"/>
                    <w:suppressLineNumbers w:val="0"/>
                    <w:spacing w:before="0" w:beforeAutospacing="0" w:after="0" w:afterAutospacing="0"/>
                    <w:ind w:left="0" w:right="0"/>
                    <w:rPr>
                      <w:rFonts w:hint="default" w:ascii="Times New Roman" w:hAnsi="Times New Roman" w:eastAsia="宋体" w:cs="Times New Roman"/>
                      <w:b/>
                      <w:color w:val="000000" w:themeColor="text1"/>
                      <w:sz w:val="21"/>
                      <w:szCs w:val="21"/>
                      <w:lang w:val="en-US" w:eastAsia="zh-CN"/>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年运行时数</w:t>
                  </w:r>
                </w:p>
              </w:tc>
            </w:tr>
            <w:tr w14:paraId="4A0C60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638" w:type="pct"/>
                  <w:vMerge w:val="restart"/>
                  <w:tcBorders>
                    <w:tl2br w:val="nil"/>
                    <w:tr2bl w:val="nil"/>
                  </w:tcBorders>
                  <w:noWrap w:val="0"/>
                  <w:vAlign w:val="center"/>
                </w:tcPr>
                <w:p w14:paraId="7DDD0C3C">
                  <w:pPr>
                    <w:pStyle w:val="64"/>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生产车间</w:t>
                  </w:r>
                </w:p>
              </w:tc>
              <w:tc>
                <w:tcPr>
                  <w:tcW w:w="1006" w:type="pct"/>
                  <w:tcBorders>
                    <w:tl2br w:val="nil"/>
                    <w:tr2bl w:val="nil"/>
                  </w:tcBorders>
                  <w:noWrap w:val="0"/>
                  <w:vAlign w:val="center"/>
                </w:tcPr>
                <w:p w14:paraId="7888295A">
                  <w:pPr>
                    <w:pStyle w:val="64"/>
                    <w:keepNext w:val="0"/>
                    <w:keepLines w:val="0"/>
                    <w:suppressLineNumbers w:val="0"/>
                    <w:spacing w:before="0" w:beforeAutospacing="0" w:after="0" w:afterAutospacing="0"/>
                    <w:ind w:left="0" w:right="0" w:firstLine="0" w:firstLineChars="0"/>
                    <w:rPr>
                      <w:rFonts w:hint="default" w:ascii="Times New Roman" w:hAnsi="Times New Roman"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cs="Times New Roman"/>
                      <w:bCs/>
                      <w:color w:val="000000" w:themeColor="text1"/>
                      <w:kern w:val="0"/>
                      <w:sz w:val="21"/>
                      <w:szCs w:val="21"/>
                      <w:lang w:val="en-US" w:eastAsia="zh-CN" w:bidi="ar-SA"/>
                      <w14:textFill>
                        <w14:solidFill>
                          <w14:schemeClr w14:val="tx1"/>
                        </w14:solidFill>
                      </w14:textFill>
                    </w:rPr>
                    <w:t>黄箱</w:t>
                  </w:r>
                </w:p>
              </w:tc>
              <w:tc>
                <w:tcPr>
                  <w:tcW w:w="1055" w:type="pct"/>
                  <w:tcBorders>
                    <w:tl2br w:val="nil"/>
                    <w:tr2bl w:val="nil"/>
                  </w:tcBorders>
                  <w:noWrap w:val="0"/>
                  <w:vAlign w:val="center"/>
                </w:tcPr>
                <w:p w14:paraId="2F18E451">
                  <w:pPr>
                    <w:pStyle w:val="64"/>
                    <w:keepNext w:val="0"/>
                    <w:keepLines w:val="0"/>
                    <w:suppressLineNumbers w:val="0"/>
                    <w:spacing w:before="0" w:beforeAutospacing="0" w:after="0" w:afterAutospacing="0"/>
                    <w:ind w:left="0" w:right="0" w:firstLine="0" w:firstLineChars="0"/>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定制，典型尺寸为37cm*37cm*22cm/</w:t>
                  </w:r>
                </w:p>
              </w:tc>
              <w:tc>
                <w:tcPr>
                  <w:tcW w:w="1350" w:type="pct"/>
                  <w:tcBorders>
                    <w:tl2br w:val="nil"/>
                    <w:tr2bl w:val="nil"/>
                  </w:tcBorders>
                  <w:noWrap w:val="0"/>
                  <w:vAlign w:val="center"/>
                </w:tcPr>
                <w:p w14:paraId="4FA6989F">
                  <w:pPr>
                    <w:pStyle w:val="64"/>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6万m</w:t>
                  </w:r>
                  <w:r>
                    <w:rPr>
                      <w:rFonts w:hint="eastAsia" w:ascii="Times New Roman" w:hAnsi="Times New Roman" w:eastAsia="宋体" w:cs="Times New Roman"/>
                      <w:color w:val="000000" w:themeColor="text1"/>
                      <w:sz w:val="21"/>
                      <w:szCs w:val="21"/>
                      <w:vertAlign w:val="superscript"/>
                      <w:lang w:val="en-US" w:eastAsia="zh-CN"/>
                      <w14:textFill>
                        <w14:solidFill>
                          <w14:schemeClr w14:val="tx1"/>
                        </w14:solidFill>
                      </w14:textFill>
                    </w:rPr>
                    <w:t>2</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/a</w:t>
                  </w:r>
                </w:p>
              </w:tc>
              <w:tc>
                <w:tcPr>
                  <w:tcW w:w="949" w:type="pct"/>
                  <w:vMerge w:val="restart"/>
                  <w:tcBorders>
                    <w:tl2br w:val="nil"/>
                    <w:tr2bl w:val="nil"/>
                  </w:tcBorders>
                  <w:noWrap w:val="0"/>
                  <w:vAlign w:val="center"/>
                </w:tcPr>
                <w:p w14:paraId="2EF7D79A">
                  <w:pPr>
                    <w:pStyle w:val="64"/>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年运行</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2400</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h</w:t>
                  </w:r>
                </w:p>
              </w:tc>
            </w:tr>
            <w:tr w14:paraId="5EB63B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638" w:type="pct"/>
                  <w:vMerge w:val="continue"/>
                  <w:tcBorders>
                    <w:tl2br w:val="nil"/>
                    <w:tr2bl w:val="nil"/>
                  </w:tcBorders>
                  <w:noWrap w:val="0"/>
                  <w:vAlign w:val="center"/>
                </w:tcPr>
                <w:p w14:paraId="58F9E3FA">
                  <w:pPr>
                    <w:pStyle w:val="64"/>
                    <w:keepNext w:val="0"/>
                    <w:keepLines w:val="0"/>
                    <w:suppressLineNumbers w:val="0"/>
                    <w:spacing w:before="0" w:beforeAutospacing="0" w:after="0" w:afterAutospacing="0"/>
                    <w:ind w:left="0" w:right="0"/>
                    <w:rPr>
                      <w:rFonts w:hint="eastAsia" w:ascii="Times New Roman" w:hAnsi="Times New Roman" w:eastAsia="宋体" w:cs="Times New Roman"/>
                      <w:color w:val="000000" w:themeColor="text1"/>
                      <w:sz w:val="21"/>
                      <w:szCs w:val="21"/>
                      <w:lang w:val="en-US" w:eastAsia="zh-CN"/>
                      <w14:textFill>
                        <w14:solidFill>
                          <w14:schemeClr w14:val="tx1"/>
                        </w14:solidFill>
                      </w14:textFill>
                    </w:rPr>
                  </w:pPr>
                </w:p>
              </w:tc>
              <w:tc>
                <w:tcPr>
                  <w:tcW w:w="1006" w:type="pct"/>
                  <w:tcBorders>
                    <w:tl2br w:val="nil"/>
                    <w:tr2bl w:val="nil"/>
                  </w:tcBorders>
                  <w:noWrap w:val="0"/>
                  <w:vAlign w:val="center"/>
                </w:tcPr>
                <w:p w14:paraId="7CE8CF12">
                  <w:pPr>
                    <w:pStyle w:val="64"/>
                    <w:keepNext w:val="0"/>
                    <w:keepLines w:val="0"/>
                    <w:suppressLineNumbers w:val="0"/>
                    <w:spacing w:before="0" w:beforeAutospacing="0" w:after="0" w:afterAutospacing="0"/>
                    <w:ind w:left="0" w:right="0" w:firstLine="0" w:firstLineChars="0"/>
                    <w:rPr>
                      <w:rFonts w:hint="default" w:ascii="Times New Roman" w:hAnsi="Times New Roman"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cs="Times New Roman"/>
                      <w:bCs/>
                      <w:color w:val="000000" w:themeColor="text1"/>
                      <w:kern w:val="0"/>
                      <w:sz w:val="21"/>
                      <w:szCs w:val="21"/>
                      <w:lang w:val="en-US" w:eastAsia="zh-CN" w:bidi="ar-SA"/>
                      <w14:textFill>
                        <w14:solidFill>
                          <w14:schemeClr w14:val="tx1"/>
                        </w14:solidFill>
                      </w14:textFill>
                    </w:rPr>
                    <w:t>彩箱</w:t>
                  </w:r>
                </w:p>
              </w:tc>
              <w:tc>
                <w:tcPr>
                  <w:tcW w:w="1055" w:type="pct"/>
                  <w:tcBorders>
                    <w:tl2br w:val="nil"/>
                    <w:tr2bl w:val="nil"/>
                  </w:tcBorders>
                  <w:noWrap w:val="0"/>
                  <w:vAlign w:val="center"/>
                </w:tcPr>
                <w:p w14:paraId="47676904">
                  <w:pPr>
                    <w:pStyle w:val="64"/>
                    <w:keepNext w:val="0"/>
                    <w:keepLines w:val="0"/>
                    <w:suppressLineNumbers w:val="0"/>
                    <w:spacing w:before="0" w:beforeAutospacing="0" w:after="0" w:afterAutospacing="0"/>
                    <w:ind w:left="0" w:right="0" w:firstLine="0" w:firstLineChars="0"/>
                    <w:rPr>
                      <w:rFonts w:hint="default" w:ascii="Times New Roman" w:hAnsi="Times New Roman" w:eastAsia="宋体" w:cs="Times New Roman"/>
                      <w:color w:val="000000" w:themeColor="text1"/>
                      <w:szCs w:val="24"/>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定制，典型尺寸为52.8cm*33.3cm*17.5cm/</w:t>
                  </w:r>
                  <w:r>
                    <w:rPr>
                      <w:rFonts w:hint="eastAsia" w:ascii="Times New Roman" w:hAnsi="Times New Roman" w:eastAsia="宋体" w:cs="Times New Roman"/>
                      <w:color w:val="000000" w:themeColor="text1"/>
                      <w:szCs w:val="24"/>
                      <w:lang w:val="en-US" w:eastAsia="zh-CN"/>
                      <w14:textFill>
                        <w14:solidFill>
                          <w14:schemeClr w14:val="tx1"/>
                        </w14:solidFill>
                      </w14:textFill>
                    </w:rPr>
                    <w:t>/</w:t>
                  </w:r>
                </w:p>
              </w:tc>
              <w:tc>
                <w:tcPr>
                  <w:tcW w:w="1350" w:type="pct"/>
                  <w:tcBorders>
                    <w:tl2br w:val="nil"/>
                    <w:tr2bl w:val="nil"/>
                  </w:tcBorders>
                  <w:noWrap w:val="0"/>
                  <w:vAlign w:val="center"/>
                </w:tcPr>
                <w:p w14:paraId="6D1DA604">
                  <w:pPr>
                    <w:pStyle w:val="64"/>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20万m</w:t>
                  </w:r>
                  <w:r>
                    <w:rPr>
                      <w:rFonts w:hint="eastAsia" w:ascii="Times New Roman" w:hAnsi="Times New Roman" w:eastAsia="宋体" w:cs="Times New Roman"/>
                      <w:color w:val="000000" w:themeColor="text1"/>
                      <w:sz w:val="21"/>
                      <w:szCs w:val="21"/>
                      <w:vertAlign w:val="superscript"/>
                      <w:lang w:val="en-US" w:eastAsia="zh-CN"/>
                      <w14:textFill>
                        <w14:solidFill>
                          <w14:schemeClr w14:val="tx1"/>
                        </w14:solidFill>
                      </w14:textFill>
                    </w:rPr>
                    <w:t>2</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/a</w:t>
                  </w:r>
                </w:p>
              </w:tc>
              <w:tc>
                <w:tcPr>
                  <w:tcW w:w="949" w:type="pct"/>
                  <w:vMerge w:val="continue"/>
                  <w:tcBorders>
                    <w:tl2br w:val="nil"/>
                    <w:tr2bl w:val="nil"/>
                  </w:tcBorders>
                  <w:noWrap w:val="0"/>
                  <w:vAlign w:val="center"/>
                </w:tcPr>
                <w:p w14:paraId="6BE43971">
                  <w:pPr>
                    <w:pStyle w:val="64"/>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bl>
          <w:p w14:paraId="52254459">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360" w:firstLineChars="200"/>
              <w:jc w:val="both"/>
              <w:textAlignment w:val="auto"/>
              <w:rPr>
                <w:rFonts w:hint="default" w:ascii="Times New Roman" w:hAnsi="Times New Roman" w:cs="Times New Roman"/>
                <w:color w:val="000000" w:themeColor="text1"/>
                <w:vertAlign w:val="baseline"/>
                <w14:textFill>
                  <w14:solidFill>
                    <w14:schemeClr w14:val="tx1"/>
                  </w14:solidFill>
                </w14:textFill>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16"/>
              <w:gridCol w:w="4192"/>
            </w:tblGrid>
            <w:tr w14:paraId="1F013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5" w:type="dxa"/>
                  <w:noWrap w:val="0"/>
                  <w:vAlign w:val="top"/>
                </w:tcPr>
                <w:p w14:paraId="2B3AC318">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right="0" w:rightChars="0"/>
                    <w:jc w:val="center"/>
                    <w:textAlignment w:val="auto"/>
                    <w:rPr>
                      <w:rFonts w:hint="eastAsia" w:ascii="Times New Roman" w:hAnsi="Times New Roman" w:eastAsia="宋体" w:cs="Times New Roman"/>
                      <w:color w:val="000000" w:themeColor="text1"/>
                      <w:vertAlign w:val="baseline"/>
                      <w:lang w:eastAsia="zh-CN"/>
                      <w14:textFill>
                        <w14:solidFill>
                          <w14:schemeClr w14:val="tx1"/>
                        </w14:solidFill>
                      </w14:textFill>
                    </w:rPr>
                  </w:pPr>
                  <w:r>
                    <w:rPr>
                      <w:rFonts w:hint="eastAsia" w:ascii="Times New Roman" w:hAnsi="Times New Roman" w:eastAsia="宋体" w:cs="Times New Roman"/>
                      <w:color w:val="000000" w:themeColor="text1"/>
                      <w:vertAlign w:val="baseline"/>
                      <w:lang w:eastAsia="zh-CN"/>
                      <w14:textFill>
                        <w14:solidFill>
                          <w14:schemeClr w14:val="tx1"/>
                        </w14:solidFill>
                      </w14:textFill>
                    </w:rPr>
                    <w:drawing>
                      <wp:inline distT="0" distB="0" distL="114300" distR="114300">
                        <wp:extent cx="2529205" cy="1896110"/>
                        <wp:effectExtent l="0" t="0" r="10795" b="8890"/>
                        <wp:docPr id="136" name="图片 122" descr="9d5e24a2035cb9af6c7972e5f4204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图片 122" descr="9d5e24a2035cb9af6c7972e5f4204364"/>
                                <pic:cNvPicPr>
                                  <a:picLocks noChangeAspect="1"/>
                                </pic:cNvPicPr>
                              </pic:nvPicPr>
                              <pic:blipFill>
                                <a:blip r:embed="rId10"/>
                                <a:stretch>
                                  <a:fillRect/>
                                </a:stretch>
                              </pic:blipFill>
                              <pic:spPr>
                                <a:xfrm>
                                  <a:off x="0" y="0"/>
                                  <a:ext cx="2529205" cy="1896110"/>
                                </a:xfrm>
                                <a:prstGeom prst="rect">
                                  <a:avLst/>
                                </a:prstGeom>
                                <a:noFill/>
                                <a:ln>
                                  <a:noFill/>
                                </a:ln>
                              </pic:spPr>
                            </pic:pic>
                          </a:graphicData>
                        </a:graphic>
                      </wp:inline>
                    </w:drawing>
                  </w:r>
                </w:p>
              </w:tc>
              <w:tc>
                <w:tcPr>
                  <w:tcW w:w="4205" w:type="dxa"/>
                  <w:noWrap w:val="0"/>
                  <w:vAlign w:val="top"/>
                </w:tcPr>
                <w:p w14:paraId="71D6F7A2">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right="0" w:rightChars="0"/>
                    <w:jc w:val="center"/>
                    <w:textAlignment w:val="auto"/>
                    <w:rPr>
                      <w:rFonts w:hint="eastAsia" w:ascii="Times New Roman" w:hAnsi="Times New Roman" w:eastAsia="宋体" w:cs="Times New Roman"/>
                      <w:color w:val="000000" w:themeColor="text1"/>
                      <w:vertAlign w:val="baseline"/>
                      <w:lang w:eastAsia="zh-CN"/>
                      <w14:textFill>
                        <w14:solidFill>
                          <w14:schemeClr w14:val="tx1"/>
                        </w14:solidFill>
                      </w14:textFill>
                    </w:rPr>
                  </w:pPr>
                  <w:r>
                    <w:rPr>
                      <w:rFonts w:hint="eastAsia" w:ascii="Times New Roman" w:hAnsi="Times New Roman" w:eastAsia="宋体" w:cs="Times New Roman"/>
                      <w:color w:val="000000" w:themeColor="text1"/>
                      <w:vertAlign w:val="baseline"/>
                      <w:lang w:eastAsia="zh-CN"/>
                      <w14:textFill>
                        <w14:solidFill>
                          <w14:schemeClr w14:val="tx1"/>
                        </w14:solidFill>
                      </w14:textFill>
                    </w:rPr>
                    <w:drawing>
                      <wp:inline distT="0" distB="0" distL="114300" distR="114300">
                        <wp:extent cx="2502535" cy="1877060"/>
                        <wp:effectExtent l="0" t="0" r="12065" b="2540"/>
                        <wp:docPr id="137" name="图片 123" descr="dc08c60227c22415879700e0d280c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图片 123" descr="dc08c60227c22415879700e0d280c284"/>
                                <pic:cNvPicPr>
                                  <a:picLocks noChangeAspect="1"/>
                                </pic:cNvPicPr>
                              </pic:nvPicPr>
                              <pic:blipFill>
                                <a:blip r:embed="rId11"/>
                                <a:stretch>
                                  <a:fillRect/>
                                </a:stretch>
                              </pic:blipFill>
                              <pic:spPr>
                                <a:xfrm>
                                  <a:off x="0" y="0"/>
                                  <a:ext cx="2502535" cy="1877060"/>
                                </a:xfrm>
                                <a:prstGeom prst="rect">
                                  <a:avLst/>
                                </a:prstGeom>
                                <a:noFill/>
                                <a:ln>
                                  <a:noFill/>
                                </a:ln>
                              </pic:spPr>
                            </pic:pic>
                          </a:graphicData>
                        </a:graphic>
                      </wp:inline>
                    </w:drawing>
                  </w:r>
                </w:p>
              </w:tc>
            </w:tr>
            <w:tr w14:paraId="3E02F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5" w:type="dxa"/>
                  <w:noWrap w:val="0"/>
                  <w:vAlign w:val="top"/>
                </w:tcPr>
                <w:p w14:paraId="177260D7">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right="0" w:rightChars="0"/>
                    <w:jc w:val="center"/>
                    <w:textAlignment w:val="auto"/>
                    <w:rPr>
                      <w:rFonts w:hint="eastAsia" w:ascii="Times New Roman" w:hAnsi="Times New Roman" w:eastAsia="宋体"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cs="Times New Roman"/>
                      <w:color w:val="000000" w:themeColor="text1"/>
                      <w:sz w:val="24"/>
                      <w:szCs w:val="24"/>
                      <w:vertAlign w:val="baseline"/>
                      <w:lang w:val="en-US" w:eastAsia="zh-CN"/>
                      <w14:textFill>
                        <w14:solidFill>
                          <w14:schemeClr w14:val="tx1"/>
                        </w14:solidFill>
                      </w14:textFill>
                    </w:rPr>
                    <w:t>黄箱</w:t>
                  </w:r>
                </w:p>
              </w:tc>
              <w:tc>
                <w:tcPr>
                  <w:tcW w:w="4205" w:type="dxa"/>
                  <w:noWrap w:val="0"/>
                  <w:vAlign w:val="top"/>
                </w:tcPr>
                <w:p w14:paraId="534939F4">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right="0" w:rightChars="0"/>
                    <w:jc w:val="center"/>
                    <w:textAlignment w:val="auto"/>
                    <w:rPr>
                      <w:rFonts w:hint="eastAsia" w:ascii="Times New Roman" w:hAnsi="Times New Roman" w:eastAsia="宋体"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cs="Times New Roman"/>
                      <w:color w:val="000000" w:themeColor="text1"/>
                      <w:sz w:val="24"/>
                      <w:szCs w:val="24"/>
                      <w:vertAlign w:val="baseline"/>
                      <w:lang w:val="en-US" w:eastAsia="zh-CN"/>
                      <w14:textFill>
                        <w14:solidFill>
                          <w14:schemeClr w14:val="tx1"/>
                        </w14:solidFill>
                      </w14:textFill>
                    </w:rPr>
                    <w:t>彩箱</w:t>
                  </w:r>
                </w:p>
              </w:tc>
            </w:tr>
          </w:tbl>
          <w:p w14:paraId="4F1DC9F7">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482" w:firstLineChars="200"/>
              <w:jc w:val="center"/>
              <w:textAlignment w:val="auto"/>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eastAsia" w:ascii="Times New Roman" w:hAnsi="Times New Roman" w:cs="Times New Roman"/>
                <w:b/>
                <w:bCs/>
                <w:color w:val="000000" w:themeColor="text1"/>
                <w:sz w:val="24"/>
                <w:szCs w:val="24"/>
                <w:lang w:val="en-US" w:eastAsia="zh-CN"/>
                <w14:textFill>
                  <w14:solidFill>
                    <w14:schemeClr w14:val="tx1"/>
                  </w14:solidFill>
                </w14:textFill>
              </w:rPr>
              <w:t>图2-1  项目产品图片</w:t>
            </w:r>
          </w:p>
          <w:p w14:paraId="5C6D21D5">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482" w:firstLineChars="200"/>
              <w:jc w:val="both"/>
              <w:textAlignment w:val="auto"/>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p>
          <w:p w14:paraId="71902290">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482" w:firstLineChars="200"/>
              <w:jc w:val="both"/>
              <w:textAlignment w:val="auto"/>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4、主要生产设备</w:t>
            </w:r>
          </w:p>
          <w:p w14:paraId="3873EE44">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480" w:firstLineChars="200"/>
              <w:jc w:val="both"/>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本项目主要生产设备一览表见表2-</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4</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p>
          <w:p w14:paraId="4FB40AD7">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sz w:val="24"/>
                <w:szCs w:val="24"/>
                <w14:textFill>
                  <w14:solidFill>
                    <w14:schemeClr w14:val="tx1"/>
                  </w14:solidFill>
                </w14:textFill>
              </w:rPr>
              <w:t>表</w:t>
            </w:r>
            <w:r>
              <w:rPr>
                <w:rFonts w:hint="default" w:ascii="Times New Roman" w:hAnsi="Times New Roman" w:cs="Times New Roman"/>
                <w:b/>
                <w:color w:val="000000" w:themeColor="text1"/>
                <w:sz w:val="24"/>
                <w:szCs w:val="24"/>
                <w:lang w:val="en-US" w:eastAsia="zh-CN"/>
                <w14:textFill>
                  <w14:solidFill>
                    <w14:schemeClr w14:val="tx1"/>
                  </w14:solidFill>
                </w14:textFill>
              </w:rPr>
              <w:t>2-</w:t>
            </w:r>
            <w:r>
              <w:rPr>
                <w:rFonts w:hint="eastAsia" w:ascii="Times New Roman" w:hAnsi="Times New Roman" w:cs="Times New Roman"/>
                <w:b/>
                <w:color w:val="000000" w:themeColor="text1"/>
                <w:sz w:val="24"/>
                <w:szCs w:val="24"/>
                <w:lang w:val="en-US" w:eastAsia="zh-CN"/>
                <w14:textFill>
                  <w14:solidFill>
                    <w14:schemeClr w14:val="tx1"/>
                  </w14:solidFill>
                </w14:textFill>
              </w:rPr>
              <w:t>4</w:t>
            </w:r>
            <w:r>
              <w:rPr>
                <w:rFonts w:hint="default" w:ascii="Times New Roman" w:hAnsi="Times New Roman" w:cs="Times New Roman"/>
                <w:b/>
                <w:color w:val="000000" w:themeColor="text1"/>
                <w:sz w:val="24"/>
                <w:szCs w:val="24"/>
                <w14:textFill>
                  <w14:solidFill>
                    <w14:schemeClr w14:val="tx1"/>
                  </w14:solidFill>
                </w14:textFill>
              </w:rPr>
              <w:t xml:space="preserve"> </w:t>
            </w:r>
            <w:r>
              <w:rPr>
                <w:rFonts w:hint="default" w:ascii="Times New Roman" w:hAnsi="Times New Roman" w:cs="Times New Roman"/>
                <w:b/>
                <w:color w:val="000000" w:themeColor="text1"/>
                <w:sz w:val="24"/>
                <w:szCs w:val="24"/>
                <w:lang w:eastAsia="zh-CN"/>
                <w14:textFill>
                  <w14:solidFill>
                    <w14:schemeClr w14:val="tx1"/>
                  </w14:solidFill>
                </w14:textFill>
              </w:rPr>
              <w:t>本项目</w:t>
            </w:r>
            <w:r>
              <w:rPr>
                <w:rFonts w:hint="default" w:ascii="Times New Roman" w:hAnsi="Times New Roman" w:cs="Times New Roman"/>
                <w:b/>
                <w:color w:val="000000" w:themeColor="text1"/>
                <w:sz w:val="24"/>
                <w:szCs w:val="24"/>
                <w14:textFill>
                  <w14:solidFill>
                    <w14:schemeClr w14:val="tx1"/>
                  </w14:solidFill>
                </w14:textFill>
              </w:rPr>
              <w:t>主要生产设备一览表</w:t>
            </w:r>
          </w:p>
          <w:tbl>
            <w:tblPr>
              <w:tblStyle w:val="28"/>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542"/>
              <w:gridCol w:w="1022"/>
              <w:gridCol w:w="1804"/>
              <w:gridCol w:w="2634"/>
              <w:gridCol w:w="1200"/>
              <w:gridCol w:w="1183"/>
            </w:tblGrid>
            <w:tr w14:paraId="28D69E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23" w:type="pct"/>
                  <w:tcBorders>
                    <w:tl2br w:val="nil"/>
                    <w:tr2bl w:val="nil"/>
                  </w:tcBorders>
                  <w:noWrap w:val="0"/>
                  <w:vAlign w:val="center"/>
                </w:tcPr>
                <w:p w14:paraId="0A6222C4">
                  <w:pPr>
                    <w:pStyle w:val="13"/>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rPr>
                      <w:rFonts w:hint="default" w:ascii="Times New Roman" w:hAnsi="Times New Roman" w:cs="Times New Roman"/>
                      <w:b/>
                      <w:color w:val="000000" w:themeColor="text1"/>
                      <w:sz w:val="21"/>
                      <w:szCs w:val="21"/>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序号</w:t>
                  </w:r>
                </w:p>
              </w:tc>
              <w:tc>
                <w:tcPr>
                  <w:tcW w:w="609" w:type="pct"/>
                  <w:tcBorders>
                    <w:tl2br w:val="nil"/>
                    <w:tr2bl w:val="nil"/>
                  </w:tcBorders>
                  <w:noWrap w:val="0"/>
                  <w:vAlign w:val="center"/>
                </w:tcPr>
                <w:p w14:paraId="635BCBFE">
                  <w:pPr>
                    <w:pStyle w:val="13"/>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rPr>
                      <w:rFonts w:hint="default" w:ascii="Times New Roman" w:hAnsi="Times New Roman" w:eastAsia="宋体" w:cs="Times New Roman"/>
                      <w:b/>
                      <w:color w:val="000000" w:themeColor="text1"/>
                      <w:sz w:val="21"/>
                      <w:szCs w:val="21"/>
                      <w:lang w:val="en-US" w:eastAsia="zh-CN"/>
                      <w14:textFill>
                        <w14:solidFill>
                          <w14:schemeClr w14:val="tx1"/>
                        </w14:solidFill>
                      </w14:textFill>
                    </w:rPr>
                  </w:pPr>
                  <w:r>
                    <w:rPr>
                      <w:rFonts w:hint="eastAsia" w:ascii="Times New Roman" w:hAnsi="Times New Roman" w:cs="Times New Roman"/>
                      <w:b/>
                      <w:color w:val="000000" w:themeColor="text1"/>
                      <w:sz w:val="21"/>
                      <w:szCs w:val="21"/>
                      <w:lang w:val="en-US" w:eastAsia="zh-CN"/>
                      <w14:textFill>
                        <w14:solidFill>
                          <w14:schemeClr w14:val="tx1"/>
                        </w14:solidFill>
                      </w14:textFill>
                    </w:rPr>
                    <w:t>生产工序</w:t>
                  </w:r>
                </w:p>
              </w:tc>
              <w:tc>
                <w:tcPr>
                  <w:tcW w:w="1075" w:type="pct"/>
                  <w:tcBorders>
                    <w:tl2br w:val="nil"/>
                    <w:tr2bl w:val="nil"/>
                  </w:tcBorders>
                  <w:noWrap w:val="0"/>
                  <w:vAlign w:val="center"/>
                </w:tcPr>
                <w:p w14:paraId="4C236FA8">
                  <w:pPr>
                    <w:pStyle w:val="13"/>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rPr>
                      <w:rFonts w:hint="default" w:ascii="Times New Roman" w:hAnsi="Times New Roman" w:cs="Times New Roman"/>
                      <w:b/>
                      <w:color w:val="000000" w:themeColor="text1"/>
                      <w:sz w:val="21"/>
                      <w:szCs w:val="21"/>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设备名称</w:t>
                  </w:r>
                </w:p>
              </w:tc>
              <w:tc>
                <w:tcPr>
                  <w:tcW w:w="1570" w:type="pct"/>
                  <w:tcBorders>
                    <w:tl2br w:val="nil"/>
                    <w:tr2bl w:val="nil"/>
                  </w:tcBorders>
                  <w:noWrap w:val="0"/>
                  <w:vAlign w:val="center"/>
                </w:tcPr>
                <w:p w14:paraId="300A2A2F">
                  <w:pPr>
                    <w:pStyle w:val="13"/>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rPr>
                      <w:rFonts w:hint="default" w:ascii="Times New Roman" w:hAnsi="Times New Roman" w:cs="Times New Roman"/>
                      <w:b/>
                      <w:color w:val="000000" w:themeColor="text1"/>
                      <w:sz w:val="21"/>
                      <w:szCs w:val="21"/>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规格及型号</w:t>
                  </w:r>
                </w:p>
              </w:tc>
              <w:tc>
                <w:tcPr>
                  <w:tcW w:w="715" w:type="pct"/>
                  <w:tcBorders>
                    <w:tl2br w:val="nil"/>
                    <w:tr2bl w:val="nil"/>
                  </w:tcBorders>
                  <w:noWrap w:val="0"/>
                  <w:vAlign w:val="center"/>
                </w:tcPr>
                <w:p w14:paraId="32728029">
                  <w:pPr>
                    <w:pStyle w:val="13"/>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rPr>
                      <w:rFonts w:hint="eastAsia" w:ascii="Times New Roman" w:hAnsi="Times New Roman" w:eastAsia="宋体" w:cs="Times New Roman"/>
                      <w:b/>
                      <w:color w:val="000000" w:themeColor="text1"/>
                      <w:sz w:val="21"/>
                      <w:szCs w:val="21"/>
                      <w:lang w:val="en-US" w:eastAsia="zh-CN"/>
                      <w14:textFill>
                        <w14:solidFill>
                          <w14:schemeClr w14:val="tx1"/>
                        </w14:solidFill>
                      </w14:textFill>
                    </w:rPr>
                  </w:pPr>
                  <w:r>
                    <w:rPr>
                      <w:rFonts w:hint="eastAsia" w:ascii="Times New Roman" w:hAnsi="Times New Roman" w:cs="Times New Roman"/>
                      <w:b/>
                      <w:color w:val="000000" w:themeColor="text1"/>
                      <w:sz w:val="21"/>
                      <w:szCs w:val="21"/>
                      <w:lang w:val="en-US" w:eastAsia="zh-CN"/>
                      <w14:textFill>
                        <w14:solidFill>
                          <w14:schemeClr w14:val="tx1"/>
                        </w14:solidFill>
                      </w14:textFill>
                    </w:rPr>
                    <w:t>位置</w:t>
                  </w:r>
                </w:p>
              </w:tc>
              <w:tc>
                <w:tcPr>
                  <w:tcW w:w="705" w:type="pct"/>
                  <w:tcBorders>
                    <w:tl2br w:val="nil"/>
                    <w:tr2bl w:val="nil"/>
                  </w:tcBorders>
                  <w:noWrap w:val="0"/>
                  <w:vAlign w:val="center"/>
                </w:tcPr>
                <w:p w14:paraId="5EA212A1">
                  <w:pPr>
                    <w:pStyle w:val="13"/>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rPr>
                      <w:rFonts w:hint="default" w:ascii="Times New Roman" w:hAnsi="Times New Roman" w:cs="Times New Roman"/>
                      <w:b/>
                      <w:color w:val="000000" w:themeColor="text1"/>
                      <w:sz w:val="21"/>
                      <w:szCs w:val="21"/>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数量（台/套）</w:t>
                  </w:r>
                </w:p>
              </w:tc>
            </w:tr>
            <w:tr w14:paraId="4ECC94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23" w:type="pct"/>
                  <w:tcBorders>
                    <w:tl2br w:val="nil"/>
                    <w:tr2bl w:val="nil"/>
                  </w:tcBorders>
                  <w:noWrap w:val="0"/>
                  <w:vAlign w:val="center"/>
                </w:tcPr>
                <w:p w14:paraId="7BF9DC19">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w:t>
                  </w:r>
                </w:p>
              </w:tc>
              <w:tc>
                <w:tcPr>
                  <w:tcW w:w="609" w:type="pct"/>
                  <w:tcBorders>
                    <w:tl2br w:val="nil"/>
                    <w:tr2bl w:val="nil"/>
                  </w:tcBorders>
                  <w:noWrap w:val="0"/>
                  <w:vAlign w:val="center"/>
                </w:tcPr>
                <w:p w14:paraId="700E444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分纸</w:t>
                  </w:r>
                </w:p>
              </w:tc>
              <w:tc>
                <w:tcPr>
                  <w:tcW w:w="1075" w:type="pct"/>
                  <w:tcBorders>
                    <w:tl2br w:val="nil"/>
                    <w:tr2bl w:val="nil"/>
                  </w:tcBorders>
                  <w:noWrap w:val="0"/>
                  <w:vAlign w:val="center"/>
                </w:tcPr>
                <w:p w14:paraId="3419E36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imes New Roman"/>
                      <w:i w:val="0"/>
                      <w:color w:val="000000" w:themeColor="text1"/>
                      <w:kern w:val="2"/>
                      <w:sz w:val="21"/>
                      <w:szCs w:val="21"/>
                      <w:highlight w:val="none"/>
                      <w:u w:val="none"/>
                      <w:lang w:val="en-US" w:eastAsia="zh-CN" w:bidi="ar-SA"/>
                      <w14:textFill>
                        <w14:solidFill>
                          <w14:schemeClr w14:val="tx1"/>
                        </w14:solidFill>
                      </w14:textFill>
                    </w:rPr>
                    <w:t>分纸机</w:t>
                  </w:r>
                </w:p>
              </w:tc>
              <w:tc>
                <w:tcPr>
                  <w:tcW w:w="1570" w:type="pct"/>
                  <w:tcBorders>
                    <w:tl2br w:val="nil"/>
                    <w:tr2bl w:val="nil"/>
                  </w:tcBorders>
                  <w:noWrap w:val="0"/>
                  <w:vAlign w:val="center"/>
                </w:tcPr>
                <w:p w14:paraId="3B3C582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SM-CNC-2750</w:t>
                  </w:r>
                </w:p>
              </w:tc>
              <w:tc>
                <w:tcPr>
                  <w:tcW w:w="715" w:type="pct"/>
                  <w:vMerge w:val="restart"/>
                  <w:tcBorders>
                    <w:tl2br w:val="nil"/>
                    <w:tr2bl w:val="nil"/>
                  </w:tcBorders>
                  <w:noWrap w:val="0"/>
                  <w:vAlign w:val="center"/>
                </w:tcPr>
                <w:p w14:paraId="23CB21B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生产车间</w:t>
                  </w:r>
                </w:p>
              </w:tc>
              <w:tc>
                <w:tcPr>
                  <w:tcW w:w="705" w:type="pct"/>
                  <w:tcBorders>
                    <w:tl2br w:val="nil"/>
                    <w:tr2bl w:val="nil"/>
                  </w:tcBorders>
                  <w:noWrap w:val="0"/>
                  <w:vAlign w:val="center"/>
                </w:tcPr>
                <w:p w14:paraId="4B227FB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cs="Times New Roman"/>
                      <w:b w:val="0"/>
                      <w:bCs w:val="0"/>
                      <w:color w:val="000000" w:themeColor="text1"/>
                      <w:sz w:val="21"/>
                      <w:szCs w:val="21"/>
                      <w:lang w:val="en-US" w:eastAsia="zh-CN"/>
                      <w14:textFill>
                        <w14:solidFill>
                          <w14:schemeClr w14:val="tx1"/>
                        </w14:solidFill>
                      </w14:textFill>
                    </w:rPr>
                    <w:t>2</w:t>
                  </w:r>
                </w:p>
              </w:tc>
            </w:tr>
            <w:tr w14:paraId="220868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23" w:type="pct"/>
                  <w:tcBorders>
                    <w:tl2br w:val="nil"/>
                    <w:tr2bl w:val="nil"/>
                  </w:tcBorders>
                  <w:noWrap w:val="0"/>
                  <w:vAlign w:val="center"/>
                </w:tcPr>
                <w:p w14:paraId="21AF75FA">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2</w:t>
                  </w:r>
                </w:p>
              </w:tc>
              <w:tc>
                <w:tcPr>
                  <w:tcW w:w="609" w:type="pct"/>
                  <w:tcBorders>
                    <w:tl2br w:val="nil"/>
                    <w:tr2bl w:val="nil"/>
                  </w:tcBorders>
                  <w:noWrap w:val="0"/>
                  <w:vAlign w:val="center"/>
                </w:tcPr>
                <w:p w14:paraId="6DC3470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裱纸</w:t>
                  </w:r>
                </w:p>
              </w:tc>
              <w:tc>
                <w:tcPr>
                  <w:tcW w:w="1075" w:type="pct"/>
                  <w:tcBorders>
                    <w:tl2br w:val="nil"/>
                    <w:tr2bl w:val="nil"/>
                  </w:tcBorders>
                  <w:noWrap w:val="0"/>
                  <w:vAlign w:val="center"/>
                </w:tcPr>
                <w:p w14:paraId="07D489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裱纸机</w:t>
                  </w:r>
                </w:p>
              </w:tc>
              <w:tc>
                <w:tcPr>
                  <w:tcW w:w="1570" w:type="pct"/>
                  <w:tcBorders>
                    <w:tl2br w:val="nil"/>
                    <w:tr2bl w:val="nil"/>
                  </w:tcBorders>
                  <w:noWrap w:val="0"/>
                  <w:vAlign w:val="center"/>
                </w:tcPr>
                <w:p w14:paraId="0B45D7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TYPE BV-3700</w:t>
                  </w:r>
                </w:p>
              </w:tc>
              <w:tc>
                <w:tcPr>
                  <w:tcW w:w="715" w:type="pct"/>
                  <w:vMerge w:val="continue"/>
                  <w:tcBorders>
                    <w:tl2br w:val="nil"/>
                    <w:tr2bl w:val="nil"/>
                  </w:tcBorders>
                  <w:noWrap w:val="0"/>
                  <w:vAlign w:val="center"/>
                </w:tcPr>
                <w:p w14:paraId="180BE00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p>
              </w:tc>
              <w:tc>
                <w:tcPr>
                  <w:tcW w:w="705" w:type="pct"/>
                  <w:tcBorders>
                    <w:tl2br w:val="nil"/>
                    <w:tr2bl w:val="nil"/>
                  </w:tcBorders>
                  <w:noWrap w:val="0"/>
                  <w:vAlign w:val="center"/>
                </w:tcPr>
                <w:p w14:paraId="4FD7DCC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cs="Times New Roman"/>
                      <w:b w:val="0"/>
                      <w:bCs w:val="0"/>
                      <w:color w:val="000000" w:themeColor="text1"/>
                      <w:sz w:val="21"/>
                      <w:szCs w:val="21"/>
                      <w:lang w:val="en-US" w:eastAsia="zh-CN"/>
                      <w14:textFill>
                        <w14:solidFill>
                          <w14:schemeClr w14:val="tx1"/>
                        </w14:solidFill>
                      </w14:textFill>
                    </w:rPr>
                    <w:t>1</w:t>
                  </w:r>
                </w:p>
              </w:tc>
            </w:tr>
            <w:tr w14:paraId="3B715E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23" w:type="pct"/>
                  <w:tcBorders>
                    <w:tl2br w:val="nil"/>
                    <w:tr2bl w:val="nil"/>
                  </w:tcBorders>
                  <w:noWrap w:val="0"/>
                  <w:vAlign w:val="center"/>
                </w:tcPr>
                <w:p w14:paraId="34632C47">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3</w:t>
                  </w:r>
                </w:p>
              </w:tc>
              <w:tc>
                <w:tcPr>
                  <w:tcW w:w="609" w:type="pct"/>
                  <w:tcBorders>
                    <w:tl2br w:val="nil"/>
                    <w:tr2bl w:val="nil"/>
                  </w:tcBorders>
                  <w:noWrap w:val="0"/>
                  <w:vAlign w:val="center"/>
                </w:tcPr>
                <w:p w14:paraId="1E3D527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压痕</w:t>
                  </w:r>
                </w:p>
              </w:tc>
              <w:tc>
                <w:tcPr>
                  <w:tcW w:w="1075" w:type="pct"/>
                  <w:tcBorders>
                    <w:tl2br w:val="nil"/>
                    <w:tr2bl w:val="nil"/>
                  </w:tcBorders>
                  <w:noWrap w:val="0"/>
                  <w:vAlign w:val="center"/>
                </w:tcPr>
                <w:p w14:paraId="3D785B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平压平模切机</w:t>
                  </w:r>
                </w:p>
              </w:tc>
              <w:tc>
                <w:tcPr>
                  <w:tcW w:w="1570" w:type="pct"/>
                  <w:tcBorders>
                    <w:tl2br w:val="nil"/>
                    <w:tr2bl w:val="nil"/>
                  </w:tcBorders>
                  <w:noWrap w:val="0"/>
                  <w:vAlign w:val="center"/>
                </w:tcPr>
                <w:p w14:paraId="1D0FCA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MHC-1650EFC</w:t>
                  </w:r>
                </w:p>
              </w:tc>
              <w:tc>
                <w:tcPr>
                  <w:tcW w:w="715" w:type="pct"/>
                  <w:vMerge w:val="continue"/>
                  <w:tcBorders>
                    <w:tl2br w:val="nil"/>
                    <w:tr2bl w:val="nil"/>
                  </w:tcBorders>
                  <w:noWrap w:val="0"/>
                  <w:vAlign w:val="center"/>
                </w:tcPr>
                <w:p w14:paraId="54521EA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p>
              </w:tc>
              <w:tc>
                <w:tcPr>
                  <w:tcW w:w="705" w:type="pct"/>
                  <w:tcBorders>
                    <w:tl2br w:val="nil"/>
                    <w:tr2bl w:val="nil"/>
                  </w:tcBorders>
                  <w:noWrap w:val="0"/>
                  <w:vAlign w:val="center"/>
                </w:tcPr>
                <w:p w14:paraId="47C5407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cs="Times New Roman"/>
                      <w:b w:val="0"/>
                      <w:bCs w:val="0"/>
                      <w:color w:val="000000" w:themeColor="text1"/>
                      <w:sz w:val="21"/>
                      <w:szCs w:val="21"/>
                      <w:lang w:val="en-US" w:eastAsia="zh-CN"/>
                      <w14:textFill>
                        <w14:solidFill>
                          <w14:schemeClr w14:val="tx1"/>
                        </w14:solidFill>
                      </w14:textFill>
                    </w:rPr>
                    <w:t>2</w:t>
                  </w:r>
                </w:p>
              </w:tc>
            </w:tr>
            <w:tr w14:paraId="0653C7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23" w:type="pct"/>
                  <w:tcBorders>
                    <w:tl2br w:val="nil"/>
                    <w:tr2bl w:val="nil"/>
                  </w:tcBorders>
                  <w:noWrap w:val="0"/>
                  <w:vAlign w:val="center"/>
                </w:tcPr>
                <w:p w14:paraId="037B47C3">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4</w:t>
                  </w:r>
                </w:p>
              </w:tc>
              <w:tc>
                <w:tcPr>
                  <w:tcW w:w="609" w:type="pct"/>
                  <w:tcBorders>
                    <w:tl2br w:val="nil"/>
                    <w:tr2bl w:val="nil"/>
                  </w:tcBorders>
                  <w:noWrap w:val="0"/>
                  <w:vAlign w:val="center"/>
                </w:tcPr>
                <w:p w14:paraId="0743A54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印刷开槽</w:t>
                  </w:r>
                </w:p>
              </w:tc>
              <w:tc>
                <w:tcPr>
                  <w:tcW w:w="1075" w:type="pct"/>
                  <w:tcBorders>
                    <w:tl2br w:val="nil"/>
                    <w:tr2bl w:val="nil"/>
                  </w:tcBorders>
                  <w:noWrap w:val="0"/>
                  <w:vAlign w:val="center"/>
                </w:tcPr>
                <w:p w14:paraId="5E6A6B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水墨印刷开槽机</w:t>
                  </w:r>
                </w:p>
              </w:tc>
              <w:tc>
                <w:tcPr>
                  <w:tcW w:w="1570" w:type="pct"/>
                  <w:tcBorders>
                    <w:tl2br w:val="nil"/>
                    <w:tr2bl w:val="nil"/>
                  </w:tcBorders>
                  <w:noWrap w:val="0"/>
                  <w:vAlign w:val="center"/>
                </w:tcPr>
                <w:p w14:paraId="4070EE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VOLANS-1226D</w:t>
                  </w:r>
                </w:p>
              </w:tc>
              <w:tc>
                <w:tcPr>
                  <w:tcW w:w="715" w:type="pct"/>
                  <w:vMerge w:val="continue"/>
                  <w:tcBorders>
                    <w:tl2br w:val="nil"/>
                    <w:tr2bl w:val="nil"/>
                  </w:tcBorders>
                  <w:noWrap w:val="0"/>
                  <w:vAlign w:val="center"/>
                </w:tcPr>
                <w:p w14:paraId="53E76465">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color w:val="000000" w:themeColor="text1"/>
                      <w:sz w:val="21"/>
                      <w:szCs w:val="21"/>
                      <w:lang w:val="en-US" w:eastAsia="zh-CN"/>
                      <w14:textFill>
                        <w14:solidFill>
                          <w14:schemeClr w14:val="tx1"/>
                        </w14:solidFill>
                      </w14:textFill>
                    </w:rPr>
                  </w:pPr>
                </w:p>
              </w:tc>
              <w:tc>
                <w:tcPr>
                  <w:tcW w:w="705" w:type="pct"/>
                  <w:tcBorders>
                    <w:tl2br w:val="nil"/>
                    <w:tr2bl w:val="nil"/>
                  </w:tcBorders>
                  <w:noWrap w:val="0"/>
                  <w:vAlign w:val="center"/>
                </w:tcPr>
                <w:p w14:paraId="5CCF6C9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cs="Times New Roman"/>
                      <w:b w:val="0"/>
                      <w:bCs w:val="0"/>
                      <w:color w:val="000000" w:themeColor="text1"/>
                      <w:sz w:val="21"/>
                      <w:szCs w:val="21"/>
                      <w:lang w:val="en-US" w:eastAsia="zh-CN"/>
                      <w14:textFill>
                        <w14:solidFill>
                          <w14:schemeClr w14:val="tx1"/>
                        </w14:solidFill>
                      </w14:textFill>
                    </w:rPr>
                    <w:t>1</w:t>
                  </w:r>
                </w:p>
              </w:tc>
            </w:tr>
            <w:tr w14:paraId="79947D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23" w:type="pct"/>
                  <w:tcBorders>
                    <w:tl2br w:val="nil"/>
                    <w:tr2bl w:val="nil"/>
                  </w:tcBorders>
                  <w:noWrap w:val="0"/>
                  <w:vAlign w:val="center"/>
                </w:tcPr>
                <w:p w14:paraId="09E6017F">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5</w:t>
                  </w:r>
                </w:p>
              </w:tc>
              <w:tc>
                <w:tcPr>
                  <w:tcW w:w="609" w:type="pct"/>
                  <w:vMerge w:val="restart"/>
                  <w:tcBorders>
                    <w:tl2br w:val="nil"/>
                    <w:tr2bl w:val="nil"/>
                  </w:tcBorders>
                  <w:noWrap w:val="0"/>
                  <w:vAlign w:val="center"/>
                </w:tcPr>
                <w:p w14:paraId="19EB330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钉箱/粘箱</w:t>
                  </w:r>
                </w:p>
              </w:tc>
              <w:tc>
                <w:tcPr>
                  <w:tcW w:w="1075" w:type="pct"/>
                  <w:tcBorders>
                    <w:tl2br w:val="nil"/>
                    <w:tr2bl w:val="nil"/>
                  </w:tcBorders>
                  <w:noWrap w:val="0"/>
                  <w:vAlign w:val="center"/>
                </w:tcPr>
                <w:p w14:paraId="1B1977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钉箱机</w:t>
                  </w:r>
                </w:p>
              </w:tc>
              <w:tc>
                <w:tcPr>
                  <w:tcW w:w="1570" w:type="pct"/>
                  <w:tcBorders>
                    <w:tl2br w:val="nil"/>
                    <w:tr2bl w:val="nil"/>
                  </w:tcBorders>
                  <w:noWrap w:val="0"/>
                  <w:vAlign w:val="center"/>
                </w:tcPr>
                <w:p w14:paraId="428C04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YXD-040</w:t>
                  </w:r>
                </w:p>
              </w:tc>
              <w:tc>
                <w:tcPr>
                  <w:tcW w:w="715" w:type="pct"/>
                  <w:vMerge w:val="continue"/>
                  <w:tcBorders>
                    <w:tl2br w:val="nil"/>
                    <w:tr2bl w:val="nil"/>
                  </w:tcBorders>
                  <w:noWrap w:val="0"/>
                  <w:vAlign w:val="center"/>
                </w:tcPr>
                <w:p w14:paraId="481BFD2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themeColor="text1"/>
                      <w:kern w:val="2"/>
                      <w:sz w:val="21"/>
                      <w:szCs w:val="21"/>
                      <w:highlight w:val="none"/>
                      <w:u w:val="none"/>
                      <w:lang w:val="en-US" w:eastAsia="zh-CN" w:bidi="ar-SA"/>
                      <w14:textFill>
                        <w14:solidFill>
                          <w14:schemeClr w14:val="tx1"/>
                        </w14:solidFill>
                      </w14:textFill>
                    </w:rPr>
                  </w:pPr>
                </w:p>
              </w:tc>
              <w:tc>
                <w:tcPr>
                  <w:tcW w:w="705" w:type="pct"/>
                  <w:tcBorders>
                    <w:tl2br w:val="nil"/>
                    <w:tr2bl w:val="nil"/>
                  </w:tcBorders>
                  <w:noWrap w:val="0"/>
                  <w:vAlign w:val="center"/>
                </w:tcPr>
                <w:p w14:paraId="379C84D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imes New Roman"/>
                      <w:i w:val="0"/>
                      <w:color w:val="000000" w:themeColor="text1"/>
                      <w:kern w:val="2"/>
                      <w:sz w:val="21"/>
                      <w:szCs w:val="21"/>
                      <w:highlight w:val="none"/>
                      <w:u w:val="none"/>
                      <w:lang w:val="en-US" w:eastAsia="zh-CN" w:bidi="ar-SA"/>
                      <w14:textFill>
                        <w14:solidFill>
                          <w14:schemeClr w14:val="tx1"/>
                        </w14:solidFill>
                      </w14:textFill>
                    </w:rPr>
                    <w:t>3</w:t>
                  </w:r>
                </w:p>
              </w:tc>
            </w:tr>
            <w:tr w14:paraId="68ADF0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23" w:type="pct"/>
                  <w:tcBorders>
                    <w:tl2br w:val="nil"/>
                    <w:tr2bl w:val="nil"/>
                  </w:tcBorders>
                  <w:noWrap w:val="0"/>
                  <w:vAlign w:val="center"/>
                </w:tcPr>
                <w:p w14:paraId="6A31A07C">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6</w:t>
                  </w:r>
                </w:p>
              </w:tc>
              <w:tc>
                <w:tcPr>
                  <w:tcW w:w="609" w:type="pct"/>
                  <w:vMerge w:val="continue"/>
                  <w:tcBorders>
                    <w:tl2br w:val="nil"/>
                    <w:tr2bl w:val="nil"/>
                  </w:tcBorders>
                  <w:noWrap w:val="0"/>
                  <w:vAlign w:val="center"/>
                </w:tcPr>
                <w:p w14:paraId="3B2172C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themeColor="text1"/>
                      <w:kern w:val="2"/>
                      <w:sz w:val="21"/>
                      <w:szCs w:val="21"/>
                      <w:highlight w:val="none"/>
                      <w:u w:val="none"/>
                      <w:lang w:val="en-US" w:eastAsia="zh-CN" w:bidi="ar-SA"/>
                      <w14:textFill>
                        <w14:solidFill>
                          <w14:schemeClr w14:val="tx1"/>
                        </w14:solidFill>
                      </w14:textFill>
                    </w:rPr>
                  </w:pPr>
                </w:p>
              </w:tc>
              <w:tc>
                <w:tcPr>
                  <w:tcW w:w="1075" w:type="pct"/>
                  <w:tcBorders>
                    <w:tl2br w:val="nil"/>
                    <w:tr2bl w:val="nil"/>
                  </w:tcBorders>
                  <w:noWrap w:val="0"/>
                  <w:vAlign w:val="center"/>
                </w:tcPr>
                <w:p w14:paraId="34BD6E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糊盒机</w:t>
                  </w:r>
                </w:p>
              </w:tc>
              <w:tc>
                <w:tcPr>
                  <w:tcW w:w="1570" w:type="pct"/>
                  <w:tcBorders>
                    <w:tl2br w:val="nil"/>
                    <w:tr2bl w:val="nil"/>
                  </w:tcBorders>
                  <w:noWrap w:val="0"/>
                  <w:vAlign w:val="center"/>
                </w:tcPr>
                <w:p w14:paraId="799305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MegaFold-1850SL</w:t>
                  </w:r>
                </w:p>
              </w:tc>
              <w:tc>
                <w:tcPr>
                  <w:tcW w:w="715" w:type="pct"/>
                  <w:vMerge w:val="continue"/>
                  <w:tcBorders>
                    <w:tl2br w:val="nil"/>
                    <w:tr2bl w:val="nil"/>
                  </w:tcBorders>
                  <w:noWrap w:val="0"/>
                  <w:vAlign w:val="center"/>
                </w:tcPr>
                <w:p w14:paraId="0F7E55C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themeColor="text1"/>
                      <w:kern w:val="2"/>
                      <w:sz w:val="21"/>
                      <w:szCs w:val="21"/>
                      <w:highlight w:val="none"/>
                      <w:u w:val="none"/>
                      <w:lang w:val="en-US" w:eastAsia="zh-CN" w:bidi="ar-SA"/>
                      <w14:textFill>
                        <w14:solidFill>
                          <w14:schemeClr w14:val="tx1"/>
                        </w14:solidFill>
                      </w14:textFill>
                    </w:rPr>
                  </w:pPr>
                </w:p>
              </w:tc>
              <w:tc>
                <w:tcPr>
                  <w:tcW w:w="705" w:type="pct"/>
                  <w:tcBorders>
                    <w:tl2br w:val="nil"/>
                    <w:tr2bl w:val="nil"/>
                  </w:tcBorders>
                  <w:noWrap w:val="0"/>
                  <w:vAlign w:val="center"/>
                </w:tcPr>
                <w:p w14:paraId="551474B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imes New Roman"/>
                      <w:i w:val="0"/>
                      <w:color w:val="000000" w:themeColor="text1"/>
                      <w:kern w:val="2"/>
                      <w:sz w:val="21"/>
                      <w:szCs w:val="21"/>
                      <w:highlight w:val="none"/>
                      <w:u w:val="none"/>
                      <w:lang w:val="en-US" w:eastAsia="zh-CN" w:bidi="ar-SA"/>
                      <w14:textFill>
                        <w14:solidFill>
                          <w14:schemeClr w14:val="tx1"/>
                        </w14:solidFill>
                      </w14:textFill>
                    </w:rPr>
                    <w:t>1</w:t>
                  </w:r>
                </w:p>
              </w:tc>
            </w:tr>
            <w:tr w14:paraId="52D7FD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23" w:type="pct"/>
                  <w:tcBorders>
                    <w:tl2br w:val="nil"/>
                    <w:tr2bl w:val="nil"/>
                  </w:tcBorders>
                  <w:noWrap w:val="0"/>
                  <w:vAlign w:val="center"/>
                </w:tcPr>
                <w:p w14:paraId="3093B7B8">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7</w:t>
                  </w:r>
                </w:p>
              </w:tc>
              <w:tc>
                <w:tcPr>
                  <w:tcW w:w="609" w:type="pct"/>
                  <w:vMerge w:val="restart"/>
                  <w:tcBorders>
                    <w:tl2br w:val="nil"/>
                    <w:tr2bl w:val="nil"/>
                  </w:tcBorders>
                  <w:noWrap w:val="0"/>
                  <w:vAlign w:val="center"/>
                </w:tcPr>
                <w:p w14:paraId="2F822EF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打包</w:t>
                  </w:r>
                </w:p>
              </w:tc>
              <w:tc>
                <w:tcPr>
                  <w:tcW w:w="1075" w:type="pct"/>
                  <w:tcBorders>
                    <w:tl2br w:val="nil"/>
                    <w:tr2bl w:val="nil"/>
                  </w:tcBorders>
                  <w:noWrap w:val="0"/>
                  <w:vAlign w:val="center"/>
                </w:tcPr>
                <w:p w14:paraId="2227C0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打包机</w:t>
                  </w:r>
                </w:p>
              </w:tc>
              <w:tc>
                <w:tcPr>
                  <w:tcW w:w="1570" w:type="pct"/>
                  <w:tcBorders>
                    <w:tl2br w:val="nil"/>
                    <w:tr2bl w:val="nil"/>
                  </w:tcBorders>
                  <w:noWrap w:val="0"/>
                  <w:vAlign w:val="center"/>
                </w:tcPr>
                <w:p w14:paraId="719C70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YZ3-100</w:t>
                  </w:r>
                </w:p>
              </w:tc>
              <w:tc>
                <w:tcPr>
                  <w:tcW w:w="715" w:type="pct"/>
                  <w:vMerge w:val="continue"/>
                  <w:tcBorders>
                    <w:tl2br w:val="nil"/>
                    <w:tr2bl w:val="nil"/>
                  </w:tcBorders>
                  <w:noWrap w:val="0"/>
                  <w:vAlign w:val="center"/>
                </w:tcPr>
                <w:p w14:paraId="61A40B4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705" w:type="pct"/>
                  <w:tcBorders>
                    <w:tl2br w:val="nil"/>
                    <w:tr2bl w:val="nil"/>
                  </w:tcBorders>
                  <w:noWrap w:val="0"/>
                  <w:vAlign w:val="center"/>
                </w:tcPr>
                <w:p w14:paraId="2F03D23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3</w:t>
                  </w:r>
                </w:p>
              </w:tc>
            </w:tr>
            <w:tr w14:paraId="7CA83A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23" w:type="pct"/>
                  <w:tcBorders>
                    <w:tl2br w:val="nil"/>
                    <w:tr2bl w:val="nil"/>
                  </w:tcBorders>
                  <w:noWrap w:val="0"/>
                  <w:vAlign w:val="center"/>
                </w:tcPr>
                <w:p w14:paraId="31FD9987">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8</w:t>
                  </w:r>
                </w:p>
              </w:tc>
              <w:tc>
                <w:tcPr>
                  <w:tcW w:w="609" w:type="pct"/>
                  <w:vMerge w:val="continue"/>
                  <w:tcBorders>
                    <w:tl2br w:val="nil"/>
                    <w:tr2bl w:val="nil"/>
                  </w:tcBorders>
                  <w:noWrap w:val="0"/>
                  <w:vAlign w:val="center"/>
                </w:tcPr>
                <w:p w14:paraId="1F9ED28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themeColor="text1"/>
                      <w:kern w:val="2"/>
                      <w:sz w:val="21"/>
                      <w:szCs w:val="21"/>
                      <w:highlight w:val="none"/>
                      <w:u w:val="none"/>
                      <w:lang w:val="en-US" w:eastAsia="zh-CN" w:bidi="ar-SA"/>
                      <w14:textFill>
                        <w14:solidFill>
                          <w14:schemeClr w14:val="tx1"/>
                        </w14:solidFill>
                      </w14:textFill>
                    </w:rPr>
                  </w:pPr>
                </w:p>
              </w:tc>
              <w:tc>
                <w:tcPr>
                  <w:tcW w:w="1075" w:type="pct"/>
                  <w:tcBorders>
                    <w:tl2br w:val="nil"/>
                    <w:tr2bl w:val="nil"/>
                  </w:tcBorders>
                  <w:noWrap w:val="0"/>
                  <w:vAlign w:val="center"/>
                </w:tcPr>
                <w:p w14:paraId="70EE31AD">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边角料液压打包机</w:t>
                  </w:r>
                </w:p>
              </w:tc>
              <w:tc>
                <w:tcPr>
                  <w:tcW w:w="1570" w:type="pct"/>
                  <w:tcBorders>
                    <w:tl2br w:val="nil"/>
                    <w:tr2bl w:val="nil"/>
                  </w:tcBorders>
                  <w:noWrap w:val="0"/>
                  <w:vAlign w:val="center"/>
                </w:tcPr>
                <w:p w14:paraId="52942FF7">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YD2-60</w:t>
                  </w:r>
                </w:p>
              </w:tc>
              <w:tc>
                <w:tcPr>
                  <w:tcW w:w="715" w:type="pct"/>
                  <w:vMerge w:val="continue"/>
                  <w:tcBorders>
                    <w:tl2br w:val="nil"/>
                    <w:tr2bl w:val="nil"/>
                  </w:tcBorders>
                  <w:noWrap w:val="0"/>
                  <w:vAlign w:val="center"/>
                </w:tcPr>
                <w:p w14:paraId="10D8ECB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705" w:type="pct"/>
                  <w:tcBorders>
                    <w:tl2br w:val="nil"/>
                    <w:tr2bl w:val="nil"/>
                  </w:tcBorders>
                  <w:noWrap w:val="0"/>
                  <w:vAlign w:val="center"/>
                </w:tcPr>
                <w:p w14:paraId="278E165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cs="Times New Roman"/>
                      <w:b w:val="0"/>
                      <w:bCs w:val="0"/>
                      <w:color w:val="000000" w:themeColor="text1"/>
                      <w:sz w:val="21"/>
                      <w:szCs w:val="21"/>
                      <w:lang w:val="en-US" w:eastAsia="zh-CN"/>
                      <w14:textFill>
                        <w14:solidFill>
                          <w14:schemeClr w14:val="tx1"/>
                        </w14:solidFill>
                      </w14:textFill>
                    </w:rPr>
                    <w:t>1</w:t>
                  </w:r>
                </w:p>
              </w:tc>
            </w:tr>
          </w:tbl>
          <w:p w14:paraId="6EB4955A">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产能匹配性分析：</w:t>
            </w:r>
            <w:r>
              <w:rPr>
                <w:rFonts w:hint="eastAsia" w:ascii="Times New Roman" w:hAnsi="Times New Roman" w:cs="Times New Roman"/>
                <w:color w:val="000000" w:themeColor="text1"/>
                <w:sz w:val="24"/>
                <w:szCs w:val="24"/>
                <w14:textFill>
                  <w14:solidFill>
                    <w14:schemeClr w14:val="tx1"/>
                  </w14:solidFill>
                </w14:textFill>
              </w:rPr>
              <w:t>本项目</w:t>
            </w:r>
            <w:r>
              <w:rPr>
                <w:rFonts w:hint="eastAsia" w:ascii="Times New Roman" w:hAnsi="Times New Roman" w:cs="Times New Roman"/>
                <w:color w:val="000000" w:themeColor="text1"/>
                <w:sz w:val="24"/>
                <w:szCs w:val="24"/>
                <w:lang w:val="en-US" w:eastAsia="zh-CN"/>
                <w14:textFill>
                  <w14:solidFill>
                    <w14:schemeClr w14:val="tx1"/>
                  </w14:solidFill>
                </w14:textFill>
              </w:rPr>
              <w:t>制约</w:t>
            </w:r>
            <w:r>
              <w:rPr>
                <w:rFonts w:hint="eastAsia" w:ascii="Times New Roman" w:hAnsi="Times New Roman" w:cs="Times New Roman"/>
                <w:color w:val="000000" w:themeColor="text1"/>
                <w:sz w:val="24"/>
                <w:szCs w:val="24"/>
                <w14:textFill>
                  <w14:solidFill>
                    <w14:schemeClr w14:val="tx1"/>
                  </w14:solidFill>
                </w14:textFill>
              </w:rPr>
              <w:t>产能的主要设备为</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分纸机、裱纸机及印刷开槽机，设备产能匹配性见表2-5。</w:t>
            </w:r>
          </w:p>
          <w:p w14:paraId="10453A06">
            <w:pPr>
              <w:keepNext w:val="0"/>
              <w:keepLines w:val="0"/>
              <w:suppressLineNumbers w:val="0"/>
              <w:spacing w:before="0" w:beforeAutospacing="0" w:after="0" w:afterAutospacing="0"/>
              <w:ind w:left="0" w:right="0" w:firstLine="465"/>
              <w:jc w:val="center"/>
              <w:rPr>
                <w:rFonts w:hint="default" w:ascii="Times New Roman" w:hAnsi="Times New Roman" w:cs="Times New Roman"/>
                <w:b/>
                <w:bCs/>
                <w:color w:val="000000" w:themeColor="text1"/>
                <w:sz w:val="24"/>
                <w:szCs w:val="24"/>
                <w14:textFill>
                  <w14:solidFill>
                    <w14:schemeClr w14:val="tx1"/>
                  </w14:solidFill>
                </w14:textFill>
              </w:rPr>
            </w:pP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 xml:space="preserve">表2-5 </w:t>
            </w:r>
            <w:r>
              <w:rPr>
                <w:rFonts w:hint="eastAsia" w:ascii="Times New Roman" w:hAnsi="Times New Roman" w:cs="Times New Roman"/>
                <w:b/>
                <w:bCs/>
                <w:color w:val="000000" w:themeColor="text1"/>
                <w:sz w:val="24"/>
                <w:szCs w:val="24"/>
                <w14:textFill>
                  <w14:solidFill>
                    <w14:schemeClr w14:val="tx1"/>
                  </w14:solidFill>
                </w14:textFill>
              </w:rPr>
              <w:t>主要设备与产能匹配性</w:t>
            </w:r>
          </w:p>
          <w:tbl>
            <w:tblPr>
              <w:tblStyle w:val="28"/>
              <w:tblW w:w="4996"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66"/>
              <w:gridCol w:w="966"/>
              <w:gridCol w:w="969"/>
              <w:gridCol w:w="969"/>
              <w:gridCol w:w="1185"/>
              <w:gridCol w:w="1177"/>
              <w:gridCol w:w="1177"/>
              <w:gridCol w:w="972"/>
            </w:tblGrid>
            <w:tr w14:paraId="2C8A8A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23" w:type="pct"/>
                  <w:tcBorders>
                    <w:tl2br w:val="nil"/>
                    <w:tr2bl w:val="nil"/>
                  </w:tcBorders>
                  <w:noWrap w:val="0"/>
                  <w:vAlign w:val="center"/>
                </w:tcPr>
                <w:p w14:paraId="1FB4BD22">
                  <w:pPr>
                    <w:pStyle w:val="13"/>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rPr>
                      <w:rFonts w:hint="eastAsia" w:ascii="Times New Roman" w:hAnsi="Times New Roman" w:eastAsia="宋体" w:cs="Times New Roman"/>
                      <w:b/>
                      <w:color w:val="000000" w:themeColor="text1"/>
                      <w:szCs w:val="21"/>
                      <w:lang w:eastAsia="zh-CN"/>
                      <w14:textFill>
                        <w14:solidFill>
                          <w14:schemeClr w14:val="tx1"/>
                        </w14:solidFill>
                      </w14:textFill>
                    </w:rPr>
                  </w:pPr>
                  <w:r>
                    <w:rPr>
                      <w:rFonts w:hint="eastAsia" w:ascii="Times New Roman" w:hAnsi="Times New Roman" w:cs="Times New Roman"/>
                      <w:b/>
                      <w:color w:val="000000" w:themeColor="text1"/>
                      <w:szCs w:val="21"/>
                      <w:lang w:val="en-US" w:eastAsia="zh-CN"/>
                      <w14:textFill>
                        <w14:solidFill>
                          <w14:schemeClr w14:val="tx1"/>
                        </w14:solidFill>
                      </w14:textFill>
                    </w:rPr>
                    <w:t>设备</w:t>
                  </w:r>
                </w:p>
              </w:tc>
              <w:tc>
                <w:tcPr>
                  <w:tcW w:w="623" w:type="pct"/>
                  <w:tcBorders>
                    <w:tl2br w:val="nil"/>
                    <w:tr2bl w:val="nil"/>
                  </w:tcBorders>
                  <w:noWrap w:val="0"/>
                  <w:vAlign w:val="center"/>
                </w:tcPr>
                <w:p w14:paraId="2A766612">
                  <w:pPr>
                    <w:pStyle w:val="13"/>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rPr>
                      <w:rFonts w:hint="default" w:ascii="Times New Roman" w:hAnsi="Times New Roman" w:eastAsia="宋体" w:cs="Times New Roman"/>
                      <w:b/>
                      <w:color w:val="000000" w:themeColor="text1"/>
                      <w:szCs w:val="21"/>
                      <w:lang w:val="en-US" w:eastAsia="zh-CN"/>
                      <w14:textFill>
                        <w14:solidFill>
                          <w14:schemeClr w14:val="tx1"/>
                        </w14:solidFill>
                      </w14:textFill>
                    </w:rPr>
                  </w:pPr>
                  <w:r>
                    <w:rPr>
                      <w:rFonts w:hint="eastAsia" w:ascii="Times New Roman" w:hAnsi="Times New Roman" w:cs="Times New Roman"/>
                      <w:b/>
                      <w:color w:val="000000" w:themeColor="text1"/>
                      <w:szCs w:val="21"/>
                      <w:lang w:val="en-US" w:eastAsia="zh-CN"/>
                      <w14:textFill>
                        <w14:solidFill>
                          <w14:schemeClr w14:val="tx1"/>
                        </w14:solidFill>
                      </w14:textFill>
                    </w:rPr>
                    <w:t>数量/台</w:t>
                  </w:r>
                </w:p>
              </w:tc>
              <w:tc>
                <w:tcPr>
                  <w:tcW w:w="624" w:type="pct"/>
                  <w:tcBorders>
                    <w:tl2br w:val="nil"/>
                    <w:tr2bl w:val="nil"/>
                  </w:tcBorders>
                  <w:noWrap w:val="0"/>
                  <w:vAlign w:val="center"/>
                </w:tcPr>
                <w:p w14:paraId="6806A377">
                  <w:pPr>
                    <w:pStyle w:val="13"/>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rPr>
                      <w:rFonts w:hint="eastAsia" w:ascii="Times New Roman" w:hAnsi="Times New Roman" w:eastAsia="宋体" w:cs="Times New Roman"/>
                      <w:b/>
                      <w:color w:val="000000" w:themeColor="text1"/>
                      <w:szCs w:val="21"/>
                      <w:lang w:eastAsia="zh-CN"/>
                      <w14:textFill>
                        <w14:solidFill>
                          <w14:schemeClr w14:val="tx1"/>
                        </w14:solidFill>
                      </w14:textFill>
                    </w:rPr>
                  </w:pPr>
                  <w:r>
                    <w:rPr>
                      <w:rFonts w:hint="eastAsia" w:ascii="Times New Roman" w:hAnsi="Times New Roman" w:cs="Times New Roman"/>
                      <w:b/>
                      <w:color w:val="000000" w:themeColor="text1"/>
                      <w:szCs w:val="21"/>
                      <w:lang w:val="en-US" w:eastAsia="zh-CN"/>
                      <w14:textFill>
                        <w14:solidFill>
                          <w14:schemeClr w14:val="tx1"/>
                        </w14:solidFill>
                      </w14:textFill>
                    </w:rPr>
                    <w:t>所属工艺</w:t>
                  </w:r>
                </w:p>
              </w:tc>
              <w:tc>
                <w:tcPr>
                  <w:tcW w:w="624" w:type="pct"/>
                  <w:tcBorders>
                    <w:tl2br w:val="nil"/>
                    <w:tr2bl w:val="nil"/>
                  </w:tcBorders>
                  <w:noWrap w:val="0"/>
                  <w:vAlign w:val="center"/>
                </w:tcPr>
                <w:p w14:paraId="75867CD5">
                  <w:pPr>
                    <w:pStyle w:val="13"/>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rPr>
                      <w:rFonts w:hint="default" w:ascii="Times New Roman" w:hAnsi="Times New Roman" w:eastAsia="宋体" w:cs="Times New Roman"/>
                      <w:b/>
                      <w:color w:val="000000" w:themeColor="text1"/>
                      <w:szCs w:val="21"/>
                      <w:lang w:val="en-US" w:eastAsia="zh-CN"/>
                      <w14:textFill>
                        <w14:solidFill>
                          <w14:schemeClr w14:val="tx1"/>
                        </w14:solidFill>
                      </w14:textFill>
                    </w:rPr>
                  </w:pPr>
                  <w:r>
                    <w:rPr>
                      <w:rFonts w:hint="eastAsia" w:ascii="Times New Roman" w:hAnsi="Times New Roman" w:cs="Times New Roman"/>
                      <w:b/>
                      <w:color w:val="000000" w:themeColor="text1"/>
                      <w:szCs w:val="21"/>
                      <w:lang w:val="en-US" w:eastAsia="zh-CN"/>
                      <w14:textFill>
                        <w14:solidFill>
                          <w14:schemeClr w14:val="tx1"/>
                        </w14:solidFill>
                      </w14:textFill>
                    </w:rPr>
                    <w:t>运行时间/h</w:t>
                  </w:r>
                </w:p>
              </w:tc>
              <w:tc>
                <w:tcPr>
                  <w:tcW w:w="624" w:type="pct"/>
                  <w:tcBorders>
                    <w:tl2br w:val="nil"/>
                    <w:tr2bl w:val="nil"/>
                  </w:tcBorders>
                  <w:noWrap w:val="0"/>
                  <w:vAlign w:val="center"/>
                </w:tcPr>
                <w:p w14:paraId="25DB13C9">
                  <w:pPr>
                    <w:pStyle w:val="13"/>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rPr>
                      <w:rFonts w:hint="default" w:ascii="Times New Roman" w:hAnsi="Times New Roman" w:eastAsia="宋体" w:cs="Times New Roman"/>
                      <w:b/>
                      <w:color w:val="000000" w:themeColor="text1"/>
                      <w:szCs w:val="21"/>
                      <w:lang w:val="en-US" w:eastAsia="zh-CN"/>
                      <w14:textFill>
                        <w14:solidFill>
                          <w14:schemeClr w14:val="tx1"/>
                        </w14:solidFill>
                      </w14:textFill>
                    </w:rPr>
                  </w:pPr>
                  <w:r>
                    <w:rPr>
                      <w:rFonts w:hint="eastAsia" w:ascii="Times New Roman" w:hAnsi="Times New Roman" w:cs="Times New Roman"/>
                      <w:b/>
                      <w:color w:val="000000" w:themeColor="text1"/>
                      <w:szCs w:val="21"/>
                      <w:lang w:val="en-US" w:eastAsia="zh-CN"/>
                      <w14:textFill>
                        <w14:solidFill>
                          <w14:schemeClr w14:val="tx1"/>
                        </w14:solidFill>
                      </w14:textFill>
                    </w:rPr>
                    <w:t>单台设计能力（m</w:t>
                  </w:r>
                  <w:r>
                    <w:rPr>
                      <w:rFonts w:hint="eastAsia" w:ascii="Times New Roman" w:hAnsi="Times New Roman" w:cs="Times New Roman"/>
                      <w:b/>
                      <w:color w:val="000000" w:themeColor="text1"/>
                      <w:szCs w:val="21"/>
                      <w:vertAlign w:val="superscript"/>
                      <w:lang w:val="en-US" w:eastAsia="zh-CN"/>
                      <w14:textFill>
                        <w14:solidFill>
                          <w14:schemeClr w14:val="tx1"/>
                        </w14:solidFill>
                      </w14:textFill>
                    </w:rPr>
                    <w:t>2</w:t>
                  </w:r>
                  <w:r>
                    <w:rPr>
                      <w:rFonts w:hint="eastAsia" w:ascii="Times New Roman" w:hAnsi="Times New Roman" w:cs="Times New Roman"/>
                      <w:b/>
                      <w:color w:val="000000" w:themeColor="text1"/>
                      <w:szCs w:val="21"/>
                      <w:lang w:val="en-US" w:eastAsia="zh-CN"/>
                      <w14:textFill>
                        <w14:solidFill>
                          <w14:schemeClr w14:val="tx1"/>
                        </w14:solidFill>
                      </w14:textFill>
                    </w:rPr>
                    <w:t>/h）</w:t>
                  </w:r>
                </w:p>
              </w:tc>
              <w:tc>
                <w:tcPr>
                  <w:tcW w:w="626" w:type="pct"/>
                  <w:tcBorders>
                    <w:tl2br w:val="nil"/>
                    <w:tr2bl w:val="nil"/>
                  </w:tcBorders>
                  <w:noWrap w:val="0"/>
                  <w:vAlign w:val="center"/>
                </w:tcPr>
                <w:p w14:paraId="6718122A">
                  <w:pPr>
                    <w:pStyle w:val="13"/>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rPr>
                      <w:rFonts w:hint="default" w:ascii="Times New Roman" w:hAnsi="Times New Roman" w:eastAsia="宋体" w:cs="Times New Roman"/>
                      <w:b/>
                      <w:color w:val="000000" w:themeColor="text1"/>
                      <w:szCs w:val="21"/>
                      <w:lang w:val="en-US" w:eastAsia="zh-CN"/>
                      <w14:textFill>
                        <w14:solidFill>
                          <w14:schemeClr w14:val="tx1"/>
                        </w14:solidFill>
                      </w14:textFill>
                    </w:rPr>
                  </w:pPr>
                  <w:r>
                    <w:rPr>
                      <w:rFonts w:hint="eastAsia" w:ascii="Times New Roman" w:hAnsi="Times New Roman" w:cs="Times New Roman"/>
                      <w:b/>
                      <w:color w:val="000000" w:themeColor="text1"/>
                      <w:szCs w:val="21"/>
                      <w:lang w:val="en-US" w:eastAsia="zh-CN"/>
                      <w14:textFill>
                        <w14:solidFill>
                          <w14:schemeClr w14:val="tx1"/>
                        </w14:solidFill>
                      </w14:textFill>
                    </w:rPr>
                    <w:t>年设计处理量（m</w:t>
                  </w:r>
                  <w:r>
                    <w:rPr>
                      <w:rFonts w:hint="eastAsia" w:ascii="Times New Roman" w:hAnsi="Times New Roman" w:cs="Times New Roman"/>
                      <w:b/>
                      <w:color w:val="000000" w:themeColor="text1"/>
                      <w:szCs w:val="21"/>
                      <w:vertAlign w:val="superscript"/>
                      <w:lang w:val="en-US" w:eastAsia="zh-CN"/>
                      <w14:textFill>
                        <w14:solidFill>
                          <w14:schemeClr w14:val="tx1"/>
                        </w14:solidFill>
                      </w14:textFill>
                    </w:rPr>
                    <w:t>2</w:t>
                  </w:r>
                  <w:r>
                    <w:rPr>
                      <w:rFonts w:hint="eastAsia" w:ascii="Times New Roman" w:hAnsi="Times New Roman" w:cs="Times New Roman"/>
                      <w:b/>
                      <w:color w:val="000000" w:themeColor="text1"/>
                      <w:szCs w:val="21"/>
                      <w:lang w:val="en-US" w:eastAsia="zh-CN"/>
                      <w14:textFill>
                        <w14:solidFill>
                          <w14:schemeClr w14:val="tx1"/>
                        </w14:solidFill>
                      </w14:textFill>
                    </w:rPr>
                    <w:t>/a）</w:t>
                  </w:r>
                </w:p>
              </w:tc>
              <w:tc>
                <w:tcPr>
                  <w:tcW w:w="626" w:type="pct"/>
                  <w:tcBorders>
                    <w:tl2br w:val="nil"/>
                    <w:tr2bl w:val="nil"/>
                  </w:tcBorders>
                  <w:noWrap w:val="0"/>
                  <w:vAlign w:val="center"/>
                </w:tcPr>
                <w:p w14:paraId="31A82C38">
                  <w:pPr>
                    <w:pStyle w:val="13"/>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rPr>
                      <w:rFonts w:hint="default" w:ascii="Times New Roman" w:hAnsi="Times New Roman" w:cs="Times New Roman"/>
                      <w:b/>
                      <w:color w:val="000000" w:themeColor="text1"/>
                      <w:szCs w:val="21"/>
                      <w:lang w:val="en-US" w:eastAsia="zh-CN"/>
                      <w14:textFill>
                        <w14:solidFill>
                          <w14:schemeClr w14:val="tx1"/>
                        </w14:solidFill>
                      </w14:textFill>
                    </w:rPr>
                  </w:pPr>
                  <w:r>
                    <w:rPr>
                      <w:rFonts w:hint="eastAsia" w:ascii="Times New Roman" w:hAnsi="Times New Roman" w:cs="Times New Roman"/>
                      <w:b/>
                      <w:color w:val="000000" w:themeColor="text1"/>
                      <w:szCs w:val="21"/>
                      <w:lang w:val="en-US" w:eastAsia="zh-CN"/>
                      <w14:textFill>
                        <w14:solidFill>
                          <w14:schemeClr w14:val="tx1"/>
                        </w14:solidFill>
                      </w14:textFill>
                    </w:rPr>
                    <w:t>项目实际年处理量（m</w:t>
                  </w:r>
                  <w:r>
                    <w:rPr>
                      <w:rFonts w:hint="eastAsia" w:ascii="Times New Roman" w:hAnsi="Times New Roman" w:cs="Times New Roman"/>
                      <w:b/>
                      <w:color w:val="000000" w:themeColor="text1"/>
                      <w:szCs w:val="21"/>
                      <w:vertAlign w:val="superscript"/>
                      <w:lang w:val="en-US" w:eastAsia="zh-CN"/>
                      <w14:textFill>
                        <w14:solidFill>
                          <w14:schemeClr w14:val="tx1"/>
                        </w14:solidFill>
                      </w14:textFill>
                    </w:rPr>
                    <w:t>2</w:t>
                  </w:r>
                  <w:r>
                    <w:rPr>
                      <w:rFonts w:hint="eastAsia" w:ascii="Times New Roman" w:hAnsi="Times New Roman" w:cs="Times New Roman"/>
                      <w:b/>
                      <w:color w:val="000000" w:themeColor="text1"/>
                      <w:szCs w:val="21"/>
                      <w:lang w:val="en-US" w:eastAsia="zh-CN"/>
                      <w14:textFill>
                        <w14:solidFill>
                          <w14:schemeClr w14:val="tx1"/>
                        </w14:solidFill>
                      </w14:textFill>
                    </w:rPr>
                    <w:t>/a）</w:t>
                  </w:r>
                </w:p>
              </w:tc>
              <w:tc>
                <w:tcPr>
                  <w:tcW w:w="626" w:type="pct"/>
                  <w:tcBorders>
                    <w:tl2br w:val="nil"/>
                    <w:tr2bl w:val="nil"/>
                  </w:tcBorders>
                  <w:noWrap w:val="0"/>
                  <w:vAlign w:val="center"/>
                </w:tcPr>
                <w:p w14:paraId="1861A062">
                  <w:pPr>
                    <w:pStyle w:val="13"/>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rPr>
                      <w:rFonts w:hint="default" w:ascii="Times New Roman" w:hAnsi="Times New Roman" w:cs="Times New Roman"/>
                      <w:b/>
                      <w:color w:val="000000" w:themeColor="text1"/>
                      <w:szCs w:val="21"/>
                      <w:lang w:val="en-US" w:eastAsia="zh-CN"/>
                      <w14:textFill>
                        <w14:solidFill>
                          <w14:schemeClr w14:val="tx1"/>
                        </w14:solidFill>
                      </w14:textFill>
                    </w:rPr>
                  </w:pPr>
                  <w:r>
                    <w:rPr>
                      <w:rFonts w:hint="eastAsia" w:ascii="Times New Roman" w:hAnsi="Times New Roman" w:cs="Times New Roman"/>
                      <w:b/>
                      <w:color w:val="000000" w:themeColor="text1"/>
                      <w:szCs w:val="21"/>
                      <w:lang w:val="en-US" w:eastAsia="zh-CN"/>
                      <w14:textFill>
                        <w14:solidFill>
                          <w14:schemeClr w14:val="tx1"/>
                        </w14:solidFill>
                      </w14:textFill>
                    </w:rPr>
                    <w:t>产能匹配性分析</w:t>
                  </w:r>
                </w:p>
              </w:tc>
            </w:tr>
            <w:tr w14:paraId="1C3EEC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23" w:type="pct"/>
                  <w:tcBorders>
                    <w:tl2br w:val="nil"/>
                    <w:tr2bl w:val="nil"/>
                  </w:tcBorders>
                  <w:noWrap w:val="0"/>
                  <w:vAlign w:val="center"/>
                </w:tcPr>
                <w:p w14:paraId="73AAF0F2">
                  <w:pPr>
                    <w:pStyle w:val="13"/>
                    <w:keepNext w:val="0"/>
                    <w:keepLines w:val="0"/>
                    <w:suppressLineNumbers w:val="0"/>
                    <w:spacing w:before="0" w:beforeAutospacing="0" w:after="0" w:afterAutospacing="0"/>
                    <w:ind w:left="0" w:right="0"/>
                    <w:jc w:val="center"/>
                    <w:rPr>
                      <w:rFonts w:hint="eastAsia" w:ascii="Times New Roman" w:hAnsi="Times New Roman" w:eastAsia="宋体" w:cs="Times New Roman"/>
                      <w:i w:val="0"/>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imes New Roman"/>
                      <w:i w:val="0"/>
                      <w:color w:val="000000" w:themeColor="text1"/>
                      <w:kern w:val="2"/>
                      <w:sz w:val="21"/>
                      <w:szCs w:val="21"/>
                      <w:highlight w:val="none"/>
                      <w:u w:val="none"/>
                      <w:lang w:val="en-US" w:eastAsia="zh-CN" w:bidi="ar-SA"/>
                      <w14:textFill>
                        <w14:solidFill>
                          <w14:schemeClr w14:val="tx1"/>
                        </w14:solidFill>
                      </w14:textFill>
                    </w:rPr>
                    <w:t>分纸机</w:t>
                  </w:r>
                </w:p>
              </w:tc>
              <w:tc>
                <w:tcPr>
                  <w:tcW w:w="623" w:type="pct"/>
                  <w:tcBorders>
                    <w:tl2br w:val="nil"/>
                    <w:tr2bl w:val="nil"/>
                  </w:tcBorders>
                  <w:noWrap w:val="0"/>
                  <w:vAlign w:val="center"/>
                </w:tcPr>
                <w:p w14:paraId="664AE21E">
                  <w:pPr>
                    <w:pStyle w:val="13"/>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2</w:t>
                  </w:r>
                </w:p>
              </w:tc>
              <w:tc>
                <w:tcPr>
                  <w:tcW w:w="624" w:type="pct"/>
                  <w:tcBorders>
                    <w:tl2br w:val="nil"/>
                    <w:tr2bl w:val="nil"/>
                  </w:tcBorders>
                  <w:noWrap w:val="0"/>
                  <w:vAlign w:val="center"/>
                </w:tcPr>
                <w:p w14:paraId="4F7AA9E6">
                  <w:pPr>
                    <w:pStyle w:val="13"/>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imes New Roman"/>
                      <w:i w:val="0"/>
                      <w:color w:val="000000" w:themeColor="text1"/>
                      <w:kern w:val="2"/>
                      <w:sz w:val="21"/>
                      <w:szCs w:val="21"/>
                      <w:highlight w:val="none"/>
                      <w:u w:val="none"/>
                      <w:lang w:val="en-US" w:eastAsia="zh-CN" w:bidi="ar-SA"/>
                      <w14:textFill>
                        <w14:solidFill>
                          <w14:schemeClr w14:val="tx1"/>
                        </w14:solidFill>
                      </w14:textFill>
                    </w:rPr>
                    <w:t>分纸</w:t>
                  </w:r>
                </w:p>
              </w:tc>
              <w:tc>
                <w:tcPr>
                  <w:tcW w:w="624" w:type="pct"/>
                  <w:tcBorders>
                    <w:tl2br w:val="nil"/>
                    <w:tr2bl w:val="nil"/>
                  </w:tcBorders>
                  <w:noWrap w:val="0"/>
                  <w:vAlign w:val="center"/>
                </w:tcPr>
                <w:p w14:paraId="11A9ED00">
                  <w:pPr>
                    <w:pStyle w:val="13"/>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imes New Roman"/>
                      <w:i w:val="0"/>
                      <w:color w:val="000000" w:themeColor="text1"/>
                      <w:kern w:val="2"/>
                      <w:sz w:val="21"/>
                      <w:szCs w:val="21"/>
                      <w:highlight w:val="none"/>
                      <w:u w:val="none"/>
                      <w:lang w:val="en-US" w:eastAsia="zh-CN" w:bidi="ar-SA"/>
                      <w14:textFill>
                        <w14:solidFill>
                          <w14:schemeClr w14:val="tx1"/>
                        </w14:solidFill>
                      </w14:textFill>
                    </w:rPr>
                    <w:t>2400</w:t>
                  </w:r>
                </w:p>
              </w:tc>
              <w:tc>
                <w:tcPr>
                  <w:tcW w:w="624" w:type="pct"/>
                  <w:tcBorders>
                    <w:tl2br w:val="nil"/>
                    <w:tr2bl w:val="nil"/>
                  </w:tcBorders>
                  <w:noWrap w:val="0"/>
                  <w:vAlign w:val="center"/>
                </w:tcPr>
                <w:p w14:paraId="21953450">
                  <w:pPr>
                    <w:pStyle w:val="13"/>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60</w:t>
                  </w:r>
                </w:p>
              </w:tc>
              <w:tc>
                <w:tcPr>
                  <w:tcW w:w="626" w:type="pct"/>
                  <w:tcBorders>
                    <w:tl2br w:val="nil"/>
                    <w:tr2bl w:val="nil"/>
                  </w:tcBorders>
                  <w:noWrap w:val="0"/>
                  <w:vAlign w:val="center"/>
                </w:tcPr>
                <w:p w14:paraId="7AA30786">
                  <w:pPr>
                    <w:pStyle w:val="13"/>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28.8万</w:t>
                  </w:r>
                </w:p>
              </w:tc>
              <w:tc>
                <w:tcPr>
                  <w:tcW w:w="626" w:type="pct"/>
                  <w:tcBorders>
                    <w:tl2br w:val="nil"/>
                    <w:tr2bl w:val="nil"/>
                  </w:tcBorders>
                  <w:noWrap w:val="0"/>
                  <w:vAlign w:val="center"/>
                </w:tcPr>
                <w:p w14:paraId="5E3F7DA4">
                  <w:pPr>
                    <w:pStyle w:val="1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27万</w:t>
                  </w:r>
                </w:p>
              </w:tc>
              <w:tc>
                <w:tcPr>
                  <w:tcW w:w="626" w:type="pct"/>
                  <w:tcBorders>
                    <w:tl2br w:val="nil"/>
                    <w:tr2bl w:val="nil"/>
                  </w:tcBorders>
                  <w:noWrap w:val="0"/>
                  <w:vAlign w:val="center"/>
                </w:tcPr>
                <w:p w14:paraId="2657ECB3">
                  <w:pPr>
                    <w:pStyle w:val="1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满足</w:t>
                  </w:r>
                </w:p>
              </w:tc>
            </w:tr>
            <w:tr w14:paraId="1F0594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23" w:type="pct"/>
                  <w:tcBorders>
                    <w:tl2br w:val="nil"/>
                    <w:tr2bl w:val="nil"/>
                  </w:tcBorders>
                  <w:noWrap w:val="0"/>
                  <w:vAlign w:val="center"/>
                </w:tcPr>
                <w:p w14:paraId="6A599A16">
                  <w:pPr>
                    <w:pStyle w:val="13"/>
                    <w:keepNext w:val="0"/>
                    <w:keepLines w:val="0"/>
                    <w:suppressLineNumbers w:val="0"/>
                    <w:spacing w:before="0" w:beforeAutospacing="0" w:after="0" w:afterAutospacing="0"/>
                    <w:ind w:left="0" w:right="0"/>
                    <w:jc w:val="center"/>
                    <w:rPr>
                      <w:rFonts w:hint="eastAsia"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裱纸机</w:t>
                  </w:r>
                </w:p>
              </w:tc>
              <w:tc>
                <w:tcPr>
                  <w:tcW w:w="623" w:type="pct"/>
                  <w:tcBorders>
                    <w:tl2br w:val="nil"/>
                    <w:tr2bl w:val="nil"/>
                  </w:tcBorders>
                  <w:noWrap w:val="0"/>
                  <w:vAlign w:val="center"/>
                </w:tcPr>
                <w:p w14:paraId="1FA3B8EF">
                  <w:pPr>
                    <w:pStyle w:val="13"/>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1</w:t>
                  </w:r>
                </w:p>
              </w:tc>
              <w:tc>
                <w:tcPr>
                  <w:tcW w:w="624" w:type="pct"/>
                  <w:tcBorders>
                    <w:tl2br w:val="nil"/>
                    <w:tr2bl w:val="nil"/>
                  </w:tcBorders>
                  <w:noWrap w:val="0"/>
                  <w:vAlign w:val="center"/>
                </w:tcPr>
                <w:p w14:paraId="08D6F2C4">
                  <w:pPr>
                    <w:pStyle w:val="13"/>
                    <w:keepNext w:val="0"/>
                    <w:keepLines w:val="0"/>
                    <w:suppressLineNumbers w:val="0"/>
                    <w:spacing w:before="0" w:beforeAutospacing="0" w:after="0" w:afterAutospacing="0"/>
                    <w:ind w:left="0" w:right="0"/>
                    <w:jc w:val="center"/>
                    <w:rPr>
                      <w:rFonts w:hint="eastAsia" w:ascii="Times New Roman" w:hAnsi="Times New Roman" w:eastAsia="宋体" w:cs="Times New Roman"/>
                      <w:i w:val="0"/>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裱纸</w:t>
                  </w:r>
                </w:p>
              </w:tc>
              <w:tc>
                <w:tcPr>
                  <w:tcW w:w="624" w:type="pct"/>
                  <w:tcBorders>
                    <w:tl2br w:val="nil"/>
                    <w:tr2bl w:val="nil"/>
                  </w:tcBorders>
                  <w:noWrap w:val="0"/>
                  <w:vAlign w:val="center"/>
                </w:tcPr>
                <w:p w14:paraId="60B3B72F">
                  <w:pPr>
                    <w:pStyle w:val="13"/>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imes New Roman"/>
                      <w:i w:val="0"/>
                      <w:color w:val="000000" w:themeColor="text1"/>
                      <w:kern w:val="2"/>
                      <w:sz w:val="21"/>
                      <w:szCs w:val="21"/>
                      <w:highlight w:val="none"/>
                      <w:u w:val="none"/>
                      <w:lang w:val="en-US" w:eastAsia="zh-CN" w:bidi="ar-SA"/>
                      <w14:textFill>
                        <w14:solidFill>
                          <w14:schemeClr w14:val="tx1"/>
                        </w14:solidFill>
                      </w14:textFill>
                    </w:rPr>
                    <w:t>1800</w:t>
                  </w:r>
                </w:p>
              </w:tc>
              <w:tc>
                <w:tcPr>
                  <w:tcW w:w="624" w:type="pct"/>
                  <w:tcBorders>
                    <w:tl2br w:val="nil"/>
                    <w:tr2bl w:val="nil"/>
                  </w:tcBorders>
                  <w:noWrap w:val="0"/>
                  <w:vAlign w:val="center"/>
                </w:tcPr>
                <w:p w14:paraId="5AD79CB8">
                  <w:pPr>
                    <w:pStyle w:val="1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35</w:t>
                  </w:r>
                </w:p>
              </w:tc>
              <w:tc>
                <w:tcPr>
                  <w:tcW w:w="626" w:type="pct"/>
                  <w:tcBorders>
                    <w:tl2br w:val="nil"/>
                    <w:tr2bl w:val="nil"/>
                  </w:tcBorders>
                  <w:noWrap w:val="0"/>
                  <w:vAlign w:val="center"/>
                </w:tcPr>
                <w:p w14:paraId="76A1B6FE">
                  <w:pPr>
                    <w:pStyle w:val="1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6.3</w:t>
                  </w:r>
                </w:p>
              </w:tc>
              <w:tc>
                <w:tcPr>
                  <w:tcW w:w="626" w:type="pct"/>
                  <w:tcBorders>
                    <w:tl2br w:val="nil"/>
                    <w:tr2bl w:val="nil"/>
                  </w:tcBorders>
                  <w:noWrap w:val="0"/>
                  <w:vAlign w:val="center"/>
                </w:tcPr>
                <w:p w14:paraId="479AE288">
                  <w:pPr>
                    <w:pStyle w:val="1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6万</w:t>
                  </w:r>
                </w:p>
              </w:tc>
              <w:tc>
                <w:tcPr>
                  <w:tcW w:w="626" w:type="pct"/>
                  <w:tcBorders>
                    <w:tl2br w:val="nil"/>
                    <w:tr2bl w:val="nil"/>
                  </w:tcBorders>
                  <w:noWrap w:val="0"/>
                  <w:vAlign w:val="center"/>
                </w:tcPr>
                <w:p w14:paraId="3747819A">
                  <w:pPr>
                    <w:pStyle w:val="13"/>
                    <w:keepNext w:val="0"/>
                    <w:keepLines w:val="0"/>
                    <w:suppressLineNumbers w:val="0"/>
                    <w:spacing w:before="0" w:beforeAutospacing="0" w:after="0" w:afterAutospacing="0"/>
                    <w:ind w:left="0" w:right="0"/>
                    <w:jc w:val="center"/>
                    <w:rPr>
                      <w:rFonts w:hint="eastAsia" w:ascii="Times New Roman" w:hAnsi="Times New Roman"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满足</w:t>
                  </w:r>
                </w:p>
              </w:tc>
            </w:tr>
            <w:tr w14:paraId="40944F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23" w:type="pct"/>
                  <w:tcBorders>
                    <w:tl2br w:val="nil"/>
                    <w:tr2bl w:val="nil"/>
                  </w:tcBorders>
                  <w:noWrap w:val="0"/>
                  <w:vAlign w:val="center"/>
                </w:tcPr>
                <w:p w14:paraId="5AD0EBBD">
                  <w:pPr>
                    <w:pStyle w:val="13"/>
                    <w:keepNext w:val="0"/>
                    <w:keepLines w:val="0"/>
                    <w:suppressLineNumbers w:val="0"/>
                    <w:spacing w:before="0" w:beforeAutospacing="0" w:after="0" w:afterAutospacing="0"/>
                    <w:ind w:left="0" w:right="0"/>
                    <w:jc w:val="center"/>
                    <w:rPr>
                      <w:rFonts w:hint="eastAsia"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水墨印刷开槽机</w:t>
                  </w:r>
                </w:p>
              </w:tc>
              <w:tc>
                <w:tcPr>
                  <w:tcW w:w="623" w:type="pct"/>
                  <w:tcBorders>
                    <w:tl2br w:val="nil"/>
                    <w:tr2bl w:val="nil"/>
                  </w:tcBorders>
                  <w:noWrap w:val="0"/>
                  <w:vAlign w:val="center"/>
                </w:tcPr>
                <w:p w14:paraId="3FC4F1B8">
                  <w:pPr>
                    <w:pStyle w:val="13"/>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1</w:t>
                  </w:r>
                </w:p>
              </w:tc>
              <w:tc>
                <w:tcPr>
                  <w:tcW w:w="624" w:type="pct"/>
                  <w:tcBorders>
                    <w:tl2br w:val="nil"/>
                    <w:tr2bl w:val="nil"/>
                  </w:tcBorders>
                  <w:noWrap w:val="0"/>
                  <w:vAlign w:val="center"/>
                </w:tcPr>
                <w:p w14:paraId="0FF71ED4">
                  <w:pPr>
                    <w:pStyle w:val="13"/>
                    <w:keepNext w:val="0"/>
                    <w:keepLines w:val="0"/>
                    <w:suppressLineNumbers w:val="0"/>
                    <w:spacing w:before="0" w:beforeAutospacing="0" w:after="0" w:afterAutospacing="0"/>
                    <w:ind w:left="0" w:right="0"/>
                    <w:jc w:val="center"/>
                    <w:rPr>
                      <w:rFonts w:hint="eastAsia" w:ascii="Times New Roman" w:hAnsi="Times New Roman" w:eastAsia="宋体" w:cs="Times New Roman"/>
                      <w:i w:val="0"/>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印刷开槽</w:t>
                  </w:r>
                </w:p>
              </w:tc>
              <w:tc>
                <w:tcPr>
                  <w:tcW w:w="624" w:type="pct"/>
                  <w:tcBorders>
                    <w:tl2br w:val="nil"/>
                    <w:tr2bl w:val="nil"/>
                  </w:tcBorders>
                  <w:noWrap w:val="0"/>
                  <w:vAlign w:val="center"/>
                </w:tcPr>
                <w:p w14:paraId="23D6E65A">
                  <w:pPr>
                    <w:pStyle w:val="13"/>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imes New Roman"/>
                      <w:i w:val="0"/>
                      <w:color w:val="000000" w:themeColor="text1"/>
                      <w:kern w:val="2"/>
                      <w:sz w:val="21"/>
                      <w:szCs w:val="21"/>
                      <w:highlight w:val="none"/>
                      <w:u w:val="none"/>
                      <w:lang w:val="en-US" w:eastAsia="zh-CN" w:bidi="ar-SA"/>
                      <w14:textFill>
                        <w14:solidFill>
                          <w14:schemeClr w14:val="tx1"/>
                        </w14:solidFill>
                      </w14:textFill>
                    </w:rPr>
                    <w:t>1200</w:t>
                  </w:r>
                </w:p>
              </w:tc>
              <w:tc>
                <w:tcPr>
                  <w:tcW w:w="624" w:type="pct"/>
                  <w:tcBorders>
                    <w:tl2br w:val="nil"/>
                    <w:tr2bl w:val="nil"/>
                  </w:tcBorders>
                  <w:noWrap w:val="0"/>
                  <w:vAlign w:val="center"/>
                </w:tcPr>
                <w:p w14:paraId="585C27D0">
                  <w:pPr>
                    <w:pStyle w:val="1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180</w:t>
                  </w:r>
                </w:p>
              </w:tc>
              <w:tc>
                <w:tcPr>
                  <w:tcW w:w="626" w:type="pct"/>
                  <w:tcBorders>
                    <w:tl2br w:val="nil"/>
                    <w:tr2bl w:val="nil"/>
                  </w:tcBorders>
                  <w:noWrap w:val="0"/>
                  <w:vAlign w:val="center"/>
                </w:tcPr>
                <w:p w14:paraId="57E770C1">
                  <w:pPr>
                    <w:pStyle w:val="1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21.6万</w:t>
                  </w:r>
                </w:p>
              </w:tc>
              <w:tc>
                <w:tcPr>
                  <w:tcW w:w="626" w:type="pct"/>
                  <w:tcBorders>
                    <w:tl2br w:val="nil"/>
                    <w:tr2bl w:val="nil"/>
                  </w:tcBorders>
                  <w:noWrap w:val="0"/>
                  <w:vAlign w:val="center"/>
                </w:tcPr>
                <w:p w14:paraId="1C3225B5">
                  <w:pPr>
                    <w:pStyle w:val="1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20万</w:t>
                  </w:r>
                </w:p>
              </w:tc>
              <w:tc>
                <w:tcPr>
                  <w:tcW w:w="626" w:type="pct"/>
                  <w:tcBorders>
                    <w:tl2br w:val="nil"/>
                    <w:tr2bl w:val="nil"/>
                  </w:tcBorders>
                  <w:noWrap w:val="0"/>
                  <w:vAlign w:val="center"/>
                </w:tcPr>
                <w:p w14:paraId="544FE1D1">
                  <w:pPr>
                    <w:pStyle w:val="13"/>
                    <w:keepNext w:val="0"/>
                    <w:keepLines w:val="0"/>
                    <w:suppressLineNumbers w:val="0"/>
                    <w:spacing w:before="0" w:beforeAutospacing="0" w:after="0" w:afterAutospacing="0"/>
                    <w:ind w:left="0" w:right="0"/>
                    <w:jc w:val="center"/>
                    <w:rPr>
                      <w:rFonts w:hint="eastAsia" w:ascii="Times New Roman" w:hAnsi="Times New Roman"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满足</w:t>
                  </w:r>
                </w:p>
              </w:tc>
            </w:tr>
          </w:tbl>
          <w:p w14:paraId="2B7DDD34">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right="0" w:rightChars="0"/>
              <w:jc w:val="both"/>
              <w:textAlignment w:val="auto"/>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p>
          <w:p w14:paraId="7ED6DF32">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482" w:firstLineChars="200"/>
              <w:jc w:val="both"/>
              <w:textAlignment w:val="auto"/>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5、主要原辅材料及燃料</w:t>
            </w:r>
          </w:p>
          <w:p w14:paraId="144C9220">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480" w:firstLineChars="200"/>
              <w:jc w:val="both"/>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主</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要原辅材料消耗情况见表2-</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7</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p>
          <w:p w14:paraId="0B5BD6E0">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cs="Times New Roman"/>
                <w:b/>
                <w:color w:val="000000" w:themeColor="text1"/>
                <w:sz w:val="24"/>
                <w:szCs w:val="24"/>
                <w14:textFill>
                  <w14:solidFill>
                    <w14:schemeClr w14:val="tx1"/>
                  </w14:solidFill>
                </w14:textFill>
              </w:rPr>
              <w:t>表</w:t>
            </w:r>
            <w:r>
              <w:rPr>
                <w:rFonts w:hint="default" w:ascii="Times New Roman" w:hAnsi="Times New Roman" w:cs="Times New Roman"/>
                <w:b/>
                <w:color w:val="000000" w:themeColor="text1"/>
                <w:sz w:val="24"/>
                <w:szCs w:val="24"/>
                <w:lang w:val="en-US" w:eastAsia="zh-CN"/>
                <w14:textFill>
                  <w14:solidFill>
                    <w14:schemeClr w14:val="tx1"/>
                  </w14:solidFill>
                </w14:textFill>
              </w:rPr>
              <w:t>2-</w:t>
            </w:r>
            <w:r>
              <w:rPr>
                <w:rFonts w:hint="eastAsia" w:ascii="Times New Roman" w:hAnsi="Times New Roman" w:cs="Times New Roman"/>
                <w:b/>
                <w:color w:val="000000" w:themeColor="text1"/>
                <w:sz w:val="24"/>
                <w:szCs w:val="24"/>
                <w:lang w:val="en-US" w:eastAsia="zh-CN"/>
                <w14:textFill>
                  <w14:solidFill>
                    <w14:schemeClr w14:val="tx1"/>
                  </w14:solidFill>
                </w14:textFill>
              </w:rPr>
              <w:t>7</w:t>
            </w:r>
            <w:r>
              <w:rPr>
                <w:rFonts w:hint="default" w:ascii="Times New Roman" w:hAnsi="Times New Roman" w:cs="Times New Roman"/>
                <w:b/>
                <w:color w:val="000000" w:themeColor="text1"/>
                <w:sz w:val="24"/>
                <w:szCs w:val="24"/>
                <w14:textFill>
                  <w14:solidFill>
                    <w14:schemeClr w14:val="tx1"/>
                  </w14:solidFill>
                </w14:textFill>
              </w:rPr>
              <w:t xml:space="preserve"> </w:t>
            </w:r>
            <w:r>
              <w:rPr>
                <w:rFonts w:hint="default" w:ascii="Times New Roman" w:hAnsi="Times New Roman" w:cs="Times New Roman"/>
                <w:b/>
                <w:color w:val="000000" w:themeColor="text1"/>
                <w:sz w:val="24"/>
                <w:szCs w:val="24"/>
                <w:lang w:val="en-US" w:eastAsia="zh-CN"/>
                <w14:textFill>
                  <w14:solidFill>
                    <w14:schemeClr w14:val="tx1"/>
                  </w14:solidFill>
                </w14:textFill>
              </w:rPr>
              <w:t>本项目主要原辅材料消耗情况一览表  单位：吨/年</w:t>
            </w:r>
          </w:p>
          <w:tbl>
            <w:tblPr>
              <w:tblStyle w:val="28"/>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635"/>
              <w:gridCol w:w="969"/>
              <w:gridCol w:w="1580"/>
              <w:gridCol w:w="751"/>
              <w:gridCol w:w="1031"/>
              <w:gridCol w:w="1125"/>
              <w:gridCol w:w="994"/>
              <w:gridCol w:w="873"/>
            </w:tblGrid>
            <w:tr w14:paraId="1AD166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4" w:type="pct"/>
                  <w:tcBorders>
                    <w:tl2br w:val="nil"/>
                    <w:tr2bl w:val="nil"/>
                  </w:tcBorders>
                  <w:noWrap w:val="0"/>
                  <w:vAlign w:val="center"/>
                </w:tcPr>
                <w:p w14:paraId="19C50C0F">
                  <w:pPr>
                    <w:pStyle w:val="57"/>
                    <w:keepNext w:val="0"/>
                    <w:keepLines w:val="0"/>
                    <w:suppressLineNumbers w:val="0"/>
                    <w:adjustRightInd w:val="0"/>
                    <w:snapToGrid w:val="0"/>
                    <w:spacing w:before="0" w:beforeAutospacing="0" w:after="0" w:afterAutospacing="0"/>
                    <w:ind w:left="0" w:right="0" w:firstLine="0"/>
                    <w:rPr>
                      <w:rFonts w:hint="default" w:ascii="Times New Roman" w:hAnsi="Times New Roman" w:cs="Times New Roman"/>
                      <w:bCs/>
                      <w:color w:val="000000" w:themeColor="text1"/>
                      <w14:textFill>
                        <w14:solidFill>
                          <w14:schemeClr w14:val="tx1"/>
                        </w14:solidFill>
                      </w14:textFill>
                    </w:rPr>
                  </w:pPr>
                  <w:r>
                    <w:rPr>
                      <w:rFonts w:hint="default" w:ascii="Times New Roman" w:hAnsi="Times New Roman" w:cs="Times New Roman"/>
                      <w:bCs/>
                      <w:color w:val="000000" w:themeColor="text1"/>
                      <w14:textFill>
                        <w14:solidFill>
                          <w14:schemeClr w14:val="tx1"/>
                        </w14:solidFill>
                      </w14:textFill>
                    </w:rPr>
                    <w:t>序号</w:t>
                  </w:r>
                </w:p>
              </w:tc>
              <w:tc>
                <w:tcPr>
                  <w:tcW w:w="379" w:type="pct"/>
                  <w:tcBorders>
                    <w:tl2br w:val="nil"/>
                    <w:tr2bl w:val="nil"/>
                  </w:tcBorders>
                  <w:noWrap w:val="0"/>
                  <w:vAlign w:val="center"/>
                </w:tcPr>
                <w:p w14:paraId="636BAE0A">
                  <w:pPr>
                    <w:pStyle w:val="57"/>
                    <w:keepNext w:val="0"/>
                    <w:keepLines w:val="0"/>
                    <w:suppressLineNumbers w:val="0"/>
                    <w:adjustRightInd w:val="0"/>
                    <w:snapToGrid w:val="0"/>
                    <w:spacing w:before="0" w:beforeAutospacing="0" w:after="0" w:afterAutospacing="0"/>
                    <w:ind w:left="0" w:right="0" w:firstLine="0"/>
                    <w:rPr>
                      <w:rFonts w:hint="eastAsia" w:ascii="Times New Roman" w:hAnsi="Times New Roman" w:eastAsia="宋体" w:cs="Times New Roman"/>
                      <w:bCs/>
                      <w:color w:val="000000" w:themeColor="text1"/>
                      <w:lang w:val="en-US" w:eastAsia="zh-CN"/>
                      <w14:textFill>
                        <w14:solidFill>
                          <w14:schemeClr w14:val="tx1"/>
                        </w14:solidFill>
                      </w14:textFill>
                    </w:rPr>
                  </w:pPr>
                  <w:r>
                    <w:rPr>
                      <w:rFonts w:hint="eastAsia" w:ascii="Times New Roman" w:hAnsi="Times New Roman" w:cs="Times New Roman"/>
                      <w:bCs/>
                      <w:color w:val="000000" w:themeColor="text1"/>
                      <w:lang w:val="en-US" w:eastAsia="zh-CN"/>
                      <w14:textFill>
                        <w14:solidFill>
                          <w14:schemeClr w14:val="tx1"/>
                        </w14:solidFill>
                      </w14:textFill>
                    </w:rPr>
                    <w:t>工序</w:t>
                  </w:r>
                </w:p>
              </w:tc>
              <w:tc>
                <w:tcPr>
                  <w:tcW w:w="577" w:type="pct"/>
                  <w:tcBorders>
                    <w:tl2br w:val="nil"/>
                    <w:tr2bl w:val="nil"/>
                  </w:tcBorders>
                  <w:noWrap w:val="0"/>
                  <w:vAlign w:val="center"/>
                </w:tcPr>
                <w:p w14:paraId="5D1BE4B7">
                  <w:pPr>
                    <w:pStyle w:val="57"/>
                    <w:keepNext w:val="0"/>
                    <w:keepLines w:val="0"/>
                    <w:suppressLineNumbers w:val="0"/>
                    <w:adjustRightInd w:val="0"/>
                    <w:snapToGrid w:val="0"/>
                    <w:spacing w:before="0" w:beforeAutospacing="0" w:after="0" w:afterAutospacing="0"/>
                    <w:ind w:left="0" w:right="0" w:firstLine="0"/>
                    <w:rPr>
                      <w:rFonts w:hint="default" w:ascii="Times New Roman" w:hAnsi="Times New Roman" w:cs="Times New Roman"/>
                      <w:bCs/>
                      <w:color w:val="000000" w:themeColor="text1"/>
                      <w14:textFill>
                        <w14:solidFill>
                          <w14:schemeClr w14:val="tx1"/>
                        </w14:solidFill>
                      </w14:textFill>
                    </w:rPr>
                  </w:pPr>
                  <w:r>
                    <w:rPr>
                      <w:rFonts w:hint="default" w:ascii="Times New Roman" w:hAnsi="Times New Roman" w:cs="Times New Roman"/>
                      <w:bCs/>
                      <w:color w:val="000000" w:themeColor="text1"/>
                      <w14:textFill>
                        <w14:solidFill>
                          <w14:schemeClr w14:val="tx1"/>
                        </w14:solidFill>
                      </w14:textFill>
                    </w:rPr>
                    <w:t>名称</w:t>
                  </w:r>
                </w:p>
              </w:tc>
              <w:tc>
                <w:tcPr>
                  <w:tcW w:w="941" w:type="pct"/>
                  <w:tcBorders>
                    <w:tl2br w:val="nil"/>
                    <w:tr2bl w:val="nil"/>
                  </w:tcBorders>
                  <w:noWrap w:val="0"/>
                  <w:vAlign w:val="center"/>
                </w:tcPr>
                <w:p w14:paraId="063D0729">
                  <w:pPr>
                    <w:pStyle w:val="13"/>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b/>
                      <w:bCs/>
                      <w:color w:val="000000" w:themeColor="text1"/>
                      <w:kern w:val="0"/>
                      <w:szCs w:val="21"/>
                      <w:lang w:eastAsia="zh-CN"/>
                      <w14:textFill>
                        <w14:solidFill>
                          <w14:schemeClr w14:val="tx1"/>
                        </w14:solidFill>
                      </w14:textFill>
                    </w:rPr>
                  </w:pPr>
                  <w:r>
                    <w:rPr>
                      <w:rFonts w:hint="eastAsia" w:ascii="Times New Roman" w:hAnsi="Times New Roman" w:cs="Times New Roman"/>
                      <w:b/>
                      <w:bCs/>
                      <w:color w:val="000000" w:themeColor="text1"/>
                      <w:kern w:val="0"/>
                      <w:szCs w:val="21"/>
                      <w:lang w:val="en-US" w:eastAsia="zh-CN"/>
                      <w14:textFill>
                        <w14:solidFill>
                          <w14:schemeClr w14:val="tx1"/>
                        </w14:solidFill>
                      </w14:textFill>
                    </w:rPr>
                    <w:t>成分</w:t>
                  </w:r>
                </w:p>
              </w:tc>
              <w:tc>
                <w:tcPr>
                  <w:tcW w:w="447" w:type="pct"/>
                  <w:tcBorders>
                    <w:tl2br w:val="nil"/>
                    <w:tr2bl w:val="nil"/>
                  </w:tcBorders>
                  <w:noWrap w:val="0"/>
                  <w:vAlign w:val="center"/>
                </w:tcPr>
                <w:p w14:paraId="5F1A4FCC">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000000" w:themeColor="text1"/>
                      <w:kern w:val="0"/>
                      <w:szCs w:val="21"/>
                      <w:lang w:val="en-US" w:eastAsia="zh-CN"/>
                      <w14:textFill>
                        <w14:solidFill>
                          <w14:schemeClr w14:val="tx1"/>
                        </w14:solidFill>
                      </w14:textFill>
                    </w:rPr>
                  </w:pPr>
                  <w:r>
                    <w:rPr>
                      <w:rFonts w:hint="eastAsia" w:ascii="Times New Roman" w:hAnsi="Times New Roman" w:cs="Times New Roman"/>
                      <w:b/>
                      <w:bCs/>
                      <w:color w:val="000000" w:themeColor="text1"/>
                      <w:kern w:val="0"/>
                      <w:szCs w:val="21"/>
                      <w:lang w:val="en-US" w:eastAsia="zh-CN"/>
                      <w14:textFill>
                        <w14:solidFill>
                          <w14:schemeClr w14:val="tx1"/>
                        </w14:solidFill>
                      </w14:textFill>
                    </w:rPr>
                    <w:t>形态</w:t>
                  </w:r>
                </w:p>
              </w:tc>
              <w:tc>
                <w:tcPr>
                  <w:tcW w:w="614" w:type="pct"/>
                  <w:tcBorders>
                    <w:tl2br w:val="nil"/>
                    <w:tr2bl w:val="nil"/>
                  </w:tcBorders>
                  <w:noWrap w:val="0"/>
                  <w:vAlign w:val="center"/>
                </w:tcPr>
                <w:p w14:paraId="2DF3F99C">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000000" w:themeColor="text1"/>
                      <w:kern w:val="0"/>
                      <w:szCs w:val="21"/>
                      <w14:textFill>
                        <w14:solidFill>
                          <w14:schemeClr w14:val="tx1"/>
                        </w14:solidFill>
                      </w14:textFill>
                    </w:rPr>
                  </w:pPr>
                  <w:r>
                    <w:rPr>
                      <w:rFonts w:hint="default" w:ascii="Times New Roman" w:hAnsi="Times New Roman" w:cs="Times New Roman"/>
                      <w:b/>
                      <w:bCs/>
                      <w:color w:val="000000" w:themeColor="text1"/>
                      <w:kern w:val="0"/>
                      <w:szCs w:val="21"/>
                      <w14:textFill>
                        <w14:solidFill>
                          <w14:schemeClr w14:val="tx1"/>
                        </w14:solidFill>
                      </w14:textFill>
                    </w:rPr>
                    <w:t>年耗量</w:t>
                  </w:r>
                </w:p>
              </w:tc>
              <w:tc>
                <w:tcPr>
                  <w:tcW w:w="670" w:type="pct"/>
                  <w:tcBorders>
                    <w:tl2br w:val="nil"/>
                    <w:tr2bl w:val="nil"/>
                  </w:tcBorders>
                  <w:noWrap w:val="0"/>
                  <w:vAlign w:val="center"/>
                </w:tcPr>
                <w:p w14:paraId="39FA3062">
                  <w:pPr>
                    <w:pStyle w:val="13"/>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b/>
                      <w:bCs/>
                      <w:color w:val="000000" w:themeColor="text1"/>
                      <w:kern w:val="0"/>
                      <w:szCs w:val="21"/>
                      <w:lang w:eastAsia="zh-CN"/>
                      <w14:textFill>
                        <w14:solidFill>
                          <w14:schemeClr w14:val="tx1"/>
                        </w14:solidFill>
                      </w14:textFill>
                    </w:rPr>
                  </w:pPr>
                  <w:r>
                    <w:rPr>
                      <w:rFonts w:hint="default" w:ascii="Times New Roman" w:hAnsi="Times New Roman" w:cs="Times New Roman"/>
                      <w:b/>
                      <w:bCs/>
                      <w:color w:val="000000" w:themeColor="text1"/>
                      <w:kern w:val="0"/>
                      <w:szCs w:val="21"/>
                      <w14:textFill>
                        <w14:solidFill>
                          <w14:schemeClr w14:val="tx1"/>
                        </w14:solidFill>
                      </w14:textFill>
                    </w:rPr>
                    <w:t>最大储存量</w:t>
                  </w:r>
                </w:p>
              </w:tc>
              <w:tc>
                <w:tcPr>
                  <w:tcW w:w="592" w:type="pct"/>
                  <w:tcBorders>
                    <w:tl2br w:val="nil"/>
                    <w:tr2bl w:val="nil"/>
                  </w:tcBorders>
                  <w:noWrap w:val="0"/>
                  <w:vAlign w:val="center"/>
                </w:tcPr>
                <w:p w14:paraId="44B7EED0">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000000" w:themeColor="text1"/>
                      <w:kern w:val="0"/>
                      <w:szCs w:val="21"/>
                      <w14:textFill>
                        <w14:solidFill>
                          <w14:schemeClr w14:val="tx1"/>
                        </w14:solidFill>
                      </w14:textFill>
                    </w:rPr>
                  </w:pPr>
                  <w:r>
                    <w:rPr>
                      <w:rFonts w:hint="default" w:ascii="Times New Roman" w:hAnsi="Times New Roman" w:cs="Times New Roman"/>
                      <w:b/>
                      <w:bCs/>
                      <w:color w:val="000000" w:themeColor="text1"/>
                      <w:kern w:val="0"/>
                      <w:szCs w:val="21"/>
                      <w14:textFill>
                        <w14:solidFill>
                          <w14:schemeClr w14:val="tx1"/>
                        </w14:solidFill>
                      </w14:textFill>
                    </w:rPr>
                    <w:t>包装/储存方式</w:t>
                  </w:r>
                </w:p>
              </w:tc>
              <w:tc>
                <w:tcPr>
                  <w:tcW w:w="520" w:type="pct"/>
                  <w:tcBorders>
                    <w:tl2br w:val="nil"/>
                    <w:tr2bl w:val="nil"/>
                  </w:tcBorders>
                  <w:noWrap w:val="0"/>
                  <w:vAlign w:val="center"/>
                </w:tcPr>
                <w:p w14:paraId="35228B8A">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themeColor="text1"/>
                      <w:kern w:val="0"/>
                      <w:szCs w:val="21"/>
                      <w:lang w:val="en-US" w:eastAsia="zh-CN"/>
                      <w14:textFill>
                        <w14:solidFill>
                          <w14:schemeClr w14:val="tx1"/>
                        </w14:solidFill>
                      </w14:textFill>
                    </w:rPr>
                  </w:pPr>
                  <w:r>
                    <w:rPr>
                      <w:rFonts w:hint="eastAsia" w:ascii="Times New Roman" w:hAnsi="Times New Roman" w:cs="Times New Roman"/>
                      <w:b/>
                      <w:bCs/>
                      <w:color w:val="000000" w:themeColor="text1"/>
                      <w:kern w:val="0"/>
                      <w:szCs w:val="21"/>
                      <w:lang w:val="en-US" w:eastAsia="zh-CN"/>
                      <w14:textFill>
                        <w14:solidFill>
                          <w14:schemeClr w14:val="tx1"/>
                        </w14:solidFill>
                      </w14:textFill>
                    </w:rPr>
                    <w:t>贮存位置</w:t>
                  </w:r>
                </w:p>
              </w:tc>
            </w:tr>
            <w:tr w14:paraId="2D4099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4" w:type="pct"/>
                  <w:tcBorders>
                    <w:tl2br w:val="nil"/>
                    <w:tr2bl w:val="nil"/>
                  </w:tcBorders>
                  <w:noWrap w:val="0"/>
                  <w:vAlign w:val="center"/>
                </w:tcPr>
                <w:p w14:paraId="45403272">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1</w:t>
                  </w:r>
                </w:p>
              </w:tc>
              <w:tc>
                <w:tcPr>
                  <w:tcW w:w="379" w:type="pct"/>
                  <w:tcBorders>
                    <w:tl2br w:val="nil"/>
                    <w:tr2bl w:val="nil"/>
                  </w:tcBorders>
                  <w:noWrap w:val="0"/>
                  <w:vAlign w:val="center"/>
                </w:tcPr>
                <w:p w14:paraId="74241170">
                  <w:pPr>
                    <w:pStyle w:val="13"/>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分纸</w:t>
                  </w:r>
                </w:p>
              </w:tc>
              <w:tc>
                <w:tcPr>
                  <w:tcW w:w="577" w:type="pct"/>
                  <w:tcBorders>
                    <w:tl2br w:val="nil"/>
                    <w:tr2bl w:val="nil"/>
                  </w:tcBorders>
                  <w:noWrap w:val="0"/>
                  <w:vAlign w:val="center"/>
                </w:tcPr>
                <w:p w14:paraId="62814121">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瓦楞纸</w:t>
                  </w:r>
                </w:p>
              </w:tc>
              <w:tc>
                <w:tcPr>
                  <w:tcW w:w="941" w:type="pct"/>
                  <w:tcBorders>
                    <w:tl2br w:val="nil"/>
                    <w:tr2bl w:val="nil"/>
                  </w:tcBorders>
                  <w:noWrap w:val="0"/>
                  <w:vAlign w:val="center"/>
                </w:tcPr>
                <w:p w14:paraId="4B8FD40F">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纸</w:t>
                  </w:r>
                </w:p>
              </w:tc>
              <w:tc>
                <w:tcPr>
                  <w:tcW w:w="447" w:type="pct"/>
                  <w:tcBorders>
                    <w:tl2br w:val="nil"/>
                    <w:tr2bl w:val="nil"/>
                  </w:tcBorders>
                  <w:noWrap w:val="0"/>
                  <w:vAlign w:val="center"/>
                </w:tcPr>
                <w:p w14:paraId="1A8047A6">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固态</w:t>
                  </w:r>
                </w:p>
              </w:tc>
              <w:tc>
                <w:tcPr>
                  <w:tcW w:w="614" w:type="pct"/>
                  <w:tcBorders>
                    <w:tl2br w:val="nil"/>
                    <w:tr2bl w:val="nil"/>
                  </w:tcBorders>
                  <w:noWrap w:val="0"/>
                  <w:vAlign w:val="center"/>
                </w:tcPr>
                <w:p w14:paraId="571CC694">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27.4万m</w:t>
                  </w:r>
                  <w:r>
                    <w:rPr>
                      <w:rFonts w:hint="eastAsia" w:ascii="Times New Roman" w:hAnsi="Times New Roman" w:eastAsia="宋体" w:cs="Times New Roman"/>
                      <w:color w:val="000000" w:themeColor="text1"/>
                      <w:szCs w:val="21"/>
                      <w:vertAlign w:val="superscript"/>
                      <w:lang w:val="en-US" w:eastAsia="zh-CN"/>
                      <w14:textFill>
                        <w14:solidFill>
                          <w14:schemeClr w14:val="tx1"/>
                        </w14:solidFill>
                      </w14:textFill>
                    </w:rPr>
                    <w:t>2</w:t>
                  </w:r>
                  <w:r>
                    <w:rPr>
                      <w:rFonts w:hint="eastAsia" w:ascii="Times New Roman" w:hAnsi="Times New Roman" w:eastAsia="宋体" w:cs="Times New Roman"/>
                      <w:color w:val="000000" w:themeColor="text1"/>
                      <w:szCs w:val="21"/>
                      <w:lang w:val="en-US" w:eastAsia="zh-CN"/>
                      <w14:textFill>
                        <w14:solidFill>
                          <w14:schemeClr w14:val="tx1"/>
                        </w14:solidFill>
                      </w14:textFill>
                    </w:rPr>
                    <w:t>/a</w:t>
                  </w:r>
                </w:p>
              </w:tc>
              <w:tc>
                <w:tcPr>
                  <w:tcW w:w="670" w:type="pct"/>
                  <w:tcBorders>
                    <w:tl2br w:val="nil"/>
                    <w:tr2bl w:val="nil"/>
                  </w:tcBorders>
                  <w:noWrap w:val="0"/>
                  <w:vAlign w:val="center"/>
                </w:tcPr>
                <w:p w14:paraId="398AFDB4">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2.5万m</w:t>
                  </w:r>
                  <w:r>
                    <w:rPr>
                      <w:rFonts w:hint="eastAsia" w:ascii="Times New Roman" w:hAnsi="Times New Roman" w:eastAsia="宋体" w:cs="Times New Roman"/>
                      <w:color w:val="000000" w:themeColor="text1"/>
                      <w:szCs w:val="21"/>
                      <w:vertAlign w:val="superscript"/>
                      <w:lang w:val="en-US" w:eastAsia="zh-CN"/>
                      <w14:textFill>
                        <w14:solidFill>
                          <w14:schemeClr w14:val="tx1"/>
                        </w14:solidFill>
                      </w14:textFill>
                    </w:rPr>
                    <w:t>2</w:t>
                  </w:r>
                </w:p>
              </w:tc>
              <w:tc>
                <w:tcPr>
                  <w:tcW w:w="592" w:type="pct"/>
                  <w:tcBorders>
                    <w:tl2br w:val="nil"/>
                    <w:tr2bl w:val="nil"/>
                  </w:tcBorders>
                  <w:noWrap w:val="0"/>
                  <w:vAlign w:val="center"/>
                </w:tcPr>
                <w:p w14:paraId="32D1D4BC">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堆存</w:t>
                  </w:r>
                </w:p>
              </w:tc>
              <w:tc>
                <w:tcPr>
                  <w:tcW w:w="520" w:type="pct"/>
                  <w:vMerge w:val="restart"/>
                  <w:tcBorders>
                    <w:tl2br w:val="nil"/>
                    <w:tr2bl w:val="nil"/>
                  </w:tcBorders>
                  <w:noWrap w:val="0"/>
                  <w:vAlign w:val="center"/>
                </w:tcPr>
                <w:p w14:paraId="7D8B59ED">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原料堆放区</w:t>
                  </w:r>
                </w:p>
              </w:tc>
            </w:tr>
            <w:tr w14:paraId="364C23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4" w:type="pct"/>
                  <w:tcBorders>
                    <w:tl2br w:val="nil"/>
                    <w:tr2bl w:val="nil"/>
                  </w:tcBorders>
                  <w:noWrap w:val="0"/>
                  <w:vAlign w:val="center"/>
                </w:tcPr>
                <w:p w14:paraId="1908E0A5">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2</w:t>
                  </w:r>
                </w:p>
              </w:tc>
              <w:tc>
                <w:tcPr>
                  <w:tcW w:w="379" w:type="pct"/>
                  <w:vMerge w:val="restart"/>
                  <w:tcBorders>
                    <w:tl2br w:val="nil"/>
                    <w:tr2bl w:val="nil"/>
                  </w:tcBorders>
                  <w:noWrap w:val="0"/>
                  <w:vAlign w:val="center"/>
                </w:tcPr>
                <w:p w14:paraId="53EB94A4">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裱纸</w:t>
                  </w:r>
                </w:p>
              </w:tc>
              <w:tc>
                <w:tcPr>
                  <w:tcW w:w="577" w:type="pct"/>
                  <w:tcBorders>
                    <w:tl2br w:val="nil"/>
                    <w:tr2bl w:val="nil"/>
                  </w:tcBorders>
                  <w:noWrap w:val="0"/>
                  <w:vAlign w:val="center"/>
                </w:tcPr>
                <w:p w14:paraId="53A029B1">
                  <w:pPr>
                    <w:pStyle w:val="22"/>
                    <w:keepNext w:val="0"/>
                    <w:keepLines w:val="0"/>
                    <w:suppressLineNumbers w:val="0"/>
                    <w:spacing w:before="0" w:beforeAutospacing="0" w:after="0" w:afterAutospacing="0" w:line="0" w:lineRule="atLeast"/>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灰纸板</w:t>
                  </w:r>
                </w:p>
              </w:tc>
              <w:tc>
                <w:tcPr>
                  <w:tcW w:w="941" w:type="pct"/>
                  <w:tcBorders>
                    <w:tl2br w:val="nil"/>
                    <w:tr2bl w:val="nil"/>
                  </w:tcBorders>
                  <w:noWrap w:val="0"/>
                  <w:vAlign w:val="center"/>
                </w:tcPr>
                <w:p w14:paraId="01DC6B55">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纸</w:t>
                  </w:r>
                </w:p>
              </w:tc>
              <w:tc>
                <w:tcPr>
                  <w:tcW w:w="447" w:type="pct"/>
                  <w:tcBorders>
                    <w:tl2br w:val="nil"/>
                    <w:tr2bl w:val="nil"/>
                  </w:tcBorders>
                  <w:noWrap w:val="0"/>
                  <w:vAlign w:val="center"/>
                </w:tcPr>
                <w:p w14:paraId="3AC60AA8">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固态</w:t>
                  </w:r>
                </w:p>
              </w:tc>
              <w:tc>
                <w:tcPr>
                  <w:tcW w:w="614" w:type="pct"/>
                  <w:tcBorders>
                    <w:tl2br w:val="nil"/>
                    <w:tr2bl w:val="nil"/>
                  </w:tcBorders>
                  <w:noWrap w:val="0"/>
                  <w:vAlign w:val="center"/>
                </w:tcPr>
                <w:p w14:paraId="16DA3181">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6万m</w:t>
                  </w:r>
                  <w:r>
                    <w:rPr>
                      <w:rFonts w:hint="eastAsia" w:ascii="Times New Roman" w:hAnsi="Times New Roman" w:eastAsia="宋体" w:cs="Times New Roman"/>
                      <w:color w:val="000000" w:themeColor="text1"/>
                      <w:szCs w:val="21"/>
                      <w:vertAlign w:val="superscript"/>
                      <w:lang w:val="en-US" w:eastAsia="zh-CN"/>
                      <w14:textFill>
                        <w14:solidFill>
                          <w14:schemeClr w14:val="tx1"/>
                        </w14:solidFill>
                      </w14:textFill>
                    </w:rPr>
                    <w:t>2</w:t>
                  </w:r>
                  <w:r>
                    <w:rPr>
                      <w:rFonts w:hint="eastAsia" w:ascii="Times New Roman" w:hAnsi="Times New Roman" w:eastAsia="宋体" w:cs="Times New Roman"/>
                      <w:color w:val="000000" w:themeColor="text1"/>
                      <w:szCs w:val="21"/>
                      <w:lang w:val="en-US" w:eastAsia="zh-CN"/>
                      <w14:textFill>
                        <w14:solidFill>
                          <w14:schemeClr w14:val="tx1"/>
                        </w14:solidFill>
                      </w14:textFill>
                    </w:rPr>
                    <w:t>/a</w:t>
                  </w:r>
                </w:p>
              </w:tc>
              <w:tc>
                <w:tcPr>
                  <w:tcW w:w="670" w:type="pct"/>
                  <w:tcBorders>
                    <w:tl2br w:val="nil"/>
                    <w:tr2bl w:val="nil"/>
                  </w:tcBorders>
                  <w:noWrap w:val="0"/>
                  <w:vAlign w:val="center"/>
                </w:tcPr>
                <w:p w14:paraId="22DBA290">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0.5万m</w:t>
                  </w:r>
                  <w:r>
                    <w:rPr>
                      <w:rFonts w:hint="eastAsia" w:ascii="Times New Roman" w:hAnsi="Times New Roman" w:eastAsia="宋体" w:cs="Times New Roman"/>
                      <w:color w:val="000000" w:themeColor="text1"/>
                      <w:szCs w:val="21"/>
                      <w:vertAlign w:val="superscript"/>
                      <w:lang w:val="en-US" w:eastAsia="zh-CN"/>
                      <w14:textFill>
                        <w14:solidFill>
                          <w14:schemeClr w14:val="tx1"/>
                        </w14:solidFill>
                      </w14:textFill>
                    </w:rPr>
                    <w:t>2</w:t>
                  </w:r>
                </w:p>
              </w:tc>
              <w:tc>
                <w:tcPr>
                  <w:tcW w:w="592" w:type="pct"/>
                  <w:tcBorders>
                    <w:tl2br w:val="nil"/>
                    <w:tr2bl w:val="nil"/>
                  </w:tcBorders>
                  <w:noWrap w:val="0"/>
                  <w:vAlign w:val="center"/>
                </w:tcPr>
                <w:p w14:paraId="7E32328C">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堆存</w:t>
                  </w:r>
                </w:p>
              </w:tc>
              <w:tc>
                <w:tcPr>
                  <w:tcW w:w="520" w:type="pct"/>
                  <w:vMerge w:val="continue"/>
                  <w:tcBorders>
                    <w:tl2br w:val="nil"/>
                    <w:tr2bl w:val="nil"/>
                  </w:tcBorders>
                  <w:noWrap w:val="0"/>
                  <w:vAlign w:val="center"/>
                </w:tcPr>
                <w:p w14:paraId="4998BC4F">
                  <w:pPr>
                    <w:pStyle w:val="13"/>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p>
              </w:tc>
            </w:tr>
            <w:tr w14:paraId="5B6B8F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4" w:type="pct"/>
                  <w:tcBorders>
                    <w:tl2br w:val="nil"/>
                    <w:tr2bl w:val="nil"/>
                  </w:tcBorders>
                  <w:noWrap w:val="0"/>
                  <w:vAlign w:val="center"/>
                </w:tcPr>
                <w:p w14:paraId="741DAB2D">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3</w:t>
                  </w:r>
                </w:p>
              </w:tc>
              <w:tc>
                <w:tcPr>
                  <w:tcW w:w="379" w:type="pct"/>
                  <w:vMerge w:val="continue"/>
                  <w:tcBorders>
                    <w:tl2br w:val="nil"/>
                    <w:tr2bl w:val="nil"/>
                  </w:tcBorders>
                  <w:noWrap w:val="0"/>
                  <w:vAlign w:val="center"/>
                </w:tcPr>
                <w:p w14:paraId="3DE73FB3">
                  <w:pPr>
                    <w:pStyle w:val="13"/>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p>
              </w:tc>
              <w:tc>
                <w:tcPr>
                  <w:tcW w:w="577" w:type="pct"/>
                  <w:tcBorders>
                    <w:tl2br w:val="nil"/>
                    <w:tr2bl w:val="nil"/>
                  </w:tcBorders>
                  <w:noWrap w:val="0"/>
                  <w:vAlign w:val="center"/>
                </w:tcPr>
                <w:p w14:paraId="64515B66">
                  <w:pPr>
                    <w:pStyle w:val="22"/>
                    <w:keepNext w:val="0"/>
                    <w:keepLines w:val="0"/>
                    <w:suppressLineNumbers w:val="0"/>
                    <w:spacing w:before="0" w:beforeAutospacing="0" w:after="0" w:afterAutospacing="0" w:line="0" w:lineRule="atLeast"/>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玉米淀粉浆糊</w:t>
                  </w:r>
                </w:p>
              </w:tc>
              <w:tc>
                <w:tcPr>
                  <w:tcW w:w="941" w:type="pct"/>
                  <w:tcBorders>
                    <w:tl2br w:val="nil"/>
                    <w:tr2bl w:val="nil"/>
                  </w:tcBorders>
                  <w:noWrap w:val="0"/>
                  <w:vAlign w:val="center"/>
                </w:tcPr>
                <w:p w14:paraId="5E15F148">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水75%、淀粉12%、高岭土10%、硼砂2.0%、氢氧化钠1.0%</w:t>
                  </w:r>
                </w:p>
              </w:tc>
              <w:tc>
                <w:tcPr>
                  <w:tcW w:w="447" w:type="pct"/>
                  <w:tcBorders>
                    <w:tl2br w:val="nil"/>
                    <w:tr2bl w:val="nil"/>
                  </w:tcBorders>
                  <w:noWrap w:val="0"/>
                  <w:vAlign w:val="center"/>
                </w:tcPr>
                <w:p w14:paraId="087455F1">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液态</w:t>
                  </w:r>
                </w:p>
              </w:tc>
              <w:tc>
                <w:tcPr>
                  <w:tcW w:w="614" w:type="pct"/>
                  <w:tcBorders>
                    <w:tl2br w:val="nil"/>
                    <w:tr2bl w:val="nil"/>
                  </w:tcBorders>
                  <w:noWrap w:val="0"/>
                  <w:vAlign w:val="center"/>
                </w:tcPr>
                <w:p w14:paraId="33DC3D36">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24t/a</w:t>
                  </w:r>
                </w:p>
              </w:tc>
              <w:tc>
                <w:tcPr>
                  <w:tcW w:w="670" w:type="pct"/>
                  <w:tcBorders>
                    <w:tl2br w:val="nil"/>
                    <w:tr2bl w:val="nil"/>
                  </w:tcBorders>
                  <w:noWrap w:val="0"/>
                  <w:vAlign w:val="center"/>
                </w:tcPr>
                <w:p w14:paraId="75127246">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2t</w:t>
                  </w:r>
                </w:p>
              </w:tc>
              <w:tc>
                <w:tcPr>
                  <w:tcW w:w="592" w:type="pct"/>
                  <w:tcBorders>
                    <w:tl2br w:val="nil"/>
                    <w:tr2bl w:val="nil"/>
                  </w:tcBorders>
                  <w:noWrap w:val="0"/>
                  <w:vAlign w:val="center"/>
                </w:tcPr>
                <w:p w14:paraId="40E95062">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桶装</w:t>
                  </w:r>
                </w:p>
              </w:tc>
              <w:tc>
                <w:tcPr>
                  <w:tcW w:w="520" w:type="pct"/>
                  <w:vMerge w:val="continue"/>
                  <w:tcBorders>
                    <w:tl2br w:val="nil"/>
                    <w:tr2bl w:val="nil"/>
                  </w:tcBorders>
                  <w:noWrap w:val="0"/>
                  <w:vAlign w:val="center"/>
                </w:tcPr>
                <w:p w14:paraId="44DE0ECE">
                  <w:pPr>
                    <w:pStyle w:val="13"/>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p>
              </w:tc>
            </w:tr>
            <w:tr w14:paraId="54E9D5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254" w:type="pct"/>
                  <w:tcBorders>
                    <w:tl2br w:val="nil"/>
                    <w:tr2bl w:val="nil"/>
                  </w:tcBorders>
                  <w:noWrap w:val="0"/>
                  <w:vAlign w:val="center"/>
                </w:tcPr>
                <w:p w14:paraId="2D13BAA5">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4</w:t>
                  </w:r>
                </w:p>
              </w:tc>
              <w:tc>
                <w:tcPr>
                  <w:tcW w:w="379" w:type="pct"/>
                  <w:tcBorders>
                    <w:tl2br w:val="nil"/>
                    <w:tr2bl w:val="nil"/>
                  </w:tcBorders>
                  <w:noWrap w:val="0"/>
                  <w:vAlign w:val="center"/>
                </w:tcPr>
                <w:p w14:paraId="75712060">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印刷</w:t>
                  </w:r>
                </w:p>
              </w:tc>
              <w:tc>
                <w:tcPr>
                  <w:tcW w:w="577" w:type="pct"/>
                  <w:tcBorders>
                    <w:tl2br w:val="nil"/>
                    <w:tr2bl w:val="nil"/>
                  </w:tcBorders>
                  <w:noWrap w:val="0"/>
                  <w:vAlign w:val="center"/>
                </w:tcPr>
                <w:p w14:paraId="66CF835D">
                  <w:pPr>
                    <w:pStyle w:val="22"/>
                    <w:keepNext w:val="0"/>
                    <w:keepLines w:val="0"/>
                    <w:suppressLineNumbers w:val="0"/>
                    <w:spacing w:before="0" w:beforeAutospacing="0" w:after="0" w:afterAutospacing="0" w:line="0" w:lineRule="atLeast"/>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水性油墨</w:t>
                  </w:r>
                </w:p>
              </w:tc>
              <w:tc>
                <w:tcPr>
                  <w:tcW w:w="941" w:type="pct"/>
                  <w:tcBorders>
                    <w:tl2br w:val="nil"/>
                    <w:tr2bl w:val="nil"/>
                  </w:tcBorders>
                  <w:noWrap w:val="0"/>
                  <w:vAlign w:val="center"/>
                </w:tcPr>
                <w:p w14:paraId="6BAC4744">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颜料15%~30%、水性丙烯酸树脂30%~50%、水21%~42%</w:t>
                  </w:r>
                </w:p>
              </w:tc>
              <w:tc>
                <w:tcPr>
                  <w:tcW w:w="447" w:type="pct"/>
                  <w:tcBorders>
                    <w:tl2br w:val="nil"/>
                    <w:tr2bl w:val="nil"/>
                  </w:tcBorders>
                  <w:noWrap w:val="0"/>
                  <w:vAlign w:val="center"/>
                </w:tcPr>
                <w:p w14:paraId="066CCB1F">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液态</w:t>
                  </w:r>
                </w:p>
              </w:tc>
              <w:tc>
                <w:tcPr>
                  <w:tcW w:w="614" w:type="pct"/>
                  <w:tcBorders>
                    <w:tl2br w:val="nil"/>
                    <w:tr2bl w:val="nil"/>
                  </w:tcBorders>
                  <w:noWrap w:val="0"/>
                  <w:vAlign w:val="center"/>
                </w:tcPr>
                <w:p w14:paraId="521654FE">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5t/a</w:t>
                  </w:r>
                </w:p>
              </w:tc>
              <w:tc>
                <w:tcPr>
                  <w:tcW w:w="670" w:type="pct"/>
                  <w:tcBorders>
                    <w:tl2br w:val="nil"/>
                    <w:tr2bl w:val="nil"/>
                  </w:tcBorders>
                  <w:noWrap w:val="0"/>
                  <w:vAlign w:val="center"/>
                </w:tcPr>
                <w:p w14:paraId="35017057">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0.5t</w:t>
                  </w:r>
                </w:p>
              </w:tc>
              <w:tc>
                <w:tcPr>
                  <w:tcW w:w="592" w:type="pct"/>
                  <w:tcBorders>
                    <w:tl2br w:val="nil"/>
                    <w:tr2bl w:val="nil"/>
                  </w:tcBorders>
                  <w:noWrap w:val="0"/>
                  <w:vAlign w:val="center"/>
                </w:tcPr>
                <w:p w14:paraId="5BD15E5F">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桶装</w:t>
                  </w:r>
                </w:p>
              </w:tc>
              <w:tc>
                <w:tcPr>
                  <w:tcW w:w="520" w:type="pct"/>
                  <w:vMerge w:val="restart"/>
                  <w:tcBorders>
                    <w:tl2br w:val="nil"/>
                    <w:tr2bl w:val="nil"/>
                  </w:tcBorders>
                  <w:noWrap w:val="0"/>
                  <w:vAlign w:val="center"/>
                </w:tcPr>
                <w:p w14:paraId="328811DA">
                  <w:pPr>
                    <w:pStyle w:val="13"/>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cs="Times New Roman"/>
                      <w:bCs/>
                      <w:color w:val="000000" w:themeColor="text1"/>
                      <w:szCs w:val="21"/>
                      <w:lang w:val="en-US" w:eastAsia="zh-CN"/>
                      <w14:textFill>
                        <w14:solidFill>
                          <w14:schemeClr w14:val="tx1"/>
                        </w14:solidFill>
                      </w14:textFill>
                    </w:rPr>
                    <w:t>油墨、胶黏剂堆放库</w:t>
                  </w:r>
                </w:p>
              </w:tc>
            </w:tr>
            <w:tr w14:paraId="5EB0C0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4" w:type="pct"/>
                  <w:tcBorders>
                    <w:tl2br w:val="nil"/>
                    <w:tr2bl w:val="nil"/>
                  </w:tcBorders>
                  <w:noWrap w:val="0"/>
                  <w:vAlign w:val="center"/>
                </w:tcPr>
                <w:p w14:paraId="3FA30842">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5</w:t>
                  </w:r>
                </w:p>
              </w:tc>
              <w:tc>
                <w:tcPr>
                  <w:tcW w:w="379" w:type="pct"/>
                  <w:tcBorders>
                    <w:tl2br w:val="nil"/>
                    <w:tr2bl w:val="nil"/>
                  </w:tcBorders>
                  <w:noWrap w:val="0"/>
                  <w:vAlign w:val="center"/>
                </w:tcPr>
                <w:p w14:paraId="07EFC647">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粘箱</w:t>
                  </w:r>
                </w:p>
              </w:tc>
              <w:tc>
                <w:tcPr>
                  <w:tcW w:w="577" w:type="pct"/>
                  <w:tcBorders>
                    <w:tl2br w:val="nil"/>
                    <w:tr2bl w:val="nil"/>
                  </w:tcBorders>
                  <w:noWrap w:val="0"/>
                  <w:vAlign w:val="center"/>
                </w:tcPr>
                <w:p w14:paraId="05B4FF09">
                  <w:pPr>
                    <w:pStyle w:val="22"/>
                    <w:keepNext w:val="0"/>
                    <w:keepLines w:val="0"/>
                    <w:suppressLineNumbers w:val="0"/>
                    <w:spacing w:before="0" w:beforeAutospacing="0" w:after="0" w:afterAutospacing="0" w:line="0" w:lineRule="atLeast"/>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水性封口粘合剂</w:t>
                  </w:r>
                </w:p>
              </w:tc>
              <w:tc>
                <w:tcPr>
                  <w:tcW w:w="941" w:type="pct"/>
                  <w:tcBorders>
                    <w:tl2br w:val="nil"/>
                    <w:tr2bl w:val="nil"/>
                  </w:tcBorders>
                  <w:noWrap w:val="0"/>
                  <w:vAlign w:val="center"/>
                </w:tcPr>
                <w:p w14:paraId="7207FD76">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丙烯酸共聚物15%、乙烯醋酸乙烯共聚物20%、乙烯丙烯酸共聚物20%、松香甘油脂5%、天然乳胶10%、水30%</w:t>
                  </w:r>
                </w:p>
              </w:tc>
              <w:tc>
                <w:tcPr>
                  <w:tcW w:w="447" w:type="pct"/>
                  <w:tcBorders>
                    <w:tl2br w:val="nil"/>
                    <w:tr2bl w:val="nil"/>
                  </w:tcBorders>
                  <w:noWrap w:val="0"/>
                  <w:vAlign w:val="center"/>
                </w:tcPr>
                <w:p w14:paraId="1E640229">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液态</w:t>
                  </w:r>
                </w:p>
              </w:tc>
              <w:tc>
                <w:tcPr>
                  <w:tcW w:w="614" w:type="pct"/>
                  <w:tcBorders>
                    <w:tl2br w:val="nil"/>
                    <w:tr2bl w:val="nil"/>
                  </w:tcBorders>
                  <w:noWrap w:val="0"/>
                  <w:vAlign w:val="center"/>
                </w:tcPr>
                <w:p w14:paraId="3956FD23">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0.1t/a</w:t>
                  </w:r>
                </w:p>
              </w:tc>
              <w:tc>
                <w:tcPr>
                  <w:tcW w:w="670" w:type="pct"/>
                  <w:tcBorders>
                    <w:tl2br w:val="nil"/>
                    <w:tr2bl w:val="nil"/>
                  </w:tcBorders>
                  <w:noWrap w:val="0"/>
                  <w:vAlign w:val="center"/>
                </w:tcPr>
                <w:p w14:paraId="44623D27">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0.01t</w:t>
                  </w:r>
                </w:p>
              </w:tc>
              <w:tc>
                <w:tcPr>
                  <w:tcW w:w="592" w:type="pct"/>
                  <w:tcBorders>
                    <w:tl2br w:val="nil"/>
                    <w:tr2bl w:val="nil"/>
                  </w:tcBorders>
                  <w:noWrap w:val="0"/>
                  <w:vAlign w:val="center"/>
                </w:tcPr>
                <w:p w14:paraId="4DB0F7D9">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桶装</w:t>
                  </w:r>
                </w:p>
              </w:tc>
              <w:tc>
                <w:tcPr>
                  <w:tcW w:w="520" w:type="pct"/>
                  <w:vMerge w:val="continue"/>
                  <w:tcBorders>
                    <w:tl2br w:val="nil"/>
                    <w:tr2bl w:val="nil"/>
                  </w:tcBorders>
                  <w:noWrap w:val="0"/>
                  <w:vAlign w:val="center"/>
                </w:tcPr>
                <w:p w14:paraId="15790EF8">
                  <w:pPr>
                    <w:pStyle w:val="13"/>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000000" w:themeColor="text1"/>
                      <w:lang w:val="en-US" w:eastAsia="zh-CN"/>
                      <w14:textFill>
                        <w14:solidFill>
                          <w14:schemeClr w14:val="tx1"/>
                        </w14:solidFill>
                      </w14:textFill>
                    </w:rPr>
                  </w:pPr>
                </w:p>
              </w:tc>
            </w:tr>
          </w:tbl>
          <w:p w14:paraId="685DB6D9">
            <w:pPr>
              <w:keepNext w:val="0"/>
              <w:keepLines w:val="0"/>
              <w:suppressLineNumbers w:val="0"/>
              <w:spacing w:before="0" w:beforeAutospacing="0" w:after="0" w:afterAutospacing="0" w:line="360" w:lineRule="auto"/>
              <w:ind w:left="0" w:right="0" w:firstLine="482" w:firstLineChars="200"/>
              <w:rPr>
                <w:rFonts w:hint="eastAsia" w:ascii="Times New Roman" w:hAnsi="Times New Roman" w:cs="Times New Roman"/>
                <w:b/>
                <w:bCs w:val="0"/>
                <w:color w:val="000000" w:themeColor="text1"/>
                <w:sz w:val="24"/>
                <w:szCs w:val="24"/>
                <w:lang w:val="en-US" w:eastAsia="zh-CN"/>
                <w14:textFill>
                  <w14:solidFill>
                    <w14:schemeClr w14:val="tx1"/>
                  </w14:solidFill>
                </w14:textFill>
              </w:rPr>
            </w:pPr>
            <w:r>
              <w:rPr>
                <w:rFonts w:hint="eastAsia" w:ascii="Times New Roman" w:hAnsi="Times New Roman" w:cs="Times New Roman"/>
                <w:b/>
                <w:bCs w:val="0"/>
                <w:color w:val="000000" w:themeColor="text1"/>
                <w:sz w:val="24"/>
                <w:szCs w:val="24"/>
                <w:lang w:val="en-US" w:eastAsia="zh-CN"/>
                <w14:textFill>
                  <w14:solidFill>
                    <w14:schemeClr w14:val="tx1"/>
                  </w14:solidFill>
                </w14:textFill>
              </w:rPr>
              <w:t>瓦楞纸用量核算：</w:t>
            </w:r>
            <w:r>
              <w:rPr>
                <w:rFonts w:hint="eastAsia" w:ascii="Times New Roman" w:hAnsi="Times New Roman" w:cs="Times New Roman"/>
                <w:bCs/>
                <w:color w:val="000000" w:themeColor="text1"/>
                <w:sz w:val="24"/>
                <w:szCs w:val="24"/>
                <w14:textFill>
                  <w14:solidFill>
                    <w14:schemeClr w14:val="tx1"/>
                  </w14:solidFill>
                </w14:textFill>
              </w:rPr>
              <w:t>根据建设单位提供资料，</w:t>
            </w:r>
            <w:r>
              <w:rPr>
                <w:rFonts w:hint="eastAsia" w:ascii="Times New Roman" w:hAnsi="Times New Roman" w:cs="Times New Roman"/>
                <w:bCs/>
                <w:color w:val="000000" w:themeColor="text1"/>
                <w:sz w:val="24"/>
                <w:szCs w:val="24"/>
                <w:lang w:val="en-US" w:eastAsia="zh-CN"/>
                <w14:textFill>
                  <w14:solidFill>
                    <w14:schemeClr w14:val="tx1"/>
                  </w14:solidFill>
                </w14:textFill>
              </w:rPr>
              <w:t>项目瓦楞纸的利用率可达95%，项目彩箱及黄箱产能为26万m</w:t>
            </w:r>
            <w:r>
              <w:rPr>
                <w:rFonts w:hint="eastAsia" w:ascii="Times New Roman" w:hAnsi="Times New Roman" w:cs="Times New Roman"/>
                <w:bCs/>
                <w:color w:val="000000" w:themeColor="text1"/>
                <w:sz w:val="24"/>
                <w:szCs w:val="24"/>
                <w:vertAlign w:val="superscript"/>
                <w:lang w:val="en-US" w:eastAsia="zh-CN"/>
                <w14:textFill>
                  <w14:solidFill>
                    <w14:schemeClr w14:val="tx1"/>
                  </w14:solidFill>
                </w14:textFill>
              </w:rPr>
              <w:t>2</w:t>
            </w:r>
            <w:r>
              <w:rPr>
                <w:rFonts w:hint="eastAsia" w:ascii="Times New Roman" w:hAnsi="Times New Roman" w:cs="Times New Roman"/>
                <w:bCs/>
                <w:color w:val="000000" w:themeColor="text1"/>
                <w:sz w:val="24"/>
                <w:szCs w:val="24"/>
                <w:lang w:val="en-US" w:eastAsia="zh-CN"/>
                <w14:textFill>
                  <w14:solidFill>
                    <w14:schemeClr w14:val="tx1"/>
                  </w14:solidFill>
                </w14:textFill>
              </w:rPr>
              <w:t>/a，则原料瓦楞纸用量约27.4万m</w:t>
            </w:r>
            <w:r>
              <w:rPr>
                <w:rFonts w:hint="eastAsia" w:ascii="Times New Roman" w:hAnsi="Times New Roman" w:cs="Times New Roman"/>
                <w:bCs/>
                <w:color w:val="000000" w:themeColor="text1"/>
                <w:sz w:val="24"/>
                <w:szCs w:val="24"/>
                <w:vertAlign w:val="superscript"/>
                <w:lang w:val="en-US" w:eastAsia="zh-CN"/>
                <w14:textFill>
                  <w14:solidFill>
                    <w14:schemeClr w14:val="tx1"/>
                  </w14:solidFill>
                </w14:textFill>
              </w:rPr>
              <w:t>2</w:t>
            </w:r>
            <w:r>
              <w:rPr>
                <w:rFonts w:hint="eastAsia" w:ascii="Times New Roman" w:hAnsi="Times New Roman" w:cs="Times New Roman"/>
                <w:bCs/>
                <w:color w:val="000000" w:themeColor="text1"/>
                <w:sz w:val="24"/>
                <w:szCs w:val="24"/>
                <w:lang w:val="en-US" w:eastAsia="zh-CN"/>
                <w14:textFill>
                  <w14:solidFill>
                    <w14:schemeClr w14:val="tx1"/>
                  </w14:solidFill>
                </w14:textFill>
              </w:rPr>
              <w:t>/a。</w:t>
            </w:r>
          </w:p>
          <w:p w14:paraId="439BF876">
            <w:pPr>
              <w:keepNext w:val="0"/>
              <w:keepLines w:val="0"/>
              <w:suppressLineNumbers w:val="0"/>
              <w:spacing w:before="0" w:beforeAutospacing="0" w:after="0" w:afterAutospacing="0" w:line="360" w:lineRule="auto"/>
              <w:ind w:left="0" w:right="0" w:firstLine="482" w:firstLineChars="200"/>
              <w:rPr>
                <w:rFonts w:hint="default" w:ascii="Times New Roman" w:hAnsi="Times New Roman" w:eastAsia="宋体" w:cs="Times New Roman"/>
                <w:bCs/>
                <w:color w:val="000000" w:themeColor="text1"/>
                <w:sz w:val="24"/>
                <w:szCs w:val="24"/>
                <w:lang w:val="en-US" w:eastAsia="zh-CN"/>
                <w14:textFill>
                  <w14:solidFill>
                    <w14:schemeClr w14:val="tx1"/>
                  </w14:solidFill>
                </w14:textFill>
              </w:rPr>
            </w:pPr>
            <w:r>
              <w:rPr>
                <w:rFonts w:hint="eastAsia" w:ascii="Times New Roman" w:hAnsi="Times New Roman" w:cs="Times New Roman"/>
                <w:b/>
                <w:bCs w:val="0"/>
                <w:color w:val="000000" w:themeColor="text1"/>
                <w:sz w:val="24"/>
                <w:szCs w:val="24"/>
                <w:lang w:val="en-US" w:eastAsia="zh-CN"/>
                <w14:textFill>
                  <w14:solidFill>
                    <w14:schemeClr w14:val="tx1"/>
                  </w14:solidFill>
                </w14:textFill>
              </w:rPr>
              <w:t>水性油墨用量核算：</w:t>
            </w:r>
            <w:r>
              <w:rPr>
                <w:rFonts w:hint="eastAsia" w:ascii="Times New Roman" w:hAnsi="Times New Roman" w:cs="Times New Roman"/>
                <w:bCs/>
                <w:color w:val="000000" w:themeColor="text1"/>
                <w:sz w:val="24"/>
                <w:szCs w:val="24"/>
                <w:lang w:val="en-US" w:eastAsia="zh-CN"/>
                <w14:textFill>
                  <w14:solidFill>
                    <w14:schemeClr w14:val="tx1"/>
                  </w14:solidFill>
                </w14:textFill>
              </w:rPr>
              <w:t>根据建设单位提供资料，纸箱主要印刷商标、字体及图案，平均每平米产品油墨用量25g，需印刷的面积为20万平方米，则油墨总用量为5t/a。</w:t>
            </w:r>
          </w:p>
          <w:p w14:paraId="0896AFD9">
            <w:pPr>
              <w:keepNext w:val="0"/>
              <w:keepLines w:val="0"/>
              <w:suppressLineNumbers w:val="0"/>
              <w:spacing w:before="0" w:beforeAutospacing="0" w:after="0" w:afterAutospacing="0" w:line="360" w:lineRule="auto"/>
              <w:ind w:left="0" w:right="0" w:firstLine="482" w:firstLineChars="200"/>
              <w:rPr>
                <w:rFonts w:hint="default" w:ascii="Times New Roman" w:hAnsi="Times New Roman" w:eastAsia="宋体" w:cs="Times New Roman"/>
                <w:bCs/>
                <w:color w:val="000000" w:themeColor="text1"/>
                <w:sz w:val="24"/>
                <w:szCs w:val="24"/>
                <w:lang w:val="en-US" w:eastAsia="zh-CN"/>
                <w14:textFill>
                  <w14:solidFill>
                    <w14:schemeClr w14:val="tx1"/>
                  </w14:solidFill>
                </w14:textFill>
              </w:rPr>
            </w:pPr>
            <w:r>
              <w:rPr>
                <w:rFonts w:hint="eastAsia" w:ascii="Times New Roman" w:hAnsi="Times New Roman" w:cs="Times New Roman"/>
                <w:b/>
                <w:bCs w:val="0"/>
                <w:color w:val="000000" w:themeColor="text1"/>
                <w:sz w:val="24"/>
                <w:szCs w:val="24"/>
                <w:lang w:val="en-US" w:eastAsia="zh-CN"/>
                <w14:textFill>
                  <w14:solidFill>
                    <w14:schemeClr w14:val="tx1"/>
                  </w14:solidFill>
                </w14:textFill>
              </w:rPr>
              <w:t>水性封口粘合剂用量核算：</w:t>
            </w:r>
            <w:r>
              <w:rPr>
                <w:rFonts w:hint="eastAsia" w:ascii="Times New Roman" w:hAnsi="Times New Roman" w:cs="Times New Roman"/>
                <w:bCs/>
                <w:color w:val="000000" w:themeColor="text1"/>
                <w:sz w:val="24"/>
                <w:szCs w:val="24"/>
                <w14:textFill>
                  <w14:solidFill>
                    <w14:schemeClr w14:val="tx1"/>
                  </w14:solidFill>
                </w14:textFill>
              </w:rPr>
              <w:t>根据建设单位提供资料，项目约</w:t>
            </w:r>
            <w:r>
              <w:rPr>
                <w:rFonts w:hint="eastAsia" w:ascii="Times New Roman" w:hAnsi="Times New Roman" w:cs="Times New Roman"/>
                <w:bCs/>
                <w:color w:val="000000" w:themeColor="text1"/>
                <w:sz w:val="24"/>
                <w:szCs w:val="24"/>
                <w:lang w:val="en-US" w:eastAsia="zh-CN"/>
                <w14:textFill>
                  <w14:solidFill>
                    <w14:schemeClr w14:val="tx1"/>
                  </w14:solidFill>
                </w14:textFill>
              </w:rPr>
              <w:t>10</w:t>
            </w:r>
            <w:r>
              <w:rPr>
                <w:rFonts w:hint="eastAsia" w:ascii="Times New Roman" w:hAnsi="Times New Roman" w:cs="Times New Roman"/>
                <w:bCs/>
                <w:color w:val="000000" w:themeColor="text1"/>
                <w:sz w:val="24"/>
                <w:szCs w:val="24"/>
                <w14:textFill>
                  <w14:solidFill>
                    <w14:schemeClr w14:val="tx1"/>
                  </w14:solidFill>
                </w14:textFill>
              </w:rPr>
              <w:t>%</w:t>
            </w:r>
            <w:r>
              <w:rPr>
                <w:rFonts w:hint="eastAsia" w:ascii="Times New Roman" w:hAnsi="Times New Roman" w:cs="Times New Roman"/>
                <w:bCs/>
                <w:color w:val="000000" w:themeColor="text1"/>
                <w:sz w:val="24"/>
                <w:szCs w:val="24"/>
                <w:lang w:eastAsia="zh-CN"/>
                <w14:textFill>
                  <w14:solidFill>
                    <w14:schemeClr w14:val="tx1"/>
                  </w14:solidFill>
                </w14:textFill>
              </w:rPr>
              <w:t>（</w:t>
            </w:r>
            <w:r>
              <w:rPr>
                <w:rFonts w:hint="eastAsia" w:ascii="Times New Roman" w:hAnsi="Times New Roman" w:cs="Times New Roman"/>
                <w:bCs/>
                <w:color w:val="000000" w:themeColor="text1"/>
                <w:sz w:val="24"/>
                <w:szCs w:val="24"/>
                <w:lang w:val="en-US" w:eastAsia="zh-CN"/>
                <w14:textFill>
                  <w14:solidFill>
                    <w14:schemeClr w14:val="tx1"/>
                  </w14:solidFill>
                </w14:textFill>
              </w:rPr>
              <w:t>即2.6万平方米</w:t>
            </w:r>
            <w:r>
              <w:rPr>
                <w:rFonts w:hint="eastAsia" w:ascii="Times New Roman" w:hAnsi="Times New Roman" w:cs="Times New Roman"/>
                <w:bCs/>
                <w:color w:val="000000" w:themeColor="text1"/>
                <w:sz w:val="24"/>
                <w:szCs w:val="24"/>
                <w:lang w:eastAsia="zh-CN"/>
                <w14:textFill>
                  <w14:solidFill>
                    <w14:schemeClr w14:val="tx1"/>
                  </w14:solidFill>
                </w14:textFill>
              </w:rPr>
              <w:t>）</w:t>
            </w:r>
            <w:r>
              <w:rPr>
                <w:rFonts w:hint="eastAsia" w:ascii="Times New Roman" w:hAnsi="Times New Roman" w:cs="Times New Roman"/>
                <w:bCs/>
                <w:color w:val="000000" w:themeColor="text1"/>
                <w:sz w:val="24"/>
                <w:szCs w:val="24"/>
                <w14:textFill>
                  <w14:solidFill>
                    <w14:schemeClr w14:val="tx1"/>
                  </w14:solidFill>
                </w14:textFill>
              </w:rPr>
              <w:t>的产品需进行粘箱工序，平均每</w:t>
            </w:r>
            <w:r>
              <w:rPr>
                <w:rFonts w:hint="eastAsia" w:ascii="Times New Roman" w:hAnsi="Times New Roman" w:cs="Times New Roman"/>
                <w:bCs/>
                <w:color w:val="000000" w:themeColor="text1"/>
                <w:sz w:val="24"/>
                <w:szCs w:val="24"/>
                <w:lang w:val="en-US" w:eastAsia="zh-CN"/>
                <w14:textFill>
                  <w14:solidFill>
                    <w14:schemeClr w14:val="tx1"/>
                  </w14:solidFill>
                </w14:textFill>
              </w:rPr>
              <w:t>平米</w:t>
            </w:r>
            <w:r>
              <w:rPr>
                <w:rFonts w:hint="eastAsia" w:ascii="Times New Roman" w:hAnsi="Times New Roman" w:cs="Times New Roman"/>
                <w:bCs/>
                <w:color w:val="000000" w:themeColor="text1"/>
                <w:sz w:val="24"/>
                <w:szCs w:val="24"/>
                <w14:textFill>
                  <w14:solidFill>
                    <w14:schemeClr w14:val="tx1"/>
                  </w14:solidFill>
                </w14:textFill>
              </w:rPr>
              <w:t>产品粘箱胶用量约</w:t>
            </w:r>
            <w:r>
              <w:rPr>
                <w:rFonts w:hint="eastAsia" w:ascii="Times New Roman" w:hAnsi="Times New Roman" w:cs="Times New Roman"/>
                <w:bCs/>
                <w:color w:val="000000" w:themeColor="text1"/>
                <w:sz w:val="24"/>
                <w:szCs w:val="24"/>
                <w:lang w:val="en-US" w:eastAsia="zh-CN"/>
                <w14:textFill>
                  <w14:solidFill>
                    <w14:schemeClr w14:val="tx1"/>
                  </w14:solidFill>
                </w14:textFill>
              </w:rPr>
              <w:t>3.85</w:t>
            </w:r>
            <w:r>
              <w:rPr>
                <w:rFonts w:hint="eastAsia" w:ascii="Times New Roman" w:hAnsi="Times New Roman" w:cs="Times New Roman"/>
                <w:bCs/>
                <w:color w:val="000000" w:themeColor="text1"/>
                <w:sz w:val="24"/>
                <w:szCs w:val="24"/>
                <w14:textFill>
                  <w14:solidFill>
                    <w14:schemeClr w14:val="tx1"/>
                  </w14:solidFill>
                </w14:textFill>
              </w:rPr>
              <w:t>g，则粘箱胶总用量约</w:t>
            </w:r>
            <w:r>
              <w:rPr>
                <w:rFonts w:hint="eastAsia" w:ascii="Times New Roman" w:hAnsi="Times New Roman" w:cs="Times New Roman"/>
                <w:bCs/>
                <w:color w:val="000000" w:themeColor="text1"/>
                <w:sz w:val="24"/>
                <w:szCs w:val="24"/>
                <w:lang w:val="en-US" w:eastAsia="zh-CN"/>
                <w14:textFill>
                  <w14:solidFill>
                    <w14:schemeClr w14:val="tx1"/>
                  </w14:solidFill>
                </w14:textFill>
              </w:rPr>
              <w:t>0.1t/a。</w:t>
            </w:r>
          </w:p>
          <w:p w14:paraId="2BFBB7C5">
            <w:pPr>
              <w:keepNext w:val="0"/>
              <w:keepLines w:val="0"/>
              <w:suppressLineNumbers w:val="0"/>
              <w:spacing w:before="0" w:beforeAutospacing="0" w:after="0" w:afterAutospacing="0" w:line="360" w:lineRule="auto"/>
              <w:ind w:left="0" w:right="0" w:firstLine="482" w:firstLineChars="200"/>
              <w:rPr>
                <w:rFonts w:hint="eastAsia"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
                <w:bCs w:val="0"/>
                <w:color w:val="000000" w:themeColor="text1"/>
                <w:sz w:val="24"/>
                <w:szCs w:val="24"/>
                <w:lang w:val="en-US" w:eastAsia="zh-CN"/>
                <w14:textFill>
                  <w14:solidFill>
                    <w14:schemeClr w14:val="tx1"/>
                  </w14:solidFill>
                </w14:textFill>
              </w:rPr>
              <w:t>玉米淀粉浆糊用量核算：</w:t>
            </w:r>
            <w:r>
              <w:rPr>
                <w:rFonts w:hint="eastAsia" w:ascii="Times New Roman" w:hAnsi="Times New Roman" w:cs="Times New Roman"/>
                <w:bCs/>
                <w:color w:val="000000" w:themeColor="text1"/>
                <w:sz w:val="24"/>
                <w:szCs w:val="24"/>
                <w14:textFill>
                  <w14:solidFill>
                    <w14:schemeClr w14:val="tx1"/>
                  </w14:solidFill>
                </w14:textFill>
              </w:rPr>
              <w:t>根据建设单位提供资料，项目</w:t>
            </w:r>
            <w:r>
              <w:rPr>
                <w:rFonts w:hint="eastAsia" w:ascii="Times New Roman" w:hAnsi="Times New Roman" w:cs="Times New Roman"/>
                <w:bCs/>
                <w:color w:val="000000" w:themeColor="text1"/>
                <w:sz w:val="24"/>
                <w:szCs w:val="24"/>
                <w:lang w:val="en-US" w:eastAsia="zh-CN"/>
                <w14:textFill>
                  <w14:solidFill>
                    <w14:schemeClr w14:val="tx1"/>
                  </w14:solidFill>
                </w14:textFill>
              </w:rPr>
              <w:t>裱纸工序使用玉米淀粉浆糊糊制</w:t>
            </w:r>
            <w:r>
              <w:rPr>
                <w:rFonts w:hint="eastAsia" w:ascii="Times New Roman" w:hAnsi="Times New Roman" w:cs="Times New Roman"/>
                <w:bCs/>
                <w:color w:val="000000" w:themeColor="text1"/>
                <w:sz w:val="24"/>
                <w:szCs w:val="24"/>
                <w14:textFill>
                  <w14:solidFill>
                    <w14:schemeClr w14:val="tx1"/>
                  </w14:solidFill>
                </w14:textFill>
              </w:rPr>
              <w:t>，平均每</w:t>
            </w:r>
            <w:r>
              <w:rPr>
                <w:rFonts w:hint="eastAsia" w:ascii="Times New Roman" w:hAnsi="Times New Roman" w:cs="Times New Roman"/>
                <w:bCs/>
                <w:color w:val="000000" w:themeColor="text1"/>
                <w:sz w:val="24"/>
                <w:szCs w:val="24"/>
                <w:lang w:val="en-US" w:eastAsia="zh-CN"/>
                <w14:textFill>
                  <w14:solidFill>
                    <w14:schemeClr w14:val="tx1"/>
                  </w14:solidFill>
                </w14:textFill>
              </w:rPr>
              <w:t>平米黄箱产品</w:t>
            </w:r>
            <w:r>
              <w:rPr>
                <w:rFonts w:hint="eastAsia" w:ascii="Times New Roman" w:hAnsi="Times New Roman" w:cs="Times New Roman"/>
                <w:bCs/>
                <w:color w:val="000000" w:themeColor="text1"/>
                <w:sz w:val="24"/>
                <w:szCs w:val="24"/>
                <w14:textFill>
                  <w14:solidFill>
                    <w14:schemeClr w14:val="tx1"/>
                  </w14:solidFill>
                </w14:textFill>
              </w:rPr>
              <w:t>用量约</w:t>
            </w:r>
            <w:r>
              <w:rPr>
                <w:rFonts w:hint="eastAsia" w:ascii="Times New Roman" w:hAnsi="Times New Roman" w:cs="Times New Roman"/>
                <w:bCs/>
                <w:color w:val="000000" w:themeColor="text1"/>
                <w:sz w:val="24"/>
                <w:szCs w:val="24"/>
                <w:lang w:val="en-US" w:eastAsia="zh-CN"/>
                <w14:textFill>
                  <w14:solidFill>
                    <w14:schemeClr w14:val="tx1"/>
                  </w14:solidFill>
                </w14:textFill>
              </w:rPr>
              <w:t>400</w:t>
            </w:r>
            <w:r>
              <w:rPr>
                <w:rFonts w:hint="eastAsia" w:ascii="Times New Roman" w:hAnsi="Times New Roman" w:cs="Times New Roman"/>
                <w:bCs/>
                <w:color w:val="000000" w:themeColor="text1"/>
                <w:sz w:val="24"/>
                <w:szCs w:val="24"/>
                <w14:textFill>
                  <w14:solidFill>
                    <w14:schemeClr w14:val="tx1"/>
                  </w14:solidFill>
                </w14:textFill>
              </w:rPr>
              <w:t>g，</w:t>
            </w:r>
            <w:r>
              <w:rPr>
                <w:rFonts w:hint="eastAsia" w:ascii="Times New Roman" w:hAnsi="Times New Roman" w:cs="Times New Roman"/>
                <w:bCs/>
                <w:color w:val="000000" w:themeColor="text1"/>
                <w:sz w:val="24"/>
                <w:szCs w:val="24"/>
                <w:lang w:val="en-US" w:eastAsia="zh-CN"/>
                <w14:textFill>
                  <w14:solidFill>
                    <w14:schemeClr w14:val="tx1"/>
                  </w14:solidFill>
                </w14:textFill>
              </w:rPr>
              <w:t>黄箱总面积为6万平米，</w:t>
            </w:r>
            <w:r>
              <w:rPr>
                <w:rFonts w:hint="eastAsia" w:ascii="Times New Roman" w:hAnsi="Times New Roman" w:cs="Times New Roman"/>
                <w:bCs/>
                <w:color w:val="000000" w:themeColor="text1"/>
                <w:sz w:val="24"/>
                <w:szCs w:val="24"/>
                <w14:textFill>
                  <w14:solidFill>
                    <w14:schemeClr w14:val="tx1"/>
                  </w14:solidFill>
                </w14:textFill>
              </w:rPr>
              <w:t>则粘箱胶总用量约</w:t>
            </w:r>
            <w:r>
              <w:rPr>
                <w:rFonts w:hint="eastAsia" w:ascii="Times New Roman" w:hAnsi="Times New Roman" w:cs="Times New Roman"/>
                <w:bCs/>
                <w:color w:val="000000" w:themeColor="text1"/>
                <w:sz w:val="24"/>
                <w:szCs w:val="24"/>
                <w:lang w:val="en-US" w:eastAsia="zh-CN"/>
                <w14:textFill>
                  <w14:solidFill>
                    <w14:schemeClr w14:val="tx1"/>
                  </w14:solidFill>
                </w14:textFill>
              </w:rPr>
              <w:t>24t/a。</w:t>
            </w:r>
          </w:p>
          <w:p w14:paraId="61F808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default" w:ascii="Times New Roman" w:hAnsi="Times New Roman" w:eastAsia="宋体" w:cs="Times New Roman"/>
                <w:bCs/>
                <w:color w:val="000000" w:themeColor="text1"/>
                <w:sz w:val="24"/>
                <w:szCs w:val="24"/>
                <w:lang w:val="en-US" w:eastAsia="zh-CN"/>
                <w14:textFill>
                  <w14:solidFill>
                    <w14:schemeClr w14:val="tx1"/>
                  </w14:solidFill>
                </w14:textFill>
              </w:rPr>
            </w:pPr>
            <w:r>
              <w:rPr>
                <w:rFonts w:hint="eastAsia" w:ascii="Times New Roman" w:hAnsi="Times New Roman" w:cs="Times New Roman"/>
                <w:bCs/>
                <w:color w:val="000000" w:themeColor="text1"/>
                <w:sz w:val="24"/>
                <w:szCs w:val="24"/>
                <w:lang w:val="en-US" w:eastAsia="zh-CN"/>
                <w14:textFill>
                  <w14:solidFill>
                    <w14:schemeClr w14:val="tx1"/>
                  </w14:solidFill>
                </w14:textFill>
              </w:rPr>
              <w:t>项目物料平衡表见表2-8。</w:t>
            </w:r>
          </w:p>
          <w:p w14:paraId="599107E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b/>
                <w:bCs/>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14:textFill>
                  <w14:solidFill>
                    <w14:schemeClr w14:val="tx1"/>
                  </w14:solidFill>
                </w14:textFill>
              </w:rPr>
              <w:t>表2-8  项目物料平衡表（t/a）</w:t>
            </w:r>
          </w:p>
          <w:tbl>
            <w:tblPr>
              <w:tblStyle w:val="28"/>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95"/>
              <w:gridCol w:w="2286"/>
              <w:gridCol w:w="1045"/>
              <w:gridCol w:w="1034"/>
              <w:gridCol w:w="1039"/>
              <w:gridCol w:w="1301"/>
              <w:gridCol w:w="1085"/>
            </w:tblGrid>
            <w:tr w14:paraId="008777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92" w:type="pct"/>
                  <w:gridSpan w:val="3"/>
                  <w:tcBorders>
                    <w:tl2br w:val="nil"/>
                    <w:tr2bl w:val="nil"/>
                  </w:tcBorders>
                  <w:noWrap w:val="0"/>
                  <w:vAlign w:val="center"/>
                </w:tcPr>
                <w:p w14:paraId="6523EB91">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投入</w:t>
                  </w:r>
                </w:p>
              </w:tc>
              <w:tc>
                <w:tcPr>
                  <w:tcW w:w="2607" w:type="pct"/>
                  <w:gridSpan w:val="4"/>
                  <w:tcBorders>
                    <w:tl2br w:val="nil"/>
                    <w:tr2bl w:val="nil"/>
                  </w:tcBorders>
                  <w:noWrap w:val="0"/>
                  <w:vAlign w:val="center"/>
                </w:tcPr>
                <w:p w14:paraId="447C52D3">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产出</w:t>
                  </w:r>
                </w:p>
              </w:tc>
            </w:tr>
            <w:tr w14:paraId="2480BA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2" w:type="pct"/>
                  <w:tcBorders>
                    <w:tl2br w:val="nil"/>
                    <w:tr2bl w:val="nil"/>
                  </w:tcBorders>
                  <w:noWrap w:val="0"/>
                  <w:vAlign w:val="center"/>
                </w:tcPr>
                <w:p w14:paraId="79D91158">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序号</w:t>
                  </w:r>
                </w:p>
              </w:tc>
              <w:tc>
                <w:tcPr>
                  <w:tcW w:w="1379" w:type="pct"/>
                  <w:tcBorders>
                    <w:tl2br w:val="nil"/>
                    <w:tr2bl w:val="nil"/>
                  </w:tcBorders>
                  <w:noWrap w:val="0"/>
                  <w:vAlign w:val="center"/>
                </w:tcPr>
                <w:p w14:paraId="10DA16D6">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原料</w:t>
                  </w:r>
                </w:p>
              </w:tc>
              <w:tc>
                <w:tcPr>
                  <w:tcW w:w="639" w:type="pct"/>
                  <w:tcBorders>
                    <w:tl2br w:val="nil"/>
                    <w:tr2bl w:val="nil"/>
                  </w:tcBorders>
                  <w:noWrap w:val="0"/>
                  <w:vAlign w:val="center"/>
                </w:tcPr>
                <w:p w14:paraId="47E25C89">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数量</w:t>
                  </w:r>
                </w:p>
              </w:tc>
              <w:tc>
                <w:tcPr>
                  <w:tcW w:w="2061" w:type="pct"/>
                  <w:gridSpan w:val="3"/>
                  <w:tcBorders>
                    <w:tl2br w:val="nil"/>
                    <w:tr2bl w:val="nil"/>
                  </w:tcBorders>
                  <w:noWrap w:val="0"/>
                  <w:vAlign w:val="center"/>
                </w:tcPr>
                <w:p w14:paraId="56397F50">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种类</w:t>
                  </w:r>
                </w:p>
              </w:tc>
              <w:tc>
                <w:tcPr>
                  <w:tcW w:w="545" w:type="pct"/>
                  <w:tcBorders>
                    <w:tl2br w:val="nil"/>
                    <w:tr2bl w:val="nil"/>
                  </w:tcBorders>
                  <w:noWrap w:val="0"/>
                  <w:vAlign w:val="center"/>
                </w:tcPr>
                <w:p w14:paraId="292C4BFA">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数量</w:t>
                  </w:r>
                </w:p>
              </w:tc>
            </w:tr>
            <w:tr w14:paraId="51EE75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372" w:type="pct"/>
                  <w:tcBorders>
                    <w:tl2br w:val="nil"/>
                    <w:tr2bl w:val="nil"/>
                  </w:tcBorders>
                  <w:noWrap w:val="0"/>
                  <w:vAlign w:val="center"/>
                </w:tcPr>
                <w:p w14:paraId="582FA110">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1</w:t>
                  </w:r>
                </w:p>
              </w:tc>
              <w:tc>
                <w:tcPr>
                  <w:tcW w:w="1379" w:type="pct"/>
                  <w:tcBorders>
                    <w:tl2br w:val="nil"/>
                    <w:tr2bl w:val="nil"/>
                  </w:tcBorders>
                  <w:noWrap w:val="0"/>
                  <w:vAlign w:val="center"/>
                </w:tcPr>
                <w:p w14:paraId="6A47084F">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瓦楞纸</w:t>
                  </w:r>
                </w:p>
              </w:tc>
              <w:tc>
                <w:tcPr>
                  <w:tcW w:w="639" w:type="pct"/>
                  <w:tcBorders>
                    <w:tl2br w:val="nil"/>
                    <w:tr2bl w:val="nil"/>
                  </w:tcBorders>
                  <w:noWrap w:val="0"/>
                  <w:vAlign w:val="center"/>
                </w:tcPr>
                <w:p w14:paraId="7F0B09C3">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82.2</w:t>
                  </w:r>
                </w:p>
              </w:tc>
              <w:tc>
                <w:tcPr>
                  <w:tcW w:w="633" w:type="pct"/>
                  <w:vMerge w:val="restart"/>
                  <w:tcBorders>
                    <w:tl2br w:val="nil"/>
                    <w:tr2bl w:val="nil"/>
                  </w:tcBorders>
                  <w:noWrap w:val="0"/>
                  <w:vAlign w:val="center"/>
                </w:tcPr>
                <w:p w14:paraId="744DF850">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产品</w:t>
                  </w:r>
                </w:p>
              </w:tc>
              <w:tc>
                <w:tcPr>
                  <w:tcW w:w="1428" w:type="pct"/>
                  <w:gridSpan w:val="2"/>
                  <w:tcBorders>
                    <w:tl2br w:val="nil"/>
                    <w:tr2bl w:val="nil"/>
                  </w:tcBorders>
                  <w:noWrap w:val="0"/>
                  <w:vAlign w:val="center"/>
                </w:tcPr>
                <w:p w14:paraId="48252925">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黄箱</w:t>
                  </w:r>
                </w:p>
              </w:tc>
              <w:tc>
                <w:tcPr>
                  <w:tcW w:w="545" w:type="pct"/>
                  <w:tcBorders>
                    <w:tl2br w:val="nil"/>
                    <w:tr2bl w:val="nil"/>
                  </w:tcBorders>
                  <w:noWrap w:val="0"/>
                  <w:vAlign w:val="center"/>
                </w:tcPr>
                <w:p w14:paraId="6490E733">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36.016</w:t>
                  </w:r>
                </w:p>
              </w:tc>
            </w:tr>
            <w:tr w14:paraId="518AF1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72" w:type="pct"/>
                  <w:tcBorders>
                    <w:tl2br w:val="nil"/>
                    <w:tr2bl w:val="nil"/>
                  </w:tcBorders>
                  <w:noWrap w:val="0"/>
                  <w:vAlign w:val="center"/>
                </w:tcPr>
                <w:p w14:paraId="7FC720FA">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2</w:t>
                  </w:r>
                </w:p>
              </w:tc>
              <w:tc>
                <w:tcPr>
                  <w:tcW w:w="1379" w:type="pct"/>
                  <w:tcBorders>
                    <w:tl2br w:val="nil"/>
                    <w:tr2bl w:val="nil"/>
                  </w:tcBorders>
                  <w:noWrap w:val="0"/>
                  <w:vAlign w:val="center"/>
                </w:tcPr>
                <w:p w14:paraId="77AEE1F6">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灰纸板</w:t>
                  </w:r>
                </w:p>
              </w:tc>
              <w:tc>
                <w:tcPr>
                  <w:tcW w:w="639" w:type="pct"/>
                  <w:tcBorders>
                    <w:tl2br w:val="nil"/>
                    <w:tr2bl w:val="nil"/>
                  </w:tcBorders>
                  <w:noWrap w:val="0"/>
                  <w:vAlign w:val="center"/>
                </w:tcPr>
                <w:p w14:paraId="5028AA0B">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12</w:t>
                  </w:r>
                </w:p>
              </w:tc>
              <w:tc>
                <w:tcPr>
                  <w:tcW w:w="633" w:type="pct"/>
                  <w:vMerge w:val="continue"/>
                  <w:tcBorders>
                    <w:tl2br w:val="nil"/>
                    <w:tr2bl w:val="nil"/>
                  </w:tcBorders>
                  <w:noWrap w:val="0"/>
                  <w:vAlign w:val="center"/>
                </w:tcPr>
                <w:p w14:paraId="11DF3954">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zCs w:val="21"/>
                      <w14:textFill>
                        <w14:solidFill>
                          <w14:schemeClr w14:val="tx1"/>
                        </w14:solidFill>
                      </w14:textFill>
                    </w:rPr>
                  </w:pPr>
                </w:p>
              </w:tc>
              <w:tc>
                <w:tcPr>
                  <w:tcW w:w="1428" w:type="pct"/>
                  <w:gridSpan w:val="2"/>
                  <w:tcBorders>
                    <w:tl2br w:val="nil"/>
                    <w:tr2bl w:val="nil"/>
                  </w:tcBorders>
                  <w:noWrap w:val="0"/>
                  <w:vAlign w:val="center"/>
                </w:tcPr>
                <w:p w14:paraId="569E9F3D">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彩箱</w:t>
                  </w:r>
                </w:p>
              </w:tc>
              <w:tc>
                <w:tcPr>
                  <w:tcW w:w="545" w:type="pct"/>
                  <w:tcBorders>
                    <w:tl2br w:val="nil"/>
                    <w:tr2bl w:val="nil"/>
                  </w:tcBorders>
                  <w:noWrap w:val="0"/>
                  <w:vAlign w:val="center"/>
                </w:tcPr>
                <w:p w14:paraId="7AEA5331">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62.9465</w:t>
                  </w:r>
                </w:p>
              </w:tc>
            </w:tr>
            <w:tr w14:paraId="5C2730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372" w:type="pct"/>
                  <w:tcBorders>
                    <w:tl2br w:val="nil"/>
                    <w:tr2bl w:val="nil"/>
                  </w:tcBorders>
                  <w:noWrap w:val="0"/>
                  <w:vAlign w:val="center"/>
                </w:tcPr>
                <w:p w14:paraId="749A4B77">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3</w:t>
                  </w:r>
                </w:p>
              </w:tc>
              <w:tc>
                <w:tcPr>
                  <w:tcW w:w="1379" w:type="pct"/>
                  <w:tcBorders>
                    <w:tl2br w:val="nil"/>
                    <w:tr2bl w:val="nil"/>
                  </w:tcBorders>
                  <w:noWrap w:val="0"/>
                  <w:vAlign w:val="center"/>
                </w:tcPr>
                <w:p w14:paraId="23F87360">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玉米淀粉浆糊</w:t>
                  </w:r>
                </w:p>
              </w:tc>
              <w:tc>
                <w:tcPr>
                  <w:tcW w:w="639" w:type="pct"/>
                  <w:tcBorders>
                    <w:tl2br w:val="nil"/>
                    <w:tr2bl w:val="nil"/>
                  </w:tcBorders>
                  <w:noWrap w:val="0"/>
                  <w:vAlign w:val="center"/>
                </w:tcPr>
                <w:p w14:paraId="6B557951">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24</w:t>
                  </w:r>
                </w:p>
              </w:tc>
              <w:tc>
                <w:tcPr>
                  <w:tcW w:w="633" w:type="pct"/>
                  <w:vMerge w:val="restart"/>
                  <w:tcBorders>
                    <w:tl2br w:val="nil"/>
                    <w:tr2bl w:val="nil"/>
                  </w:tcBorders>
                  <w:noWrap w:val="0"/>
                  <w:vAlign w:val="center"/>
                </w:tcPr>
                <w:p w14:paraId="22D4F89F">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废气</w:t>
                  </w:r>
                </w:p>
              </w:tc>
              <w:tc>
                <w:tcPr>
                  <w:tcW w:w="636" w:type="pct"/>
                  <w:vMerge w:val="restart"/>
                  <w:tcBorders>
                    <w:tl2br w:val="nil"/>
                    <w:tr2bl w:val="nil"/>
                  </w:tcBorders>
                  <w:noWrap w:val="0"/>
                  <w:vAlign w:val="center"/>
                </w:tcPr>
                <w:p w14:paraId="72617C49">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cs="Times New Roman"/>
                      <w:color w:val="000000" w:themeColor="text1"/>
                      <w:szCs w:val="21"/>
                      <w:lang w:val="en-US" w:eastAsia="zh-CN"/>
                      <w14:textFill>
                        <w14:solidFill>
                          <w14:schemeClr w14:val="tx1"/>
                        </w14:solidFill>
                      </w14:textFill>
                    </w:rPr>
                  </w:pPr>
                </w:p>
                <w:p w14:paraId="638CCB3D">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非甲烷总烃</w:t>
                  </w:r>
                </w:p>
                <w:p w14:paraId="5B6896C2">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Cs w:val="21"/>
                      <w:lang w:val="en-US" w:eastAsia="zh-CN"/>
                      <w14:textFill>
                        <w14:solidFill>
                          <w14:schemeClr w14:val="tx1"/>
                        </w14:solidFill>
                      </w14:textFill>
                    </w:rPr>
                  </w:pPr>
                </w:p>
              </w:tc>
              <w:tc>
                <w:tcPr>
                  <w:tcW w:w="792" w:type="pct"/>
                  <w:tcBorders>
                    <w:tl2br w:val="nil"/>
                    <w:tr2bl w:val="nil"/>
                  </w:tcBorders>
                  <w:noWrap w:val="0"/>
                  <w:vAlign w:val="center"/>
                </w:tcPr>
                <w:p w14:paraId="45274CB8">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有组织</w:t>
                  </w:r>
                </w:p>
              </w:tc>
              <w:tc>
                <w:tcPr>
                  <w:tcW w:w="545" w:type="pct"/>
                  <w:tcBorders>
                    <w:tl2br w:val="nil"/>
                    <w:tr2bl w:val="nil"/>
                  </w:tcBorders>
                  <w:noWrap w:val="0"/>
                  <w:vAlign w:val="center"/>
                </w:tcPr>
                <w:p w14:paraId="430029B6">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cs="Times New Roman"/>
                      <w:b w:val="0"/>
                      <w:bCs w:val="0"/>
                      <w:color w:val="000000" w:themeColor="text1"/>
                      <w:szCs w:val="21"/>
                      <w:lang w:val="en-US" w:eastAsia="zh-CN"/>
                      <w14:textFill>
                        <w14:solidFill>
                          <w14:schemeClr w14:val="tx1"/>
                        </w14:solidFill>
                      </w14:textFill>
                    </w:rPr>
                    <w:t>0.0006</w:t>
                  </w:r>
                </w:p>
              </w:tc>
            </w:tr>
            <w:tr w14:paraId="747322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72" w:type="pct"/>
                  <w:tcBorders>
                    <w:tl2br w:val="nil"/>
                    <w:tr2bl w:val="nil"/>
                  </w:tcBorders>
                  <w:noWrap w:val="0"/>
                  <w:vAlign w:val="center"/>
                </w:tcPr>
                <w:p w14:paraId="302D62CB">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4</w:t>
                  </w:r>
                </w:p>
              </w:tc>
              <w:tc>
                <w:tcPr>
                  <w:tcW w:w="1379" w:type="pct"/>
                  <w:tcBorders>
                    <w:tl2br w:val="nil"/>
                    <w:tr2bl w:val="nil"/>
                  </w:tcBorders>
                  <w:noWrap w:val="0"/>
                  <w:vAlign w:val="center"/>
                </w:tcPr>
                <w:p w14:paraId="5EF424ED">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水性油墨</w:t>
                  </w:r>
                </w:p>
              </w:tc>
              <w:tc>
                <w:tcPr>
                  <w:tcW w:w="639" w:type="pct"/>
                  <w:tcBorders>
                    <w:tl2br w:val="nil"/>
                    <w:tr2bl w:val="nil"/>
                  </w:tcBorders>
                  <w:noWrap w:val="0"/>
                  <w:vAlign w:val="center"/>
                </w:tcPr>
                <w:p w14:paraId="6C939396">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5</w:t>
                  </w:r>
                </w:p>
              </w:tc>
              <w:tc>
                <w:tcPr>
                  <w:tcW w:w="633" w:type="pct"/>
                  <w:vMerge w:val="continue"/>
                  <w:tcBorders>
                    <w:tl2br w:val="nil"/>
                    <w:tr2bl w:val="nil"/>
                  </w:tcBorders>
                  <w:noWrap w:val="0"/>
                  <w:vAlign w:val="center"/>
                </w:tcPr>
                <w:p w14:paraId="679ED65D">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zCs w:val="21"/>
                      <w14:textFill>
                        <w14:solidFill>
                          <w14:schemeClr w14:val="tx1"/>
                        </w14:solidFill>
                      </w14:textFill>
                    </w:rPr>
                  </w:pPr>
                </w:p>
              </w:tc>
              <w:tc>
                <w:tcPr>
                  <w:tcW w:w="636" w:type="pct"/>
                  <w:vMerge w:val="continue"/>
                  <w:tcBorders>
                    <w:tl2br w:val="nil"/>
                    <w:tr2bl w:val="nil"/>
                  </w:tcBorders>
                  <w:noWrap w:val="0"/>
                  <w:vAlign w:val="center"/>
                </w:tcPr>
                <w:p w14:paraId="6F77C30F">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Cs w:val="21"/>
                      <w:lang w:val="en-US" w:eastAsia="zh-CN"/>
                      <w14:textFill>
                        <w14:solidFill>
                          <w14:schemeClr w14:val="tx1"/>
                        </w14:solidFill>
                      </w14:textFill>
                    </w:rPr>
                  </w:pPr>
                </w:p>
              </w:tc>
              <w:tc>
                <w:tcPr>
                  <w:tcW w:w="792" w:type="pct"/>
                  <w:tcBorders>
                    <w:tl2br w:val="nil"/>
                    <w:tr2bl w:val="nil"/>
                  </w:tcBorders>
                  <w:noWrap w:val="0"/>
                  <w:vAlign w:val="center"/>
                </w:tcPr>
                <w:p w14:paraId="1AFDF6F0">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进入活性炭</w:t>
                  </w:r>
                </w:p>
              </w:tc>
              <w:tc>
                <w:tcPr>
                  <w:tcW w:w="545" w:type="pct"/>
                  <w:tcBorders>
                    <w:tl2br w:val="nil"/>
                    <w:tr2bl w:val="nil"/>
                  </w:tcBorders>
                  <w:noWrap w:val="0"/>
                  <w:vAlign w:val="center"/>
                </w:tcPr>
                <w:p w14:paraId="3F1E8215">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0.0057</w:t>
                  </w:r>
                </w:p>
              </w:tc>
            </w:tr>
            <w:tr w14:paraId="45108B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72" w:type="pct"/>
                  <w:tcBorders>
                    <w:tl2br w:val="nil"/>
                    <w:tr2bl w:val="nil"/>
                  </w:tcBorders>
                  <w:noWrap w:val="0"/>
                  <w:vAlign w:val="center"/>
                </w:tcPr>
                <w:p w14:paraId="0ABBC52D">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5</w:t>
                  </w:r>
                </w:p>
              </w:tc>
              <w:tc>
                <w:tcPr>
                  <w:tcW w:w="1379" w:type="pct"/>
                  <w:tcBorders>
                    <w:tl2br w:val="nil"/>
                    <w:tr2bl w:val="nil"/>
                  </w:tcBorders>
                  <w:noWrap w:val="0"/>
                  <w:vAlign w:val="center"/>
                </w:tcPr>
                <w:p w14:paraId="71C45F5B">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水性封口粘合剂</w:t>
                  </w:r>
                </w:p>
              </w:tc>
              <w:tc>
                <w:tcPr>
                  <w:tcW w:w="639" w:type="pct"/>
                  <w:tcBorders>
                    <w:tl2br w:val="nil"/>
                    <w:tr2bl w:val="nil"/>
                  </w:tcBorders>
                  <w:noWrap w:val="0"/>
                  <w:vAlign w:val="center"/>
                </w:tcPr>
                <w:p w14:paraId="3FEE47A8">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0.1</w:t>
                  </w:r>
                </w:p>
              </w:tc>
              <w:tc>
                <w:tcPr>
                  <w:tcW w:w="633" w:type="pct"/>
                  <w:vMerge w:val="continue"/>
                  <w:tcBorders>
                    <w:tl2br w:val="nil"/>
                    <w:tr2bl w:val="nil"/>
                  </w:tcBorders>
                  <w:noWrap w:val="0"/>
                  <w:vAlign w:val="center"/>
                </w:tcPr>
                <w:p w14:paraId="13E60AA7">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zCs w:val="21"/>
                      <w14:textFill>
                        <w14:solidFill>
                          <w14:schemeClr w14:val="tx1"/>
                        </w14:solidFill>
                      </w14:textFill>
                    </w:rPr>
                  </w:pPr>
                </w:p>
              </w:tc>
              <w:tc>
                <w:tcPr>
                  <w:tcW w:w="636" w:type="pct"/>
                  <w:vMerge w:val="continue"/>
                  <w:tcBorders>
                    <w:tl2br w:val="nil"/>
                    <w:tr2bl w:val="nil"/>
                  </w:tcBorders>
                  <w:noWrap w:val="0"/>
                  <w:vAlign w:val="center"/>
                </w:tcPr>
                <w:p w14:paraId="0F26CC5C">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Cs w:val="21"/>
                      <w:lang w:val="en-US" w:eastAsia="zh-CN"/>
                      <w14:textFill>
                        <w14:solidFill>
                          <w14:schemeClr w14:val="tx1"/>
                        </w14:solidFill>
                      </w14:textFill>
                    </w:rPr>
                  </w:pPr>
                </w:p>
              </w:tc>
              <w:tc>
                <w:tcPr>
                  <w:tcW w:w="792" w:type="pct"/>
                  <w:tcBorders>
                    <w:tl2br w:val="nil"/>
                    <w:tr2bl w:val="nil"/>
                  </w:tcBorders>
                  <w:noWrap w:val="0"/>
                  <w:vAlign w:val="center"/>
                </w:tcPr>
                <w:p w14:paraId="2BA6FDDF">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无组织</w:t>
                  </w:r>
                </w:p>
              </w:tc>
              <w:tc>
                <w:tcPr>
                  <w:tcW w:w="545" w:type="pct"/>
                  <w:tcBorders>
                    <w:tl2br w:val="nil"/>
                    <w:tr2bl w:val="nil"/>
                  </w:tcBorders>
                  <w:noWrap w:val="0"/>
                  <w:vAlign w:val="center"/>
                </w:tcPr>
                <w:p w14:paraId="5E12DB73">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0.0012</w:t>
                  </w:r>
                </w:p>
              </w:tc>
            </w:tr>
            <w:tr w14:paraId="5FF427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72" w:type="pct"/>
                  <w:tcBorders>
                    <w:tl2br w:val="nil"/>
                    <w:tr2bl w:val="nil"/>
                  </w:tcBorders>
                  <w:noWrap w:val="0"/>
                  <w:vAlign w:val="center"/>
                </w:tcPr>
                <w:p w14:paraId="1924E4B7">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zCs w:val="21"/>
                      <w14:textFill>
                        <w14:solidFill>
                          <w14:schemeClr w14:val="tx1"/>
                        </w14:solidFill>
                      </w14:textFill>
                    </w:rPr>
                  </w:pPr>
                </w:p>
              </w:tc>
              <w:tc>
                <w:tcPr>
                  <w:tcW w:w="1379" w:type="pct"/>
                  <w:tcBorders>
                    <w:tl2br w:val="nil"/>
                    <w:tr2bl w:val="nil"/>
                  </w:tcBorders>
                  <w:noWrap w:val="0"/>
                  <w:vAlign w:val="center"/>
                </w:tcPr>
                <w:p w14:paraId="142771C6">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zCs w:val="21"/>
                      <w14:textFill>
                        <w14:solidFill>
                          <w14:schemeClr w14:val="tx1"/>
                        </w14:solidFill>
                      </w14:textFill>
                    </w:rPr>
                  </w:pPr>
                </w:p>
              </w:tc>
              <w:tc>
                <w:tcPr>
                  <w:tcW w:w="639" w:type="pct"/>
                  <w:tcBorders>
                    <w:tl2br w:val="nil"/>
                    <w:tr2bl w:val="nil"/>
                  </w:tcBorders>
                  <w:noWrap w:val="0"/>
                  <w:vAlign w:val="center"/>
                </w:tcPr>
                <w:p w14:paraId="13AF205B">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zCs w:val="21"/>
                      <w14:textFill>
                        <w14:solidFill>
                          <w14:schemeClr w14:val="tx1"/>
                        </w14:solidFill>
                      </w14:textFill>
                    </w:rPr>
                  </w:pPr>
                </w:p>
              </w:tc>
              <w:tc>
                <w:tcPr>
                  <w:tcW w:w="633" w:type="pct"/>
                  <w:vMerge w:val="continue"/>
                  <w:tcBorders>
                    <w:tl2br w:val="nil"/>
                    <w:tr2bl w:val="nil"/>
                  </w:tcBorders>
                  <w:noWrap w:val="0"/>
                  <w:vAlign w:val="center"/>
                </w:tcPr>
                <w:p w14:paraId="68AC8891">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zCs w:val="21"/>
                      <w14:textFill>
                        <w14:solidFill>
                          <w14:schemeClr w14:val="tx1"/>
                        </w14:solidFill>
                      </w14:textFill>
                    </w:rPr>
                  </w:pPr>
                </w:p>
              </w:tc>
              <w:tc>
                <w:tcPr>
                  <w:tcW w:w="1428" w:type="pct"/>
                  <w:gridSpan w:val="2"/>
                  <w:tcBorders>
                    <w:tl2br w:val="nil"/>
                    <w:tr2bl w:val="nil"/>
                  </w:tcBorders>
                  <w:noWrap w:val="0"/>
                  <w:vAlign w:val="center"/>
                </w:tcPr>
                <w:p w14:paraId="72620987">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水分</w:t>
                  </w:r>
                </w:p>
              </w:tc>
              <w:tc>
                <w:tcPr>
                  <w:tcW w:w="545" w:type="pct"/>
                  <w:tcBorders>
                    <w:tl2br w:val="nil"/>
                    <w:tr2bl w:val="nil"/>
                  </w:tcBorders>
                  <w:noWrap w:val="0"/>
                  <w:vAlign w:val="center"/>
                </w:tcPr>
                <w:p w14:paraId="2295B4A5">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20.13</w:t>
                  </w:r>
                </w:p>
              </w:tc>
            </w:tr>
            <w:tr w14:paraId="18B479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2" w:type="pct"/>
                  <w:tcBorders>
                    <w:tl2br w:val="nil"/>
                    <w:tr2bl w:val="nil"/>
                  </w:tcBorders>
                  <w:noWrap w:val="0"/>
                  <w:vAlign w:val="center"/>
                </w:tcPr>
                <w:p w14:paraId="2C1F3BCE">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zCs w:val="21"/>
                      <w14:textFill>
                        <w14:solidFill>
                          <w14:schemeClr w14:val="tx1"/>
                        </w14:solidFill>
                      </w14:textFill>
                    </w:rPr>
                  </w:pPr>
                </w:p>
              </w:tc>
              <w:tc>
                <w:tcPr>
                  <w:tcW w:w="1379" w:type="pct"/>
                  <w:tcBorders>
                    <w:tl2br w:val="nil"/>
                    <w:tr2bl w:val="nil"/>
                  </w:tcBorders>
                  <w:noWrap w:val="0"/>
                  <w:vAlign w:val="center"/>
                </w:tcPr>
                <w:p w14:paraId="396A83A3">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zCs w:val="21"/>
                      <w14:textFill>
                        <w14:solidFill>
                          <w14:schemeClr w14:val="tx1"/>
                        </w14:solidFill>
                      </w14:textFill>
                    </w:rPr>
                  </w:pPr>
                </w:p>
              </w:tc>
              <w:tc>
                <w:tcPr>
                  <w:tcW w:w="639" w:type="pct"/>
                  <w:tcBorders>
                    <w:tl2br w:val="nil"/>
                    <w:tr2bl w:val="nil"/>
                  </w:tcBorders>
                  <w:noWrap w:val="0"/>
                  <w:vAlign w:val="center"/>
                </w:tcPr>
                <w:p w14:paraId="4F9168E1">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Cs w:val="21"/>
                      <w:lang w:val="en-US" w:eastAsia="zh-CN"/>
                      <w14:textFill>
                        <w14:solidFill>
                          <w14:schemeClr w14:val="tx1"/>
                        </w14:solidFill>
                      </w14:textFill>
                    </w:rPr>
                  </w:pPr>
                </w:p>
              </w:tc>
              <w:tc>
                <w:tcPr>
                  <w:tcW w:w="633" w:type="pct"/>
                  <w:vMerge w:val="restart"/>
                  <w:tcBorders>
                    <w:tl2br w:val="nil"/>
                    <w:tr2bl w:val="nil"/>
                  </w:tcBorders>
                  <w:noWrap w:val="0"/>
                  <w:vAlign w:val="center"/>
                </w:tcPr>
                <w:p w14:paraId="59E40CF0">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固废</w:t>
                  </w:r>
                </w:p>
              </w:tc>
              <w:tc>
                <w:tcPr>
                  <w:tcW w:w="1428" w:type="pct"/>
                  <w:gridSpan w:val="2"/>
                  <w:tcBorders>
                    <w:tl2br w:val="nil"/>
                    <w:tr2bl w:val="nil"/>
                  </w:tcBorders>
                  <w:noWrap w:val="0"/>
                  <w:vAlign w:val="center"/>
                </w:tcPr>
                <w:p w14:paraId="3343C119">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边角料（瓦楞纸）</w:t>
                  </w:r>
                </w:p>
              </w:tc>
              <w:tc>
                <w:tcPr>
                  <w:tcW w:w="545" w:type="pct"/>
                  <w:tcBorders>
                    <w:tl2br w:val="nil"/>
                    <w:tr2bl w:val="nil"/>
                  </w:tcBorders>
                  <w:noWrap w:val="0"/>
                  <w:vAlign w:val="center"/>
                </w:tcPr>
                <w:p w14:paraId="1685EEF4">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4.2</w:t>
                  </w:r>
                </w:p>
              </w:tc>
            </w:tr>
            <w:tr w14:paraId="337A53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2" w:type="pct"/>
                  <w:gridSpan w:val="2"/>
                  <w:tcBorders>
                    <w:tl2br w:val="nil"/>
                    <w:tr2bl w:val="nil"/>
                  </w:tcBorders>
                  <w:noWrap w:val="0"/>
                  <w:vAlign w:val="center"/>
                </w:tcPr>
                <w:p w14:paraId="2A4FDFC5">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合计</w:t>
                  </w:r>
                </w:p>
              </w:tc>
              <w:tc>
                <w:tcPr>
                  <w:tcW w:w="639" w:type="pct"/>
                  <w:tcBorders>
                    <w:tl2br w:val="nil"/>
                    <w:tr2bl w:val="nil"/>
                  </w:tcBorders>
                  <w:noWrap w:val="0"/>
                  <w:vAlign w:val="center"/>
                </w:tcPr>
                <w:p w14:paraId="17E7B864">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123.3</w:t>
                  </w:r>
                </w:p>
              </w:tc>
              <w:tc>
                <w:tcPr>
                  <w:tcW w:w="2061" w:type="pct"/>
                  <w:gridSpan w:val="3"/>
                  <w:tcBorders>
                    <w:tl2br w:val="nil"/>
                    <w:tr2bl w:val="nil"/>
                  </w:tcBorders>
                  <w:noWrap w:val="0"/>
                  <w:vAlign w:val="center"/>
                </w:tcPr>
                <w:p w14:paraId="14771B70">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合计</w:t>
                  </w:r>
                </w:p>
              </w:tc>
              <w:tc>
                <w:tcPr>
                  <w:tcW w:w="545" w:type="pct"/>
                  <w:tcBorders>
                    <w:tl2br w:val="nil"/>
                    <w:tr2bl w:val="nil"/>
                  </w:tcBorders>
                  <w:noWrap w:val="0"/>
                  <w:vAlign w:val="center"/>
                </w:tcPr>
                <w:p w14:paraId="55B48DB2">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123.3</w:t>
                  </w:r>
                </w:p>
              </w:tc>
            </w:tr>
          </w:tbl>
          <w:p w14:paraId="7E4B7D0A">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cs="Times New Roman"/>
                <w:bCs/>
                <w:color w:val="000000" w:themeColor="text1"/>
                <w:sz w:val="21"/>
                <w:szCs w:val="21"/>
                <w:lang w:val="en-US" w:eastAsia="zh-CN"/>
                <w14:textFill>
                  <w14:solidFill>
                    <w14:schemeClr w14:val="tx1"/>
                  </w14:solidFill>
                </w14:textFill>
              </w:rPr>
              <w:t>注：</w:t>
            </w:r>
            <w:r>
              <w:rPr>
                <w:rFonts w:hint="eastAsia" w:ascii="Times New Roman" w:hAnsi="Times New Roman" w:cs="Times New Roman"/>
                <w:color w:val="000000" w:themeColor="text1"/>
                <w:sz w:val="21"/>
                <w:szCs w:val="21"/>
                <w:lang w:val="en-US" w:eastAsia="zh-CN"/>
                <w14:textFill>
                  <w14:solidFill>
                    <w14:schemeClr w14:val="tx1"/>
                  </w14:solidFill>
                </w14:textFill>
              </w:rPr>
              <w:t>原料瓦楞纸用量为27.4万m</w:t>
            </w:r>
            <w:r>
              <w:rPr>
                <w:rFonts w:hint="eastAsia" w:ascii="Times New Roman" w:hAnsi="Times New Roman" w:cs="Times New Roman"/>
                <w:color w:val="000000" w:themeColor="text1"/>
                <w:sz w:val="21"/>
                <w:szCs w:val="21"/>
                <w:vertAlign w:val="superscript"/>
                <w:lang w:val="en-US" w:eastAsia="zh-CN"/>
                <w14:textFill>
                  <w14:solidFill>
                    <w14:schemeClr w14:val="tx1"/>
                  </w14:solidFill>
                </w14:textFill>
              </w:rPr>
              <w:t>2</w:t>
            </w:r>
            <w:r>
              <w:rPr>
                <w:rFonts w:hint="eastAsia" w:ascii="Times New Roman" w:hAnsi="Times New Roman" w:cs="Times New Roman"/>
                <w:color w:val="000000" w:themeColor="text1"/>
                <w:sz w:val="21"/>
                <w:szCs w:val="21"/>
                <w:lang w:val="en-US" w:eastAsia="zh-CN"/>
                <w14:textFill>
                  <w14:solidFill>
                    <w14:schemeClr w14:val="tx1"/>
                  </w14:solidFill>
                </w14:textFill>
              </w:rPr>
              <w:t>/a，瓦楞纸的最大克重为300g/m</w:t>
            </w:r>
            <w:r>
              <w:rPr>
                <w:rFonts w:hint="eastAsia" w:ascii="Times New Roman" w:hAnsi="Times New Roman" w:cs="Times New Roman"/>
                <w:color w:val="000000" w:themeColor="text1"/>
                <w:sz w:val="21"/>
                <w:szCs w:val="21"/>
                <w:vertAlign w:val="superscript"/>
                <w:lang w:val="en-US" w:eastAsia="zh-CN"/>
                <w14:textFill>
                  <w14:solidFill>
                    <w14:schemeClr w14:val="tx1"/>
                  </w14:solidFill>
                </w14:textFill>
              </w:rPr>
              <w:t>2</w:t>
            </w:r>
            <w:r>
              <w:rPr>
                <w:rFonts w:hint="eastAsia" w:ascii="Times New Roman" w:hAnsi="Times New Roman" w:cs="Times New Roman"/>
                <w:color w:val="000000" w:themeColor="text1"/>
                <w:sz w:val="21"/>
                <w:szCs w:val="21"/>
                <w:lang w:val="en-US" w:eastAsia="zh-CN"/>
                <w14:textFill>
                  <w14:solidFill>
                    <w14:schemeClr w14:val="tx1"/>
                  </w14:solidFill>
                </w14:textFill>
              </w:rPr>
              <w:t>，则本项目瓦楞纸合计为82.2t/a，边角料（瓦楞纸）产生量为1.4万m2/a，则边角料合计为4.2t/a；灰纸板克重为200g/m</w:t>
            </w:r>
            <w:r>
              <w:rPr>
                <w:rFonts w:hint="eastAsia" w:ascii="Times New Roman" w:hAnsi="Times New Roman" w:cs="Times New Roman"/>
                <w:color w:val="000000" w:themeColor="text1"/>
                <w:sz w:val="21"/>
                <w:szCs w:val="21"/>
                <w:vertAlign w:val="superscript"/>
                <w:lang w:val="en-US" w:eastAsia="zh-CN"/>
                <w14:textFill>
                  <w14:solidFill>
                    <w14:schemeClr w14:val="tx1"/>
                  </w14:solidFill>
                </w14:textFill>
              </w:rPr>
              <w:t>2</w:t>
            </w:r>
            <w:r>
              <w:rPr>
                <w:rFonts w:hint="eastAsia" w:ascii="Times New Roman" w:hAnsi="Times New Roman" w:cs="Times New Roman"/>
                <w:color w:val="000000" w:themeColor="text1"/>
                <w:sz w:val="21"/>
                <w:szCs w:val="21"/>
                <w:lang w:val="en-US" w:eastAsia="zh-CN"/>
                <w14:textFill>
                  <w14:solidFill>
                    <w14:schemeClr w14:val="tx1"/>
                  </w14:solidFill>
                </w14:textFill>
              </w:rPr>
              <w:t>，灰纸板用量为6万m</w:t>
            </w:r>
            <w:r>
              <w:rPr>
                <w:rFonts w:hint="eastAsia" w:ascii="Times New Roman" w:hAnsi="Times New Roman" w:cs="Times New Roman"/>
                <w:color w:val="000000" w:themeColor="text1"/>
                <w:sz w:val="21"/>
                <w:szCs w:val="21"/>
                <w:vertAlign w:val="superscript"/>
                <w:lang w:val="en-US" w:eastAsia="zh-CN"/>
                <w14:textFill>
                  <w14:solidFill>
                    <w14:schemeClr w14:val="tx1"/>
                  </w14:solidFill>
                </w14:textFill>
              </w:rPr>
              <w:t>2</w:t>
            </w:r>
            <w:r>
              <w:rPr>
                <w:rFonts w:hint="eastAsia" w:ascii="Times New Roman" w:hAnsi="Times New Roman" w:cs="Times New Roman"/>
                <w:color w:val="000000" w:themeColor="text1"/>
                <w:sz w:val="21"/>
                <w:szCs w:val="21"/>
                <w:lang w:val="en-US" w:eastAsia="zh-CN"/>
                <w14:textFill>
                  <w14:solidFill>
                    <w14:schemeClr w14:val="tx1"/>
                  </w14:solidFill>
                </w14:textFill>
              </w:rPr>
              <w:t>/a，则灰纸板合计为12t/a。</w:t>
            </w:r>
          </w:p>
          <w:p w14:paraId="172DB5AF">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Cs/>
                <w:color w:val="000000" w:themeColor="text1"/>
                <w:sz w:val="24"/>
                <w:szCs w:val="24"/>
                <w14:textFill>
                  <w14:solidFill>
                    <w14:schemeClr w14:val="tx1"/>
                  </w14:solidFill>
                </w14:textFill>
              </w:rPr>
              <w:t>项目主要原辅材料的理化性质及危险特征见下表2-</w:t>
            </w:r>
            <w:r>
              <w:rPr>
                <w:rFonts w:hint="eastAsia" w:ascii="Times New Roman" w:hAnsi="Times New Roman" w:cs="Times New Roman"/>
                <w:bCs/>
                <w:color w:val="000000" w:themeColor="text1"/>
                <w:sz w:val="24"/>
                <w:szCs w:val="24"/>
                <w:lang w:val="en-US" w:eastAsia="zh-CN"/>
                <w14:textFill>
                  <w14:solidFill>
                    <w14:schemeClr w14:val="tx1"/>
                  </w14:solidFill>
                </w14:textFill>
              </w:rPr>
              <w:t>8</w:t>
            </w:r>
            <w:r>
              <w:rPr>
                <w:rFonts w:hint="eastAsia" w:ascii="Times New Roman" w:hAnsi="Times New Roman" w:cs="Times New Roman"/>
                <w:bCs/>
                <w:color w:val="000000" w:themeColor="text1"/>
                <w:sz w:val="24"/>
                <w:szCs w:val="24"/>
                <w14:textFill>
                  <w14:solidFill>
                    <w14:schemeClr w14:val="tx1"/>
                  </w14:solidFill>
                </w14:textFill>
              </w:rPr>
              <w:t>。</w:t>
            </w:r>
          </w:p>
          <w:p w14:paraId="545CF6CE">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宋体" w:cs="Times New Roman"/>
                <w:b/>
                <w:bCs/>
                <w:color w:val="000000" w:themeColor="text1"/>
                <w:sz w:val="24"/>
                <w:szCs w:val="24"/>
                <w14:textFill>
                  <w14:solidFill>
                    <w14:schemeClr w14:val="tx1"/>
                  </w14:solidFill>
                </w14:textFill>
              </w:rPr>
              <w:t>表</w:t>
            </w:r>
            <w:r>
              <w:rPr>
                <w:rFonts w:hint="eastAsia" w:ascii="Times New Roman" w:hAnsi="Times New Roman" w:cs="Times New Roman"/>
                <w:b/>
                <w:bCs/>
                <w:color w:val="000000" w:themeColor="text1"/>
                <w:sz w:val="24"/>
                <w:szCs w:val="24"/>
                <w14:textFill>
                  <w14:solidFill>
                    <w14:schemeClr w14:val="tx1"/>
                  </w14:solidFill>
                </w14:textFill>
              </w:rPr>
              <w:t>2</w:t>
            </w:r>
            <w:r>
              <w:rPr>
                <w:rFonts w:hint="default" w:ascii="Times New Roman" w:hAnsi="Times New Roman" w:cs="Times New Roman"/>
                <w:b/>
                <w:bCs/>
                <w:color w:val="000000" w:themeColor="text1"/>
                <w:sz w:val="24"/>
                <w:szCs w:val="24"/>
                <w14:textFill>
                  <w14:solidFill>
                    <w14:schemeClr w14:val="tx1"/>
                  </w14:solidFill>
                </w14:textFill>
              </w:rPr>
              <w:t>-</w:t>
            </w:r>
            <w:r>
              <w:rPr>
                <w:rFonts w:hint="eastAsia" w:ascii="Times New Roman" w:hAnsi="Times New Roman" w:cs="Times New Roman"/>
                <w:b/>
                <w:bCs/>
                <w:color w:val="000000" w:themeColor="text1"/>
                <w:sz w:val="24"/>
                <w:szCs w:val="24"/>
                <w:lang w:val="en-US" w:eastAsia="zh-CN"/>
                <w14:textFill>
                  <w14:solidFill>
                    <w14:schemeClr w14:val="tx1"/>
                  </w14:solidFill>
                </w14:textFill>
              </w:rPr>
              <w:t>8</w:t>
            </w:r>
            <w:r>
              <w:rPr>
                <w:rFonts w:hint="eastAsia" w:ascii="Times New Roman" w:hAnsi="Times New Roman" w:cs="Times New Roman"/>
                <w:b/>
                <w:bCs/>
                <w:color w:val="000000" w:themeColor="text1"/>
                <w:sz w:val="24"/>
                <w:szCs w:val="24"/>
                <w14:textFill>
                  <w14:solidFill>
                    <w14:schemeClr w14:val="tx1"/>
                  </w14:solidFill>
                </w14:textFill>
              </w:rPr>
              <w:t>主要原辅材料理化性质及危险特征</w:t>
            </w:r>
          </w:p>
          <w:tbl>
            <w:tblPr>
              <w:tblStyle w:val="28"/>
              <w:tblW w:w="4995" w:type="pct"/>
              <w:jc w:val="center"/>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autofit"/>
              <w:tblCellMar>
                <w:top w:w="0" w:type="dxa"/>
                <w:left w:w="108" w:type="dxa"/>
                <w:bottom w:w="0" w:type="dxa"/>
                <w:right w:w="108" w:type="dxa"/>
              </w:tblCellMar>
            </w:tblPr>
            <w:tblGrid>
              <w:gridCol w:w="1050"/>
              <w:gridCol w:w="3787"/>
              <w:gridCol w:w="1470"/>
              <w:gridCol w:w="2073"/>
            </w:tblGrid>
            <w:tr w14:paraId="0EE89821">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626" w:type="pct"/>
                  <w:tcBorders>
                    <w:tl2br w:val="nil"/>
                    <w:tr2bl w:val="nil"/>
                  </w:tcBorders>
                  <w:noWrap w:val="0"/>
                  <w:vAlign w:val="center"/>
                </w:tcPr>
                <w:p w14:paraId="4D7E2398">
                  <w:pPr>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kern w:val="0"/>
                      <w:szCs w:val="21"/>
                      <w14:textFill>
                        <w14:solidFill>
                          <w14:schemeClr w14:val="tx1"/>
                        </w14:solidFill>
                      </w14:textFill>
                    </w:rPr>
                  </w:pPr>
                  <w:r>
                    <w:rPr>
                      <w:rFonts w:hint="default" w:ascii="Times New Roman" w:hAnsi="Times New Roman" w:cs="Times New Roman"/>
                      <w:b/>
                      <w:color w:val="000000" w:themeColor="text1"/>
                      <w:kern w:val="0"/>
                      <w:szCs w:val="21"/>
                      <w14:textFill>
                        <w14:solidFill>
                          <w14:schemeClr w14:val="tx1"/>
                        </w14:solidFill>
                      </w14:textFill>
                    </w:rPr>
                    <w:t>物料名称</w:t>
                  </w:r>
                </w:p>
              </w:tc>
              <w:tc>
                <w:tcPr>
                  <w:tcW w:w="2259" w:type="pct"/>
                  <w:tcBorders>
                    <w:tl2br w:val="nil"/>
                    <w:tr2bl w:val="nil"/>
                  </w:tcBorders>
                  <w:noWrap w:val="0"/>
                  <w:vAlign w:val="center"/>
                </w:tcPr>
                <w:p w14:paraId="2EE2390C">
                  <w:pPr>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kern w:val="0"/>
                      <w:szCs w:val="21"/>
                      <w14:textFill>
                        <w14:solidFill>
                          <w14:schemeClr w14:val="tx1"/>
                        </w14:solidFill>
                      </w14:textFill>
                    </w:rPr>
                  </w:pPr>
                  <w:r>
                    <w:rPr>
                      <w:rFonts w:hint="default" w:ascii="Times New Roman" w:hAnsi="Times New Roman" w:cs="Times New Roman"/>
                      <w:b/>
                      <w:color w:val="000000" w:themeColor="text1"/>
                      <w:kern w:val="0"/>
                      <w:szCs w:val="21"/>
                      <w14:textFill>
                        <w14:solidFill>
                          <w14:schemeClr w14:val="tx1"/>
                        </w14:solidFill>
                      </w14:textFill>
                    </w:rPr>
                    <w:t>理化性质</w:t>
                  </w:r>
                </w:p>
              </w:tc>
              <w:tc>
                <w:tcPr>
                  <w:tcW w:w="877" w:type="pct"/>
                  <w:tcBorders>
                    <w:tl2br w:val="nil"/>
                    <w:tr2bl w:val="nil"/>
                  </w:tcBorders>
                  <w:noWrap w:val="0"/>
                  <w:vAlign w:val="center"/>
                </w:tcPr>
                <w:p w14:paraId="7A38E542">
                  <w:pPr>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kern w:val="0"/>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燃烧爆炸性</w:t>
                  </w:r>
                </w:p>
              </w:tc>
              <w:tc>
                <w:tcPr>
                  <w:tcW w:w="1236" w:type="pct"/>
                  <w:tcBorders>
                    <w:tl2br w:val="nil"/>
                    <w:tr2bl w:val="nil"/>
                  </w:tcBorders>
                  <w:noWrap w:val="0"/>
                  <w:vAlign w:val="center"/>
                </w:tcPr>
                <w:p w14:paraId="12AFA748">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color w:val="000000" w:themeColor="text1"/>
                      <w:kern w:val="0"/>
                      <w:szCs w:val="21"/>
                      <w14:textFill>
                        <w14:solidFill>
                          <w14:schemeClr w14:val="tx1"/>
                        </w14:solidFill>
                      </w14:textFill>
                    </w:rPr>
                    <w:t>毒理性</w:t>
                  </w:r>
                </w:p>
              </w:tc>
            </w:tr>
            <w:tr w14:paraId="0AAF050E">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626" w:type="pct"/>
                  <w:tcBorders>
                    <w:tl2br w:val="nil"/>
                    <w:tr2bl w:val="nil"/>
                  </w:tcBorders>
                  <w:noWrap w:val="0"/>
                  <w:vAlign w:val="center"/>
                </w:tcPr>
                <w:p w14:paraId="5830E46A">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氢氧化钠</w:t>
                  </w:r>
                </w:p>
              </w:tc>
              <w:tc>
                <w:tcPr>
                  <w:tcW w:w="2259" w:type="pct"/>
                  <w:tcBorders>
                    <w:tl2br w:val="nil"/>
                    <w:tr2bl w:val="nil"/>
                  </w:tcBorders>
                  <w:noWrap w:val="0"/>
                  <w:vAlign w:val="center"/>
                </w:tcPr>
                <w:p w14:paraId="6574482A">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白色晶体或片状固体</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；易溶于水、乙醇（放热）；熔点318.4°C；相对密度（水=1）2.13；</w:t>
                  </w:r>
                </w:p>
              </w:tc>
              <w:tc>
                <w:tcPr>
                  <w:tcW w:w="877" w:type="pct"/>
                  <w:tcBorders>
                    <w:tl2br w:val="nil"/>
                    <w:tr2bl w:val="nil"/>
                  </w:tcBorders>
                  <w:noWrap w:val="0"/>
                  <w:vAlign w:val="center"/>
                </w:tcPr>
                <w:p w14:paraId="680DD982">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无资料</w:t>
                  </w:r>
                </w:p>
              </w:tc>
              <w:tc>
                <w:tcPr>
                  <w:tcW w:w="1236" w:type="pct"/>
                  <w:tcBorders>
                    <w:tl2br w:val="nil"/>
                    <w:tr2bl w:val="nil"/>
                  </w:tcBorders>
                  <w:noWrap w:val="0"/>
                  <w:vAlign w:val="center"/>
                </w:tcPr>
                <w:p w14:paraId="63DEC236">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ar-SA"/>
                      <w14:textFill>
                        <w14:solidFill>
                          <w14:schemeClr w14:val="tx1"/>
                        </w14:solidFill>
                      </w14:textFill>
                    </w:rPr>
                    <w:t>大鼠</w:t>
                  </w:r>
                  <w: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t>腹腔注射LD</w:t>
                  </w:r>
                  <w:r>
                    <w:rPr>
                      <w:rFonts w:hint="eastAsia" w:ascii="Times New Roman" w:hAnsi="Times New Roman" w:cs="Times New Roman"/>
                      <w:color w:val="000000" w:themeColor="text1"/>
                      <w:kern w:val="2"/>
                      <w:sz w:val="21"/>
                      <w:szCs w:val="21"/>
                      <w:vertAlign w:val="subscript"/>
                      <w:lang w:val="en-US" w:eastAsia="zh-CN" w:bidi="ar-SA"/>
                      <w14:textFill>
                        <w14:solidFill>
                          <w14:schemeClr w14:val="tx1"/>
                        </w14:solidFill>
                      </w14:textFill>
                    </w:rPr>
                    <w:t>50</w:t>
                  </w:r>
                  <w: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t>为40mg/kg</w:t>
                  </w:r>
                </w:p>
              </w:tc>
            </w:tr>
            <w:tr w14:paraId="65715334">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626" w:type="pct"/>
                  <w:tcBorders>
                    <w:tl2br w:val="nil"/>
                    <w:tr2bl w:val="nil"/>
                  </w:tcBorders>
                  <w:noWrap w:val="0"/>
                  <w:vAlign w:val="center"/>
                </w:tcPr>
                <w:p w14:paraId="09DBD122">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水性丙烯酸树脂</w:t>
                  </w:r>
                </w:p>
              </w:tc>
              <w:tc>
                <w:tcPr>
                  <w:tcW w:w="2259" w:type="pct"/>
                  <w:tcBorders>
                    <w:tl2br w:val="nil"/>
                    <w:tr2bl w:val="nil"/>
                  </w:tcBorders>
                  <w:noWrap w:val="0"/>
                  <w:vAlign w:val="center"/>
                </w:tcPr>
                <w:p w14:paraId="0A6A14E6">
                  <w:pPr>
                    <w:keepNext w:val="0"/>
                    <w:keepLines w:val="0"/>
                    <w:suppressLineNumbers w:val="0"/>
                    <w:spacing w:before="0" w:beforeAutospacing="0" w:after="0" w:afterAutospacing="0"/>
                    <w:ind w:left="0" w:right="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通常呈‌乳白色液体‌</w:t>
                  </w:r>
                  <w:r>
                    <w:rPr>
                      <w:rFonts w:hint="eastAsia" w:ascii="Times New Roman" w:hAnsi="Times New Roman" w:cs="Times New Roman"/>
                      <w:color w:val="000000" w:themeColor="text1"/>
                      <w:szCs w:val="21"/>
                      <w:lang w:eastAsia="zh-CN"/>
                      <w14:textFill>
                        <w14:solidFill>
                          <w14:schemeClr w14:val="tx1"/>
                        </w14:solidFill>
                      </w14:textFill>
                    </w:rPr>
                    <w:t>（</w:t>
                  </w:r>
                  <w:r>
                    <w:rPr>
                      <w:rFonts w:hint="default" w:ascii="Times New Roman" w:hAnsi="Times New Roman" w:cs="Times New Roman"/>
                      <w:color w:val="000000" w:themeColor="text1"/>
                      <w:szCs w:val="21"/>
                      <w14:textFill>
                        <w14:solidFill>
                          <w14:schemeClr w14:val="tx1"/>
                        </w14:solidFill>
                      </w14:textFill>
                    </w:rPr>
                    <w:t>带有蓝光或不透明</w:t>
                  </w:r>
                  <w:r>
                    <w:rPr>
                      <w:rFonts w:hint="eastAsia" w:ascii="Times New Roman" w:hAnsi="Times New Roman" w:cs="Times New Roman"/>
                      <w:color w:val="000000" w:themeColor="text1"/>
                      <w:szCs w:val="21"/>
                      <w:lang w:eastAsia="zh-CN"/>
                      <w14:textFill>
                        <w14:solidFill>
                          <w14:schemeClr w14:val="tx1"/>
                        </w14:solidFill>
                      </w14:textFill>
                    </w:rPr>
                    <w:t>），可在水中溶解、乳化或分散，形成稳定体系。</w:t>
                  </w:r>
                </w:p>
              </w:tc>
              <w:tc>
                <w:tcPr>
                  <w:tcW w:w="877" w:type="pct"/>
                  <w:tcBorders>
                    <w:tl2br w:val="nil"/>
                    <w:tr2bl w:val="nil"/>
                  </w:tcBorders>
                  <w:noWrap w:val="0"/>
                  <w:vAlign w:val="center"/>
                </w:tcPr>
                <w:p w14:paraId="2F240369">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不可燃</w:t>
                  </w:r>
                </w:p>
              </w:tc>
              <w:tc>
                <w:tcPr>
                  <w:tcW w:w="1236" w:type="pct"/>
                  <w:tcBorders>
                    <w:tl2br w:val="nil"/>
                    <w:tr2bl w:val="nil"/>
                  </w:tcBorders>
                  <w:noWrap w:val="0"/>
                  <w:vAlign w:val="center"/>
                </w:tcPr>
                <w:p w14:paraId="5925BF79">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无资料</w:t>
                  </w:r>
                </w:p>
              </w:tc>
            </w:tr>
          </w:tbl>
          <w:p w14:paraId="5A25E687">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482" w:firstLineChars="200"/>
              <w:jc w:val="both"/>
              <w:textAlignment w:val="auto"/>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6、劳动动员和工作制度</w:t>
            </w:r>
          </w:p>
          <w:p w14:paraId="2D32CEF7">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right="0" w:rightChars="0" w:firstLine="480" w:firstLineChars="200"/>
              <w:jc w:val="both"/>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①劳动定员：</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新增职工20人，不设食宿；</w:t>
            </w:r>
          </w:p>
          <w:p w14:paraId="130E5FF5">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firstLine="480" w:firstLineChars="200"/>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②</w:t>
            </w:r>
            <w:r>
              <w:rPr>
                <w:rFonts w:hint="default" w:ascii="Times New Roman" w:hAnsi="Times New Roman" w:cs="Times New Roman"/>
                <w:color w:val="000000" w:themeColor="text1"/>
                <w:sz w:val="24"/>
                <w:szCs w:val="24"/>
                <w:lang w:val="en-US" w:eastAsia="zh-CN"/>
                <w14:textFill>
                  <w14:solidFill>
                    <w14:schemeClr w14:val="tx1"/>
                  </w14:solidFill>
                </w14:textFill>
              </w:rPr>
              <w:t>工作制度：本项目实行</w:t>
            </w:r>
            <w:r>
              <w:rPr>
                <w:rFonts w:hint="eastAsia" w:ascii="Times New Roman" w:hAnsi="Times New Roman" w:cs="Times New Roman"/>
                <w:color w:val="000000" w:themeColor="text1"/>
                <w:sz w:val="24"/>
                <w:szCs w:val="24"/>
                <w:lang w:val="en-US" w:eastAsia="zh-CN"/>
                <w14:textFill>
                  <w14:solidFill>
                    <w14:schemeClr w14:val="tx1"/>
                  </w14:solidFill>
                </w14:textFill>
              </w:rPr>
              <w:t>单班制</w:t>
            </w:r>
            <w:r>
              <w:rPr>
                <w:rFonts w:hint="default" w:ascii="Times New Roman" w:hAnsi="Times New Roman" w:cs="Times New Roman"/>
                <w:color w:val="000000" w:themeColor="text1"/>
                <w:sz w:val="24"/>
                <w:szCs w:val="24"/>
                <w:lang w:val="en-US" w:eastAsia="zh-CN"/>
                <w14:textFill>
                  <w14:solidFill>
                    <w14:schemeClr w14:val="tx1"/>
                  </w14:solidFill>
                </w14:textFill>
              </w:rPr>
              <w:t>，每班工作</w:t>
            </w:r>
            <w:r>
              <w:rPr>
                <w:rFonts w:hint="eastAsia" w:ascii="Times New Roman" w:hAnsi="Times New Roman" w:cs="Times New Roman"/>
                <w:color w:val="000000" w:themeColor="text1"/>
                <w:sz w:val="24"/>
                <w:szCs w:val="24"/>
                <w:lang w:val="en-US" w:eastAsia="zh-CN"/>
                <w14:textFill>
                  <w14:solidFill>
                    <w14:schemeClr w14:val="tx1"/>
                  </w14:solidFill>
                </w14:textFill>
              </w:rPr>
              <w:t>8</w:t>
            </w:r>
            <w:r>
              <w:rPr>
                <w:rFonts w:hint="default" w:ascii="Times New Roman" w:hAnsi="Times New Roman" w:cs="Times New Roman"/>
                <w:color w:val="000000" w:themeColor="text1"/>
                <w:sz w:val="24"/>
                <w:szCs w:val="24"/>
                <w:lang w:val="en-US" w:eastAsia="zh-CN"/>
                <w14:textFill>
                  <w14:solidFill>
                    <w14:schemeClr w14:val="tx1"/>
                  </w14:solidFill>
                </w14:textFill>
              </w:rPr>
              <w:t>小时，全年工作300天，共计</w:t>
            </w:r>
            <w:r>
              <w:rPr>
                <w:rFonts w:hint="eastAsia" w:ascii="Times New Roman" w:hAnsi="Times New Roman" w:cs="Times New Roman"/>
                <w:color w:val="000000" w:themeColor="text1"/>
                <w:sz w:val="24"/>
                <w:szCs w:val="24"/>
                <w:lang w:val="en-US" w:eastAsia="zh-CN"/>
                <w14:textFill>
                  <w14:solidFill>
                    <w14:schemeClr w14:val="tx1"/>
                  </w14:solidFill>
                </w14:textFill>
              </w:rPr>
              <w:t>24</w:t>
            </w:r>
            <w:r>
              <w:rPr>
                <w:rFonts w:hint="default" w:ascii="Times New Roman" w:hAnsi="Times New Roman" w:cs="Times New Roman"/>
                <w:color w:val="000000" w:themeColor="text1"/>
                <w:sz w:val="24"/>
                <w:szCs w:val="24"/>
                <w:lang w:val="en-US" w:eastAsia="zh-CN"/>
                <w14:textFill>
                  <w14:solidFill>
                    <w14:schemeClr w14:val="tx1"/>
                  </w14:solidFill>
                </w14:textFill>
              </w:rPr>
              <w:t>00h。</w:t>
            </w:r>
          </w:p>
          <w:p w14:paraId="09DF34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default" w:ascii="Times New Roman" w:hAnsi="Times New Roman" w:cs="Times New Roman"/>
                <w:b/>
                <w:bCs/>
                <w:color w:val="000000" w:themeColor="text1"/>
                <w:sz w:val="24"/>
                <w:szCs w:val="24"/>
                <w:lang w:val="en-US" w:eastAsia="zh-CN"/>
                <w14:textFill>
                  <w14:solidFill>
                    <w14:schemeClr w14:val="tx1"/>
                  </w14:solidFill>
                </w14:textFill>
              </w:rPr>
            </w:pPr>
            <w:r>
              <w:rPr>
                <w:rFonts w:hint="default" w:ascii="Times New Roman" w:hAnsi="Times New Roman" w:cs="Times New Roman"/>
                <w:b/>
                <w:bCs/>
                <w:color w:val="000000" w:themeColor="text1"/>
                <w:sz w:val="24"/>
                <w:szCs w:val="24"/>
                <w:lang w:val="en-US" w:eastAsia="zh-CN"/>
                <w14:textFill>
                  <w14:solidFill>
                    <w14:schemeClr w14:val="tx1"/>
                  </w14:solidFill>
                </w14:textFill>
              </w:rPr>
              <w:t>7、四至情况及厂区平面布置情况</w:t>
            </w:r>
          </w:p>
          <w:p w14:paraId="46EDAF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color w:val="000000" w:themeColor="text1"/>
                <w:sz w:val="24"/>
                <w:szCs w:val="24"/>
                <w:highlight w:val="none"/>
                <w:lang w:eastAsia="zh-CN"/>
                <w14:textFill>
                  <w14:solidFill>
                    <w14:schemeClr w14:val="tx1"/>
                  </w14:solidFill>
                </w14:textFill>
              </w:rPr>
            </w:pPr>
            <w:r>
              <w:rPr>
                <w:rFonts w:hint="default" w:ascii="Times New Roman" w:hAnsi="Times New Roman" w:cs="Times New Roman"/>
                <w:color w:val="000000" w:themeColor="text1"/>
                <w:sz w:val="24"/>
                <w:szCs w:val="24"/>
                <w:highlight w:val="none"/>
                <w:lang w:eastAsia="zh-CN"/>
                <w14:textFill>
                  <w14:solidFill>
                    <w14:schemeClr w14:val="tx1"/>
                  </w14:solidFill>
                </w14:textFill>
              </w:rPr>
              <w:t>①四至情况：</w:t>
            </w:r>
          </w:p>
          <w:p w14:paraId="0DD2BE2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left"/>
              <w:textAlignment w:val="auto"/>
              <w:rPr>
                <w:rFonts w:hint="default" w:ascii="Times New Roman" w:hAnsi="Times New Roman"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本项目位于</w:t>
            </w:r>
            <w:r>
              <w:rPr>
                <w:rFonts w:hint="eastAsia" w:ascii="Times New Roman" w:hAnsi="Times New Roman" w:cs="Times New Roman"/>
                <w:color w:val="000000" w:themeColor="text1"/>
                <w:sz w:val="24"/>
                <w:szCs w:val="24"/>
                <w:lang w:val="en-US" w:eastAsia="zh-CN"/>
                <w14:textFill>
                  <w14:solidFill>
                    <w14:schemeClr w14:val="tx1"/>
                  </w14:solidFill>
                </w14:textFill>
              </w:rPr>
              <w:t>如皋市丁堰镇兴业路6号</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，项目东侧为机械加工厂房，南侧为江苏启宸新材料有限公司，西侧为江苏圣迪达智能设备有限公司，北侧为农田。</w:t>
            </w:r>
          </w:p>
          <w:p w14:paraId="25AFFFC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left"/>
              <w:textAlignment w:val="auto"/>
              <w:rPr>
                <w:rFonts w:hint="default" w:ascii="Times New Roman" w:hAnsi="Times New Roman" w:cs="Times New Roman"/>
                <w:b/>
                <w:bCs w:val="0"/>
                <w:color w:val="000000" w:themeColor="text1"/>
                <w:sz w:val="24"/>
                <w:szCs w:val="24"/>
                <w:lang w:val="en-US" w:eastAsia="zh-CN"/>
                <w14:textFill>
                  <w14:solidFill>
                    <w14:schemeClr w14:val="tx1"/>
                  </w14:solidFill>
                </w14:textFill>
              </w:rPr>
            </w:pP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本项目厂界周边最近的环境敏感目标为鞠庄村34组，距离约55m。</w:t>
            </w:r>
            <w:r>
              <w:rPr>
                <w:rFonts w:hint="default" w:ascii="Times New Roman" w:hAnsi="Times New Roman" w:cs="Times New Roman"/>
                <w:b w:val="0"/>
                <w:bCs/>
                <w:color w:val="000000" w:themeColor="text1"/>
                <w:sz w:val="24"/>
                <w:szCs w:val="24"/>
                <w:lang w:val="en-US" w:eastAsia="zh-CN"/>
                <w14:textFill>
                  <w14:solidFill>
                    <w14:schemeClr w14:val="tx1"/>
                  </w14:solidFill>
                </w14:textFill>
              </w:rPr>
              <w:t>本项目地理位置图见附图1，周边500米环境概况图见附图2。</w:t>
            </w:r>
          </w:p>
          <w:p w14:paraId="4DB7C87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left"/>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②厂区平面布置</w:t>
            </w:r>
          </w:p>
          <w:p w14:paraId="1B8E19B7">
            <w:pPr>
              <w:pStyle w:val="2"/>
              <w:keepNext w:val="0"/>
              <w:keepLines w:val="0"/>
              <w:suppressLineNumbers w:val="0"/>
              <w:spacing w:before="0" w:beforeAutospacing="0" w:after="0" w:afterAutospacing="0" w:line="360" w:lineRule="auto"/>
              <w:ind w:left="0" w:firstLine="480" w:firstLineChars="200"/>
              <w:rPr>
                <w:rFonts w:hint="default"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本项目生产车间从南至北依次为裱纸、印刷区、压痕区、分纸区，</w:t>
            </w:r>
            <w:r>
              <w:rPr>
                <w:rFonts w:hint="default" w:ascii="Times New Roman" w:hAnsi="Times New Roman" w:cs="Times New Roman"/>
                <w:color w:val="000000" w:themeColor="text1"/>
                <w:sz w:val="24"/>
                <w:szCs w:val="24"/>
                <w:highlight w:val="none"/>
                <w:vertAlign w:val="baseline"/>
                <w:lang w:val="en-US" w:eastAsia="zh-CN"/>
                <w14:textFill>
                  <w14:solidFill>
                    <w14:schemeClr w14:val="tx1"/>
                  </w14:solidFill>
                </w14:textFill>
              </w:rPr>
              <w:t>厂区总平面布置图见</w:t>
            </w:r>
            <w:r>
              <w:rPr>
                <w:rFonts w:hint="default" w:ascii="Times New Roman" w:hAnsi="Times New Roman" w:cs="Times New Roman"/>
                <w:b w:val="0"/>
                <w:bCs/>
                <w:color w:val="000000" w:themeColor="text1"/>
                <w:sz w:val="24"/>
                <w:szCs w:val="24"/>
                <w:lang w:val="en-US" w:eastAsia="zh-CN"/>
                <w14:textFill>
                  <w14:solidFill>
                    <w14:schemeClr w14:val="tx1"/>
                  </w14:solidFill>
                </w14:textFill>
              </w:rPr>
              <w:t>附图3。</w:t>
            </w:r>
          </w:p>
          <w:p w14:paraId="220E8B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default" w:ascii="Times New Roman" w:hAnsi="Times New Roman" w:cs="Times New Roman"/>
                <w:b/>
                <w:bCs/>
                <w:color w:val="000000" w:themeColor="text1"/>
                <w:sz w:val="24"/>
                <w:szCs w:val="24"/>
                <w:lang w:val="en-US" w:eastAsia="zh-CN"/>
                <w14:textFill>
                  <w14:solidFill>
                    <w14:schemeClr w14:val="tx1"/>
                  </w14:solidFill>
                </w14:textFill>
              </w:rPr>
            </w:pPr>
            <w:r>
              <w:rPr>
                <w:rFonts w:hint="eastAsia" w:ascii="Times New Roman" w:hAnsi="Times New Roman" w:cs="Times New Roman"/>
                <w:b/>
                <w:bCs/>
                <w:color w:val="000000" w:themeColor="text1"/>
                <w:sz w:val="24"/>
                <w:szCs w:val="24"/>
                <w:lang w:val="en-US" w:eastAsia="zh-CN"/>
                <w14:textFill>
                  <w14:solidFill>
                    <w14:schemeClr w14:val="tx1"/>
                  </w14:solidFill>
                </w14:textFill>
              </w:rPr>
              <w:t>8</w:t>
            </w:r>
            <w:r>
              <w:rPr>
                <w:rFonts w:hint="default" w:ascii="Times New Roman" w:hAnsi="Times New Roman" w:cs="Times New Roman"/>
                <w:b/>
                <w:bCs/>
                <w:color w:val="000000" w:themeColor="text1"/>
                <w:sz w:val="24"/>
                <w:szCs w:val="24"/>
                <w:lang w:val="en-US" w:eastAsia="zh-CN"/>
                <w14:textFill>
                  <w14:solidFill>
                    <w14:schemeClr w14:val="tx1"/>
                  </w14:solidFill>
                </w14:textFill>
              </w:rPr>
              <w:t>、</w:t>
            </w:r>
            <w:r>
              <w:rPr>
                <w:rFonts w:hint="eastAsia" w:ascii="Times New Roman" w:hAnsi="Times New Roman" w:cs="Times New Roman"/>
                <w:b/>
                <w:bCs/>
                <w:color w:val="000000" w:themeColor="text1"/>
                <w:sz w:val="24"/>
                <w:szCs w:val="24"/>
                <w:lang w:val="en-US" w:eastAsia="zh-CN"/>
                <w14:textFill>
                  <w14:solidFill>
                    <w14:schemeClr w14:val="tx1"/>
                  </w14:solidFill>
                </w14:textFill>
              </w:rPr>
              <w:t>水平衡图</w:t>
            </w:r>
          </w:p>
          <w:p w14:paraId="0203BF57">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jc w:val="both"/>
              <w:textAlignment w:val="auto"/>
              <w:rPr>
                <w:rFonts w:hint="eastAsia" w:ascii="Times New Roman" w:hAnsi="Times New Roman" w:eastAsia="宋体" w:cs="Times New Roman"/>
                <w:b w:val="0"/>
                <w:bCs w:val="0"/>
                <w:color w:val="000000" w:themeColor="text1"/>
                <w:lang w:val="en-US" w:eastAsia="zh-CN"/>
                <w14:textFill>
                  <w14:solidFill>
                    <w14:schemeClr w14:val="tx1"/>
                  </w14:solidFill>
                </w14:textFill>
              </w:rPr>
            </w:pPr>
            <w:r>
              <w:rPr>
                <w:rFonts w:hint="default" w:ascii="Times New Roman" w:hAnsi="Times New Roman" w:cs="Times New Roman"/>
                <w:color w:val="000000" w:themeColor="text1"/>
                <w:szCs w:val="22"/>
                <w14:textFill>
                  <w14:solidFill>
                    <w14:schemeClr w14:val="tx1"/>
                  </w14:solidFill>
                </w14:textFill>
              </w:rPr>
              <mc:AlternateContent>
                <mc:Choice Requires="wpc">
                  <w:drawing>
                    <wp:inline distT="0" distB="0" distL="114300" distR="114300">
                      <wp:extent cx="5340350" cy="1580515"/>
                      <wp:effectExtent l="0" t="0" r="0" b="0"/>
                      <wp:docPr id="115" name="画布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313" name="文本框 2313"/>
                              <wps:cNvSpPr txBox="1"/>
                              <wps:spPr>
                                <a:xfrm>
                                  <a:off x="1191601" y="422697"/>
                                  <a:ext cx="828136" cy="327805"/>
                                </a:xfrm>
                                <a:prstGeom prst="rect">
                                  <a:avLst/>
                                </a:prstGeom>
                                <a:solidFill>
                                  <a:srgbClr val="FFFFFF"/>
                                </a:solidFill>
                                <a:ln w="6350">
                                  <a:solidFill>
                                    <a:prstClr val="black"/>
                                  </a:solidFill>
                                </a:ln>
                                <a:effectLst/>
                              </wps:spPr>
                              <wps:txbx>
                                <w:txbxContent>
                                  <w:p w14:paraId="5C1B0681">
                                    <w:pPr>
                                      <w:jc w:val="center"/>
                                      <w:rPr>
                                        <w:rFonts w:hint="default" w:eastAsia="宋体"/>
                                        <w:szCs w:val="21"/>
                                        <w:lang w:val="en-US" w:eastAsia="zh-CN"/>
                                      </w:rPr>
                                    </w:pPr>
                                    <w:r>
                                      <w:rPr>
                                        <w:rFonts w:hint="eastAsia"/>
                                        <w:szCs w:val="21"/>
                                      </w:rPr>
                                      <w:t>生活用水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5" name="AutoShape 2169"/>
                              <wps:cNvCnPr>
                                <a:cxnSpLocks noChangeShapeType="1"/>
                              </wps:cNvCnPr>
                              <wps:spPr bwMode="auto">
                                <a:xfrm flipV="1">
                                  <a:off x="1316008" y="308396"/>
                                  <a:ext cx="254000" cy="114301"/>
                                </a:xfrm>
                                <a:prstGeom prst="curvedConnector3">
                                  <a:avLst>
                                    <a:gd name="adj1" fmla="val 49875"/>
                                  </a:avLst>
                                </a:prstGeom>
                                <a:noFill/>
                                <a:ln w="9525">
                                  <a:solidFill>
                                    <a:srgbClr val="000000"/>
                                  </a:solidFill>
                                  <a:round/>
                                  <a:tailEnd type="triangle" w="med" len="med"/>
                                </a:ln>
                                <a:effectLst/>
                              </wps:spPr>
                              <wps:bodyPr/>
                            </wps:wsp>
                            <wps:wsp>
                              <wps:cNvPr id="176" name="文本框 7022"/>
                              <wps:cNvSpPr txBox="1">
                                <a:spLocks noChangeArrowheads="1"/>
                              </wps:cNvSpPr>
                              <wps:spPr bwMode="auto">
                                <a:xfrm>
                                  <a:off x="1393646" y="141186"/>
                                  <a:ext cx="914400" cy="342902"/>
                                </a:xfrm>
                                <a:prstGeom prst="rect">
                                  <a:avLst/>
                                </a:prstGeom>
                                <a:noFill/>
                                <a:ln>
                                  <a:noFill/>
                                </a:ln>
                                <a:effectLst/>
                              </wps:spPr>
                              <wps:txbx>
                                <w:txbxContent>
                                  <w:p w14:paraId="4F7195C3">
                                    <w:pPr>
                                      <w:ind w:firstLine="199" w:firstLineChars="95"/>
                                      <w:rPr>
                                        <w:rFonts w:hint="default" w:eastAsia="宋体"/>
                                        <w:kern w:val="0"/>
                                        <w:lang w:val="en-US" w:eastAsia="zh-CN"/>
                                      </w:rPr>
                                    </w:pPr>
                                    <w:r>
                                      <w:rPr>
                                        <w:rFonts w:hint="eastAsia"/>
                                        <w:szCs w:val="21"/>
                                      </w:rPr>
                                      <w:t>损耗</w:t>
                                    </w:r>
                                    <w:r>
                                      <w:rPr>
                                        <w:rFonts w:hint="eastAsia"/>
                                        <w:szCs w:val="21"/>
                                        <w:lang w:val="en-US" w:eastAsia="zh-CN"/>
                                      </w:rPr>
                                      <w:t>60</w:t>
                                    </w:r>
                                  </w:p>
                                </w:txbxContent>
                              </wps:txbx>
                              <wps:bodyPr rot="0" vert="horz" wrap="square" lIns="91440" tIns="45720" rIns="91440" bIns="45720" anchor="t" anchorCtr="0" upright="1">
                                <a:noAutofit/>
                              </wps:bodyPr>
                            </wps:wsp>
                            <wps:wsp>
                              <wps:cNvPr id="177" name="直接箭头连接符 177"/>
                              <wps:cNvCnPr/>
                              <wps:spPr>
                                <a:xfrm>
                                  <a:off x="2019737" y="569346"/>
                                  <a:ext cx="448310" cy="0"/>
                                </a:xfrm>
                                <a:prstGeom prst="straightConnector1">
                                  <a:avLst/>
                                </a:prstGeom>
                                <a:noFill/>
                                <a:ln w="9525" cap="flat" cmpd="sng" algn="ctr">
                                  <a:solidFill>
                                    <a:srgbClr val="000000"/>
                                  </a:solidFill>
                                  <a:prstDash val="solid"/>
                                  <a:tailEnd type="triangle"/>
                                </a:ln>
                                <a:effectLst/>
                              </wps:spPr>
                              <wps:bodyPr/>
                            </wps:wsp>
                            <wps:wsp>
                              <wps:cNvPr id="178" name="文本框 7049"/>
                              <wps:cNvSpPr txBox="1">
                                <a:spLocks noChangeArrowheads="1"/>
                              </wps:cNvSpPr>
                              <wps:spPr bwMode="auto">
                                <a:xfrm>
                                  <a:off x="2468047" y="421578"/>
                                  <a:ext cx="895985" cy="310516"/>
                                </a:xfrm>
                                <a:prstGeom prst="rect">
                                  <a:avLst/>
                                </a:prstGeom>
                                <a:solidFill>
                                  <a:srgbClr val="FFFFFF"/>
                                </a:solidFill>
                                <a:ln w="9525">
                                  <a:solidFill>
                                    <a:srgbClr val="000000"/>
                                  </a:solidFill>
                                  <a:miter lim="800000"/>
                                </a:ln>
                                <a:effectLst/>
                              </wps:spPr>
                              <wps:txbx>
                                <w:txbxContent>
                                  <w:p w14:paraId="1707568F">
                                    <w:pPr>
                                      <w:jc w:val="center"/>
                                      <w:rPr>
                                        <w:rFonts w:hint="default" w:eastAsia="宋体"/>
                                        <w:kern w:val="0"/>
                                        <w:lang w:val="en-US" w:eastAsia="zh-CN"/>
                                      </w:rPr>
                                    </w:pPr>
                                    <w:r>
                                      <w:rPr>
                                        <w:rFonts w:hint="eastAsia"/>
                                        <w:szCs w:val="21"/>
                                      </w:rPr>
                                      <w:t>化粪池</w:t>
                                    </w:r>
                                  </w:p>
                                </w:txbxContent>
                              </wps:txbx>
                              <wps:bodyPr rot="0" vert="horz" wrap="square" lIns="91440" tIns="45720" rIns="91440" bIns="45720" anchor="t" anchorCtr="0" upright="1">
                                <a:noAutofit/>
                              </wps:bodyPr>
                            </wps:wsp>
                            <wps:wsp>
                              <wps:cNvPr id="192" name="文本框 6557"/>
                              <wps:cNvSpPr txBox="1"/>
                              <wps:spPr>
                                <a:xfrm>
                                  <a:off x="1953376" y="332569"/>
                                  <a:ext cx="698500" cy="316231"/>
                                </a:xfrm>
                                <a:prstGeom prst="rect">
                                  <a:avLst/>
                                </a:prstGeom>
                                <a:noFill/>
                                <a:ln w="6350">
                                  <a:noFill/>
                                </a:ln>
                                <a:effectLst/>
                              </wps:spPr>
                              <wps:txbx>
                                <w:txbxContent>
                                  <w:p w14:paraId="17C83E23">
                                    <w:pPr>
                                      <w:rPr>
                                        <w:rFonts w:hint="default" w:eastAsia="宋体"/>
                                        <w:kern w:val="0"/>
                                        <w:lang w:val="en-US" w:eastAsia="zh-CN"/>
                                      </w:rPr>
                                    </w:pPr>
                                    <w:r>
                                      <w:rPr>
                                        <w:rFonts w:hint="eastAsia"/>
                                        <w:kern w:val="0"/>
                                        <w:lang w:val="en-US" w:eastAsia="zh-CN"/>
                                      </w:rPr>
                                      <w:t>240</w:t>
                                    </w:r>
                                  </w:p>
                                </w:txbxContent>
                              </wps:txbx>
                              <wps:bodyPr rot="0" spcFirstLastPara="0" vert="horz" wrap="square" lIns="91440" tIns="45720" rIns="91440" bIns="45720" numCol="1" spcCol="0" rtlCol="0" fromWordArt="0" anchor="t" anchorCtr="0" forceAA="0" compatLnSpc="1">
                                <a:noAutofit/>
                              </wps:bodyPr>
                            </wps:wsp>
                            <wps:wsp>
                              <wps:cNvPr id="179" name="直接箭头连接符 179"/>
                              <wps:cNvCnPr/>
                              <wps:spPr>
                                <a:xfrm>
                                  <a:off x="3364032" y="569346"/>
                                  <a:ext cx="448310" cy="0"/>
                                </a:xfrm>
                                <a:prstGeom prst="straightConnector1">
                                  <a:avLst/>
                                </a:prstGeom>
                                <a:noFill/>
                                <a:ln w="9525" cap="flat" cmpd="sng" algn="ctr">
                                  <a:solidFill>
                                    <a:srgbClr val="000000"/>
                                  </a:solidFill>
                                  <a:prstDash val="solid"/>
                                  <a:tailEnd type="triangle"/>
                                </a:ln>
                                <a:effectLst/>
                              </wps:spPr>
                              <wps:bodyPr/>
                            </wps:wsp>
                            <wps:wsp>
                              <wps:cNvPr id="191" name="文本框 6557"/>
                              <wps:cNvSpPr txBox="1"/>
                              <wps:spPr>
                                <a:xfrm>
                                  <a:off x="3304193" y="333197"/>
                                  <a:ext cx="698500" cy="316866"/>
                                </a:xfrm>
                                <a:prstGeom prst="rect">
                                  <a:avLst/>
                                </a:prstGeom>
                                <a:noFill/>
                                <a:ln w="6350">
                                  <a:noFill/>
                                </a:ln>
                                <a:effectLst/>
                              </wps:spPr>
                              <wps:txbx>
                                <w:txbxContent>
                                  <w:p w14:paraId="74A1008A">
                                    <w:pPr>
                                      <w:rPr>
                                        <w:rFonts w:hint="default" w:eastAsia="宋体"/>
                                        <w:kern w:val="0"/>
                                        <w:lang w:val="en-US" w:eastAsia="zh-CN"/>
                                      </w:rPr>
                                    </w:pPr>
                                    <w:r>
                                      <w:rPr>
                                        <w:rFonts w:hint="eastAsia"/>
                                        <w:szCs w:val="21"/>
                                        <w:lang w:val="en-US" w:eastAsia="zh-CN"/>
                                      </w:rPr>
                                      <w:t>240</w:t>
                                    </w:r>
                                  </w:p>
                                </w:txbxContent>
                              </wps:txbx>
                              <wps:bodyPr rot="0" spcFirstLastPara="0" vert="horz" wrap="square" lIns="91440" tIns="45720" rIns="91440" bIns="45720" numCol="1" spcCol="0" rtlCol="0" fromWordArt="0" anchor="t" anchorCtr="0" forceAA="0" compatLnSpc="1">
                                <a:noAutofit/>
                              </wps:bodyPr>
                            </wps:wsp>
                            <wps:wsp>
                              <wps:cNvPr id="101" name="文本框 6557"/>
                              <wps:cNvSpPr txBox="1"/>
                              <wps:spPr>
                                <a:xfrm>
                                  <a:off x="718185" y="347980"/>
                                  <a:ext cx="553085" cy="316865"/>
                                </a:xfrm>
                                <a:prstGeom prst="rect">
                                  <a:avLst/>
                                </a:prstGeom>
                                <a:noFill/>
                                <a:ln w="6350">
                                  <a:noFill/>
                                </a:ln>
                                <a:effectLst/>
                              </wps:spPr>
                              <wps:txbx>
                                <w:txbxContent>
                                  <w:p w14:paraId="44947DE3">
                                    <w:pPr>
                                      <w:rPr>
                                        <w:rFonts w:hint="default" w:eastAsia="宋体"/>
                                        <w:kern w:val="0"/>
                                        <w:lang w:val="en-US" w:eastAsia="zh-CN"/>
                                      </w:rPr>
                                    </w:pPr>
                                    <w:r>
                                      <w:rPr>
                                        <w:rFonts w:hint="eastAsia" w:eastAsia="宋体"/>
                                        <w:kern w:val="0"/>
                                        <w:lang w:val="en-US" w:eastAsia="zh-CN"/>
                                      </w:rPr>
                                      <w:t>300</w:t>
                                    </w:r>
                                  </w:p>
                                </w:txbxContent>
                              </wps:txbx>
                              <wps:bodyPr rot="0" spcFirstLastPara="0" vert="horz" wrap="square" lIns="91440" tIns="45720" rIns="91440" bIns="45720" numCol="1" spcCol="0" rtlCol="0" fromWordArt="0" anchor="t" anchorCtr="0" forceAA="0" compatLnSpc="1">
                                <a:noAutofit/>
                              </wps:bodyPr>
                            </wps:wsp>
                            <wps:wsp>
                              <wps:cNvPr id="102" name="任意多边形 14"/>
                              <wps:cNvSpPr/>
                              <wps:spPr>
                                <a:xfrm>
                                  <a:off x="751205" y="556261"/>
                                  <a:ext cx="419100" cy="635"/>
                                </a:xfrm>
                                <a:custGeom>
                                  <a:avLst/>
                                  <a:gdLst/>
                                  <a:ahLst/>
                                  <a:cxnLst/>
                                  <a:pathLst>
                                    <a:path w="660" h="1">
                                      <a:moveTo>
                                        <a:pt x="0" y="0"/>
                                      </a:moveTo>
                                      <a:lnTo>
                                        <a:pt x="660" y="0"/>
                                      </a:lnTo>
                                    </a:path>
                                  </a:pathLst>
                                </a:custGeom>
                                <a:noFill/>
                                <a:ln w="9525" cap="flat" cmpd="sng">
                                  <a:solidFill>
                                    <a:srgbClr val="000000"/>
                                  </a:solidFill>
                                  <a:prstDash val="solid"/>
                                  <a:headEnd type="none" w="med" len="med"/>
                                  <a:tailEnd type="triangle" w="med" len="med"/>
                                </a:ln>
                              </wps:spPr>
                              <wps:bodyPr vert="horz" wrap="square" anchor="t" anchorCtr="0" upright="1"/>
                            </wps:wsp>
                            <wps:wsp>
                              <wps:cNvPr id="103" name="文本框 7029"/>
                              <wps:cNvSpPr txBox="1"/>
                              <wps:spPr>
                                <a:xfrm>
                                  <a:off x="3830955" y="326390"/>
                                  <a:ext cx="1461135" cy="615950"/>
                                </a:xfrm>
                                <a:prstGeom prst="rect">
                                  <a:avLst/>
                                </a:prstGeom>
                                <a:noFill/>
                                <a:ln>
                                  <a:noFill/>
                                </a:ln>
                              </wps:spPr>
                              <wps:txbx>
                                <w:txbxContent>
                                  <w:p w14:paraId="4ECBB300">
                                    <w:pPr>
                                      <w:jc w:val="center"/>
                                      <w:rPr>
                                        <w:rFonts w:hint="default" w:eastAsia="宋体"/>
                                        <w:sz w:val="21"/>
                                        <w:szCs w:val="21"/>
                                        <w:lang w:val="en-US" w:eastAsia="zh-CN"/>
                                      </w:rPr>
                                    </w:pPr>
                                    <w:r>
                                      <w:rPr>
                                        <w:rFonts w:hint="eastAsia"/>
                                        <w:sz w:val="21"/>
                                        <w:szCs w:val="21"/>
                                        <w:lang w:val="en-US" w:eastAsia="zh-CN"/>
                                      </w:rPr>
                                      <w:t>接管</w:t>
                                    </w:r>
                                    <w:r>
                                      <w:rPr>
                                        <w:rFonts w:hint="eastAsia" w:ascii="Times New Roman" w:hAnsi="Times New Roman" w:cs="Times New Roman"/>
                                        <w:color w:val="000000"/>
                                        <w:sz w:val="21"/>
                                        <w:szCs w:val="21"/>
                                        <w:lang w:val="en-US" w:eastAsia="zh-CN"/>
                                      </w:rPr>
                                      <w:t>如皋市丁堰镇智能制造产业园污水处理厂</w:t>
                                    </w:r>
                                  </w:p>
                                </w:txbxContent>
                              </wps:txbx>
                              <wps:bodyPr vert="horz" wrap="square" anchor="t" anchorCtr="0" upright="1"/>
                            </wps:wsp>
                            <wps:wsp>
                              <wps:cNvPr id="104" name="文本框 2313"/>
                              <wps:cNvSpPr txBox="1"/>
                              <wps:spPr>
                                <a:xfrm>
                                  <a:off x="1192530" y="1045845"/>
                                  <a:ext cx="828040" cy="327660"/>
                                </a:xfrm>
                                <a:prstGeom prst="rect">
                                  <a:avLst/>
                                </a:prstGeom>
                                <a:solidFill>
                                  <a:srgbClr val="FFFFFF"/>
                                </a:solidFill>
                                <a:ln w="6350">
                                  <a:solidFill>
                                    <a:prstClr val="black"/>
                                  </a:solidFill>
                                </a:ln>
                                <a:effectLst/>
                              </wps:spPr>
                              <wps:txbx>
                                <w:txbxContent>
                                  <w:p w14:paraId="12357B81">
                                    <w:pPr>
                                      <w:jc w:val="center"/>
                                      <w:rPr>
                                        <w:rFonts w:hint="default" w:eastAsia="宋体"/>
                                        <w:szCs w:val="21"/>
                                        <w:lang w:val="en-US" w:eastAsia="zh-CN"/>
                                      </w:rPr>
                                    </w:pPr>
                                    <w:r>
                                      <w:rPr>
                                        <w:rFonts w:hint="eastAsia"/>
                                        <w:szCs w:val="21"/>
                                        <w:lang w:val="en-US" w:eastAsia="zh-CN"/>
                                      </w:rPr>
                                      <w:t>清洗</w:t>
                                    </w:r>
                                    <w:r>
                                      <w:rPr>
                                        <w:rFonts w:hint="eastAsia"/>
                                        <w:szCs w:val="21"/>
                                      </w:rPr>
                                      <w:t>用水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5" name="任意多边形 329"/>
                              <wps:cNvSpPr/>
                              <wps:spPr>
                                <a:xfrm>
                                  <a:off x="751840" y="1195705"/>
                                  <a:ext cx="419100" cy="0"/>
                                </a:xfrm>
                                <a:custGeom>
                                  <a:avLst/>
                                  <a:gdLst/>
                                  <a:ahLst/>
                                  <a:cxnLst/>
                                  <a:pathLst>
                                    <a:path w="660" h="1">
                                      <a:moveTo>
                                        <a:pt x="0" y="0"/>
                                      </a:moveTo>
                                      <a:lnTo>
                                        <a:pt x="660" y="0"/>
                                      </a:lnTo>
                                    </a:path>
                                  </a:pathLst>
                                </a:custGeom>
                                <a:noFill/>
                                <a:ln w="9525" cap="flat" cmpd="sng">
                                  <a:solidFill>
                                    <a:srgbClr val="000000"/>
                                  </a:solidFill>
                                  <a:prstDash val="solid"/>
                                  <a:headEnd type="none" w="med" len="med"/>
                                  <a:tailEnd type="triangle" w="med" len="med"/>
                                </a:ln>
                              </wps:spPr>
                              <wps:bodyPr vert="horz" wrap="square" anchor="t" anchorCtr="0" upright="1"/>
                            </wps:wsp>
                            <wps:wsp>
                              <wps:cNvPr id="106" name="任意多边形 330"/>
                              <wps:cNvSpPr/>
                              <wps:spPr>
                                <a:xfrm>
                                  <a:off x="2029460" y="1211580"/>
                                  <a:ext cx="419100" cy="0"/>
                                </a:xfrm>
                                <a:custGeom>
                                  <a:avLst/>
                                  <a:gdLst/>
                                  <a:ahLst/>
                                  <a:cxnLst/>
                                  <a:pathLst>
                                    <a:path w="660" h="1">
                                      <a:moveTo>
                                        <a:pt x="0" y="0"/>
                                      </a:moveTo>
                                      <a:lnTo>
                                        <a:pt x="660" y="0"/>
                                      </a:lnTo>
                                    </a:path>
                                  </a:pathLst>
                                </a:custGeom>
                                <a:noFill/>
                                <a:ln w="9525" cap="flat" cmpd="sng">
                                  <a:solidFill>
                                    <a:srgbClr val="000000"/>
                                  </a:solidFill>
                                  <a:prstDash val="solid"/>
                                  <a:headEnd type="none" w="med" len="med"/>
                                  <a:tailEnd type="triangle" w="med" len="med"/>
                                </a:ln>
                              </wps:spPr>
                              <wps:bodyPr vert="horz" wrap="square" anchor="t" anchorCtr="0" upright="1"/>
                            </wps:wsp>
                            <wps:wsp>
                              <wps:cNvPr id="107" name="文本框 7022"/>
                              <wps:cNvSpPr txBox="1">
                                <a:spLocks noChangeArrowheads="1"/>
                              </wps:cNvSpPr>
                              <wps:spPr bwMode="auto">
                                <a:xfrm>
                                  <a:off x="687705" y="916305"/>
                                  <a:ext cx="701675" cy="342900"/>
                                </a:xfrm>
                                <a:prstGeom prst="rect">
                                  <a:avLst/>
                                </a:prstGeom>
                                <a:noFill/>
                                <a:ln>
                                  <a:noFill/>
                                </a:ln>
                                <a:effectLst/>
                              </wps:spPr>
                              <wps:txbx>
                                <w:txbxContent>
                                  <w:p w14:paraId="32C62760">
                                    <w:pPr>
                                      <w:ind w:firstLine="199" w:firstLineChars="95"/>
                                      <w:rPr>
                                        <w:rFonts w:hint="default" w:eastAsia="宋体"/>
                                        <w:kern w:val="0"/>
                                        <w:lang w:val="en-US" w:eastAsia="zh-CN"/>
                                      </w:rPr>
                                    </w:pPr>
                                    <w:r>
                                      <w:rPr>
                                        <w:rFonts w:hint="eastAsia" w:eastAsia="宋体"/>
                                        <w:szCs w:val="21"/>
                                        <w:lang w:val="en-US" w:eastAsia="zh-CN"/>
                                      </w:rPr>
                                      <w:t>1.5</w:t>
                                    </w:r>
                                  </w:p>
                                </w:txbxContent>
                              </wps:txbx>
                              <wps:bodyPr rot="0" vert="horz" wrap="square" lIns="91440" tIns="45720" rIns="91440" bIns="45720" anchor="t" anchorCtr="0" upright="1">
                                <a:noAutofit/>
                              </wps:bodyPr>
                            </wps:wsp>
                            <wps:wsp>
                              <wps:cNvPr id="108" name="文本框 7022"/>
                              <wps:cNvSpPr txBox="1">
                                <a:spLocks noChangeArrowheads="1"/>
                              </wps:cNvSpPr>
                              <wps:spPr bwMode="auto">
                                <a:xfrm>
                                  <a:off x="1423035" y="778510"/>
                                  <a:ext cx="914400" cy="342900"/>
                                </a:xfrm>
                                <a:prstGeom prst="rect">
                                  <a:avLst/>
                                </a:prstGeom>
                                <a:noFill/>
                                <a:ln>
                                  <a:noFill/>
                                </a:ln>
                                <a:effectLst/>
                              </wps:spPr>
                              <wps:txbx>
                                <w:txbxContent>
                                  <w:p w14:paraId="1E711FD5">
                                    <w:pPr>
                                      <w:ind w:firstLine="199" w:firstLineChars="95"/>
                                      <w:rPr>
                                        <w:rFonts w:hint="default" w:eastAsia="宋体"/>
                                        <w:kern w:val="0"/>
                                        <w:lang w:val="en-US" w:eastAsia="zh-CN"/>
                                      </w:rPr>
                                    </w:pPr>
                                    <w:r>
                                      <w:rPr>
                                        <w:rFonts w:hint="eastAsia"/>
                                        <w:szCs w:val="21"/>
                                      </w:rPr>
                                      <w:t>损耗</w:t>
                                    </w:r>
                                    <w:r>
                                      <w:rPr>
                                        <w:rFonts w:hint="eastAsia"/>
                                        <w:szCs w:val="21"/>
                                        <w:lang w:val="en-US" w:eastAsia="zh-CN"/>
                                      </w:rPr>
                                      <w:t>0.15</w:t>
                                    </w:r>
                                  </w:p>
                                </w:txbxContent>
                              </wps:txbx>
                              <wps:bodyPr rot="0" vert="horz" wrap="square" lIns="91440" tIns="45720" rIns="91440" bIns="45720" anchor="t" anchorCtr="0" upright="1">
                                <a:noAutofit/>
                              </wps:bodyPr>
                            </wps:wsp>
                            <wps:wsp>
                              <wps:cNvPr id="109" name="文本框 7022"/>
                              <wps:cNvSpPr txBox="1">
                                <a:spLocks noChangeArrowheads="1"/>
                              </wps:cNvSpPr>
                              <wps:spPr bwMode="auto">
                                <a:xfrm>
                                  <a:off x="1884045" y="954405"/>
                                  <a:ext cx="570230" cy="342900"/>
                                </a:xfrm>
                                <a:prstGeom prst="rect">
                                  <a:avLst/>
                                </a:prstGeom>
                                <a:noFill/>
                                <a:ln>
                                  <a:noFill/>
                                </a:ln>
                                <a:effectLst/>
                              </wps:spPr>
                              <wps:txbx>
                                <w:txbxContent>
                                  <w:p w14:paraId="104B19AE">
                                    <w:pPr>
                                      <w:ind w:firstLine="199" w:firstLineChars="95"/>
                                      <w:rPr>
                                        <w:rFonts w:hint="default" w:eastAsia="宋体"/>
                                        <w:kern w:val="0"/>
                                        <w:lang w:val="en-US" w:eastAsia="zh-CN"/>
                                      </w:rPr>
                                    </w:pPr>
                                    <w:r>
                                      <w:rPr>
                                        <w:rFonts w:hint="eastAsia" w:eastAsia="宋体"/>
                                        <w:szCs w:val="21"/>
                                        <w:lang w:val="en-US" w:eastAsia="zh-CN"/>
                                      </w:rPr>
                                      <w:t>1.35</w:t>
                                    </w:r>
                                  </w:p>
                                </w:txbxContent>
                              </wps:txbx>
                              <wps:bodyPr rot="0" vert="horz" wrap="square" lIns="91440" tIns="45720" rIns="91440" bIns="45720" anchor="t" anchorCtr="0" upright="1">
                                <a:noAutofit/>
                              </wps:bodyPr>
                            </wps:wsp>
                            <wps:wsp>
                              <wps:cNvPr id="110" name="文本框 7029"/>
                              <wps:cNvSpPr txBox="1"/>
                              <wps:spPr>
                                <a:xfrm>
                                  <a:off x="2459990" y="1045210"/>
                                  <a:ext cx="1621155" cy="302260"/>
                                </a:xfrm>
                                <a:prstGeom prst="rect">
                                  <a:avLst/>
                                </a:prstGeom>
                                <a:noFill/>
                                <a:ln>
                                  <a:noFill/>
                                </a:ln>
                              </wps:spPr>
                              <wps:txbx>
                                <w:txbxContent>
                                  <w:p w14:paraId="25F0D5C9">
                                    <w:pPr>
                                      <w:jc w:val="center"/>
                                      <w:rPr>
                                        <w:rFonts w:hint="default" w:eastAsia="宋体"/>
                                        <w:sz w:val="21"/>
                                        <w:szCs w:val="21"/>
                                        <w:lang w:val="en-US" w:eastAsia="zh-CN"/>
                                      </w:rPr>
                                    </w:pPr>
                                    <w:r>
                                      <w:rPr>
                                        <w:rFonts w:hint="eastAsia" w:eastAsia="宋体"/>
                                        <w:sz w:val="21"/>
                                        <w:szCs w:val="21"/>
                                        <w:lang w:val="en-US" w:eastAsia="zh-CN"/>
                                      </w:rPr>
                                      <w:t>清洗废</w:t>
                                    </w:r>
                                    <w:r>
                                      <w:rPr>
                                        <w:rFonts w:hint="eastAsia"/>
                                        <w:sz w:val="21"/>
                                        <w:szCs w:val="21"/>
                                        <w:lang w:val="en-US" w:eastAsia="zh-CN"/>
                                      </w:rPr>
                                      <w:t>液</w:t>
                                    </w:r>
                                    <w:r>
                                      <w:rPr>
                                        <w:rFonts w:hint="eastAsia" w:eastAsia="宋体"/>
                                        <w:sz w:val="21"/>
                                        <w:szCs w:val="21"/>
                                        <w:lang w:val="en-US" w:eastAsia="zh-CN"/>
                                      </w:rPr>
                                      <w:t>，作危废处置</w:t>
                                    </w:r>
                                  </w:p>
                                </w:txbxContent>
                              </wps:txbx>
                              <wps:bodyPr vert="horz" wrap="square" anchor="t" anchorCtr="0" upright="1"/>
                            </wps:wsp>
                            <wps:wsp>
                              <wps:cNvPr id="111" name="任意多边形 341"/>
                              <wps:cNvSpPr/>
                              <wps:spPr>
                                <a:xfrm>
                                  <a:off x="754380" y="544195"/>
                                  <a:ext cx="635" cy="656590"/>
                                </a:xfrm>
                                <a:custGeom>
                                  <a:avLst/>
                                  <a:gdLst/>
                                  <a:ahLst/>
                                  <a:cxnLst/>
                                  <a:pathLst>
                                    <a:path w="1" h="1034">
                                      <a:moveTo>
                                        <a:pt x="0" y="0"/>
                                      </a:moveTo>
                                      <a:lnTo>
                                        <a:pt x="0" y="1034"/>
                                      </a:lnTo>
                                    </a:path>
                                  </a:pathLst>
                                </a:custGeom>
                                <a:noFill/>
                                <a:ln w="9525" cap="flat" cmpd="sng">
                                  <a:solidFill>
                                    <a:srgbClr val="000000"/>
                                  </a:solidFill>
                                  <a:prstDash val="solid"/>
                                  <a:headEnd type="none" w="med" len="med"/>
                                  <a:tailEnd type="none" w="med" len="med"/>
                                </a:ln>
                              </wps:spPr>
                              <wps:bodyPr vert="horz" wrap="square" anchor="t" anchorCtr="0" upright="1"/>
                            </wps:wsp>
                            <wps:wsp>
                              <wps:cNvPr id="112" name="AutoShape 2169"/>
                              <wps:cNvCnPr>
                                <a:cxnSpLocks noChangeShapeType="1"/>
                              </wps:cNvCnPr>
                              <wps:spPr bwMode="auto">
                                <a:xfrm flipV="1">
                                  <a:off x="1396365" y="938530"/>
                                  <a:ext cx="254000" cy="114300"/>
                                </a:xfrm>
                                <a:prstGeom prst="curvedConnector3">
                                  <a:avLst>
                                    <a:gd name="adj1" fmla="val 49875"/>
                                  </a:avLst>
                                </a:prstGeom>
                                <a:noFill/>
                                <a:ln w="9525">
                                  <a:solidFill>
                                    <a:srgbClr val="000000"/>
                                  </a:solidFill>
                                  <a:round/>
                                  <a:tailEnd type="triangle" w="med" len="med"/>
                                </a:ln>
                                <a:effectLst/>
                              </wps:spPr>
                              <wps:bodyPr/>
                            </wps:wsp>
                            <wps:wsp>
                              <wps:cNvPr id="113" name="任意多边形 343"/>
                              <wps:cNvSpPr/>
                              <wps:spPr>
                                <a:xfrm>
                                  <a:off x="338455" y="897256"/>
                                  <a:ext cx="415925" cy="635"/>
                                </a:xfrm>
                                <a:custGeom>
                                  <a:avLst/>
                                  <a:gdLst/>
                                  <a:ahLst/>
                                  <a:cxnLst/>
                                  <a:pathLst>
                                    <a:path w="655" h="1">
                                      <a:moveTo>
                                        <a:pt x="0" y="0"/>
                                      </a:moveTo>
                                      <a:lnTo>
                                        <a:pt x="655" y="0"/>
                                      </a:lnTo>
                                    </a:path>
                                  </a:pathLst>
                                </a:custGeom>
                                <a:noFill/>
                                <a:ln w="9525" cap="flat" cmpd="sng">
                                  <a:solidFill>
                                    <a:srgbClr val="000000"/>
                                  </a:solidFill>
                                  <a:prstDash val="solid"/>
                                  <a:headEnd type="none" w="med" len="med"/>
                                  <a:tailEnd type="triangle" w="med" len="med"/>
                                </a:ln>
                              </wps:spPr>
                              <wps:bodyPr vert="horz" wrap="square" anchor="t" anchorCtr="0" upright="1"/>
                            </wps:wsp>
                            <wps:wsp>
                              <wps:cNvPr id="114" name="文本框 6557"/>
                              <wps:cNvSpPr txBox="1"/>
                              <wps:spPr>
                                <a:xfrm>
                                  <a:off x="228600" y="677545"/>
                                  <a:ext cx="589280" cy="471170"/>
                                </a:xfrm>
                                <a:prstGeom prst="rect">
                                  <a:avLst/>
                                </a:prstGeom>
                                <a:noFill/>
                                <a:ln w="6350">
                                  <a:noFill/>
                                </a:ln>
                                <a:effectLst/>
                              </wps:spPr>
                              <wps:txbx>
                                <w:txbxContent>
                                  <w:p w14:paraId="02CB8EAA">
                                    <w:pPr>
                                      <w:rPr>
                                        <w:rFonts w:hint="default" w:eastAsia="宋体"/>
                                        <w:kern w:val="0"/>
                                        <w:lang w:val="en-US" w:eastAsia="zh-CN"/>
                                      </w:rPr>
                                    </w:pPr>
                                    <w:r>
                                      <w:rPr>
                                        <w:rFonts w:hint="eastAsia"/>
                                        <w:kern w:val="0"/>
                                        <w:lang w:val="en-US" w:eastAsia="zh-CN"/>
                                      </w:rPr>
                                      <w:t>自来水</w:t>
                                    </w:r>
                                    <w:r>
                                      <w:rPr>
                                        <w:rFonts w:hint="eastAsia" w:eastAsia="宋体"/>
                                        <w:kern w:val="0"/>
                                        <w:lang w:val="en-US" w:eastAsia="zh-CN"/>
                                      </w:rPr>
                                      <w:t>301.5</w:t>
                                    </w:r>
                                  </w:p>
                                </w:txbxContent>
                              </wps:txbx>
                              <wps:bodyPr rot="0" spcFirstLastPara="0" vert="horz" wrap="square" lIns="91440" tIns="45720" rIns="91440" bIns="45720" numCol="1" spcCol="0" rtlCol="0" fromWordArt="0" anchor="t" anchorCtr="0" forceAA="0" compatLnSpc="1">
                                <a:noAutofit/>
                              </wps:bodyPr>
                            </wps:wsp>
                          </wpc:wpc>
                        </a:graphicData>
                      </a:graphic>
                    </wp:inline>
                  </w:drawing>
                </mc:Choice>
                <mc:Fallback>
                  <w:pict>
                    <v:group id="画布 3" o:spid="_x0000_s1026" o:spt="203" style="height:124.45pt;width:420.5pt;" coordsize="5340350,1580515" editas="canvas" o:gfxdata="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">
                      <o:lock v:ext="edit" aspectratio="f"/>
                      <v:shape id="画布 3" o:spid="_x0000_s1026" style="position:absolute;left:0;top:0;height:1580515;width:5340350;" filled="f" stroked="f" coordsize="21600,21600" o:gfxdata="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">
                        <v:fill on="f" focussize="0,0"/>
                        <v:stroke on="f"/>
                        <v:imagedata o:title=""/>
                        <o:lock v:ext="edit" aspectratio="t"/>
                      </v:shape>
                      <v:shape id="_x0000_s1026" o:spid="_x0000_s1026" o:spt="202" type="#_x0000_t202" style="position:absolute;left:1191601;top:422697;height:327805;width:828136;" fillcolor="#FFFFFF" filled="t" stroked="t" coordsize="21600,21600" o:gfxdata="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DH3dRvTAAAABQEAAA8AAAAAAAAAAQAgAAAAIgAAAGRycy9kb3ducmV2LnhtbFBL&#10;AQIUABQAAAAIAIdO4kABHeY4bQIAANUEAAAOAAAAAAAAAAEAIAAAACIBAABkcnMvZTJvRG9jLnht&#10;bFBLBQYAAAAABgAGAFkBAAABBgAAAAA=&#10;">
                        <v:fill on="t" focussize="0,0"/>
                        <v:stroke weight="0.5pt" color="#000000" joinstyle="round"/>
                        <v:imagedata o:title=""/>
                        <o:lock v:ext="edit" aspectratio="f"/>
                        <v:textbox>
                          <w:txbxContent>
                            <w:p w14:paraId="5C1B0681">
                              <w:pPr>
                                <w:jc w:val="center"/>
                                <w:rPr>
                                  <w:rFonts w:hint="default" w:eastAsia="宋体"/>
                                  <w:szCs w:val="21"/>
                                  <w:lang w:val="en-US" w:eastAsia="zh-CN"/>
                                </w:rPr>
                              </w:pPr>
                              <w:r>
                                <w:rPr>
                                  <w:rFonts w:hint="eastAsia"/>
                                  <w:szCs w:val="21"/>
                                </w:rPr>
                                <w:t>生活用水</w:t>
                              </w:r>
                            </w:p>
                          </w:txbxContent>
                        </v:textbox>
                      </v:shape>
                      <v:shape id="AutoShape 2169" o:spid="_x0000_s1026" o:spt="38" type="#_x0000_t38" style="position:absolute;left:1316008;top:308396;flip:y;height:114301;width:254000;" filled="f" stroked="t" coordsize="21600,21600" o:gfxdata="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nAw96NIA&#10;AAAFAQAADwAAAAAAAAABACAAAAAiAAAAZHJzL2Rvd25yZXYueG1sUEsBAhQAFAAAAAgAh07iQMBe&#10;tGQlAgAANwQAAA4AAAAAAAAAAQAgAAAAIQEAAGRycy9lMm9Eb2MueG1sUEsFBgAAAAAGAAYAWQEA&#10;ALgFAAAAAA==&#10;" adj="10773">
                        <v:fill on="f" focussize="0,0"/>
                        <v:stroke color="#000000" joinstyle="round" endarrow="block"/>
                        <v:imagedata o:title=""/>
                        <o:lock v:ext="edit" aspectratio="f"/>
                      </v:shape>
                      <v:shape id="文本框 7022" o:spid="_x0000_s1026" o:spt="202" type="#_x0000_t202" style="position:absolute;left:1393646;top:141186;height:342902;width:914400;" filled="f" stroked="f" coordsize="21600,21600" o:gfxdata="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KmQ&#10;IEHTAAAABQEAAA8AAAAAAAAAAQAgAAAAIgAAAGRycy9kb3ducmV2LnhtbFBLAQIUABQAAAAIAIdO&#10;4kBEsYVeKAIAADIEAAAOAAAAAAAAAAEAIAAAACIBAABkcnMvZTJvRG9jLnhtbFBLBQYAAAAABgAG&#10;AFkBAAC8BQAAAAA=&#10;">
                        <v:fill on="f" focussize="0,0"/>
                        <v:stroke on="f"/>
                        <v:imagedata o:title=""/>
                        <o:lock v:ext="edit" aspectratio="f"/>
                        <v:textbox>
                          <w:txbxContent>
                            <w:p w14:paraId="4F7195C3">
                              <w:pPr>
                                <w:ind w:firstLine="199" w:firstLineChars="95"/>
                                <w:rPr>
                                  <w:rFonts w:hint="default" w:eastAsia="宋体"/>
                                  <w:kern w:val="0"/>
                                  <w:lang w:val="en-US" w:eastAsia="zh-CN"/>
                                </w:rPr>
                              </w:pPr>
                              <w:r>
                                <w:rPr>
                                  <w:rFonts w:hint="eastAsia"/>
                                  <w:szCs w:val="21"/>
                                </w:rPr>
                                <w:t>损耗</w:t>
                              </w:r>
                              <w:r>
                                <w:rPr>
                                  <w:rFonts w:hint="eastAsia"/>
                                  <w:szCs w:val="21"/>
                                  <w:lang w:val="en-US" w:eastAsia="zh-CN"/>
                                </w:rPr>
                                <w:t>60</w:t>
                              </w:r>
                            </w:p>
                          </w:txbxContent>
                        </v:textbox>
                      </v:shape>
                      <v:shape id="_x0000_s1026" o:spid="_x0000_s1026" o:spt="32" type="#_x0000_t32" style="position:absolute;left:2019737;top:569346;height:0;width:448310;" filled="f" stroked="t" coordsize="21600,21600" o:gfxdata="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yU77m1gAAAAUBAAAPAAAAAAAAAAEAIAAA&#10;ACIAAABkcnMvZG93bnJldi54bWxQSwECFAAUAAAACACHTuJArQ102g4CAADmAwAADgAAAAAAAAAB&#10;ACAAAAAlAQAAZHJzL2Uyb0RvYy54bWxQSwUGAAAAAAYABgBZAQAApQUAAAAA&#10;">
                        <v:fill on="f" focussize="0,0"/>
                        <v:stroke color="#000000" joinstyle="round" endarrow="block"/>
                        <v:imagedata o:title=""/>
                        <o:lock v:ext="edit" aspectratio="f"/>
                      </v:shape>
                      <v:shape id="文本框 7049" o:spid="_x0000_s1026" o:spt="202" type="#_x0000_t202" style="position:absolute;left:2468047;top:421578;height:310516;width:895985;" fillcolor="#FFFFFF" filled="t" stroked="t" coordsize="21600,21600" o:gfxdata="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BqjfPzVAAAABQEA&#10;AA8AAAAAAAAAAQAgAAAAIgAAAGRycy9kb3ducmV2LnhtbFBLAQIUABQAAAAIAIdO4kDB7EYDVgIA&#10;AKQEAAAOAAAAAAAAAAEAIAAAACQBAABkcnMvZTJvRG9jLnhtbFBLBQYAAAAABgAGAFkBAADsBQAA&#10;AAA=&#10;">
                        <v:fill on="t" focussize="0,0"/>
                        <v:stroke color="#000000" miterlimit="8" joinstyle="miter"/>
                        <v:imagedata o:title=""/>
                        <o:lock v:ext="edit" aspectratio="f"/>
                        <v:textbox>
                          <w:txbxContent>
                            <w:p w14:paraId="1707568F">
                              <w:pPr>
                                <w:jc w:val="center"/>
                                <w:rPr>
                                  <w:rFonts w:hint="default" w:eastAsia="宋体"/>
                                  <w:kern w:val="0"/>
                                  <w:lang w:val="en-US" w:eastAsia="zh-CN"/>
                                </w:rPr>
                              </w:pPr>
                              <w:r>
                                <w:rPr>
                                  <w:rFonts w:hint="eastAsia"/>
                                  <w:szCs w:val="21"/>
                                </w:rPr>
                                <w:t>化粪池</w:t>
                              </w:r>
                            </w:p>
                          </w:txbxContent>
                        </v:textbox>
                      </v:shape>
                      <v:shape id="文本框 6557" o:spid="_x0000_s1026" o:spt="202" type="#_x0000_t202" style="position:absolute;left:1953376;top:332569;height:316231;width:698500;" filled="f" stroked="f" coordsize="21600,21600" o:gfxdata="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IuGcDdcAAAAFAQAADwAAAAAAAAABACAAAAAiAAAAZHJz&#10;L2Rvd25yZXYueG1sUEsBAhQAFAAAAAgAh07iQEWw68o+AgAAUwQAAA4AAAAAAAAAAQAgAAAAJgEA&#10;AGRycy9lMm9Eb2MueG1sUEsFBgAAAAAGAAYAWQEAANYFAAAAAA==&#10;">
                        <v:fill on="f" focussize="0,0"/>
                        <v:stroke on="f" weight="0.5pt"/>
                        <v:imagedata o:title=""/>
                        <o:lock v:ext="edit" aspectratio="f"/>
                        <v:textbox>
                          <w:txbxContent>
                            <w:p w14:paraId="17C83E23">
                              <w:pPr>
                                <w:rPr>
                                  <w:rFonts w:hint="default" w:eastAsia="宋体"/>
                                  <w:kern w:val="0"/>
                                  <w:lang w:val="en-US" w:eastAsia="zh-CN"/>
                                </w:rPr>
                              </w:pPr>
                              <w:r>
                                <w:rPr>
                                  <w:rFonts w:hint="eastAsia"/>
                                  <w:kern w:val="0"/>
                                  <w:lang w:val="en-US" w:eastAsia="zh-CN"/>
                                </w:rPr>
                                <w:t>240</w:t>
                              </w:r>
                            </w:p>
                          </w:txbxContent>
                        </v:textbox>
                      </v:shape>
                      <v:shape id="_x0000_s1026" o:spid="_x0000_s1026" o:spt="32" type="#_x0000_t32" style="position:absolute;left:3364032;top:569346;height:0;width:448310;" filled="f" stroked="t" coordsize="21600,21600" o:gfxdata="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MlO+5tYAAAAFAQAADwAAAAAAAAABACAA&#10;AAAiAAAAZHJzL2Rvd25yZXYueG1sUEsBAhQAFAAAAAgAh07iQDeRgq4PAgAA5gMAAA4AAAAAAAAA&#10;AQAgAAAAJQEAAGRycy9lMm9Eb2MueG1sUEsFBgAAAAAGAAYAWQEAAKYFAAAAAA==&#10;">
                        <v:fill on="f" focussize="0,0"/>
                        <v:stroke color="#000000" joinstyle="round" endarrow="block"/>
                        <v:imagedata o:title=""/>
                        <o:lock v:ext="edit" aspectratio="f"/>
                      </v:shape>
                      <v:shape id="文本框 6557" o:spid="_x0000_s1026" o:spt="202" type="#_x0000_t202" style="position:absolute;left:3304193;top:333197;height:316866;width:698500;" filled="f" stroked="f" coordsize="21600,21600" o:gfxdata="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IuGcDdcAAAAFAQAADwAAAAAAAAABACAAAAAiAAAAZHJzL2Rv&#10;d25yZXYueG1sUEsBAhQAFAAAAAgAh07iQHfDFKE7AgAAUwQAAA4AAAAAAAAAAQAgAAAAJgEAAGRy&#10;cy9lMm9Eb2MueG1sUEsFBgAAAAAGAAYAWQEAANMFAAAAAA==&#10;">
                        <v:fill on="f" focussize="0,0"/>
                        <v:stroke on="f" weight="0.5pt"/>
                        <v:imagedata o:title=""/>
                        <o:lock v:ext="edit" aspectratio="f"/>
                        <v:textbox>
                          <w:txbxContent>
                            <w:p w14:paraId="74A1008A">
                              <w:pPr>
                                <w:rPr>
                                  <w:rFonts w:hint="default" w:eastAsia="宋体"/>
                                  <w:kern w:val="0"/>
                                  <w:lang w:val="en-US" w:eastAsia="zh-CN"/>
                                </w:rPr>
                              </w:pPr>
                              <w:r>
                                <w:rPr>
                                  <w:rFonts w:hint="eastAsia"/>
                                  <w:szCs w:val="21"/>
                                  <w:lang w:val="en-US" w:eastAsia="zh-CN"/>
                                </w:rPr>
                                <w:t>240</w:t>
                              </w:r>
                            </w:p>
                          </w:txbxContent>
                        </v:textbox>
                      </v:shape>
                      <v:shape id="文本框 6557" o:spid="_x0000_s1026" o:spt="202" type="#_x0000_t202" style="position:absolute;left:718185;top:347980;height:316865;width:553085;" filled="f" stroked="f" coordsize="21600,21600" o:gfxdata="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IuGcDdcAAAAFAQAADwAAAAAAAAABACAAAAAiAAAAZHJzL2Rv&#10;d25yZXYueG1sUEsBAhQAFAAAAAgAh07iQN8/DOg7AgAAUgQAAA4AAAAAAAAAAQAgAAAAJgEAAGRy&#10;cy9lMm9Eb2MueG1sUEsFBgAAAAAGAAYAWQEAANMFAAAAAA==&#10;">
                        <v:fill on="f" focussize="0,0"/>
                        <v:stroke on="f" weight="0.5pt"/>
                        <v:imagedata o:title=""/>
                        <o:lock v:ext="edit" aspectratio="f"/>
                        <v:textbox>
                          <w:txbxContent>
                            <w:p w14:paraId="44947DE3">
                              <w:pPr>
                                <w:rPr>
                                  <w:rFonts w:hint="default" w:eastAsia="宋体"/>
                                  <w:kern w:val="0"/>
                                  <w:lang w:val="en-US" w:eastAsia="zh-CN"/>
                                </w:rPr>
                              </w:pPr>
                              <w:r>
                                <w:rPr>
                                  <w:rFonts w:hint="eastAsia" w:eastAsia="宋体"/>
                                  <w:kern w:val="0"/>
                                  <w:lang w:val="en-US" w:eastAsia="zh-CN"/>
                                </w:rPr>
                                <w:t>300</w:t>
                              </w:r>
                            </w:p>
                          </w:txbxContent>
                        </v:textbox>
                      </v:shape>
                      <v:shape id="任意多边形 14" o:spid="_x0000_s1026" o:spt="100" style="position:absolute;left:751205;top:556261;height:635;width:419100;" filled="f" stroked="t" coordsize="660,1" o:gfxdata="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OvzThDXAAAABQEAAA8AAAAAAAAAAQAgAAAAIgAAAGRycy9kb3ducmV2LnhtbFBLAQIUABQA&#10;AAAIAIdO4kA1CLH7YwIAAMsEAAAOAAAAAAAAAAEAIAAAACYBAABkcnMvZTJvRG9jLnhtbFBLBQYA&#10;AAAABgAGAFkBAAD7BQAAAAA=&#10;" path="m0,0l660,0e">
                        <v:fill on="f" focussize="0,0"/>
                        <v:stroke color="#000000" joinstyle="round" endarrow="block"/>
                        <v:imagedata o:title=""/>
                        <o:lock v:ext="edit" aspectratio="f"/>
                      </v:shape>
                      <v:shape id="文本框 7029" o:spid="_x0000_s1026" o:spt="202" type="#_x0000_t202" style="position:absolute;left:3830955;top:326390;height:615950;width:1461135;" filled="f" stroked="f" coordsize="21600,21600" o:gfxdata="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qZAgQdMAAAAFAQAADwAAAAAAAAABACAA&#10;AAAiAAAAZHJzL2Rvd25yZXYueG1sUEsBAhQAFAAAAAgAh07iQKDeEinZAQAAkQMAAA4AAAAAAAAA&#10;AQAgAAAAIgEAAGRycy9lMm9Eb2MueG1sUEsFBgAAAAAGAAYAWQEAAG0FAAAAAA==&#10;">
                        <v:fill on="f" focussize="0,0"/>
                        <v:stroke on="f"/>
                        <v:imagedata o:title=""/>
                        <o:lock v:ext="edit" aspectratio="f"/>
                        <v:textbox>
                          <w:txbxContent>
                            <w:p w14:paraId="4ECBB300">
                              <w:pPr>
                                <w:jc w:val="center"/>
                                <w:rPr>
                                  <w:rFonts w:hint="default" w:eastAsia="宋体"/>
                                  <w:sz w:val="21"/>
                                  <w:szCs w:val="21"/>
                                  <w:lang w:val="en-US" w:eastAsia="zh-CN"/>
                                </w:rPr>
                              </w:pPr>
                              <w:r>
                                <w:rPr>
                                  <w:rFonts w:hint="eastAsia"/>
                                  <w:sz w:val="21"/>
                                  <w:szCs w:val="21"/>
                                  <w:lang w:val="en-US" w:eastAsia="zh-CN"/>
                                </w:rPr>
                                <w:t>接管</w:t>
                              </w:r>
                              <w:r>
                                <w:rPr>
                                  <w:rFonts w:hint="eastAsia" w:ascii="Times New Roman" w:hAnsi="Times New Roman" w:cs="Times New Roman"/>
                                  <w:color w:val="000000"/>
                                  <w:sz w:val="21"/>
                                  <w:szCs w:val="21"/>
                                  <w:lang w:val="en-US" w:eastAsia="zh-CN"/>
                                </w:rPr>
                                <w:t>如皋市丁堰镇智能制造产业园污水处理厂</w:t>
                              </w:r>
                            </w:p>
                          </w:txbxContent>
                        </v:textbox>
                      </v:shape>
                      <v:shape id="文本框 2313" o:spid="_x0000_s1026" o:spt="202" type="#_x0000_t202" style="position:absolute;left:1192530;top:1045845;height:327660;width:828040;" fillcolor="#FFFFFF" filled="t" stroked="t" coordsize="21600,21600" o:gfxdata="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DH3dRvTAAAABQEAAA8AAAAAAAAAAQAgAAAAIgAAAGRycy9kb3ducmV2LnhtbFBL&#10;AQIUABQAAAAIAIdO4kBVnDXGbQIAANUEAAAOAAAAAAAAAAEAIAAAACIBAABkcnMvZTJvRG9jLnht&#10;bFBLBQYAAAAABgAGAFkBAAABBgAAAAA=&#10;">
                        <v:fill on="t" focussize="0,0"/>
                        <v:stroke weight="0.5pt" color="#000000" joinstyle="round"/>
                        <v:imagedata o:title=""/>
                        <o:lock v:ext="edit" aspectratio="f"/>
                        <v:textbox>
                          <w:txbxContent>
                            <w:p w14:paraId="12357B81">
                              <w:pPr>
                                <w:jc w:val="center"/>
                                <w:rPr>
                                  <w:rFonts w:hint="default" w:eastAsia="宋体"/>
                                  <w:szCs w:val="21"/>
                                  <w:lang w:val="en-US" w:eastAsia="zh-CN"/>
                                </w:rPr>
                              </w:pPr>
                              <w:r>
                                <w:rPr>
                                  <w:rFonts w:hint="eastAsia"/>
                                  <w:szCs w:val="21"/>
                                  <w:lang w:val="en-US" w:eastAsia="zh-CN"/>
                                </w:rPr>
                                <w:t>清洗</w:t>
                              </w:r>
                              <w:r>
                                <w:rPr>
                                  <w:rFonts w:hint="eastAsia"/>
                                  <w:szCs w:val="21"/>
                                </w:rPr>
                                <w:t>用水</w:t>
                              </w:r>
                            </w:p>
                          </w:txbxContent>
                        </v:textbox>
                      </v:shape>
                      <v:shape id="任意多边形 329" o:spid="_x0000_s1026" o:spt="100" style="position:absolute;left:751840;top:1195705;height:0;width:419100;" filled="f" stroked="t" coordsize="660,1" o:gfxdata="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OvzThDXAAAABQEAAA8AAAAAAAAAAQAgAAAAIgAAAGRycy9kb3ducmV2LnhtbFBLAQIUABQA&#10;AAAIAIdO4kCYoJUAYwIAAMsEAAAOAAAAAAAAAAEAIAAAACYBAABkcnMvZTJvRG9jLnhtbFBLBQYA&#10;AAAABgAGAFkBAAD7BQAAAAA=&#10;" path="m0,0l660,0e">
                        <v:fill on="f" focussize="0,0"/>
                        <v:stroke color="#000000" joinstyle="round" endarrow="block"/>
                        <v:imagedata o:title=""/>
                        <o:lock v:ext="edit" aspectratio="f"/>
                      </v:shape>
                      <v:shape id="任意多边形 330" o:spid="_x0000_s1026" o:spt="100" style="position:absolute;left:2029460;top:1211580;height:0;width:419100;" filled="f" stroked="t" coordsize="660,1" o:gfxdata="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r804Q1wAAAAUBAAAPAAAAAAAAAAEAIAAAACIAAABkcnMvZG93bnJldi54bWxQSwECFAAUAAAA&#10;CACHTuJAFJ3LQ2ECAADMBAAADgAAAAAAAAABACAAAAAmAQAAZHJzL2Uyb0RvYy54bWxQSwUGAAAA&#10;AAYABgBZAQAA+QUAAAAA&#10;" path="m0,0l660,0e">
                        <v:fill on="f" focussize="0,0"/>
                        <v:stroke color="#000000" joinstyle="round" endarrow="block"/>
                        <v:imagedata o:title=""/>
                        <o:lock v:ext="edit" aspectratio="f"/>
                      </v:shape>
                      <v:shape id="文本框 7022" o:spid="_x0000_s1026" o:spt="202" type="#_x0000_t202" style="position:absolute;left:687705;top:916305;height:342900;width:701675;" filled="f" stroked="f" coordsize="21600,21600" o:gfxdata="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p&#10;kCBB0wAAAAUBAAAPAAAAAAAAAAEAIAAAACIAAABkcnMvZG93bnJldi54bWxQSwECFAAUAAAACACH&#10;TuJAr1rr7ikCAAAxBAAADgAAAAAAAAABACAAAAAiAQAAZHJzL2Uyb0RvYy54bWxQSwUGAAAAAAYA&#10;BgBZAQAAvQUAAAAA&#10;">
                        <v:fill on="f" focussize="0,0"/>
                        <v:stroke on="f"/>
                        <v:imagedata o:title=""/>
                        <o:lock v:ext="edit" aspectratio="f"/>
                        <v:textbox>
                          <w:txbxContent>
                            <w:p w14:paraId="32C62760">
                              <w:pPr>
                                <w:ind w:firstLine="199" w:firstLineChars="95"/>
                                <w:rPr>
                                  <w:rFonts w:hint="default" w:eastAsia="宋体"/>
                                  <w:kern w:val="0"/>
                                  <w:lang w:val="en-US" w:eastAsia="zh-CN"/>
                                </w:rPr>
                              </w:pPr>
                              <w:r>
                                <w:rPr>
                                  <w:rFonts w:hint="eastAsia" w:eastAsia="宋体"/>
                                  <w:szCs w:val="21"/>
                                  <w:lang w:val="en-US" w:eastAsia="zh-CN"/>
                                </w:rPr>
                                <w:t>1.5</w:t>
                              </w:r>
                            </w:p>
                          </w:txbxContent>
                        </v:textbox>
                      </v:shape>
                      <v:shape id="文本框 7022" o:spid="_x0000_s1026" o:spt="202" type="#_x0000_t202" style="position:absolute;left:1423035;top:778510;height:342900;width:914400;" filled="f" stroked="f" coordsize="21600,21600" o:gfxdata="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qZAg&#10;QdMAAAAFAQAADwAAAAAAAAABACAAAAAiAAAAZHJzL2Rvd25yZXYueG1sUEsBAhQAFAAAAAgAh07i&#10;QGLTW7gnAgAAMgQAAA4AAAAAAAAAAQAgAAAAIgEAAGRycy9lMm9Eb2MueG1sUEsFBgAAAAAGAAYA&#10;WQEAALsFAAAAAA==&#10;">
                        <v:fill on="f" focussize="0,0"/>
                        <v:stroke on="f"/>
                        <v:imagedata o:title=""/>
                        <o:lock v:ext="edit" aspectratio="f"/>
                        <v:textbox>
                          <w:txbxContent>
                            <w:p w14:paraId="1E711FD5">
                              <w:pPr>
                                <w:ind w:firstLine="199" w:firstLineChars="95"/>
                                <w:rPr>
                                  <w:rFonts w:hint="default" w:eastAsia="宋体"/>
                                  <w:kern w:val="0"/>
                                  <w:lang w:val="en-US" w:eastAsia="zh-CN"/>
                                </w:rPr>
                              </w:pPr>
                              <w:r>
                                <w:rPr>
                                  <w:rFonts w:hint="eastAsia"/>
                                  <w:szCs w:val="21"/>
                                </w:rPr>
                                <w:t>损耗</w:t>
                              </w:r>
                              <w:r>
                                <w:rPr>
                                  <w:rFonts w:hint="eastAsia"/>
                                  <w:szCs w:val="21"/>
                                  <w:lang w:val="en-US" w:eastAsia="zh-CN"/>
                                </w:rPr>
                                <w:t>0.15</w:t>
                              </w:r>
                            </w:p>
                          </w:txbxContent>
                        </v:textbox>
                      </v:shape>
                      <v:shape id="文本框 7022" o:spid="_x0000_s1026" o:spt="202" type="#_x0000_t202" style="position:absolute;left:1884045;top:954405;height:342900;width:570230;" filled="f" stroked="f" coordsize="21600,21600" o:gfxdata="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p&#10;kCBB0wAAAAUBAAAPAAAAAAAAAAEAIAAAACIAAABkcnMvZG93bnJldi54bWxQSwECFAAUAAAACACH&#10;TuJAgubJRSkCAAAyBAAADgAAAAAAAAABACAAAAAiAQAAZHJzL2Uyb0RvYy54bWxQSwUGAAAAAAYA&#10;BgBZAQAAvQUAAAAA&#10;">
                        <v:fill on="f" focussize="0,0"/>
                        <v:stroke on="f"/>
                        <v:imagedata o:title=""/>
                        <o:lock v:ext="edit" aspectratio="f"/>
                        <v:textbox>
                          <w:txbxContent>
                            <w:p w14:paraId="104B19AE">
                              <w:pPr>
                                <w:ind w:firstLine="199" w:firstLineChars="95"/>
                                <w:rPr>
                                  <w:rFonts w:hint="default" w:eastAsia="宋体"/>
                                  <w:kern w:val="0"/>
                                  <w:lang w:val="en-US" w:eastAsia="zh-CN"/>
                                </w:rPr>
                              </w:pPr>
                              <w:r>
                                <w:rPr>
                                  <w:rFonts w:hint="eastAsia" w:eastAsia="宋体"/>
                                  <w:szCs w:val="21"/>
                                  <w:lang w:val="en-US" w:eastAsia="zh-CN"/>
                                </w:rPr>
                                <w:t>1.35</w:t>
                              </w:r>
                            </w:p>
                          </w:txbxContent>
                        </v:textbox>
                      </v:shape>
                      <v:shape id="文本框 7029" o:spid="_x0000_s1026" o:spt="202" type="#_x0000_t202" style="position:absolute;left:2459990;top:1045210;height:302260;width:1621155;" filled="f" stroked="f" coordsize="21600,21600" o:gfxdata="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qZAgQdMAAAAFAQAADwAAAAAAAAABACAA&#10;AAAiAAAAZHJzL2Rvd25yZXYueG1sUEsBAhQAFAAAAAgAh07iQLl0QjHZAQAAkgMAAA4AAAAAAAAA&#10;AQAgAAAAIgEAAGRycy9lMm9Eb2MueG1sUEsFBgAAAAAGAAYAWQEAAG0FAAAAAA==&#10;">
                        <v:fill on="f" focussize="0,0"/>
                        <v:stroke on="f"/>
                        <v:imagedata o:title=""/>
                        <o:lock v:ext="edit" aspectratio="f"/>
                        <v:textbox>
                          <w:txbxContent>
                            <w:p w14:paraId="25F0D5C9">
                              <w:pPr>
                                <w:jc w:val="center"/>
                                <w:rPr>
                                  <w:rFonts w:hint="default" w:eastAsia="宋体"/>
                                  <w:sz w:val="21"/>
                                  <w:szCs w:val="21"/>
                                  <w:lang w:val="en-US" w:eastAsia="zh-CN"/>
                                </w:rPr>
                              </w:pPr>
                              <w:r>
                                <w:rPr>
                                  <w:rFonts w:hint="eastAsia" w:eastAsia="宋体"/>
                                  <w:sz w:val="21"/>
                                  <w:szCs w:val="21"/>
                                  <w:lang w:val="en-US" w:eastAsia="zh-CN"/>
                                </w:rPr>
                                <w:t>清洗废</w:t>
                              </w:r>
                              <w:r>
                                <w:rPr>
                                  <w:rFonts w:hint="eastAsia"/>
                                  <w:sz w:val="21"/>
                                  <w:szCs w:val="21"/>
                                  <w:lang w:val="en-US" w:eastAsia="zh-CN"/>
                                </w:rPr>
                                <w:t>液</w:t>
                              </w:r>
                              <w:r>
                                <w:rPr>
                                  <w:rFonts w:hint="eastAsia" w:eastAsia="宋体"/>
                                  <w:sz w:val="21"/>
                                  <w:szCs w:val="21"/>
                                  <w:lang w:val="en-US" w:eastAsia="zh-CN"/>
                                </w:rPr>
                                <w:t>，作危废处置</w:t>
                              </w:r>
                            </w:p>
                          </w:txbxContent>
                        </v:textbox>
                      </v:shape>
                      <v:shape id="任意多边形 341" o:spid="_x0000_s1026" o:spt="100" style="position:absolute;left:754380;top:544195;height:656590;width:635;" filled="f" stroked="t" coordsize="1,1034" o:gfxdata="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XdLxHNMA&#10;AAAFAQAADwAAAAAAAAABACAAAAAiAAAAZHJzL2Rvd25yZXYueG1sUEsBAhQAFAAAAAgAh07iQO3b&#10;ldVdAgAAygQAAA4AAAAAAAAAAQAgAAAAIgEAAGRycy9lMm9Eb2MueG1sUEsFBgAAAAAGAAYAWQEA&#10;APEFAAAAAA==&#10;" path="m0,0l0,1034e">
                        <v:fill on="f" focussize="0,0"/>
                        <v:stroke color="#000000" joinstyle="round"/>
                        <v:imagedata o:title=""/>
                        <o:lock v:ext="edit" aspectratio="f"/>
                      </v:shape>
                      <v:shape id="AutoShape 2169" o:spid="_x0000_s1026" o:spt="38" type="#_x0000_t38" style="position:absolute;left:1396365;top:938530;flip:y;height:114300;width:254000;" filled="f" stroked="t" coordsize="21600,21600" o:gfxdata="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JwMPejSAAAA&#10;BQEAAA8AAAAAAAAAAQAgAAAAIgAAAGRycy9kb3ducmV2LnhtbFBLAQIUABQAAAAIAIdO4kBn69sP&#10;IwIAADcEAAAOAAAAAAAAAAEAIAAAACEBAABkcnMvZTJvRG9jLnhtbFBLBQYAAAAABgAGAFkBAAC2&#10;BQAAAAA=&#10;" adj="10773">
                        <v:fill on="f" focussize="0,0"/>
                        <v:stroke color="#000000" joinstyle="round" endarrow="block"/>
                        <v:imagedata o:title=""/>
                        <o:lock v:ext="edit" aspectratio="f"/>
                      </v:shape>
                      <v:shape id="任意多边形 343" o:spid="_x0000_s1026" o:spt="100" style="position:absolute;left:338455;top:897256;height:635;width:415925;" filled="f" stroked="t" coordsize="655,1" o:gfxdata="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ZFeCyNQAAAAFAQAADwAAAAAAAAABACAAAAAiAAAAZHJzL2Rvd25yZXYueG1sUEsBAhQAFAAAAAgA&#10;h07iQI0QvuRiAgAAzAQAAA4AAAAAAAAAAQAgAAAAIwEAAGRycy9lMm9Eb2MueG1sUEsFBgAAAAAG&#10;AAYAWQEAAPcFAAAAAA==&#10;" path="m0,0l655,0e">
                        <v:fill on="f" focussize="0,0"/>
                        <v:stroke color="#000000" joinstyle="round" endarrow="block"/>
                        <v:imagedata o:title=""/>
                        <o:lock v:ext="edit" aspectratio="f"/>
                      </v:shape>
                      <v:shape id="文本框 6557" o:spid="_x0000_s1026" o:spt="202" type="#_x0000_t202" style="position:absolute;left:228600;top:677545;height:471170;width:589280;" filled="f" stroked="f" coordsize="21600,21600" o:gfxdata="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&#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CLhnA3XAAAABQEAAA8AAAAAAAAAAQAgAAAAIgAAAGRy&#10;cy9kb3ducmV2LnhtbFBLAQIUABQAAAAIAIdO4kAEzLcfPwIAAFIEAAAOAAAAAAAAAAEAIAAAACYB&#10;AABkcnMvZTJvRG9jLnhtbFBLBQYAAAAABgAGAFkBAADXBQAAAAA=&#10;">
                        <v:fill on="f" focussize="0,0"/>
                        <v:stroke on="f" weight="0.5pt"/>
                        <v:imagedata o:title=""/>
                        <o:lock v:ext="edit" aspectratio="f"/>
                        <v:textbox>
                          <w:txbxContent>
                            <w:p w14:paraId="02CB8EAA">
                              <w:pPr>
                                <w:rPr>
                                  <w:rFonts w:hint="default" w:eastAsia="宋体"/>
                                  <w:kern w:val="0"/>
                                  <w:lang w:val="en-US" w:eastAsia="zh-CN"/>
                                </w:rPr>
                              </w:pPr>
                              <w:r>
                                <w:rPr>
                                  <w:rFonts w:hint="eastAsia"/>
                                  <w:kern w:val="0"/>
                                  <w:lang w:val="en-US" w:eastAsia="zh-CN"/>
                                </w:rPr>
                                <w:t>自来水</w:t>
                              </w:r>
                              <w:r>
                                <w:rPr>
                                  <w:rFonts w:hint="eastAsia" w:eastAsia="宋体"/>
                                  <w:kern w:val="0"/>
                                  <w:lang w:val="en-US" w:eastAsia="zh-CN"/>
                                </w:rPr>
                                <w:t>301.5</w:t>
                              </w:r>
                            </w:p>
                          </w:txbxContent>
                        </v:textbox>
                      </v:shape>
                      <w10:wrap type="none"/>
                      <w10:anchorlock/>
                    </v:group>
                  </w:pict>
                </mc:Fallback>
              </mc:AlternateContent>
            </w:r>
          </w:p>
          <w:p w14:paraId="7FF68C56">
            <w:pPr>
              <w:keepNext w:val="0"/>
              <w:keepLines w:val="0"/>
              <w:suppressLineNumbers w:val="0"/>
              <w:spacing w:before="0" w:beforeAutospacing="0" w:after="0" w:afterAutospacing="0" w:line="360" w:lineRule="auto"/>
              <w:ind w:left="0" w:right="0" w:firstLine="482"/>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b/>
                <w:color w:val="000000" w:themeColor="text1"/>
                <w:sz w:val="24"/>
                <w:szCs w:val="24"/>
                <w14:textFill>
                  <w14:solidFill>
                    <w14:schemeClr w14:val="tx1"/>
                  </w14:solidFill>
                </w14:textFill>
              </w:rPr>
              <w:t>图</w:t>
            </w:r>
            <w:r>
              <w:rPr>
                <w:rFonts w:hint="default" w:ascii="Times New Roman" w:hAnsi="Times New Roman" w:cs="Times New Roman"/>
                <w:b/>
                <w:color w:val="000000" w:themeColor="text1"/>
                <w:sz w:val="24"/>
                <w:szCs w:val="24"/>
                <w:lang w:val="en-US" w:eastAsia="zh-CN"/>
                <w14:textFill>
                  <w14:solidFill>
                    <w14:schemeClr w14:val="tx1"/>
                  </w14:solidFill>
                </w14:textFill>
              </w:rPr>
              <w:t>2-</w:t>
            </w:r>
            <w:r>
              <w:rPr>
                <w:rFonts w:hint="eastAsia" w:ascii="Times New Roman" w:hAnsi="Times New Roman" w:cs="Times New Roman"/>
                <w:b/>
                <w:color w:val="000000" w:themeColor="text1"/>
                <w:sz w:val="24"/>
                <w:szCs w:val="24"/>
                <w:lang w:val="en-US" w:eastAsia="zh-CN"/>
                <w14:textFill>
                  <w14:solidFill>
                    <w14:schemeClr w14:val="tx1"/>
                  </w14:solidFill>
                </w14:textFill>
              </w:rPr>
              <w:t>2</w:t>
            </w:r>
            <w:r>
              <w:rPr>
                <w:rFonts w:hint="default" w:ascii="Times New Roman" w:hAnsi="Times New Roman" w:cs="Times New Roman"/>
                <w:b/>
                <w:color w:val="000000" w:themeColor="text1"/>
                <w:sz w:val="24"/>
                <w:szCs w:val="24"/>
                <w14:textFill>
                  <w14:solidFill>
                    <w14:schemeClr w14:val="tx1"/>
                  </w14:solidFill>
                </w14:textFill>
              </w:rPr>
              <w:t xml:space="preserve">  </w:t>
            </w:r>
            <w:r>
              <w:rPr>
                <w:rFonts w:hint="eastAsia" w:ascii="Times New Roman" w:hAnsi="Times New Roman" w:cs="Times New Roman"/>
                <w:b/>
                <w:color w:val="000000" w:themeColor="text1"/>
                <w:sz w:val="24"/>
                <w:szCs w:val="24"/>
                <w:lang w:val="en-US" w:eastAsia="zh-CN"/>
                <w14:textFill>
                  <w14:solidFill>
                    <w14:schemeClr w14:val="tx1"/>
                  </w14:solidFill>
                </w14:textFill>
              </w:rPr>
              <w:t>本项目水平衡</w:t>
            </w:r>
            <w:r>
              <w:rPr>
                <w:rFonts w:hint="default" w:ascii="Times New Roman" w:hAnsi="Times New Roman" w:cs="Times New Roman"/>
                <w:b/>
                <w:color w:val="000000" w:themeColor="text1"/>
                <w:sz w:val="24"/>
                <w:szCs w:val="24"/>
                <w14:textFill>
                  <w14:solidFill>
                    <w14:schemeClr w14:val="tx1"/>
                  </w14:solidFill>
                </w14:textFill>
              </w:rPr>
              <w:t>图</w:t>
            </w:r>
            <w:r>
              <w:rPr>
                <w:rFonts w:hint="eastAsia" w:ascii="Times New Roman" w:hAnsi="Times New Roman" w:cs="Times New Roman"/>
                <w:b/>
                <w:color w:val="000000" w:themeColor="text1"/>
                <w:sz w:val="24"/>
                <w:szCs w:val="24"/>
                <w:lang w:eastAsia="zh-CN"/>
                <w14:textFill>
                  <w14:solidFill>
                    <w14:schemeClr w14:val="tx1"/>
                  </w14:solidFill>
                </w14:textFill>
              </w:rPr>
              <w:t>（</w:t>
            </w:r>
            <w:r>
              <w:rPr>
                <w:rFonts w:hint="eastAsia" w:ascii="Times New Roman" w:hAnsi="Times New Roman" w:cs="Times New Roman"/>
                <w:b/>
                <w:color w:val="000000" w:themeColor="text1"/>
                <w:sz w:val="24"/>
                <w:szCs w:val="24"/>
                <w:lang w:val="en-US" w:eastAsia="zh-CN"/>
                <w14:textFill>
                  <w14:solidFill>
                    <w14:schemeClr w14:val="tx1"/>
                  </w14:solidFill>
                </w14:textFill>
              </w:rPr>
              <w:t>t/a</w:t>
            </w:r>
            <w:r>
              <w:rPr>
                <w:rFonts w:hint="eastAsia" w:ascii="Times New Roman" w:hAnsi="Times New Roman" w:cs="Times New Roman"/>
                <w:b/>
                <w:color w:val="000000" w:themeColor="text1"/>
                <w:sz w:val="24"/>
                <w:szCs w:val="24"/>
                <w:lang w:eastAsia="zh-CN"/>
                <w14:textFill>
                  <w14:solidFill>
                    <w14:schemeClr w14:val="tx1"/>
                  </w14:solidFill>
                </w14:textFill>
              </w:rPr>
              <w:t>）</w:t>
            </w:r>
          </w:p>
        </w:tc>
      </w:tr>
      <w:tr w14:paraId="00AC00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1" w:type="dxa"/>
            <w:noWrap w:val="0"/>
            <w:vAlign w:val="center"/>
          </w:tcPr>
          <w:p w14:paraId="4C0351B3">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5B4BE45D">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08977B03">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516C18EC">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479DC88F">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07E1152B">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57B67CCD">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57192D82">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38030EA8">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7FAD25B4">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46D143AA">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3A46B1A2">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16FBF2B4">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167FA6DD">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4C3872C6">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617A6657">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79D923FD">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734F24B9">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5E9429AC">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5036CFFA">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工艺流程和产排污环节</w:t>
            </w:r>
          </w:p>
          <w:p w14:paraId="5F2F74CA">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149E8568">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774AC673">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64BA9E63">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72882A61">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247F5F89">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2C56A0A4">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3793081A">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3450F365">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5EFBC28B">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1C7C04CE">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683C8E07">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668DD54B">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5356FA22">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2710FC5B">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59F16FFE">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1CEE4E53">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71EF7CF0">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71595D8B">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495F3F71">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4CEF9BF7">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29C0F9A7">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42DACC01">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6A73C900">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17CFC1DC">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0E8ECF17">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072B73B4">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5E5A51EF">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1B485F35">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7D8324F8">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7BF85742">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5DF9DFCD">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32260CAF">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40CFEA14">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6799852E">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工艺流程和产排污环节</w:t>
            </w:r>
          </w:p>
          <w:p w14:paraId="32830D97">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169D040E">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4AE0BE23">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6DEEF000">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708F96BB">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32944F47">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40E8B885">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272B5751">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03B66F99">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555041E2">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7A41CD7F">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5854625D">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6B77C71E">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2AAABC77">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4DEA82CF">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6FB3AA93">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18FA92B8">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581D9EAB">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5900D867">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674AA8B8">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5EC2D72A">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504D346C">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5FA127AA">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6C992879">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000D9020">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7C48D630">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41E72AF3">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05720613">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2F98815E">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7E756F0D">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633B03FC">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731DAC4C">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03CA6B3A">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43EBCF5E">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564A836D">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4F57559A">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6F7E752F">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6F768F4A">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1B222A32">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0307BD84">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19620532">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372D0247">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3EB6CE8D">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1CD2466E">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012D1C9E">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6A3F1939">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113B2E5F">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7556DEEC">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6D025B73">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4187C5A5">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09E03DEE">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56DB8D07">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597B8FEB">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67AF98BE">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3AEC02BB">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76EEA1C8">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7DA365AA">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345E9678">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p w14:paraId="12572156">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499" w:type="dxa"/>
            <w:noWrap w:val="0"/>
            <w:vAlign w:val="top"/>
          </w:tcPr>
          <w:p w14:paraId="0D31B82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default" w:ascii="Times New Roman" w:hAnsi="Times New Roman" w:cs="Times New Roman"/>
                <w:b/>
                <w:bCs/>
                <w:color w:val="000000" w:themeColor="text1"/>
                <w:sz w:val="24"/>
                <w:szCs w:val="24"/>
                <w:lang w:val="en-US" w:eastAsia="zh-CN"/>
                <w14:textFill>
                  <w14:solidFill>
                    <w14:schemeClr w14:val="tx1"/>
                  </w14:solidFill>
                </w14:textFill>
              </w:rPr>
            </w:pPr>
            <w:r>
              <w:rPr>
                <w:rFonts w:hint="default" w:ascii="Times New Roman" w:hAnsi="Times New Roman" w:cs="Times New Roman"/>
                <w:b/>
                <w:bCs/>
                <w:color w:val="000000" w:themeColor="text1"/>
                <w:sz w:val="24"/>
                <w:szCs w:val="24"/>
                <w:lang w:val="en-US" w:eastAsia="zh-CN"/>
                <w14:textFill>
                  <w14:solidFill>
                    <w14:schemeClr w14:val="tx1"/>
                  </w14:solidFill>
                </w14:textFill>
              </w:rPr>
              <w:t>1、施工期</w:t>
            </w:r>
          </w:p>
          <w:p w14:paraId="1A0F20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60" w:firstLineChars="192"/>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本项目利用现有厂房，无需进行土建，施工期主要进行相关设备的调试安装，故施工期影响较小，本次环评不</w:t>
            </w:r>
            <w:r>
              <w:rPr>
                <w:rFonts w:hint="eastAsia" w:cs="Times New Roman"/>
                <w:color w:val="000000" w:themeColor="text1"/>
                <w:sz w:val="24"/>
                <w:szCs w:val="24"/>
                <w:lang w:val="en-US" w:eastAsia="zh-CN"/>
                <w14:textFill>
                  <w14:solidFill>
                    <w14:schemeClr w14:val="tx1"/>
                  </w14:solidFill>
                </w14:textFill>
              </w:rPr>
              <w:t>作</w:t>
            </w:r>
            <w:r>
              <w:rPr>
                <w:rFonts w:hint="default" w:ascii="Times New Roman" w:hAnsi="Times New Roman" w:cs="Times New Roman"/>
                <w:color w:val="000000" w:themeColor="text1"/>
                <w:sz w:val="24"/>
                <w:szCs w:val="24"/>
                <w:lang w:val="en-US" w:eastAsia="zh-CN"/>
                <w14:textFill>
                  <w14:solidFill>
                    <w14:schemeClr w14:val="tx1"/>
                  </w14:solidFill>
                </w14:textFill>
              </w:rPr>
              <w:t>详细分析。</w:t>
            </w:r>
          </w:p>
          <w:p w14:paraId="4FD683F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default" w:ascii="Times New Roman" w:hAnsi="Times New Roman" w:cs="Times New Roman"/>
                <w:b/>
                <w:bCs/>
                <w:color w:val="000000" w:themeColor="text1"/>
                <w:sz w:val="24"/>
                <w:szCs w:val="24"/>
                <w:lang w:val="en-US" w:eastAsia="zh-CN"/>
                <w14:textFill>
                  <w14:solidFill>
                    <w14:schemeClr w14:val="tx1"/>
                  </w14:solidFill>
                </w14:textFill>
              </w:rPr>
            </w:pPr>
            <w:r>
              <w:rPr>
                <w:rFonts w:hint="default" w:ascii="Times New Roman" w:hAnsi="Times New Roman" w:cs="Times New Roman"/>
                <w:b/>
                <w:bCs/>
                <w:color w:val="000000" w:themeColor="text1"/>
                <w:sz w:val="24"/>
                <w:szCs w:val="24"/>
                <w:lang w:val="en-US" w:eastAsia="zh-CN"/>
                <w14:textFill>
                  <w14:solidFill>
                    <w14:schemeClr w14:val="tx1"/>
                  </w14:solidFill>
                </w14:textFill>
              </w:rPr>
              <w:t>2、运营期</w:t>
            </w:r>
          </w:p>
          <w:p w14:paraId="1F7C76A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本项目</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产品为彩箱及黄箱，</w:t>
            </w: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生产工艺流程及产污节点图见图2-</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2、图2-3</w:t>
            </w: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w:t>
            </w:r>
          </w:p>
          <w:p w14:paraId="79C21CA1">
            <w:pPr>
              <w:pStyle w:val="46"/>
              <w:keepNext w:val="0"/>
              <w:keepLines w:val="0"/>
              <w:suppressLineNumbers w:val="0"/>
              <w:ind w:left="0" w:right="0"/>
              <w:rPr>
                <w:rFonts w:hint="default" w:cs="Times New Roman"/>
                <w:color w:val="000000" w:themeColor="text1"/>
                <w:lang w:val="en-US" w:eastAsia="zh-CN"/>
                <w14:textFill>
                  <w14:solidFill>
                    <w14:schemeClr w14:val="tx1"/>
                  </w14:solidFill>
                </w14:textFill>
              </w:rPr>
            </w:pP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（1）黄箱加工工艺：</w:t>
            </w:r>
          </w:p>
          <w:p w14:paraId="7735CC19">
            <w:pPr>
              <w:pStyle w:val="25"/>
              <w:keepNext w:val="0"/>
              <w:keepLines w:val="0"/>
              <w:numPr>
                <w:ilvl w:val="0"/>
                <w:numId w:val="0"/>
              </w:numPr>
              <w:suppressLineNumbers w:val="0"/>
              <w:spacing w:beforeAutospacing="0" w:afterAutospacing="0"/>
              <w:ind w:right="0"/>
              <w:jc w:val="center"/>
              <w:rPr>
                <w:rFonts w:hint="default" w:ascii="Times New Roman" w:hAnsi="Times New Roman" w:eastAsia="宋体" w:cs="Times New Roman"/>
                <w:color w:val="000000" w:themeColor="text1"/>
                <w:sz w:val="24"/>
                <w14:textFill>
                  <w14:solidFill>
                    <w14:schemeClr w14:val="tx1"/>
                  </w14:solidFill>
                </w14:textFill>
              </w:rPr>
            </w:pPr>
            <w:r>
              <w:rPr>
                <w:rFonts w:hint="default"/>
                <w:color w:val="000000" w:themeColor="text1"/>
                <w14:textFill>
                  <w14:solidFill>
                    <w14:schemeClr w14:val="tx1"/>
                  </w14:solidFill>
                </w14:textFill>
              </w:rPr>
              <w:drawing>
                <wp:inline distT="0" distB="0" distL="114300" distR="114300">
                  <wp:extent cx="5374640" cy="3372485"/>
                  <wp:effectExtent l="0" t="0" r="0" b="0"/>
                  <wp:docPr id="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pic:cNvPicPr>
                            <a:picLocks noChangeAspect="1"/>
                          </pic:cNvPicPr>
                        </pic:nvPicPr>
                        <pic:blipFill>
                          <a:blip r:embed="rId12"/>
                          <a:srcRect t="1062"/>
                          <a:stretch>
                            <a:fillRect/>
                          </a:stretch>
                        </pic:blipFill>
                        <pic:spPr>
                          <a:xfrm>
                            <a:off x="0" y="0"/>
                            <a:ext cx="5374640" cy="3372485"/>
                          </a:xfrm>
                          <a:prstGeom prst="rect">
                            <a:avLst/>
                          </a:prstGeom>
                          <a:noFill/>
                          <a:ln>
                            <a:noFill/>
                          </a:ln>
                        </pic:spPr>
                      </pic:pic>
                    </a:graphicData>
                  </a:graphic>
                </wp:inline>
              </w:drawing>
            </w:r>
          </w:p>
          <w:p w14:paraId="0346D765">
            <w:pPr>
              <w:pStyle w:val="25"/>
              <w:keepNext w:val="0"/>
              <w:keepLines w:val="0"/>
              <w:numPr>
                <w:ilvl w:val="0"/>
                <w:numId w:val="0"/>
              </w:numPr>
              <w:suppressLineNumbers w:val="0"/>
              <w:spacing w:beforeAutospacing="0" w:afterAutospacing="0"/>
              <w:ind w:right="0"/>
              <w:jc w:val="center"/>
              <w:rPr>
                <w:rFonts w:hint="default" w:ascii="Times New Roman" w:hAnsi="Times New Roman" w:eastAsia="宋体" w:cs="Times New Roman"/>
                <w:b/>
                <w:bCs/>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2"/>
                <w:sz w:val="24"/>
                <w:szCs w:val="24"/>
                <w:lang w:val="en-US" w:eastAsia="zh-CN" w:bidi="ar-SA"/>
                <w14:textFill>
                  <w14:solidFill>
                    <w14:schemeClr w14:val="tx1"/>
                  </w14:solidFill>
                </w14:textFill>
              </w:rPr>
              <w:t>图</w:t>
            </w:r>
            <w:r>
              <w:rPr>
                <w:rFonts w:hint="eastAsia" w:ascii="Times New Roman" w:hAnsi="Times New Roman" w:cs="Times New Roman"/>
                <w:b/>
                <w:bCs/>
                <w:color w:val="000000" w:themeColor="text1"/>
                <w:kern w:val="2"/>
                <w:sz w:val="24"/>
                <w:szCs w:val="24"/>
                <w:lang w:val="en-US" w:eastAsia="zh-CN" w:bidi="ar-SA"/>
                <w14:textFill>
                  <w14:solidFill>
                    <w14:schemeClr w14:val="tx1"/>
                  </w14:solidFill>
                </w14:textFill>
              </w:rPr>
              <w:t>2-2</w:t>
            </w:r>
            <w:r>
              <w:rPr>
                <w:rFonts w:hint="eastAsia" w:ascii="Times New Roman" w:hAnsi="Times New Roman" w:eastAsia="宋体" w:cs="Times New Roman"/>
                <w:b/>
                <w:bCs/>
                <w:color w:val="000000" w:themeColor="text1"/>
                <w:kern w:val="2"/>
                <w:sz w:val="24"/>
                <w:szCs w:val="24"/>
                <w:lang w:val="en-US" w:eastAsia="zh-CN" w:bidi="ar-SA"/>
                <w14:textFill>
                  <w14:solidFill>
                    <w14:schemeClr w14:val="tx1"/>
                  </w14:solidFill>
                </w14:textFill>
              </w:rPr>
              <w:t xml:space="preserve">  黄箱加工工艺流程及产污节点图</w:t>
            </w:r>
          </w:p>
          <w:p w14:paraId="1107C25B">
            <w:pPr>
              <w:keepNext w:val="0"/>
              <w:keepLines w:val="0"/>
              <w:widowControl/>
              <w:suppressLineNumbers w:val="0"/>
              <w:tabs>
                <w:tab w:val="left" w:pos="1875"/>
              </w:tabs>
              <w:spacing w:before="0" w:beforeAutospacing="0" w:after="0" w:afterAutospacing="0" w:line="360" w:lineRule="auto"/>
              <w:ind w:left="0" w:right="0" w:firstLine="420" w:firstLineChars="200"/>
              <w:jc w:val="left"/>
              <w:rPr>
                <w:rFonts w:hint="default" w:ascii="Times New Roman" w:hAnsi="Times New Roman" w:cs="Times New Roman"/>
                <w:b/>
                <w:bCs/>
                <w:color w:val="000000" w:themeColor="text1"/>
                <w:kern w:val="0"/>
                <w:sz w:val="24"/>
                <w:szCs w:val="24"/>
                <w14:textFill>
                  <w14:solidFill>
                    <w14:schemeClr w14:val="tx1"/>
                  </w14:solidFill>
                </w14:textFill>
              </w:rPr>
            </w:pPr>
            <w:r>
              <w:rPr>
                <w:rFonts w:hint="eastAsia" w:ascii="Times New Roman" w:hAnsi="Times New Roman" w:cs="Times New Roman"/>
                <w:color w:val="000000" w:themeColor="text1"/>
                <w:sz w:val="21"/>
                <w:lang w:val="en-US" w:eastAsia="zh-CN"/>
                <w14:textFill>
                  <w14:solidFill>
                    <w14:schemeClr w14:val="tx1"/>
                  </w14:solidFill>
                </w14:textFill>
              </w:rPr>
              <w:t xml:space="preserve"> </w:t>
            </w:r>
            <w:r>
              <w:rPr>
                <w:rFonts w:hint="default" w:ascii="Times New Roman" w:hAnsi="Times New Roman" w:cs="Times New Roman"/>
                <w:b/>
                <w:bCs/>
                <w:color w:val="000000" w:themeColor="text1"/>
                <w:kern w:val="0"/>
                <w:sz w:val="24"/>
                <w:szCs w:val="24"/>
                <w14:textFill>
                  <w14:solidFill>
                    <w14:schemeClr w14:val="tx1"/>
                  </w14:solidFill>
                </w14:textFill>
              </w:rPr>
              <w:t>工艺流程及产污节点说明：</w:t>
            </w:r>
          </w:p>
          <w:p w14:paraId="07C66CBF">
            <w:pPr>
              <w:keepNext w:val="0"/>
              <w:keepLines w:val="0"/>
              <w:suppressLineNumbers w:val="0"/>
              <w:adjustRightInd w:val="0"/>
              <w:snapToGrid w:val="0"/>
              <w:spacing w:before="0" w:beforeAutospacing="0" w:after="0" w:afterAutospacing="0" w:line="360" w:lineRule="auto"/>
              <w:ind w:left="0" w:right="0" w:firstLine="482" w:firstLineChars="200"/>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cs="Times New Roman"/>
                <w:b/>
                <w:bCs/>
                <w:color w:val="000000" w:themeColor="text1"/>
                <w:sz w:val="24"/>
                <w:szCs w:val="24"/>
                <w:lang w:val="en-US" w:eastAsia="zh-CN"/>
                <w14:textFill>
                  <w14:solidFill>
                    <w14:schemeClr w14:val="tx1"/>
                  </w14:solidFill>
                </w14:textFill>
              </w:rPr>
              <w:t>分纸</w:t>
            </w:r>
            <w:r>
              <w:rPr>
                <w:rFonts w:hint="default" w:ascii="Times New Roman" w:hAnsi="Times New Roman" w:cs="Times New Roman"/>
                <w:b/>
                <w:bCs/>
                <w:color w:val="000000" w:themeColor="text1"/>
                <w:sz w:val="24"/>
                <w:szCs w:val="24"/>
                <w14:textFill>
                  <w14:solidFill>
                    <w14:schemeClr w14:val="tx1"/>
                  </w14:solidFill>
                </w14:textFill>
              </w:rPr>
              <w:t>：</w:t>
            </w:r>
            <w:r>
              <w:rPr>
                <w:rFonts w:hint="eastAsia" w:ascii="Times New Roman" w:hAnsi="Times New Roman" w:cs="Times New Roman"/>
                <w:b w:val="0"/>
                <w:bCs w:val="0"/>
                <w:color w:val="000000" w:themeColor="text1"/>
                <w:sz w:val="24"/>
                <w:szCs w:val="24"/>
                <w14:textFill>
                  <w14:solidFill>
                    <w14:schemeClr w14:val="tx1"/>
                  </w14:solidFill>
                </w14:textFill>
              </w:rPr>
              <w:t>根据</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订单要求利用分纸机将瓦楞纸进行裁切。</w:t>
            </w:r>
          </w:p>
          <w:p w14:paraId="7A8F6D4D">
            <w:pPr>
              <w:keepNext w:val="0"/>
              <w:keepLines w:val="0"/>
              <w:suppressLineNumbers w:val="0"/>
              <w:adjustRightInd w:val="0"/>
              <w:snapToGrid w:val="0"/>
              <w:spacing w:before="0" w:beforeAutospacing="0" w:after="0" w:afterAutospacing="0" w:line="360" w:lineRule="auto"/>
              <w:ind w:left="0" w:right="0" w:firstLine="482" w:firstLineChars="200"/>
              <w:rPr>
                <w:rFonts w:hint="eastAsia" w:ascii="Times New Roman" w:hAnsi="Times New Roman" w:cs="Times New Roman"/>
                <w:b w:val="0"/>
                <w:bCs w:val="0"/>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产污环节：</w:t>
            </w:r>
            <w:r>
              <w:rPr>
                <w:rFonts w:hint="eastAsia" w:ascii="Times New Roman" w:hAnsi="Times New Roman" w:cs="Times New Roman"/>
                <w:b w:val="0"/>
                <w:bCs w:val="0"/>
                <w:color w:val="000000" w:themeColor="text1"/>
                <w:sz w:val="24"/>
                <w:szCs w:val="24"/>
                <w14:textFill>
                  <w14:solidFill>
                    <w14:schemeClr w14:val="tx1"/>
                  </w14:solidFill>
                </w14:textFill>
              </w:rPr>
              <w:t>此工序会产生S1边角料及N噪声。</w:t>
            </w:r>
          </w:p>
          <w:p w14:paraId="1E31F5CD">
            <w:pPr>
              <w:keepNext w:val="0"/>
              <w:keepLines w:val="0"/>
              <w:suppressLineNumbers w:val="0"/>
              <w:adjustRightInd w:val="0"/>
              <w:snapToGrid w:val="0"/>
              <w:spacing w:before="0" w:beforeAutospacing="0" w:after="0" w:afterAutospacing="0" w:line="360" w:lineRule="auto"/>
              <w:ind w:left="0" w:right="0" w:firstLine="482" w:firstLineChars="200"/>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cs="Times New Roman"/>
                <w:b/>
                <w:bCs/>
                <w:color w:val="000000" w:themeColor="text1"/>
                <w:sz w:val="24"/>
                <w:szCs w:val="24"/>
                <w:lang w:val="en-US" w:eastAsia="zh-CN"/>
                <w14:textFill>
                  <w14:solidFill>
                    <w14:schemeClr w14:val="tx1"/>
                  </w14:solidFill>
                </w14:textFill>
              </w:rPr>
              <w:t>裱纸：</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利用裱纸机将瓦楞纸平铺于裱纸机上，利用机器的上胶功能将玉米淀粉浆糊涂至瓦楞纸上，最后将灰纸板覆盖至瓦楞纸上，覆盖过程中轻轻按压，该过程无需加热，即形成黄箱半成品。玉米淀粉胶主要成分为淀粉、氢氧化钠、高岭土，不含挥发性物质，故该工段不会产生挥发性有机物，且本项目购买成品玉米淀粉胶，无需配比稀释。</w:t>
            </w:r>
          </w:p>
          <w:p w14:paraId="74B97363">
            <w:pPr>
              <w:keepNext w:val="0"/>
              <w:keepLines w:val="0"/>
              <w:suppressLineNumbers w:val="0"/>
              <w:adjustRightInd w:val="0"/>
              <w:snapToGrid w:val="0"/>
              <w:spacing w:before="0" w:beforeAutospacing="0" w:after="0" w:afterAutospacing="0" w:line="360" w:lineRule="auto"/>
              <w:ind w:left="0" w:right="0" w:firstLine="482" w:firstLineChars="200"/>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cs="Times New Roman"/>
                <w:b/>
                <w:bCs/>
                <w:color w:val="000000" w:themeColor="text1"/>
                <w:sz w:val="24"/>
                <w:szCs w:val="24"/>
                <w:lang w:val="en-US" w:eastAsia="zh-CN"/>
                <w14:textFill>
                  <w14:solidFill>
                    <w14:schemeClr w14:val="tx1"/>
                  </w14:solidFill>
                </w14:textFill>
              </w:rPr>
              <w:t>产污环节：</w:t>
            </w:r>
            <w:r>
              <w:rPr>
                <w:rFonts w:hint="eastAsia" w:ascii="Times New Roman" w:hAnsi="Times New Roman" w:cs="Times New Roman"/>
                <w:b w:val="0"/>
                <w:bCs w:val="0"/>
                <w:color w:val="000000" w:themeColor="text1"/>
                <w:sz w:val="24"/>
                <w:szCs w:val="24"/>
                <w14:textFill>
                  <w14:solidFill>
                    <w14:schemeClr w14:val="tx1"/>
                  </w14:solidFill>
                </w14:textFill>
              </w:rPr>
              <w:t>此工序会产生N噪声。</w:t>
            </w:r>
          </w:p>
          <w:p w14:paraId="23284CB1">
            <w:pPr>
              <w:keepNext w:val="0"/>
              <w:keepLines w:val="0"/>
              <w:suppressLineNumbers w:val="0"/>
              <w:adjustRightInd w:val="0"/>
              <w:snapToGrid w:val="0"/>
              <w:spacing w:before="0" w:beforeAutospacing="0" w:after="0" w:afterAutospacing="0" w:line="360" w:lineRule="auto"/>
              <w:ind w:left="0" w:right="0" w:firstLine="482" w:firstLineChars="200"/>
              <w:rPr>
                <w:rFonts w:hint="default" w:ascii="Times New Roman" w:hAnsi="Times New Roman" w:cs="Times New Roman"/>
                <w:b w:val="0"/>
                <w:bCs w:val="0"/>
                <w:color w:val="000000" w:themeColor="text1"/>
                <w:sz w:val="24"/>
                <w:szCs w:val="24"/>
                <w:lang w:val="en-US"/>
                <w14:textFill>
                  <w14:solidFill>
                    <w14:schemeClr w14:val="tx1"/>
                  </w14:solidFill>
                </w14:textFill>
              </w:rPr>
            </w:pPr>
            <w:r>
              <w:rPr>
                <w:rFonts w:hint="eastAsia" w:ascii="Times New Roman" w:hAnsi="Times New Roman" w:cs="Times New Roman"/>
                <w:b/>
                <w:bCs/>
                <w:color w:val="000000" w:themeColor="text1"/>
                <w:sz w:val="24"/>
                <w:szCs w:val="24"/>
                <w:lang w:val="en-US" w:eastAsia="zh-CN"/>
                <w14:textFill>
                  <w14:solidFill>
                    <w14:schemeClr w14:val="tx1"/>
                  </w14:solidFill>
                </w14:textFill>
              </w:rPr>
              <w:t>压痕</w:t>
            </w:r>
            <w:r>
              <w:rPr>
                <w:rFonts w:hint="eastAsia" w:ascii="Times New Roman" w:hAnsi="Times New Roman" w:cs="Times New Roman"/>
                <w:b/>
                <w:bCs/>
                <w:color w:val="000000" w:themeColor="text1"/>
                <w:sz w:val="24"/>
                <w:szCs w:val="24"/>
                <w14:textFill>
                  <w14:solidFill>
                    <w14:schemeClr w14:val="tx1"/>
                  </w14:solidFill>
                </w14:textFill>
              </w:rPr>
              <w:t>：</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利用平压平模切机对黄纸箱压出折痕。</w:t>
            </w:r>
          </w:p>
          <w:p w14:paraId="045DCDCD">
            <w:pPr>
              <w:keepNext w:val="0"/>
              <w:keepLines w:val="0"/>
              <w:suppressLineNumbers w:val="0"/>
              <w:adjustRightInd w:val="0"/>
              <w:snapToGrid w:val="0"/>
              <w:spacing w:before="0" w:beforeAutospacing="0" w:after="0" w:afterAutospacing="0" w:line="360" w:lineRule="auto"/>
              <w:ind w:left="0" w:right="0" w:firstLine="482" w:firstLineChars="200"/>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产污环节：</w:t>
            </w:r>
            <w:r>
              <w:rPr>
                <w:rFonts w:hint="eastAsia" w:ascii="Times New Roman" w:hAnsi="Times New Roman" w:cs="Times New Roman"/>
                <w:b w:val="0"/>
                <w:bCs w:val="0"/>
                <w:color w:val="000000" w:themeColor="text1"/>
                <w:sz w:val="24"/>
                <w:szCs w:val="24"/>
                <w14:textFill>
                  <w14:solidFill>
                    <w14:schemeClr w14:val="tx1"/>
                  </w14:solidFill>
                </w14:textFill>
              </w:rPr>
              <w:t>此工序会产生N噪声</w:t>
            </w:r>
            <w:r>
              <w:rPr>
                <w:rFonts w:hint="eastAsia" w:ascii="Times New Roman" w:hAnsi="Times New Roman" w:cs="Times New Roman"/>
                <w:b w:val="0"/>
                <w:bCs w:val="0"/>
                <w:color w:val="000000" w:themeColor="text1"/>
                <w:sz w:val="24"/>
                <w:szCs w:val="24"/>
                <w:lang w:eastAsia="zh-CN"/>
                <w14:textFill>
                  <w14:solidFill>
                    <w14:schemeClr w14:val="tx1"/>
                  </w14:solidFill>
                </w14:textFill>
              </w:rPr>
              <w:t>。</w:t>
            </w:r>
          </w:p>
          <w:p w14:paraId="5562830B">
            <w:pPr>
              <w:keepNext w:val="0"/>
              <w:keepLines w:val="0"/>
              <w:suppressLineNumbers w:val="0"/>
              <w:adjustRightInd w:val="0"/>
              <w:snapToGrid w:val="0"/>
              <w:spacing w:before="0" w:beforeAutospacing="0" w:after="0" w:afterAutospacing="0" w:line="360" w:lineRule="auto"/>
              <w:ind w:left="0" w:right="0" w:firstLine="482" w:firstLineChars="200"/>
              <w:rPr>
                <w:rFonts w:hint="default" w:ascii="Times New Roman" w:hAnsi="Times New Roman"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cs="Times New Roman"/>
                <w:b/>
                <w:bCs/>
                <w:color w:val="000000" w:themeColor="text1"/>
                <w:sz w:val="24"/>
                <w:szCs w:val="24"/>
                <w:lang w:val="en-US" w:eastAsia="zh-CN"/>
                <w14:textFill>
                  <w14:solidFill>
                    <w14:schemeClr w14:val="tx1"/>
                  </w14:solidFill>
                </w14:textFill>
              </w:rPr>
              <w:t>钉箱/粘箱：</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利用糊盒机将水性封口粘合剂涂至黄箱半成品上，然后晾干定型，或是利用钉箱机将钉子订入纸箱上。</w:t>
            </w:r>
          </w:p>
          <w:p w14:paraId="2305D54C">
            <w:pPr>
              <w:pStyle w:val="46"/>
              <w:keepNext w:val="0"/>
              <w:keepLines w:val="0"/>
              <w:suppressLineNumbers w:val="0"/>
              <w:spacing w:line="360" w:lineRule="auto"/>
              <w:ind w:left="0" w:right="0"/>
              <w:rPr>
                <w:rFonts w:hint="eastAsia" w:ascii="Times New Roman" w:hAnsi="Times New Roman" w:cs="Times New Roman"/>
                <w:b w:val="0"/>
                <w:bCs w:val="0"/>
                <w:color w:val="000000" w:themeColor="text1"/>
                <w:sz w:val="24"/>
                <w:szCs w:val="24"/>
                <w:lang w:val="en-US" w:eastAsia="zh-CN"/>
                <w14:textFill>
                  <w14:solidFill>
                    <w14:schemeClr w14:val="tx1"/>
                  </w14:solidFill>
                </w14:textFill>
              </w:rPr>
            </w:pPr>
            <w:r>
              <w:rPr>
                <w:rFonts w:hint="eastAsia" w:cs="Times New Roman"/>
                <w:b/>
                <w:bCs/>
                <w:color w:val="000000" w:themeColor="text1"/>
                <w:sz w:val="24"/>
                <w:szCs w:val="24"/>
                <w14:textFill>
                  <w14:solidFill>
                    <w14:schemeClr w14:val="tx1"/>
                  </w14:solidFill>
                </w14:textFill>
              </w:rPr>
              <w:t>产污环节：</w:t>
            </w:r>
            <w:r>
              <w:rPr>
                <w:rFonts w:hint="eastAsia" w:cs="Times New Roman"/>
                <w:b w:val="0"/>
                <w:bCs w:val="0"/>
                <w:color w:val="000000" w:themeColor="text1"/>
                <w:sz w:val="24"/>
                <w:szCs w:val="24"/>
                <w14:textFill>
                  <w14:solidFill>
                    <w14:schemeClr w14:val="tx1"/>
                  </w14:solidFill>
                </w14:textFill>
              </w:rPr>
              <w:t>此工序会产生</w:t>
            </w:r>
            <w:r>
              <w:rPr>
                <w:rFonts w:hint="eastAsia" w:cs="Times New Roman"/>
                <w:b w:val="0"/>
                <w:bCs w:val="0"/>
                <w:color w:val="000000" w:themeColor="text1"/>
                <w:sz w:val="24"/>
                <w:szCs w:val="24"/>
                <w:lang w:val="en-US" w:eastAsia="zh-CN"/>
                <w14:textFill>
                  <w14:solidFill>
                    <w14:schemeClr w14:val="tx1"/>
                  </w14:solidFill>
                </w14:textFill>
              </w:rPr>
              <w:t>G1粘箱废气、</w:t>
            </w:r>
            <w:r>
              <w:rPr>
                <w:rFonts w:hint="eastAsia" w:cs="Times New Roman"/>
                <w:b w:val="0"/>
                <w:bCs w:val="0"/>
                <w:color w:val="000000" w:themeColor="text1"/>
                <w:sz w:val="24"/>
                <w:szCs w:val="24"/>
                <w14:textFill>
                  <w14:solidFill>
                    <w14:schemeClr w14:val="tx1"/>
                  </w14:solidFill>
                </w14:textFill>
              </w:rPr>
              <w:t>N噪声</w:t>
            </w:r>
            <w:r>
              <w:rPr>
                <w:rFonts w:hint="eastAsia" w:cs="Times New Roman"/>
                <w:b w:val="0"/>
                <w:bCs w:val="0"/>
                <w:color w:val="000000" w:themeColor="text1"/>
                <w:sz w:val="24"/>
                <w:szCs w:val="24"/>
                <w:lang w:eastAsia="zh-CN"/>
                <w14:textFill>
                  <w14:solidFill>
                    <w14:schemeClr w14:val="tx1"/>
                  </w14:solidFill>
                </w14:textFill>
              </w:rPr>
              <w:t>。</w:t>
            </w:r>
          </w:p>
          <w:p w14:paraId="6752E502">
            <w:pPr>
              <w:pStyle w:val="46"/>
              <w:keepNext w:val="0"/>
              <w:keepLines w:val="0"/>
              <w:suppressLineNumbers w:val="0"/>
              <w:spacing w:line="360" w:lineRule="auto"/>
              <w:ind w:left="0" w:right="0"/>
              <w:rPr>
                <w:rFonts w:hint="default" w:cs="Times New Roman"/>
                <w:color w:val="000000" w:themeColor="text1"/>
                <w:lang w:val="en-US" w:eastAsia="zh-CN"/>
                <w14:textFill>
                  <w14:solidFill>
                    <w14:schemeClr w14:val="tx1"/>
                  </w14:solidFill>
                </w14:textFill>
              </w:rPr>
            </w:pP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（2）彩箱加工工艺：</w:t>
            </w:r>
          </w:p>
          <w:p w14:paraId="7A1A42B8">
            <w:pPr>
              <w:pStyle w:val="25"/>
              <w:keepNext w:val="0"/>
              <w:keepLines w:val="0"/>
              <w:numPr>
                <w:ilvl w:val="0"/>
                <w:numId w:val="0"/>
              </w:numPr>
              <w:suppressLineNumbers w:val="0"/>
              <w:spacing w:beforeAutospacing="0" w:afterAutospacing="0"/>
              <w:ind w:right="0"/>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default"/>
                <w:color w:val="000000" w:themeColor="text1"/>
                <w14:textFill>
                  <w14:solidFill>
                    <w14:schemeClr w14:val="tx1"/>
                  </w14:solidFill>
                </w14:textFill>
              </w:rPr>
              <w:drawing>
                <wp:inline distT="0" distB="0" distL="114300" distR="114300">
                  <wp:extent cx="5370830" cy="2834005"/>
                  <wp:effectExtent l="0" t="0" r="1270" b="4445"/>
                  <wp:docPr id="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pic:cNvPicPr>
                            <a:picLocks noChangeAspect="1"/>
                          </pic:cNvPicPr>
                        </pic:nvPicPr>
                        <pic:blipFill>
                          <a:blip r:embed="rId13"/>
                          <a:stretch>
                            <a:fillRect/>
                          </a:stretch>
                        </pic:blipFill>
                        <pic:spPr>
                          <a:xfrm>
                            <a:off x="0" y="0"/>
                            <a:ext cx="5370830" cy="2834005"/>
                          </a:xfrm>
                          <a:prstGeom prst="rect">
                            <a:avLst/>
                          </a:prstGeom>
                          <a:noFill/>
                          <a:ln>
                            <a:noFill/>
                          </a:ln>
                        </pic:spPr>
                      </pic:pic>
                    </a:graphicData>
                  </a:graphic>
                </wp:inline>
              </w:drawing>
            </w:r>
          </w:p>
          <w:p w14:paraId="02FADD1F">
            <w:pPr>
              <w:pStyle w:val="25"/>
              <w:keepNext w:val="0"/>
              <w:keepLines w:val="0"/>
              <w:numPr>
                <w:ilvl w:val="0"/>
                <w:numId w:val="0"/>
              </w:numPr>
              <w:suppressLineNumbers w:val="0"/>
              <w:spacing w:beforeAutospacing="0" w:afterAutospacing="0"/>
              <w:ind w:right="0"/>
              <w:jc w:val="center"/>
              <w:rPr>
                <w:rFonts w:hint="default" w:ascii="Times New Roman" w:hAnsi="Times New Roman" w:eastAsia="宋体" w:cs="Times New Roman"/>
                <w:b/>
                <w:bCs/>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2"/>
                <w:sz w:val="24"/>
                <w:szCs w:val="24"/>
                <w:lang w:val="en-US" w:eastAsia="zh-CN" w:bidi="ar-SA"/>
                <w14:textFill>
                  <w14:solidFill>
                    <w14:schemeClr w14:val="tx1"/>
                  </w14:solidFill>
                </w14:textFill>
              </w:rPr>
              <w:t>图2</w:t>
            </w:r>
            <w:r>
              <w:rPr>
                <w:rFonts w:hint="eastAsia" w:ascii="Times New Roman" w:hAnsi="Times New Roman" w:cs="Times New Roman"/>
                <w:b/>
                <w:bCs/>
                <w:color w:val="000000" w:themeColor="text1"/>
                <w:kern w:val="2"/>
                <w:sz w:val="24"/>
                <w:szCs w:val="24"/>
                <w:lang w:val="en-US" w:eastAsia="zh-CN" w:bidi="ar-SA"/>
                <w14:textFill>
                  <w14:solidFill>
                    <w14:schemeClr w14:val="tx1"/>
                  </w14:solidFill>
                </w14:textFill>
              </w:rPr>
              <w:t>-3</w:t>
            </w:r>
            <w:r>
              <w:rPr>
                <w:rFonts w:hint="eastAsia" w:ascii="Times New Roman" w:hAnsi="Times New Roman" w:eastAsia="宋体" w:cs="Times New Roman"/>
                <w:b/>
                <w:bCs/>
                <w:color w:val="000000" w:themeColor="text1"/>
                <w:kern w:val="2"/>
                <w:sz w:val="24"/>
                <w:szCs w:val="24"/>
                <w:lang w:val="en-US" w:eastAsia="zh-CN" w:bidi="ar-SA"/>
                <w14:textFill>
                  <w14:solidFill>
                    <w14:schemeClr w14:val="tx1"/>
                  </w14:solidFill>
                </w14:textFill>
              </w:rPr>
              <w:t xml:space="preserve">  彩箱加工工艺流程及产污节点图</w:t>
            </w:r>
          </w:p>
          <w:p w14:paraId="1E5CDE4E">
            <w:pPr>
              <w:keepNext w:val="0"/>
              <w:keepLines w:val="0"/>
              <w:widowControl/>
              <w:suppressLineNumbers w:val="0"/>
              <w:tabs>
                <w:tab w:val="left" w:pos="1875"/>
              </w:tabs>
              <w:spacing w:before="0" w:beforeAutospacing="0" w:after="0" w:afterAutospacing="0" w:line="360" w:lineRule="auto"/>
              <w:ind w:left="0" w:right="0" w:firstLine="482" w:firstLineChars="200"/>
              <w:jc w:val="left"/>
              <w:rPr>
                <w:rFonts w:hint="default" w:ascii="Times New Roman" w:hAnsi="Times New Roman" w:cs="Times New Roman"/>
                <w:b/>
                <w:bCs/>
                <w:color w:val="000000" w:themeColor="text1"/>
                <w:kern w:val="0"/>
                <w:sz w:val="24"/>
                <w:szCs w:val="24"/>
                <w14:textFill>
                  <w14:solidFill>
                    <w14:schemeClr w14:val="tx1"/>
                  </w14:solidFill>
                </w14:textFill>
              </w:rPr>
            </w:pPr>
            <w:r>
              <w:rPr>
                <w:rFonts w:hint="default" w:ascii="Times New Roman" w:hAnsi="Times New Roman" w:cs="Times New Roman"/>
                <w:b/>
                <w:bCs/>
                <w:color w:val="000000" w:themeColor="text1"/>
                <w:kern w:val="0"/>
                <w:sz w:val="24"/>
                <w:szCs w:val="24"/>
                <w14:textFill>
                  <w14:solidFill>
                    <w14:schemeClr w14:val="tx1"/>
                  </w14:solidFill>
                </w14:textFill>
              </w:rPr>
              <w:t>工艺流程及产污节点说明：</w:t>
            </w:r>
          </w:p>
          <w:p w14:paraId="040CA94F">
            <w:pPr>
              <w:keepNext w:val="0"/>
              <w:keepLines w:val="0"/>
              <w:suppressLineNumbers w:val="0"/>
              <w:adjustRightInd w:val="0"/>
              <w:snapToGrid w:val="0"/>
              <w:spacing w:before="0" w:beforeAutospacing="0" w:after="0" w:afterAutospacing="0" w:line="360" w:lineRule="auto"/>
              <w:ind w:left="0" w:right="0" w:firstLine="482" w:firstLineChars="200"/>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cs="Times New Roman"/>
                <w:b/>
                <w:bCs/>
                <w:color w:val="000000" w:themeColor="text1"/>
                <w:sz w:val="24"/>
                <w:szCs w:val="24"/>
                <w:lang w:val="en-US" w:eastAsia="zh-CN"/>
                <w14:textFill>
                  <w14:solidFill>
                    <w14:schemeClr w14:val="tx1"/>
                  </w14:solidFill>
                </w14:textFill>
              </w:rPr>
              <w:t>分纸</w:t>
            </w:r>
            <w:r>
              <w:rPr>
                <w:rFonts w:hint="default" w:ascii="Times New Roman" w:hAnsi="Times New Roman" w:cs="Times New Roman"/>
                <w:b/>
                <w:bCs/>
                <w:color w:val="000000" w:themeColor="text1"/>
                <w:sz w:val="24"/>
                <w:szCs w:val="24"/>
                <w14:textFill>
                  <w14:solidFill>
                    <w14:schemeClr w14:val="tx1"/>
                  </w14:solidFill>
                </w14:textFill>
              </w:rPr>
              <w:t>：</w:t>
            </w:r>
            <w:r>
              <w:rPr>
                <w:rFonts w:hint="eastAsia" w:ascii="Times New Roman" w:hAnsi="Times New Roman" w:cs="Times New Roman"/>
                <w:b w:val="0"/>
                <w:bCs w:val="0"/>
                <w:color w:val="000000" w:themeColor="text1"/>
                <w:sz w:val="24"/>
                <w:szCs w:val="24"/>
                <w14:textFill>
                  <w14:solidFill>
                    <w14:schemeClr w14:val="tx1"/>
                  </w14:solidFill>
                </w14:textFill>
              </w:rPr>
              <w:t>根据</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订单要求利用分纸机将瓦楞纸进行裁切。</w:t>
            </w:r>
          </w:p>
          <w:p w14:paraId="657F0EF9">
            <w:pPr>
              <w:keepNext w:val="0"/>
              <w:keepLines w:val="0"/>
              <w:suppressLineNumbers w:val="0"/>
              <w:adjustRightInd w:val="0"/>
              <w:snapToGrid w:val="0"/>
              <w:spacing w:before="0" w:beforeAutospacing="0" w:after="0" w:afterAutospacing="0" w:line="360" w:lineRule="auto"/>
              <w:ind w:left="0" w:right="0" w:firstLine="482" w:firstLineChars="200"/>
              <w:rPr>
                <w:rFonts w:hint="eastAsia" w:ascii="Times New Roman" w:hAnsi="Times New Roman" w:cs="Times New Roman"/>
                <w:b w:val="0"/>
                <w:bCs w:val="0"/>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产污环节：</w:t>
            </w:r>
            <w:r>
              <w:rPr>
                <w:rFonts w:hint="eastAsia" w:ascii="Times New Roman" w:hAnsi="Times New Roman" w:cs="Times New Roman"/>
                <w:b w:val="0"/>
                <w:bCs w:val="0"/>
                <w:color w:val="000000" w:themeColor="text1"/>
                <w:sz w:val="24"/>
                <w:szCs w:val="24"/>
                <w14:textFill>
                  <w14:solidFill>
                    <w14:schemeClr w14:val="tx1"/>
                  </w14:solidFill>
                </w14:textFill>
              </w:rPr>
              <w:t>此工序会产生S1边角料及N噪声。</w:t>
            </w:r>
          </w:p>
          <w:p w14:paraId="69FDEF3F">
            <w:pPr>
              <w:keepNext w:val="0"/>
              <w:keepLines w:val="0"/>
              <w:suppressLineNumbers w:val="0"/>
              <w:adjustRightInd w:val="0"/>
              <w:snapToGrid w:val="0"/>
              <w:spacing w:before="0" w:beforeAutospacing="0" w:after="0" w:afterAutospacing="0" w:line="360" w:lineRule="auto"/>
              <w:ind w:left="0" w:right="0" w:firstLine="482" w:firstLineChars="200"/>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cs="Times New Roman"/>
                <w:b/>
                <w:bCs/>
                <w:color w:val="000000" w:themeColor="text1"/>
                <w:sz w:val="24"/>
                <w:szCs w:val="24"/>
                <w:lang w:val="en-US" w:eastAsia="zh-CN"/>
                <w14:textFill>
                  <w14:solidFill>
                    <w14:schemeClr w14:val="tx1"/>
                  </w14:solidFill>
                </w14:textFill>
              </w:rPr>
              <w:t>印刷开槽：</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本项目印刷所采用的板式类型为凸版印刷中的柔性版印刷。根据订单需求，采用水墨印刷开槽机对纸板印刷图形、文字，印刷后在1分钟</w:t>
            </w:r>
            <w:r>
              <w:rPr>
                <w:rFonts w:hint="eastAsia" w:cs="Times New Roman"/>
                <w:b w:val="0"/>
                <w:bCs w:val="0"/>
                <w:color w:val="000000" w:themeColor="text1"/>
                <w:sz w:val="24"/>
                <w:szCs w:val="24"/>
                <w:lang w:val="en-US" w:eastAsia="zh-CN"/>
                <w14:textFill>
                  <w14:solidFill>
                    <w14:schemeClr w14:val="tx1"/>
                  </w14:solidFill>
                </w14:textFill>
              </w:rPr>
              <w:t>内</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自然晾干，并在纸板设计处制定折合压线槽。纸板经开槽机组上下滚轮线压线处理，使纸板按预定位置准确的弯折，通过上部的凸刀切入下部的凹刀完成纸板的开槽处理，本项目购买的水性油墨无需配比，开盖即用，通过水墨印刷开槽机自带的管道进行供墨，水墨印刷开槽机每开机前需清洗，产生的清洗废水作危废处置，委托有资质单位进行处置。</w:t>
            </w:r>
          </w:p>
          <w:p w14:paraId="69D77C10">
            <w:pPr>
              <w:keepNext w:val="0"/>
              <w:keepLines w:val="0"/>
              <w:suppressLineNumbers w:val="0"/>
              <w:adjustRightInd w:val="0"/>
              <w:snapToGrid w:val="0"/>
              <w:spacing w:before="0" w:beforeAutospacing="0" w:after="0" w:afterAutospacing="0" w:line="360" w:lineRule="auto"/>
              <w:ind w:left="0" w:right="0" w:firstLine="482" w:firstLineChars="200"/>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cs="Times New Roman"/>
                <w:b/>
                <w:bCs/>
                <w:color w:val="000000" w:themeColor="text1"/>
                <w:sz w:val="24"/>
                <w:szCs w:val="24"/>
                <w:lang w:val="en-US" w:eastAsia="zh-CN"/>
                <w14:textFill>
                  <w14:solidFill>
                    <w14:schemeClr w14:val="tx1"/>
                  </w14:solidFill>
                </w14:textFill>
              </w:rPr>
              <w:t>产污环节：</w:t>
            </w:r>
            <w:r>
              <w:rPr>
                <w:rFonts w:hint="eastAsia" w:ascii="Times New Roman" w:hAnsi="Times New Roman" w:cs="Times New Roman"/>
                <w:b w:val="0"/>
                <w:bCs w:val="0"/>
                <w:color w:val="000000" w:themeColor="text1"/>
                <w:sz w:val="24"/>
                <w:szCs w:val="24"/>
                <w14:textFill>
                  <w14:solidFill>
                    <w14:schemeClr w14:val="tx1"/>
                  </w14:solidFill>
                </w14:textFill>
              </w:rPr>
              <w:t>此工序会产生</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G2印刷废气、</w:t>
            </w:r>
            <w:r>
              <w:rPr>
                <w:rFonts w:hint="default" w:ascii="Times New Roman" w:hAnsi="Times New Roman" w:cs="Times New Roman"/>
                <w:color w:val="000000" w:themeColor="text1"/>
                <w:sz w:val="24"/>
                <w:szCs w:val="24"/>
                <w:lang w:val="en-US" w:eastAsia="zh-CN"/>
                <w14:textFill>
                  <w14:solidFill>
                    <w14:schemeClr w14:val="tx1"/>
                  </w14:solidFill>
                </w14:textFill>
              </w:rPr>
              <w:t>S1边角料</w:t>
            </w:r>
            <w:r>
              <w:rPr>
                <w:rFonts w:hint="eastAsia" w:ascii="Times New Roman" w:hAnsi="Times New Roman" w:cs="Times New Roman"/>
                <w:b w:val="0"/>
                <w:bCs w:val="0"/>
                <w:color w:val="000000" w:themeColor="text1"/>
                <w:sz w:val="24"/>
                <w:szCs w:val="24"/>
                <w14:textFill>
                  <w14:solidFill>
                    <w14:schemeClr w14:val="tx1"/>
                  </w14:solidFill>
                </w14:textFill>
              </w:rPr>
              <w:t>及N噪声。</w:t>
            </w:r>
          </w:p>
          <w:p w14:paraId="4BF06450">
            <w:pPr>
              <w:keepNext w:val="0"/>
              <w:keepLines w:val="0"/>
              <w:suppressLineNumbers w:val="0"/>
              <w:adjustRightInd w:val="0"/>
              <w:snapToGrid w:val="0"/>
              <w:spacing w:before="0" w:beforeAutospacing="0" w:after="0" w:afterAutospacing="0" w:line="360" w:lineRule="auto"/>
              <w:ind w:left="0" w:right="0" w:firstLine="482" w:firstLineChars="200"/>
              <w:rPr>
                <w:rFonts w:hint="default" w:ascii="Times New Roman" w:hAnsi="Times New Roman"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cs="Times New Roman"/>
                <w:b/>
                <w:bCs/>
                <w:color w:val="000000" w:themeColor="text1"/>
                <w:sz w:val="24"/>
                <w:szCs w:val="24"/>
                <w:lang w:val="en-US" w:eastAsia="zh-CN"/>
                <w14:textFill>
                  <w14:solidFill>
                    <w14:schemeClr w14:val="tx1"/>
                  </w14:solidFill>
                </w14:textFill>
              </w:rPr>
              <w:t>钉箱/粘箱：</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利用糊盒机将水性封口粘合剂涂至黄箱半成品上，然后晾干定型，或是利用钉箱机将钉子订入纸箱上。</w:t>
            </w:r>
          </w:p>
          <w:p w14:paraId="354D1AC8">
            <w:pPr>
              <w:pStyle w:val="46"/>
              <w:keepNext w:val="0"/>
              <w:keepLines w:val="0"/>
              <w:suppressLineNumbers w:val="0"/>
              <w:spacing w:line="360" w:lineRule="auto"/>
              <w:ind w:left="0" w:right="0"/>
              <w:rPr>
                <w:rFonts w:hint="eastAsia" w:ascii="Times New Roman" w:hAnsi="Times New Roman" w:cs="Times New Roman"/>
                <w:b w:val="0"/>
                <w:bCs w:val="0"/>
                <w:color w:val="000000" w:themeColor="text1"/>
                <w:sz w:val="24"/>
                <w:szCs w:val="24"/>
                <w:lang w:val="en-US" w:eastAsia="zh-CN"/>
                <w14:textFill>
                  <w14:solidFill>
                    <w14:schemeClr w14:val="tx1"/>
                  </w14:solidFill>
                </w14:textFill>
              </w:rPr>
            </w:pPr>
            <w:r>
              <w:rPr>
                <w:rFonts w:hint="eastAsia" w:cs="Times New Roman"/>
                <w:b/>
                <w:bCs/>
                <w:color w:val="000000" w:themeColor="text1"/>
                <w:sz w:val="24"/>
                <w:szCs w:val="24"/>
                <w14:textFill>
                  <w14:solidFill>
                    <w14:schemeClr w14:val="tx1"/>
                  </w14:solidFill>
                </w14:textFill>
              </w:rPr>
              <w:t>产污环节：</w:t>
            </w:r>
            <w:r>
              <w:rPr>
                <w:rFonts w:hint="eastAsia" w:cs="Times New Roman"/>
                <w:b w:val="0"/>
                <w:bCs w:val="0"/>
                <w:color w:val="000000" w:themeColor="text1"/>
                <w:sz w:val="24"/>
                <w:szCs w:val="24"/>
                <w14:textFill>
                  <w14:solidFill>
                    <w14:schemeClr w14:val="tx1"/>
                  </w14:solidFill>
                </w14:textFill>
              </w:rPr>
              <w:t>此工序会产生</w:t>
            </w:r>
            <w:r>
              <w:rPr>
                <w:rFonts w:hint="eastAsia" w:cs="Times New Roman"/>
                <w:b w:val="0"/>
                <w:bCs w:val="0"/>
                <w:color w:val="000000" w:themeColor="text1"/>
                <w:sz w:val="24"/>
                <w:szCs w:val="24"/>
                <w:lang w:val="en-US" w:eastAsia="zh-CN"/>
                <w14:textFill>
                  <w14:solidFill>
                    <w14:schemeClr w14:val="tx1"/>
                  </w14:solidFill>
                </w14:textFill>
              </w:rPr>
              <w:t>G1粘箱废气、</w:t>
            </w:r>
            <w:r>
              <w:rPr>
                <w:rFonts w:hint="eastAsia" w:cs="Times New Roman"/>
                <w:b w:val="0"/>
                <w:bCs w:val="0"/>
                <w:color w:val="000000" w:themeColor="text1"/>
                <w:sz w:val="24"/>
                <w:szCs w:val="24"/>
                <w14:textFill>
                  <w14:solidFill>
                    <w14:schemeClr w14:val="tx1"/>
                  </w14:solidFill>
                </w14:textFill>
              </w:rPr>
              <w:t>N噪声</w:t>
            </w:r>
            <w:r>
              <w:rPr>
                <w:rFonts w:hint="eastAsia" w:cs="Times New Roman"/>
                <w:b w:val="0"/>
                <w:bCs w:val="0"/>
                <w:color w:val="000000" w:themeColor="text1"/>
                <w:sz w:val="24"/>
                <w:szCs w:val="24"/>
                <w:lang w:eastAsia="zh-CN"/>
                <w14:textFill>
                  <w14:solidFill>
                    <w14:schemeClr w14:val="tx1"/>
                  </w14:solidFill>
                </w14:textFill>
              </w:rPr>
              <w:t>。</w:t>
            </w:r>
          </w:p>
          <w:p w14:paraId="6421D8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3、主要污染工序汇总</w:t>
            </w:r>
          </w:p>
          <w:p w14:paraId="4299EA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表2-</w:t>
            </w: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9</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 xml:space="preserve">  本项目运营期主要污染工序汇总表</w:t>
            </w:r>
          </w:p>
          <w:tbl>
            <w:tblPr>
              <w:tblStyle w:val="28"/>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9"/>
              <w:gridCol w:w="965"/>
              <w:gridCol w:w="1248"/>
              <w:gridCol w:w="1886"/>
              <w:gridCol w:w="1704"/>
              <w:gridCol w:w="1943"/>
            </w:tblGrid>
            <w:tr w14:paraId="2CAD71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1" w:type="pct"/>
                  <w:tcBorders>
                    <w:tl2br w:val="nil"/>
                    <w:tr2bl w:val="nil"/>
                  </w:tcBorders>
                  <w:noWrap w:val="0"/>
                  <w:tcMar>
                    <w:left w:w="28" w:type="dxa"/>
                    <w:right w:w="28" w:type="dxa"/>
                  </w:tcMar>
                  <w:vAlign w:val="center"/>
                </w:tcPr>
                <w:p w14:paraId="4BE67711">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textAlignment w:val="auto"/>
                    <w:rPr>
                      <w:rFonts w:hint="default" w:ascii="Times New Roman" w:hAnsi="Times New Roman" w:cs="Times New Roman"/>
                      <w:b/>
                      <w:color w:val="000000" w:themeColor="text1"/>
                      <w:sz w:val="21"/>
                      <w:szCs w:val="21"/>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污染因素</w:t>
                  </w:r>
                </w:p>
              </w:tc>
              <w:tc>
                <w:tcPr>
                  <w:tcW w:w="575" w:type="pct"/>
                  <w:tcBorders>
                    <w:tl2br w:val="nil"/>
                    <w:tr2bl w:val="nil"/>
                  </w:tcBorders>
                  <w:noWrap w:val="0"/>
                  <w:tcMar>
                    <w:left w:w="28" w:type="dxa"/>
                    <w:right w:w="28" w:type="dxa"/>
                  </w:tcMar>
                  <w:vAlign w:val="center"/>
                </w:tcPr>
                <w:p w14:paraId="300866E1">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textAlignment w:val="auto"/>
                    <w:rPr>
                      <w:rFonts w:hint="default" w:ascii="Times New Roman" w:hAnsi="Times New Roman" w:cs="Times New Roman"/>
                      <w:b/>
                      <w:color w:val="000000" w:themeColor="text1"/>
                      <w:sz w:val="21"/>
                      <w:szCs w:val="21"/>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编号</w:t>
                  </w:r>
                </w:p>
              </w:tc>
              <w:tc>
                <w:tcPr>
                  <w:tcW w:w="744" w:type="pct"/>
                  <w:tcBorders>
                    <w:tl2br w:val="nil"/>
                    <w:tr2bl w:val="nil"/>
                  </w:tcBorders>
                  <w:noWrap w:val="0"/>
                  <w:tcMar>
                    <w:left w:w="28" w:type="dxa"/>
                    <w:right w:w="28" w:type="dxa"/>
                  </w:tcMar>
                  <w:vAlign w:val="center"/>
                </w:tcPr>
                <w:p w14:paraId="50393231">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textAlignment w:val="auto"/>
                    <w:rPr>
                      <w:rFonts w:hint="default" w:ascii="Times New Roman" w:hAnsi="Times New Roman" w:cs="Times New Roman"/>
                      <w:b/>
                      <w:color w:val="000000" w:themeColor="text1"/>
                      <w:sz w:val="21"/>
                      <w:szCs w:val="21"/>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名称</w:t>
                  </w:r>
                </w:p>
              </w:tc>
              <w:tc>
                <w:tcPr>
                  <w:tcW w:w="1124" w:type="pct"/>
                  <w:tcBorders>
                    <w:tl2br w:val="nil"/>
                    <w:tr2bl w:val="nil"/>
                  </w:tcBorders>
                  <w:noWrap w:val="0"/>
                  <w:tcMar>
                    <w:left w:w="28" w:type="dxa"/>
                    <w:right w:w="28" w:type="dxa"/>
                  </w:tcMar>
                  <w:vAlign w:val="center"/>
                </w:tcPr>
                <w:p w14:paraId="0547B9C7">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textAlignment w:val="auto"/>
                    <w:rPr>
                      <w:rFonts w:hint="default" w:ascii="Times New Roman" w:hAnsi="Times New Roman" w:cs="Times New Roman"/>
                      <w:b/>
                      <w:color w:val="000000" w:themeColor="text1"/>
                      <w:sz w:val="21"/>
                      <w:szCs w:val="21"/>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产污环节</w:t>
                  </w:r>
                </w:p>
              </w:tc>
              <w:tc>
                <w:tcPr>
                  <w:tcW w:w="1016" w:type="pct"/>
                  <w:tcBorders>
                    <w:tl2br w:val="nil"/>
                    <w:tr2bl w:val="nil"/>
                  </w:tcBorders>
                  <w:noWrap w:val="0"/>
                  <w:tcMar>
                    <w:left w:w="28" w:type="dxa"/>
                    <w:right w:w="28" w:type="dxa"/>
                  </w:tcMar>
                  <w:vAlign w:val="center"/>
                </w:tcPr>
                <w:p w14:paraId="2599355D">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textAlignment w:val="auto"/>
                    <w:rPr>
                      <w:rFonts w:hint="default" w:ascii="Times New Roman" w:hAnsi="Times New Roman" w:cs="Times New Roman"/>
                      <w:b/>
                      <w:color w:val="000000" w:themeColor="text1"/>
                      <w:sz w:val="21"/>
                      <w:szCs w:val="2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排放特性/性质</w:t>
                  </w:r>
                </w:p>
              </w:tc>
              <w:tc>
                <w:tcPr>
                  <w:tcW w:w="1157" w:type="pct"/>
                  <w:tcBorders>
                    <w:tl2br w:val="nil"/>
                    <w:tr2bl w:val="nil"/>
                  </w:tcBorders>
                  <w:noWrap w:val="0"/>
                  <w:tcMar>
                    <w:left w:w="28" w:type="dxa"/>
                    <w:right w:w="28" w:type="dxa"/>
                  </w:tcMar>
                  <w:vAlign w:val="center"/>
                </w:tcPr>
                <w:p w14:paraId="311A366F">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textAlignment w:val="auto"/>
                    <w:rPr>
                      <w:rFonts w:hint="default" w:ascii="Times New Roman" w:hAnsi="Times New Roman" w:cs="Times New Roman"/>
                      <w:b/>
                      <w:color w:val="000000" w:themeColor="text1"/>
                      <w:sz w:val="21"/>
                      <w:szCs w:val="21"/>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污染因子</w:t>
                  </w:r>
                </w:p>
              </w:tc>
            </w:tr>
            <w:tr w14:paraId="707B65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1" w:type="pct"/>
                  <w:tcBorders>
                    <w:tl2br w:val="nil"/>
                    <w:tr2bl w:val="nil"/>
                  </w:tcBorders>
                  <w:noWrap w:val="0"/>
                  <w:tcMar>
                    <w:left w:w="28" w:type="dxa"/>
                    <w:right w:w="28" w:type="dxa"/>
                  </w:tcMar>
                  <w:vAlign w:val="center"/>
                </w:tcPr>
                <w:p w14:paraId="70B21321">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cs="Times New Roman"/>
                      <w:b w:val="0"/>
                      <w:bCs/>
                      <w:color w:val="000000" w:themeColor="text1"/>
                      <w:sz w:val="21"/>
                      <w:szCs w:val="21"/>
                      <w:lang w:eastAsia="zh-CN"/>
                      <w14:textFill>
                        <w14:solidFill>
                          <w14:schemeClr w14:val="tx1"/>
                        </w14:solidFill>
                      </w14:textFill>
                    </w:rPr>
                    <w:t>废水</w:t>
                  </w:r>
                </w:p>
              </w:tc>
              <w:tc>
                <w:tcPr>
                  <w:tcW w:w="575" w:type="pct"/>
                  <w:tcBorders>
                    <w:tl2br w:val="nil"/>
                    <w:tr2bl w:val="nil"/>
                  </w:tcBorders>
                  <w:noWrap w:val="0"/>
                  <w:tcMar>
                    <w:left w:w="28" w:type="dxa"/>
                    <w:right w:w="28" w:type="dxa"/>
                  </w:tcMar>
                  <w:vAlign w:val="center"/>
                </w:tcPr>
                <w:p w14:paraId="7FE06D37">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W1</w:t>
                  </w:r>
                </w:p>
              </w:tc>
              <w:tc>
                <w:tcPr>
                  <w:tcW w:w="744" w:type="pct"/>
                  <w:tcBorders>
                    <w:tl2br w:val="nil"/>
                    <w:tr2bl w:val="nil"/>
                  </w:tcBorders>
                  <w:noWrap w:val="0"/>
                  <w:tcMar>
                    <w:left w:w="28" w:type="dxa"/>
                    <w:right w:w="28" w:type="dxa"/>
                  </w:tcMar>
                  <w:vAlign w:val="center"/>
                </w:tcPr>
                <w:p w14:paraId="50AAFEEF">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生活污水</w:t>
                  </w:r>
                </w:p>
              </w:tc>
              <w:tc>
                <w:tcPr>
                  <w:tcW w:w="1124" w:type="pct"/>
                  <w:tcBorders>
                    <w:tl2br w:val="nil"/>
                    <w:tr2bl w:val="nil"/>
                  </w:tcBorders>
                  <w:noWrap w:val="0"/>
                  <w:tcMar>
                    <w:left w:w="28" w:type="dxa"/>
                    <w:right w:w="28" w:type="dxa"/>
                  </w:tcMar>
                  <w:vAlign w:val="center"/>
                </w:tcPr>
                <w:p w14:paraId="5B220D93">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职工生活</w:t>
                  </w:r>
                </w:p>
              </w:tc>
              <w:tc>
                <w:tcPr>
                  <w:tcW w:w="1016" w:type="pct"/>
                  <w:tcBorders>
                    <w:tl2br w:val="nil"/>
                    <w:tr2bl w:val="nil"/>
                  </w:tcBorders>
                  <w:noWrap w:val="0"/>
                  <w:tcMar>
                    <w:left w:w="28" w:type="dxa"/>
                    <w:right w:w="28" w:type="dxa"/>
                  </w:tcMar>
                  <w:vAlign w:val="center"/>
                </w:tcPr>
                <w:p w14:paraId="56632344">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textAlignment w:val="auto"/>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间歇排放</w:t>
                  </w:r>
                </w:p>
              </w:tc>
              <w:tc>
                <w:tcPr>
                  <w:tcW w:w="1157" w:type="pct"/>
                  <w:tcBorders>
                    <w:tl2br w:val="nil"/>
                    <w:tr2bl w:val="nil"/>
                  </w:tcBorders>
                  <w:noWrap w:val="0"/>
                  <w:tcMar>
                    <w:left w:w="28" w:type="dxa"/>
                    <w:right w:w="28" w:type="dxa"/>
                  </w:tcMar>
                  <w:vAlign w:val="center"/>
                </w:tcPr>
                <w:p w14:paraId="3D740D1D">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COD、NH</w:t>
                  </w:r>
                  <w:r>
                    <w:rPr>
                      <w:rFonts w:hint="eastAsia" w:ascii="Times New Roman" w:hAnsi="Times New Roman" w:eastAsia="宋体" w:cs="Times New Roman"/>
                      <w:b w:val="0"/>
                      <w:bCs/>
                      <w:color w:val="000000" w:themeColor="text1"/>
                      <w:sz w:val="21"/>
                      <w:szCs w:val="21"/>
                      <w:vertAlign w:val="subscript"/>
                      <w:lang w:val="en-US" w:eastAsia="zh-CN"/>
                      <w14:textFill>
                        <w14:solidFill>
                          <w14:schemeClr w14:val="tx1"/>
                        </w14:solidFill>
                      </w14:textFill>
                    </w:rPr>
                    <w:t>3</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-N等</w:t>
                  </w:r>
                </w:p>
              </w:tc>
            </w:tr>
            <w:tr w14:paraId="43F1DA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1" w:type="pct"/>
                  <w:vMerge w:val="restart"/>
                  <w:tcBorders>
                    <w:tl2br w:val="nil"/>
                    <w:tr2bl w:val="nil"/>
                  </w:tcBorders>
                  <w:noWrap w:val="0"/>
                  <w:tcMar>
                    <w:left w:w="28" w:type="dxa"/>
                    <w:right w:w="28" w:type="dxa"/>
                  </w:tcMar>
                  <w:vAlign w:val="center"/>
                </w:tcPr>
                <w:p w14:paraId="5337FBF9">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textAlignment w:val="auto"/>
                    <w:rPr>
                      <w:rFonts w:hint="default" w:ascii="Times New Roman" w:hAnsi="Times New Roman" w:cs="Times New Roman"/>
                      <w:b w:val="0"/>
                      <w:bCs/>
                      <w:color w:val="000000" w:themeColor="text1"/>
                      <w:sz w:val="21"/>
                      <w:szCs w:val="21"/>
                      <w:lang w:eastAsia="zh-CN"/>
                      <w14:textFill>
                        <w14:solidFill>
                          <w14:schemeClr w14:val="tx1"/>
                        </w14:solidFill>
                      </w14:textFill>
                    </w:rPr>
                  </w:pPr>
                  <w:r>
                    <w:rPr>
                      <w:rFonts w:hint="default" w:ascii="Times New Roman" w:hAnsi="Times New Roman" w:cs="Times New Roman"/>
                      <w:b w:val="0"/>
                      <w:bCs/>
                      <w:color w:val="000000" w:themeColor="text1"/>
                      <w:sz w:val="21"/>
                      <w:szCs w:val="21"/>
                      <w:lang w:eastAsia="zh-CN"/>
                      <w14:textFill>
                        <w14:solidFill>
                          <w14:schemeClr w14:val="tx1"/>
                        </w14:solidFill>
                      </w14:textFill>
                    </w:rPr>
                    <w:t>废气</w:t>
                  </w:r>
                </w:p>
              </w:tc>
              <w:tc>
                <w:tcPr>
                  <w:tcW w:w="575" w:type="pct"/>
                  <w:tcBorders>
                    <w:tl2br w:val="nil"/>
                    <w:tr2bl w:val="nil"/>
                  </w:tcBorders>
                  <w:noWrap w:val="0"/>
                  <w:tcMar>
                    <w:left w:w="28" w:type="dxa"/>
                    <w:right w:w="28" w:type="dxa"/>
                  </w:tcMar>
                  <w:vAlign w:val="center"/>
                </w:tcPr>
                <w:p w14:paraId="53527157">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textAlignment w:val="auto"/>
                    <w:rPr>
                      <w:rFonts w:hint="default" w:ascii="Times New Roman" w:hAnsi="Times New Roman" w:cs="Times New Roman"/>
                      <w:b w:val="0"/>
                      <w:bCs/>
                      <w:color w:val="000000" w:themeColor="text1"/>
                      <w:sz w:val="21"/>
                      <w:szCs w:val="21"/>
                      <w:vertAlign w:val="subscript"/>
                      <w:lang w:val="en-US" w:eastAsia="zh-CN"/>
                      <w14:textFill>
                        <w14:solidFill>
                          <w14:schemeClr w14:val="tx1"/>
                        </w14:solidFill>
                      </w14:textFill>
                    </w:rPr>
                  </w:pPr>
                  <w:r>
                    <w:rPr>
                      <w:rFonts w:hint="eastAsia" w:ascii="Times New Roman" w:hAnsi="Times New Roman" w:cs="Times New Roman"/>
                      <w:b w:val="0"/>
                      <w:bCs/>
                      <w:color w:val="000000" w:themeColor="text1"/>
                      <w:sz w:val="21"/>
                      <w:szCs w:val="21"/>
                      <w:vertAlign w:val="baseline"/>
                      <w:lang w:val="en-US" w:eastAsia="zh-CN"/>
                      <w14:textFill>
                        <w14:solidFill>
                          <w14:schemeClr w14:val="tx1"/>
                        </w14:solidFill>
                      </w14:textFill>
                    </w:rPr>
                    <w:t>G1</w:t>
                  </w:r>
                </w:p>
              </w:tc>
              <w:tc>
                <w:tcPr>
                  <w:tcW w:w="744" w:type="pct"/>
                  <w:tcBorders>
                    <w:tl2br w:val="nil"/>
                    <w:tr2bl w:val="nil"/>
                  </w:tcBorders>
                  <w:noWrap w:val="0"/>
                  <w:tcMar>
                    <w:left w:w="28" w:type="dxa"/>
                    <w:right w:w="28" w:type="dxa"/>
                  </w:tcMar>
                  <w:vAlign w:val="center"/>
                </w:tcPr>
                <w:p w14:paraId="6901A08B">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textAlignment w:val="auto"/>
                    <w:rPr>
                      <w:rFonts w:hint="default" w:ascii="Times New Roman" w:hAnsi="Times New Roman" w:cs="Times New Roman"/>
                      <w:b w:val="0"/>
                      <w:bCs/>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b w:val="0"/>
                      <w:bCs/>
                      <w:color w:val="000000" w:themeColor="text1"/>
                      <w:sz w:val="21"/>
                      <w:szCs w:val="21"/>
                      <w:lang w:val="en-US" w:eastAsia="zh-CN"/>
                      <w14:textFill>
                        <w14:solidFill>
                          <w14:schemeClr w14:val="tx1"/>
                        </w14:solidFill>
                      </w14:textFill>
                    </w:rPr>
                    <w:t>粘箱废气</w:t>
                  </w:r>
                </w:p>
              </w:tc>
              <w:tc>
                <w:tcPr>
                  <w:tcW w:w="1124" w:type="pct"/>
                  <w:tcBorders>
                    <w:tl2br w:val="nil"/>
                    <w:tr2bl w:val="nil"/>
                  </w:tcBorders>
                  <w:noWrap w:val="0"/>
                  <w:tcMar>
                    <w:left w:w="28" w:type="dxa"/>
                    <w:right w:w="28" w:type="dxa"/>
                  </w:tcMar>
                  <w:vAlign w:val="center"/>
                </w:tcPr>
                <w:p w14:paraId="61404519">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textAlignment w:val="auto"/>
                    <w:rPr>
                      <w:rFonts w:hint="default" w:ascii="Times New Roman" w:hAnsi="Times New Roman" w:cs="Times New Roman"/>
                      <w:b w:val="0"/>
                      <w:bCs/>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b w:val="0"/>
                      <w:bCs/>
                      <w:color w:val="000000" w:themeColor="text1"/>
                      <w:sz w:val="21"/>
                      <w:szCs w:val="21"/>
                      <w:lang w:val="en-US" w:eastAsia="zh-CN"/>
                      <w14:textFill>
                        <w14:solidFill>
                          <w14:schemeClr w14:val="tx1"/>
                        </w14:solidFill>
                      </w14:textFill>
                    </w:rPr>
                    <w:t>钉箱/粘箱</w:t>
                  </w:r>
                </w:p>
              </w:tc>
              <w:tc>
                <w:tcPr>
                  <w:tcW w:w="1016" w:type="pct"/>
                  <w:tcBorders>
                    <w:tl2br w:val="nil"/>
                    <w:tr2bl w:val="nil"/>
                  </w:tcBorders>
                  <w:noWrap w:val="0"/>
                  <w:tcMar>
                    <w:left w:w="28" w:type="dxa"/>
                    <w:right w:w="28" w:type="dxa"/>
                  </w:tcMar>
                  <w:vAlign w:val="center"/>
                </w:tcPr>
                <w:p w14:paraId="481EFC32">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textAlignment w:val="auto"/>
                    <w:rPr>
                      <w:rFonts w:hint="default" w:ascii="Times New Roman" w:hAnsi="Times New Roman" w:cs="Times New Roman"/>
                      <w:b w:val="0"/>
                      <w:bCs/>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b w:val="0"/>
                      <w:bCs/>
                      <w:color w:val="000000" w:themeColor="text1"/>
                      <w:sz w:val="21"/>
                      <w:szCs w:val="21"/>
                      <w:lang w:val="en-US" w:eastAsia="zh-CN"/>
                      <w14:textFill>
                        <w14:solidFill>
                          <w14:schemeClr w14:val="tx1"/>
                        </w14:solidFill>
                      </w14:textFill>
                    </w:rPr>
                    <w:t>无组织</w:t>
                  </w:r>
                </w:p>
              </w:tc>
              <w:tc>
                <w:tcPr>
                  <w:tcW w:w="1157" w:type="pct"/>
                  <w:tcBorders>
                    <w:tl2br w:val="nil"/>
                    <w:tr2bl w:val="nil"/>
                  </w:tcBorders>
                  <w:noWrap w:val="0"/>
                  <w:tcMar>
                    <w:left w:w="28" w:type="dxa"/>
                    <w:right w:w="28" w:type="dxa"/>
                  </w:tcMar>
                  <w:vAlign w:val="center"/>
                </w:tcPr>
                <w:p w14:paraId="5182017D">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b w:val="0"/>
                      <w:bCs/>
                      <w:color w:val="000000" w:themeColor="text1"/>
                      <w:sz w:val="21"/>
                      <w:szCs w:val="21"/>
                      <w:lang w:val="en-US" w:eastAsia="zh-CN"/>
                      <w14:textFill>
                        <w14:solidFill>
                          <w14:schemeClr w14:val="tx1"/>
                        </w14:solidFill>
                      </w14:textFill>
                    </w:rPr>
                    <w:t>非甲烷总烃</w:t>
                  </w:r>
                </w:p>
              </w:tc>
            </w:tr>
            <w:tr w14:paraId="36F847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1" w:type="pct"/>
                  <w:vMerge w:val="continue"/>
                  <w:tcBorders>
                    <w:tl2br w:val="nil"/>
                    <w:tr2bl w:val="nil"/>
                  </w:tcBorders>
                  <w:noWrap w:val="0"/>
                  <w:tcMar>
                    <w:left w:w="28" w:type="dxa"/>
                    <w:right w:w="28" w:type="dxa"/>
                  </w:tcMar>
                  <w:vAlign w:val="center"/>
                </w:tcPr>
                <w:p w14:paraId="370462D9">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textAlignment w:val="auto"/>
                    <w:rPr>
                      <w:rFonts w:hint="default" w:ascii="Times New Roman" w:hAnsi="Times New Roman" w:cs="Times New Roman"/>
                      <w:b w:val="0"/>
                      <w:bCs/>
                      <w:color w:val="000000" w:themeColor="text1"/>
                      <w:sz w:val="21"/>
                      <w:szCs w:val="21"/>
                      <w:lang w:eastAsia="zh-CN"/>
                      <w14:textFill>
                        <w14:solidFill>
                          <w14:schemeClr w14:val="tx1"/>
                        </w14:solidFill>
                      </w14:textFill>
                    </w:rPr>
                  </w:pPr>
                </w:p>
              </w:tc>
              <w:tc>
                <w:tcPr>
                  <w:tcW w:w="575" w:type="pct"/>
                  <w:tcBorders>
                    <w:tl2br w:val="nil"/>
                    <w:tr2bl w:val="nil"/>
                  </w:tcBorders>
                  <w:noWrap w:val="0"/>
                  <w:tcMar>
                    <w:left w:w="28" w:type="dxa"/>
                    <w:right w:w="28" w:type="dxa"/>
                  </w:tcMar>
                  <w:vAlign w:val="center"/>
                </w:tcPr>
                <w:p w14:paraId="73D1B53A">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textAlignment w:val="auto"/>
                    <w:rPr>
                      <w:rFonts w:hint="eastAsia" w:ascii="Times New Roman" w:hAnsi="Times New Roman" w:cs="Times New Roman"/>
                      <w:b w:val="0"/>
                      <w:bCs/>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cs="Times New Roman"/>
                      <w:b w:val="0"/>
                      <w:bCs/>
                      <w:color w:val="000000" w:themeColor="text1"/>
                      <w:sz w:val="21"/>
                      <w:szCs w:val="21"/>
                      <w:vertAlign w:val="baseline"/>
                      <w:lang w:val="en-US" w:eastAsia="zh-CN"/>
                      <w14:textFill>
                        <w14:solidFill>
                          <w14:schemeClr w14:val="tx1"/>
                        </w14:solidFill>
                      </w14:textFill>
                    </w:rPr>
                    <w:t>G2</w:t>
                  </w:r>
                </w:p>
              </w:tc>
              <w:tc>
                <w:tcPr>
                  <w:tcW w:w="744" w:type="pct"/>
                  <w:tcBorders>
                    <w:tl2br w:val="nil"/>
                    <w:tr2bl w:val="nil"/>
                  </w:tcBorders>
                  <w:noWrap w:val="0"/>
                  <w:tcMar>
                    <w:left w:w="28" w:type="dxa"/>
                    <w:right w:w="28" w:type="dxa"/>
                  </w:tcMar>
                  <w:vAlign w:val="center"/>
                </w:tcPr>
                <w:p w14:paraId="0DB514AF">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textAlignment w:val="auto"/>
                    <w:rPr>
                      <w:rFonts w:hint="default" w:ascii="Times New Roman" w:hAnsi="Times New Roman" w:cs="Times New Roman"/>
                      <w:b w:val="0"/>
                      <w:bCs/>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b w:val="0"/>
                      <w:bCs/>
                      <w:color w:val="000000" w:themeColor="text1"/>
                      <w:sz w:val="21"/>
                      <w:szCs w:val="21"/>
                      <w:lang w:val="en-US" w:eastAsia="zh-CN"/>
                      <w14:textFill>
                        <w14:solidFill>
                          <w14:schemeClr w14:val="tx1"/>
                        </w14:solidFill>
                      </w14:textFill>
                    </w:rPr>
                    <w:t>印刷废气</w:t>
                  </w:r>
                </w:p>
              </w:tc>
              <w:tc>
                <w:tcPr>
                  <w:tcW w:w="1124" w:type="pct"/>
                  <w:tcBorders>
                    <w:tl2br w:val="nil"/>
                    <w:tr2bl w:val="nil"/>
                  </w:tcBorders>
                  <w:noWrap w:val="0"/>
                  <w:tcMar>
                    <w:left w:w="28" w:type="dxa"/>
                    <w:right w:w="28" w:type="dxa"/>
                  </w:tcMar>
                  <w:vAlign w:val="center"/>
                </w:tcPr>
                <w:p w14:paraId="436D0E8D">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textAlignment w:val="auto"/>
                    <w:rPr>
                      <w:rFonts w:hint="default" w:ascii="Times New Roman" w:hAnsi="Times New Roman" w:cs="Times New Roman"/>
                      <w:b w:val="0"/>
                      <w:bCs/>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b w:val="0"/>
                      <w:bCs/>
                      <w:color w:val="000000" w:themeColor="text1"/>
                      <w:sz w:val="21"/>
                      <w:szCs w:val="21"/>
                      <w:lang w:val="en-US" w:eastAsia="zh-CN"/>
                      <w14:textFill>
                        <w14:solidFill>
                          <w14:schemeClr w14:val="tx1"/>
                        </w14:solidFill>
                      </w14:textFill>
                    </w:rPr>
                    <w:t>印刷</w:t>
                  </w:r>
                </w:p>
              </w:tc>
              <w:tc>
                <w:tcPr>
                  <w:tcW w:w="1016" w:type="pct"/>
                  <w:tcBorders>
                    <w:tl2br w:val="nil"/>
                    <w:tr2bl w:val="nil"/>
                  </w:tcBorders>
                  <w:noWrap w:val="0"/>
                  <w:tcMar>
                    <w:left w:w="28" w:type="dxa"/>
                    <w:right w:w="28" w:type="dxa"/>
                  </w:tcMar>
                  <w:vAlign w:val="center"/>
                </w:tcPr>
                <w:p w14:paraId="6F5E911E">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textAlignment w:val="auto"/>
                    <w:rPr>
                      <w:rFonts w:hint="default" w:ascii="Times New Roman" w:hAnsi="Times New Roman" w:cs="Times New Roman"/>
                      <w:b w:val="0"/>
                      <w:bCs/>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b w:val="0"/>
                      <w:bCs/>
                      <w:color w:val="000000" w:themeColor="text1"/>
                      <w:sz w:val="21"/>
                      <w:szCs w:val="21"/>
                      <w:lang w:val="en-US" w:eastAsia="zh-CN"/>
                      <w14:textFill>
                        <w14:solidFill>
                          <w14:schemeClr w14:val="tx1"/>
                        </w14:solidFill>
                      </w14:textFill>
                    </w:rPr>
                    <w:t>有组织、无组织</w:t>
                  </w:r>
                </w:p>
              </w:tc>
              <w:tc>
                <w:tcPr>
                  <w:tcW w:w="1157" w:type="pct"/>
                  <w:tcBorders>
                    <w:tl2br w:val="nil"/>
                    <w:tr2bl w:val="nil"/>
                  </w:tcBorders>
                  <w:noWrap w:val="0"/>
                  <w:tcMar>
                    <w:left w:w="28" w:type="dxa"/>
                    <w:right w:w="28" w:type="dxa"/>
                  </w:tcMar>
                  <w:vAlign w:val="center"/>
                </w:tcPr>
                <w:p w14:paraId="0E2C9A04">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非甲烷总烃</w:t>
                  </w:r>
                </w:p>
              </w:tc>
            </w:tr>
            <w:tr w14:paraId="6419BC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1" w:type="pct"/>
                  <w:vMerge w:val="restart"/>
                  <w:tcBorders>
                    <w:tl2br w:val="nil"/>
                    <w:tr2bl w:val="nil"/>
                  </w:tcBorders>
                  <w:noWrap w:val="0"/>
                  <w:tcMar>
                    <w:left w:w="28" w:type="dxa"/>
                    <w:right w:w="28" w:type="dxa"/>
                  </w:tcMar>
                  <w:vAlign w:val="center"/>
                </w:tcPr>
                <w:p w14:paraId="13258EA7">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textAlignment w:val="auto"/>
                    <w:rPr>
                      <w:rFonts w:hint="default" w:ascii="Times New Roman" w:hAnsi="Times New Roman" w:cs="Times New Roman"/>
                      <w:b w:val="0"/>
                      <w:bCs/>
                      <w:color w:val="000000" w:themeColor="text1"/>
                      <w:sz w:val="21"/>
                      <w:szCs w:val="21"/>
                      <w:lang w:eastAsia="zh-CN"/>
                      <w14:textFill>
                        <w14:solidFill>
                          <w14:schemeClr w14:val="tx1"/>
                        </w14:solidFill>
                      </w14:textFill>
                    </w:rPr>
                  </w:pPr>
                  <w:r>
                    <w:rPr>
                      <w:rFonts w:hint="default" w:ascii="Times New Roman" w:hAnsi="Times New Roman" w:cs="Times New Roman"/>
                      <w:b w:val="0"/>
                      <w:bCs/>
                      <w:color w:val="000000" w:themeColor="text1"/>
                      <w:sz w:val="21"/>
                      <w:szCs w:val="21"/>
                      <w:lang w:eastAsia="zh-CN"/>
                      <w14:textFill>
                        <w14:solidFill>
                          <w14:schemeClr w14:val="tx1"/>
                        </w14:solidFill>
                      </w14:textFill>
                    </w:rPr>
                    <w:t>固废</w:t>
                  </w:r>
                </w:p>
              </w:tc>
              <w:tc>
                <w:tcPr>
                  <w:tcW w:w="575" w:type="pct"/>
                  <w:tcBorders>
                    <w:tl2br w:val="nil"/>
                    <w:tr2bl w:val="nil"/>
                  </w:tcBorders>
                  <w:noWrap w:val="0"/>
                  <w:tcMar>
                    <w:left w:w="28" w:type="dxa"/>
                    <w:right w:w="28" w:type="dxa"/>
                  </w:tcMar>
                  <w:vAlign w:val="center"/>
                </w:tcPr>
                <w:p w14:paraId="2E09A7CF">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textAlignment w:val="auto"/>
                    <w:rPr>
                      <w:rFonts w:hint="default" w:ascii="Times New Roman" w:hAnsi="Times New Roman" w:cs="Times New Roman"/>
                      <w:b w:val="0"/>
                      <w:bCs/>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val="0"/>
                      <w:bCs/>
                      <w:color w:val="000000" w:themeColor="text1"/>
                      <w:sz w:val="21"/>
                      <w:szCs w:val="21"/>
                      <w:vertAlign w:val="baseline"/>
                      <w:lang w:val="en-US" w:eastAsia="zh-CN"/>
                      <w14:textFill>
                        <w14:solidFill>
                          <w14:schemeClr w14:val="tx1"/>
                        </w14:solidFill>
                      </w14:textFill>
                    </w:rPr>
                    <w:t>S1</w:t>
                  </w:r>
                </w:p>
              </w:tc>
              <w:tc>
                <w:tcPr>
                  <w:tcW w:w="744" w:type="pct"/>
                  <w:tcBorders>
                    <w:tl2br w:val="nil"/>
                    <w:tr2bl w:val="nil"/>
                  </w:tcBorders>
                  <w:noWrap w:val="0"/>
                  <w:tcMar>
                    <w:left w:w="28" w:type="dxa"/>
                    <w:right w:w="28" w:type="dxa"/>
                  </w:tcMar>
                  <w:vAlign w:val="center"/>
                </w:tcPr>
                <w:p w14:paraId="5EE5D260">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textAlignment w:val="auto"/>
                    <w:rPr>
                      <w:rFonts w:hint="default" w:ascii="Times New Roman" w:hAnsi="Times New Roman" w:cs="Times New Roman"/>
                      <w:b w:val="0"/>
                      <w:bCs/>
                      <w:color w:val="000000" w:themeColor="text1"/>
                      <w:sz w:val="21"/>
                      <w:szCs w:val="21"/>
                      <w:lang w:val="en-US" w:eastAsia="zh-CN"/>
                      <w14:textFill>
                        <w14:solidFill>
                          <w14:schemeClr w14:val="tx1"/>
                        </w14:solidFill>
                      </w14:textFill>
                    </w:rPr>
                  </w:pPr>
                  <w:r>
                    <w:rPr>
                      <w:rFonts w:hint="eastAsia" w:ascii="Times New Roman" w:hAnsi="Times New Roman" w:cs="Times New Roman"/>
                      <w:b w:val="0"/>
                      <w:bCs/>
                      <w:color w:val="000000" w:themeColor="text1"/>
                      <w:sz w:val="21"/>
                      <w:szCs w:val="21"/>
                      <w:lang w:val="en-US" w:eastAsia="zh-CN"/>
                      <w14:textFill>
                        <w14:solidFill>
                          <w14:schemeClr w14:val="tx1"/>
                        </w14:solidFill>
                      </w14:textFill>
                    </w:rPr>
                    <w:t>边角料</w:t>
                  </w:r>
                </w:p>
              </w:tc>
              <w:tc>
                <w:tcPr>
                  <w:tcW w:w="1124" w:type="pct"/>
                  <w:tcBorders>
                    <w:tl2br w:val="nil"/>
                    <w:tr2bl w:val="nil"/>
                  </w:tcBorders>
                  <w:noWrap w:val="0"/>
                  <w:tcMar>
                    <w:left w:w="28" w:type="dxa"/>
                    <w:right w:w="28" w:type="dxa"/>
                  </w:tcMar>
                  <w:vAlign w:val="center"/>
                </w:tcPr>
                <w:p w14:paraId="6215C99A">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textAlignment w:val="auto"/>
                    <w:rPr>
                      <w:rFonts w:hint="default" w:ascii="Times New Roman" w:hAnsi="Times New Roman" w:cs="Times New Roman"/>
                      <w:b w:val="0"/>
                      <w:bCs/>
                      <w:color w:val="000000" w:themeColor="text1"/>
                      <w:sz w:val="21"/>
                      <w:szCs w:val="21"/>
                      <w:lang w:val="en-US" w:eastAsia="zh-CN"/>
                      <w14:textFill>
                        <w14:solidFill>
                          <w14:schemeClr w14:val="tx1"/>
                        </w14:solidFill>
                      </w14:textFill>
                    </w:rPr>
                  </w:pPr>
                  <w:r>
                    <w:rPr>
                      <w:rFonts w:hint="eastAsia" w:ascii="Times New Roman" w:hAnsi="Times New Roman" w:cs="Times New Roman"/>
                      <w:b w:val="0"/>
                      <w:bCs/>
                      <w:color w:val="000000" w:themeColor="text1"/>
                      <w:sz w:val="21"/>
                      <w:szCs w:val="21"/>
                      <w:lang w:val="en-US" w:eastAsia="zh-CN"/>
                      <w14:textFill>
                        <w14:solidFill>
                          <w14:schemeClr w14:val="tx1"/>
                        </w14:solidFill>
                      </w14:textFill>
                    </w:rPr>
                    <w:t>分纸、印刷开槽</w:t>
                  </w:r>
                </w:p>
              </w:tc>
              <w:tc>
                <w:tcPr>
                  <w:tcW w:w="1016" w:type="pct"/>
                  <w:tcBorders>
                    <w:tl2br w:val="nil"/>
                    <w:tr2bl w:val="nil"/>
                  </w:tcBorders>
                  <w:noWrap w:val="0"/>
                  <w:tcMar>
                    <w:left w:w="28" w:type="dxa"/>
                    <w:right w:w="28" w:type="dxa"/>
                  </w:tcMar>
                  <w:vAlign w:val="center"/>
                </w:tcPr>
                <w:p w14:paraId="307747C2">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textAlignment w:val="auto"/>
                    <w:rPr>
                      <w:rFonts w:hint="default" w:ascii="Times New Roman" w:hAnsi="Times New Roman" w:cs="Times New Roman"/>
                      <w:b w:val="0"/>
                      <w:bCs/>
                      <w:color w:val="000000" w:themeColor="text1"/>
                      <w:sz w:val="21"/>
                      <w:szCs w:val="21"/>
                      <w:lang w:val="en-US" w:eastAsia="zh-CN"/>
                      <w14:textFill>
                        <w14:solidFill>
                          <w14:schemeClr w14:val="tx1"/>
                        </w14:solidFill>
                      </w14:textFill>
                    </w:rPr>
                  </w:pPr>
                  <w:r>
                    <w:rPr>
                      <w:rFonts w:hint="eastAsia" w:ascii="Times New Roman" w:hAnsi="Times New Roman" w:cs="Times New Roman"/>
                      <w:b w:val="0"/>
                      <w:bCs/>
                      <w:color w:val="000000" w:themeColor="text1"/>
                      <w:sz w:val="21"/>
                      <w:szCs w:val="21"/>
                      <w:lang w:val="en-US" w:eastAsia="zh-CN"/>
                      <w14:textFill>
                        <w14:solidFill>
                          <w14:schemeClr w14:val="tx1"/>
                        </w14:solidFill>
                      </w14:textFill>
                    </w:rPr>
                    <w:t>一般固废</w:t>
                  </w:r>
                </w:p>
              </w:tc>
              <w:tc>
                <w:tcPr>
                  <w:tcW w:w="1157" w:type="pct"/>
                  <w:tcBorders>
                    <w:tl2br w:val="nil"/>
                    <w:tr2bl w:val="nil"/>
                  </w:tcBorders>
                  <w:noWrap w:val="0"/>
                  <w:tcMar>
                    <w:left w:w="28" w:type="dxa"/>
                    <w:right w:w="28" w:type="dxa"/>
                  </w:tcMar>
                  <w:vAlign w:val="center"/>
                </w:tcPr>
                <w:p w14:paraId="703F611C">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textAlignment w:val="auto"/>
                    <w:rPr>
                      <w:rFonts w:hint="default" w:ascii="Times New Roman" w:hAnsi="Times New Roman" w:cs="Times New Roman"/>
                      <w:b w:val="0"/>
                      <w:bCs/>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1"/>
                      <w:szCs w:val="21"/>
                      <w:lang w:val="en-US" w:eastAsia="zh-CN" w:bidi="ar-SA"/>
                      <w14:textFill>
                        <w14:solidFill>
                          <w14:schemeClr w14:val="tx1"/>
                        </w14:solidFill>
                      </w14:textFill>
                    </w:rPr>
                    <w:t>瓦楞纸</w:t>
                  </w:r>
                </w:p>
              </w:tc>
            </w:tr>
            <w:tr w14:paraId="59B4FD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1" w:type="pct"/>
                  <w:vMerge w:val="continue"/>
                  <w:tcBorders>
                    <w:tl2br w:val="nil"/>
                    <w:tr2bl w:val="nil"/>
                  </w:tcBorders>
                  <w:noWrap w:val="0"/>
                  <w:tcMar>
                    <w:left w:w="28" w:type="dxa"/>
                    <w:right w:w="28" w:type="dxa"/>
                  </w:tcMar>
                  <w:vAlign w:val="center"/>
                </w:tcPr>
                <w:p w14:paraId="65101217">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textAlignment w:val="auto"/>
                    <w:rPr>
                      <w:rFonts w:hint="default" w:ascii="Times New Roman" w:hAnsi="Times New Roman" w:cs="Times New Roman"/>
                      <w:b w:val="0"/>
                      <w:bCs/>
                      <w:color w:val="000000" w:themeColor="text1"/>
                      <w:sz w:val="21"/>
                      <w:szCs w:val="21"/>
                      <w:lang w:eastAsia="zh-CN"/>
                      <w14:textFill>
                        <w14:solidFill>
                          <w14:schemeClr w14:val="tx1"/>
                        </w14:solidFill>
                      </w14:textFill>
                    </w:rPr>
                  </w:pPr>
                </w:p>
              </w:tc>
              <w:tc>
                <w:tcPr>
                  <w:tcW w:w="575" w:type="pct"/>
                  <w:tcBorders>
                    <w:tl2br w:val="nil"/>
                    <w:tr2bl w:val="nil"/>
                  </w:tcBorders>
                  <w:noWrap w:val="0"/>
                  <w:tcMar>
                    <w:left w:w="28" w:type="dxa"/>
                    <w:right w:w="28" w:type="dxa"/>
                  </w:tcMar>
                  <w:vAlign w:val="center"/>
                </w:tcPr>
                <w:p w14:paraId="07F32EEA">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textAlignment w:val="auto"/>
                    <w:rPr>
                      <w:rFonts w:hint="default" w:ascii="Times New Roman" w:hAnsi="Times New Roman" w:cs="Times New Roman"/>
                      <w:b w:val="0"/>
                      <w:bCs/>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val="0"/>
                      <w:bCs/>
                      <w:color w:val="000000" w:themeColor="text1"/>
                      <w:sz w:val="21"/>
                      <w:szCs w:val="21"/>
                      <w:vertAlign w:val="baseline"/>
                      <w:lang w:val="en-US" w:eastAsia="zh-CN"/>
                      <w14:textFill>
                        <w14:solidFill>
                          <w14:schemeClr w14:val="tx1"/>
                        </w14:solidFill>
                      </w14:textFill>
                    </w:rPr>
                    <w:t>S2</w:t>
                  </w:r>
                </w:p>
              </w:tc>
              <w:tc>
                <w:tcPr>
                  <w:tcW w:w="744" w:type="pct"/>
                  <w:tcBorders>
                    <w:tl2br w:val="nil"/>
                    <w:tr2bl w:val="nil"/>
                  </w:tcBorders>
                  <w:noWrap w:val="0"/>
                  <w:tcMar>
                    <w:left w:w="28" w:type="dxa"/>
                    <w:right w:w="28" w:type="dxa"/>
                  </w:tcMar>
                  <w:vAlign w:val="center"/>
                </w:tcPr>
                <w:p w14:paraId="0403EE01">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textAlignment w:val="auto"/>
                    <w:rPr>
                      <w:rFonts w:hint="default" w:ascii="Times New Roman" w:hAnsi="Times New Roman" w:cs="Times New Roman"/>
                      <w:b w:val="0"/>
                      <w:bCs/>
                      <w:color w:val="000000" w:themeColor="text1"/>
                      <w:sz w:val="21"/>
                      <w:szCs w:val="21"/>
                      <w:lang w:val="en-US" w:eastAsia="zh-CN"/>
                      <w14:textFill>
                        <w14:solidFill>
                          <w14:schemeClr w14:val="tx1"/>
                        </w14:solidFill>
                      </w14:textFill>
                    </w:rPr>
                  </w:pPr>
                  <w:r>
                    <w:rPr>
                      <w:rFonts w:hint="eastAsia" w:ascii="Times New Roman" w:hAnsi="Times New Roman" w:cs="Times New Roman"/>
                      <w:b w:val="0"/>
                      <w:bCs/>
                      <w:color w:val="000000" w:themeColor="text1"/>
                      <w:sz w:val="21"/>
                      <w:szCs w:val="21"/>
                      <w:lang w:val="en-US" w:eastAsia="zh-CN"/>
                      <w14:textFill>
                        <w14:solidFill>
                          <w14:schemeClr w14:val="tx1"/>
                        </w14:solidFill>
                      </w14:textFill>
                    </w:rPr>
                    <w:t>废包装桶</w:t>
                  </w:r>
                </w:p>
              </w:tc>
              <w:tc>
                <w:tcPr>
                  <w:tcW w:w="1124" w:type="pct"/>
                  <w:tcBorders>
                    <w:tl2br w:val="nil"/>
                    <w:tr2bl w:val="nil"/>
                  </w:tcBorders>
                  <w:noWrap w:val="0"/>
                  <w:tcMar>
                    <w:left w:w="28" w:type="dxa"/>
                    <w:right w:w="28" w:type="dxa"/>
                  </w:tcMar>
                  <w:vAlign w:val="center"/>
                </w:tcPr>
                <w:p w14:paraId="55637286">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textAlignment w:val="auto"/>
                    <w:rPr>
                      <w:rFonts w:hint="default" w:ascii="Times New Roman" w:hAnsi="Times New Roman" w:cs="Times New Roman"/>
                      <w:b w:val="0"/>
                      <w:bCs/>
                      <w:color w:val="000000" w:themeColor="text1"/>
                      <w:sz w:val="21"/>
                      <w:szCs w:val="21"/>
                      <w:lang w:val="en-US" w:eastAsia="zh-CN"/>
                      <w14:textFill>
                        <w14:solidFill>
                          <w14:schemeClr w14:val="tx1"/>
                        </w14:solidFill>
                      </w14:textFill>
                    </w:rPr>
                  </w:pPr>
                  <w:r>
                    <w:rPr>
                      <w:rFonts w:hint="eastAsia" w:ascii="Times New Roman" w:hAnsi="Times New Roman" w:cs="Times New Roman"/>
                      <w:b w:val="0"/>
                      <w:bCs/>
                      <w:color w:val="000000" w:themeColor="text1"/>
                      <w:sz w:val="21"/>
                      <w:szCs w:val="21"/>
                      <w:lang w:val="en-US" w:eastAsia="zh-CN"/>
                      <w14:textFill>
                        <w14:solidFill>
                          <w14:schemeClr w14:val="tx1"/>
                        </w14:solidFill>
                      </w14:textFill>
                    </w:rPr>
                    <w:t>裱纸、印刷开槽</w:t>
                  </w:r>
                </w:p>
              </w:tc>
              <w:tc>
                <w:tcPr>
                  <w:tcW w:w="1016" w:type="pct"/>
                  <w:tcBorders>
                    <w:tl2br w:val="nil"/>
                    <w:tr2bl w:val="nil"/>
                  </w:tcBorders>
                  <w:noWrap w:val="0"/>
                  <w:tcMar>
                    <w:left w:w="28" w:type="dxa"/>
                    <w:right w:w="28" w:type="dxa"/>
                  </w:tcMar>
                  <w:vAlign w:val="center"/>
                </w:tcPr>
                <w:p w14:paraId="4B7C1457">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textAlignment w:val="auto"/>
                    <w:rPr>
                      <w:rFonts w:hint="default" w:ascii="Times New Roman" w:hAnsi="Times New Roman" w:cs="Times New Roman"/>
                      <w:b w:val="0"/>
                      <w:bCs/>
                      <w:color w:val="000000" w:themeColor="text1"/>
                      <w:sz w:val="21"/>
                      <w:szCs w:val="21"/>
                      <w:lang w:val="en-US" w:eastAsia="zh-CN"/>
                      <w14:textFill>
                        <w14:solidFill>
                          <w14:schemeClr w14:val="tx1"/>
                        </w14:solidFill>
                      </w14:textFill>
                    </w:rPr>
                  </w:pPr>
                  <w:r>
                    <w:rPr>
                      <w:rFonts w:hint="eastAsia" w:ascii="Times New Roman" w:hAnsi="Times New Roman" w:cs="Times New Roman"/>
                      <w:b w:val="0"/>
                      <w:bCs/>
                      <w:color w:val="000000" w:themeColor="text1"/>
                      <w:sz w:val="21"/>
                      <w:szCs w:val="21"/>
                      <w:lang w:val="en-US" w:eastAsia="zh-CN"/>
                      <w14:textFill>
                        <w14:solidFill>
                          <w14:schemeClr w14:val="tx1"/>
                        </w14:solidFill>
                      </w14:textFill>
                    </w:rPr>
                    <w:t>危险废物</w:t>
                  </w:r>
                </w:p>
              </w:tc>
              <w:tc>
                <w:tcPr>
                  <w:tcW w:w="1157" w:type="pct"/>
                  <w:tcBorders>
                    <w:tl2br w:val="nil"/>
                    <w:tr2bl w:val="nil"/>
                  </w:tcBorders>
                  <w:noWrap w:val="0"/>
                  <w:tcMar>
                    <w:left w:w="28" w:type="dxa"/>
                    <w:right w:w="28" w:type="dxa"/>
                  </w:tcMar>
                  <w:vAlign w:val="center"/>
                </w:tcPr>
                <w:p w14:paraId="3F028C6F">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textAlignment w:val="auto"/>
                    <w:rPr>
                      <w:rFonts w:hint="default" w:ascii="Times New Roman" w:hAnsi="Times New Roman" w:cs="Times New Roman"/>
                      <w:b w:val="0"/>
                      <w:bCs/>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1"/>
                      <w:szCs w:val="21"/>
                      <w:lang w:val="en-US" w:eastAsia="zh-CN" w:bidi="ar-SA"/>
                      <w14:textFill>
                        <w14:solidFill>
                          <w14:schemeClr w14:val="tx1"/>
                        </w14:solidFill>
                      </w14:textFill>
                    </w:rPr>
                    <w:t>水性胶黏剂、油墨、包装桶等</w:t>
                  </w:r>
                </w:p>
              </w:tc>
            </w:tr>
            <w:tr w14:paraId="44CF06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1" w:type="pct"/>
                  <w:vMerge w:val="continue"/>
                  <w:tcBorders>
                    <w:tl2br w:val="nil"/>
                    <w:tr2bl w:val="nil"/>
                  </w:tcBorders>
                  <w:noWrap w:val="0"/>
                  <w:tcMar>
                    <w:left w:w="28" w:type="dxa"/>
                    <w:right w:w="28" w:type="dxa"/>
                  </w:tcMar>
                  <w:vAlign w:val="center"/>
                </w:tcPr>
                <w:p w14:paraId="1EA0000E">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textAlignment w:val="auto"/>
                    <w:rPr>
                      <w:rFonts w:hint="default" w:ascii="Times New Roman" w:hAnsi="Times New Roman" w:cs="Times New Roman"/>
                      <w:b w:val="0"/>
                      <w:bCs/>
                      <w:color w:val="000000" w:themeColor="text1"/>
                      <w:sz w:val="21"/>
                      <w:szCs w:val="21"/>
                      <w:lang w:eastAsia="zh-CN"/>
                      <w14:textFill>
                        <w14:solidFill>
                          <w14:schemeClr w14:val="tx1"/>
                        </w14:solidFill>
                      </w14:textFill>
                    </w:rPr>
                  </w:pPr>
                </w:p>
              </w:tc>
              <w:tc>
                <w:tcPr>
                  <w:tcW w:w="575" w:type="pct"/>
                  <w:tcBorders>
                    <w:tl2br w:val="nil"/>
                    <w:tr2bl w:val="nil"/>
                  </w:tcBorders>
                  <w:noWrap w:val="0"/>
                  <w:tcMar>
                    <w:left w:w="28" w:type="dxa"/>
                    <w:right w:w="28" w:type="dxa"/>
                  </w:tcMar>
                  <w:vAlign w:val="center"/>
                </w:tcPr>
                <w:p w14:paraId="1153F9BF">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textAlignment w:val="auto"/>
                    <w:rPr>
                      <w:rFonts w:hint="default" w:ascii="Times New Roman" w:hAnsi="Times New Roman" w:cs="Times New Roman"/>
                      <w:b w:val="0"/>
                      <w:bCs/>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val="0"/>
                      <w:bCs/>
                      <w:color w:val="000000" w:themeColor="text1"/>
                      <w:sz w:val="21"/>
                      <w:szCs w:val="21"/>
                      <w:vertAlign w:val="baseline"/>
                      <w:lang w:val="en-US" w:eastAsia="zh-CN"/>
                      <w14:textFill>
                        <w14:solidFill>
                          <w14:schemeClr w14:val="tx1"/>
                        </w14:solidFill>
                      </w14:textFill>
                    </w:rPr>
                    <w:t>S3</w:t>
                  </w:r>
                </w:p>
              </w:tc>
              <w:tc>
                <w:tcPr>
                  <w:tcW w:w="744" w:type="pct"/>
                  <w:tcBorders>
                    <w:tl2br w:val="nil"/>
                    <w:tr2bl w:val="nil"/>
                  </w:tcBorders>
                  <w:noWrap w:val="0"/>
                  <w:tcMar>
                    <w:left w:w="28" w:type="dxa"/>
                    <w:right w:w="28" w:type="dxa"/>
                  </w:tcMar>
                  <w:vAlign w:val="center"/>
                </w:tcPr>
                <w:p w14:paraId="0A08144C">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textAlignment w:val="auto"/>
                    <w:rPr>
                      <w:rFonts w:hint="default" w:ascii="Times New Roman" w:hAnsi="Times New Roman" w:cs="Times New Roman"/>
                      <w:b w:val="0"/>
                      <w:bCs/>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b w:val="0"/>
                      <w:bCs/>
                      <w:color w:val="000000" w:themeColor="text1"/>
                      <w:sz w:val="21"/>
                      <w:szCs w:val="21"/>
                      <w:lang w:val="en-US" w:eastAsia="zh-CN"/>
                      <w14:textFill>
                        <w14:solidFill>
                          <w14:schemeClr w14:val="tx1"/>
                        </w14:solidFill>
                      </w14:textFill>
                    </w:rPr>
                    <w:t>清洗废</w:t>
                  </w:r>
                  <w:r>
                    <w:rPr>
                      <w:rFonts w:hint="eastAsia" w:cs="Times New Roman"/>
                      <w:b w:val="0"/>
                      <w:bCs/>
                      <w:color w:val="000000" w:themeColor="text1"/>
                      <w:sz w:val="21"/>
                      <w:szCs w:val="21"/>
                      <w:lang w:val="en-US" w:eastAsia="zh-CN"/>
                      <w14:textFill>
                        <w14:solidFill>
                          <w14:schemeClr w14:val="tx1"/>
                        </w14:solidFill>
                      </w14:textFill>
                    </w:rPr>
                    <w:t>液</w:t>
                  </w:r>
                </w:p>
              </w:tc>
              <w:tc>
                <w:tcPr>
                  <w:tcW w:w="1124" w:type="pct"/>
                  <w:tcBorders>
                    <w:tl2br w:val="nil"/>
                    <w:tr2bl w:val="nil"/>
                  </w:tcBorders>
                  <w:noWrap w:val="0"/>
                  <w:tcMar>
                    <w:left w:w="28" w:type="dxa"/>
                    <w:right w:w="28" w:type="dxa"/>
                  </w:tcMar>
                  <w:vAlign w:val="center"/>
                </w:tcPr>
                <w:p w14:paraId="47606C67">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textAlignment w:val="auto"/>
                    <w:rPr>
                      <w:rFonts w:hint="default" w:ascii="Times New Roman" w:hAnsi="Times New Roman" w:cs="Times New Roman"/>
                      <w:b w:val="0"/>
                      <w:bCs/>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b w:val="0"/>
                      <w:bCs/>
                      <w:color w:val="000000" w:themeColor="text1"/>
                      <w:sz w:val="21"/>
                      <w:szCs w:val="21"/>
                      <w:lang w:val="en-US" w:eastAsia="zh-CN"/>
                      <w14:textFill>
                        <w14:solidFill>
                          <w14:schemeClr w14:val="tx1"/>
                        </w14:solidFill>
                      </w14:textFill>
                    </w:rPr>
                    <w:t>印刷开槽</w:t>
                  </w:r>
                </w:p>
              </w:tc>
              <w:tc>
                <w:tcPr>
                  <w:tcW w:w="1016" w:type="pct"/>
                  <w:tcBorders>
                    <w:tl2br w:val="nil"/>
                    <w:tr2bl w:val="nil"/>
                  </w:tcBorders>
                  <w:noWrap w:val="0"/>
                  <w:tcMar>
                    <w:left w:w="28" w:type="dxa"/>
                    <w:right w:w="28" w:type="dxa"/>
                  </w:tcMar>
                  <w:vAlign w:val="center"/>
                </w:tcPr>
                <w:p w14:paraId="02448E6C">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textAlignment w:val="auto"/>
                    <w:rPr>
                      <w:rFonts w:hint="default" w:ascii="Times New Roman" w:hAnsi="Times New Roman" w:cs="Times New Roman"/>
                      <w:b w:val="0"/>
                      <w:bCs/>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b w:val="0"/>
                      <w:bCs/>
                      <w:color w:val="000000" w:themeColor="text1"/>
                      <w:sz w:val="21"/>
                      <w:szCs w:val="21"/>
                      <w:lang w:val="en-US" w:eastAsia="zh-CN"/>
                      <w14:textFill>
                        <w14:solidFill>
                          <w14:schemeClr w14:val="tx1"/>
                        </w14:solidFill>
                      </w14:textFill>
                    </w:rPr>
                    <w:t>危险废物</w:t>
                  </w:r>
                </w:p>
              </w:tc>
              <w:tc>
                <w:tcPr>
                  <w:tcW w:w="1157" w:type="pct"/>
                  <w:tcBorders>
                    <w:tl2br w:val="nil"/>
                    <w:tr2bl w:val="nil"/>
                  </w:tcBorders>
                  <w:noWrap w:val="0"/>
                  <w:tcMar>
                    <w:left w:w="28" w:type="dxa"/>
                    <w:right w:w="28" w:type="dxa"/>
                  </w:tcMar>
                  <w:vAlign w:val="center"/>
                </w:tcPr>
                <w:p w14:paraId="1F2104EB">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textAlignment w:val="auto"/>
                    <w:rPr>
                      <w:rFonts w:hint="default" w:ascii="Times New Roman" w:hAnsi="Times New Roman" w:cs="Times New Roman"/>
                      <w:b w:val="0"/>
                      <w:bCs/>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b w:val="0"/>
                      <w:bCs/>
                      <w:color w:val="000000" w:themeColor="text1"/>
                      <w:sz w:val="21"/>
                      <w:szCs w:val="21"/>
                      <w:lang w:val="en-US" w:eastAsia="zh-CN"/>
                      <w14:textFill>
                        <w14:solidFill>
                          <w14:schemeClr w14:val="tx1"/>
                        </w14:solidFill>
                      </w14:textFill>
                    </w:rPr>
                    <w:t>水性油墨、水</w:t>
                  </w:r>
                </w:p>
              </w:tc>
            </w:tr>
            <w:tr w14:paraId="0777C8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1" w:type="pct"/>
                  <w:vMerge w:val="continue"/>
                  <w:tcBorders>
                    <w:tl2br w:val="nil"/>
                    <w:tr2bl w:val="nil"/>
                  </w:tcBorders>
                  <w:noWrap w:val="0"/>
                  <w:tcMar>
                    <w:left w:w="28" w:type="dxa"/>
                    <w:right w:w="28" w:type="dxa"/>
                  </w:tcMar>
                  <w:vAlign w:val="center"/>
                </w:tcPr>
                <w:p w14:paraId="262CD1B4">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textAlignment w:val="auto"/>
                    <w:rPr>
                      <w:rFonts w:hint="default" w:ascii="Times New Roman" w:hAnsi="Times New Roman" w:cs="Times New Roman"/>
                      <w:b w:val="0"/>
                      <w:bCs/>
                      <w:color w:val="000000" w:themeColor="text1"/>
                      <w:sz w:val="21"/>
                      <w:szCs w:val="21"/>
                      <w:lang w:eastAsia="zh-CN"/>
                      <w14:textFill>
                        <w14:solidFill>
                          <w14:schemeClr w14:val="tx1"/>
                        </w14:solidFill>
                      </w14:textFill>
                    </w:rPr>
                  </w:pPr>
                </w:p>
              </w:tc>
              <w:tc>
                <w:tcPr>
                  <w:tcW w:w="575" w:type="pct"/>
                  <w:tcBorders>
                    <w:tl2br w:val="nil"/>
                    <w:tr2bl w:val="nil"/>
                  </w:tcBorders>
                  <w:noWrap w:val="0"/>
                  <w:tcMar>
                    <w:left w:w="28" w:type="dxa"/>
                    <w:right w:w="28" w:type="dxa"/>
                  </w:tcMar>
                  <w:vAlign w:val="center"/>
                </w:tcPr>
                <w:p w14:paraId="56697974">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textAlignment w:val="auto"/>
                    <w:rPr>
                      <w:rFonts w:hint="eastAsia" w:ascii="Times New Roman" w:hAnsi="Times New Roman"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b w:val="0"/>
                      <w:bCs/>
                      <w:color w:val="000000" w:themeColor="text1"/>
                      <w:sz w:val="21"/>
                      <w:szCs w:val="21"/>
                      <w:vertAlign w:val="baseline"/>
                      <w:lang w:val="en-US" w:eastAsia="zh-CN"/>
                      <w14:textFill>
                        <w14:solidFill>
                          <w14:schemeClr w14:val="tx1"/>
                        </w14:solidFill>
                      </w14:textFill>
                    </w:rPr>
                    <w:t>S4</w:t>
                  </w:r>
                </w:p>
              </w:tc>
              <w:tc>
                <w:tcPr>
                  <w:tcW w:w="744" w:type="pct"/>
                  <w:tcBorders>
                    <w:tl2br w:val="nil"/>
                    <w:tr2bl w:val="nil"/>
                  </w:tcBorders>
                  <w:noWrap w:val="0"/>
                  <w:tcMar>
                    <w:left w:w="28" w:type="dxa"/>
                    <w:right w:w="28" w:type="dxa"/>
                  </w:tcMar>
                  <w:vAlign w:val="center"/>
                </w:tcPr>
                <w:p w14:paraId="77F6F8E7">
                  <w:pPr>
                    <w:pStyle w:val="64"/>
                    <w:keepNext w:val="0"/>
                    <w:keepLines w:val="0"/>
                    <w:suppressLineNumbers w:val="0"/>
                    <w:spacing w:before="100" w:beforeAutospacing="1" w:after="100" w:afterAutospacing="1" w:line="320" w:lineRule="exact"/>
                    <w:ind w:left="0" w:right="0" w:firstLine="0" w:firstLineChars="0"/>
                    <w:rPr>
                      <w:rFonts w:hint="default" w:ascii="Times New Roman" w:hAnsi="Times New Roman" w:cs="Times New Roman"/>
                      <w:b w:val="0"/>
                      <w:bCs/>
                      <w:color w:val="000000" w:themeColor="text1"/>
                      <w:kern w:val="0"/>
                      <w:sz w:val="21"/>
                      <w:szCs w:val="21"/>
                      <w:lang w:val="en-US" w:eastAsia="zh-CN" w:bidi="ar-SA"/>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废活性炭</w:t>
                  </w:r>
                </w:p>
              </w:tc>
              <w:tc>
                <w:tcPr>
                  <w:tcW w:w="1124" w:type="pct"/>
                  <w:tcBorders>
                    <w:tl2br w:val="nil"/>
                    <w:tr2bl w:val="nil"/>
                  </w:tcBorders>
                  <w:noWrap w:val="0"/>
                  <w:tcMar>
                    <w:left w:w="28" w:type="dxa"/>
                    <w:right w:w="28" w:type="dxa"/>
                  </w:tcMar>
                  <w:vAlign w:val="center"/>
                </w:tcPr>
                <w:p w14:paraId="32FE655A">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val="0"/>
                      <w:bCs/>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废气处理</w:t>
                  </w:r>
                </w:p>
              </w:tc>
              <w:tc>
                <w:tcPr>
                  <w:tcW w:w="1016" w:type="pct"/>
                  <w:tcBorders>
                    <w:tl2br w:val="nil"/>
                    <w:tr2bl w:val="nil"/>
                  </w:tcBorders>
                  <w:noWrap w:val="0"/>
                  <w:tcMar>
                    <w:left w:w="28" w:type="dxa"/>
                    <w:right w:w="28" w:type="dxa"/>
                  </w:tcMar>
                  <w:vAlign w:val="center"/>
                </w:tcPr>
                <w:p w14:paraId="3433A6C2">
                  <w:pPr>
                    <w:pStyle w:val="64"/>
                    <w:keepNext w:val="0"/>
                    <w:keepLines w:val="0"/>
                    <w:suppressLineNumbers w:val="0"/>
                    <w:spacing w:before="100" w:beforeAutospacing="1" w:after="100" w:afterAutospacing="1" w:line="320" w:lineRule="exact"/>
                    <w:ind w:left="0" w:right="0" w:firstLine="0" w:firstLineChars="0"/>
                    <w:rPr>
                      <w:rFonts w:hint="default" w:ascii="Times New Roman" w:hAnsi="Times New Roman" w:cs="Times New Roman"/>
                      <w:b w:val="0"/>
                      <w:bCs/>
                      <w:color w:val="000000" w:themeColor="text1"/>
                      <w:kern w:val="0"/>
                      <w:sz w:val="21"/>
                      <w:szCs w:val="21"/>
                      <w:lang w:val="en-US" w:eastAsia="zh-CN" w:bidi="ar-SA"/>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危险废物</w:t>
                  </w:r>
                </w:p>
              </w:tc>
              <w:tc>
                <w:tcPr>
                  <w:tcW w:w="1157" w:type="pct"/>
                  <w:tcBorders>
                    <w:tl2br w:val="nil"/>
                    <w:tr2bl w:val="nil"/>
                  </w:tcBorders>
                  <w:noWrap w:val="0"/>
                  <w:tcMar>
                    <w:left w:w="28" w:type="dxa"/>
                    <w:right w:w="28" w:type="dxa"/>
                  </w:tcMar>
                  <w:vAlign w:val="center"/>
                </w:tcPr>
                <w:p w14:paraId="07B3B1DB">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val="0"/>
                      <w:bCs/>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有机废气、活性炭</w:t>
                  </w:r>
                </w:p>
              </w:tc>
            </w:tr>
            <w:tr w14:paraId="55F735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1" w:type="pct"/>
                  <w:vMerge w:val="continue"/>
                  <w:tcBorders>
                    <w:tl2br w:val="nil"/>
                    <w:tr2bl w:val="nil"/>
                  </w:tcBorders>
                  <w:noWrap w:val="0"/>
                  <w:tcMar>
                    <w:left w:w="28" w:type="dxa"/>
                    <w:right w:w="28" w:type="dxa"/>
                  </w:tcMar>
                  <w:vAlign w:val="center"/>
                </w:tcPr>
                <w:p w14:paraId="0573BF66">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textAlignment w:val="auto"/>
                    <w:rPr>
                      <w:rFonts w:hint="default" w:ascii="Times New Roman" w:hAnsi="Times New Roman" w:cs="Times New Roman"/>
                      <w:b w:val="0"/>
                      <w:bCs/>
                      <w:color w:val="000000" w:themeColor="text1"/>
                      <w:sz w:val="21"/>
                      <w:szCs w:val="21"/>
                      <w:lang w:eastAsia="zh-CN"/>
                      <w14:textFill>
                        <w14:solidFill>
                          <w14:schemeClr w14:val="tx1"/>
                        </w14:solidFill>
                      </w14:textFill>
                    </w:rPr>
                  </w:pPr>
                </w:p>
              </w:tc>
              <w:tc>
                <w:tcPr>
                  <w:tcW w:w="575" w:type="pct"/>
                  <w:tcBorders>
                    <w:tl2br w:val="nil"/>
                    <w:tr2bl w:val="nil"/>
                  </w:tcBorders>
                  <w:noWrap w:val="0"/>
                  <w:tcMar>
                    <w:left w:w="28" w:type="dxa"/>
                    <w:right w:w="28" w:type="dxa"/>
                  </w:tcMar>
                  <w:vAlign w:val="center"/>
                </w:tcPr>
                <w:p w14:paraId="00E704A1">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textAlignment w:val="auto"/>
                    <w:rPr>
                      <w:rFonts w:hint="default" w:ascii="Times New Roman" w:hAnsi="Times New Roman" w:cs="Times New Roman"/>
                      <w:b w:val="0"/>
                      <w:bCs/>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cs="Times New Roman"/>
                      <w:b w:val="0"/>
                      <w:bCs/>
                      <w:color w:val="000000" w:themeColor="text1"/>
                      <w:sz w:val="21"/>
                      <w:szCs w:val="21"/>
                      <w:vertAlign w:val="baseline"/>
                      <w:lang w:val="en-US" w:eastAsia="zh-CN"/>
                      <w14:textFill>
                        <w14:solidFill>
                          <w14:schemeClr w14:val="tx1"/>
                        </w14:solidFill>
                      </w14:textFill>
                    </w:rPr>
                    <w:t>S</w:t>
                  </w:r>
                  <w:r>
                    <w:rPr>
                      <w:rFonts w:hint="eastAsia" w:cs="Times New Roman"/>
                      <w:b w:val="0"/>
                      <w:bCs/>
                      <w:color w:val="000000" w:themeColor="text1"/>
                      <w:sz w:val="21"/>
                      <w:szCs w:val="21"/>
                      <w:vertAlign w:val="baseline"/>
                      <w:lang w:val="en-US" w:eastAsia="zh-CN"/>
                      <w14:textFill>
                        <w14:solidFill>
                          <w14:schemeClr w14:val="tx1"/>
                        </w14:solidFill>
                      </w14:textFill>
                    </w:rPr>
                    <w:t>5</w:t>
                  </w:r>
                </w:p>
              </w:tc>
              <w:tc>
                <w:tcPr>
                  <w:tcW w:w="744" w:type="pct"/>
                  <w:tcBorders>
                    <w:tl2br w:val="nil"/>
                    <w:tr2bl w:val="nil"/>
                  </w:tcBorders>
                  <w:noWrap w:val="0"/>
                  <w:tcMar>
                    <w:left w:w="28" w:type="dxa"/>
                    <w:right w:w="28" w:type="dxa"/>
                  </w:tcMar>
                  <w:vAlign w:val="center"/>
                </w:tcPr>
                <w:p w14:paraId="25DBF113">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textAlignment w:val="auto"/>
                    <w:rPr>
                      <w:rFonts w:hint="default" w:ascii="Times New Roman" w:hAnsi="Times New Roman" w:cs="Times New Roman"/>
                      <w:b w:val="0"/>
                      <w:bCs/>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b w:val="0"/>
                      <w:bCs/>
                      <w:color w:val="000000" w:themeColor="text1"/>
                      <w:sz w:val="21"/>
                      <w:szCs w:val="21"/>
                      <w:lang w:val="en-US" w:eastAsia="zh-CN"/>
                      <w14:textFill>
                        <w14:solidFill>
                          <w14:schemeClr w14:val="tx1"/>
                        </w14:solidFill>
                      </w14:textFill>
                    </w:rPr>
                    <w:t>生活垃圾</w:t>
                  </w:r>
                </w:p>
              </w:tc>
              <w:tc>
                <w:tcPr>
                  <w:tcW w:w="1124" w:type="pct"/>
                  <w:tcBorders>
                    <w:tl2br w:val="nil"/>
                    <w:tr2bl w:val="nil"/>
                  </w:tcBorders>
                  <w:noWrap w:val="0"/>
                  <w:tcMar>
                    <w:left w:w="28" w:type="dxa"/>
                    <w:right w:w="28" w:type="dxa"/>
                  </w:tcMar>
                  <w:vAlign w:val="center"/>
                </w:tcPr>
                <w:p w14:paraId="613CB9AB">
                  <w:pPr>
                    <w:keepNext w:val="0"/>
                    <w:keepLines w:val="0"/>
                    <w:suppressLineNumbers w:val="0"/>
                    <w:spacing w:before="100" w:beforeAutospacing="1" w:after="100" w:afterAutospacing="1" w:line="320" w:lineRule="exact"/>
                    <w:ind w:left="0" w:right="0" w:firstLine="0" w:firstLineChars="0"/>
                    <w:jc w:val="center"/>
                    <w:rPr>
                      <w:rFonts w:hint="default" w:ascii="Times New Roman" w:hAnsi="Times New Roman"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职工生活</w:t>
                  </w:r>
                </w:p>
              </w:tc>
              <w:tc>
                <w:tcPr>
                  <w:tcW w:w="1016" w:type="pct"/>
                  <w:tcBorders>
                    <w:tl2br w:val="nil"/>
                    <w:tr2bl w:val="nil"/>
                  </w:tcBorders>
                  <w:noWrap w:val="0"/>
                  <w:tcMar>
                    <w:left w:w="28" w:type="dxa"/>
                    <w:right w:w="28" w:type="dxa"/>
                  </w:tcMar>
                  <w:vAlign w:val="center"/>
                </w:tcPr>
                <w:p w14:paraId="01458ABC">
                  <w:pPr>
                    <w:pStyle w:val="64"/>
                    <w:keepNext w:val="0"/>
                    <w:keepLines w:val="0"/>
                    <w:suppressLineNumbers w:val="0"/>
                    <w:spacing w:before="100" w:beforeAutospacing="1" w:after="100" w:afterAutospacing="1" w:line="320" w:lineRule="exact"/>
                    <w:ind w:left="0" w:right="0" w:firstLine="0" w:firstLineChars="0"/>
                    <w:rPr>
                      <w:rFonts w:hint="default" w:ascii="Times New Roman" w:hAnsi="Times New Roman" w:cs="Times New Roman"/>
                      <w:b w:val="0"/>
                      <w:bCs/>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一般固废</w:t>
                  </w:r>
                </w:p>
              </w:tc>
              <w:tc>
                <w:tcPr>
                  <w:tcW w:w="1157" w:type="pct"/>
                  <w:tcBorders>
                    <w:tl2br w:val="nil"/>
                    <w:tr2bl w:val="nil"/>
                  </w:tcBorders>
                  <w:noWrap w:val="0"/>
                  <w:tcMar>
                    <w:left w:w="28" w:type="dxa"/>
                    <w:right w:w="28" w:type="dxa"/>
                  </w:tcMar>
                  <w:vAlign w:val="center"/>
                </w:tcPr>
                <w:p w14:paraId="0044D730">
                  <w:pPr>
                    <w:keepNext w:val="0"/>
                    <w:keepLines w:val="0"/>
                    <w:suppressLineNumbers w:val="0"/>
                    <w:adjustRightInd w:val="0"/>
                    <w:snapToGrid w:val="0"/>
                    <w:spacing w:before="100" w:beforeAutospacing="1" w:after="100" w:afterAutospacing="1" w:line="320" w:lineRule="exact"/>
                    <w:ind w:left="0" w:right="0" w:firstLine="0" w:firstLineChars="0"/>
                    <w:jc w:val="center"/>
                    <w:rPr>
                      <w:rFonts w:hint="default" w:ascii="Times New Roman" w:hAnsi="Times New Roman"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瓜果皮屑等</w:t>
                  </w:r>
                </w:p>
              </w:tc>
            </w:tr>
            <w:tr w14:paraId="6812EB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1" w:type="pct"/>
                  <w:tcBorders>
                    <w:tl2br w:val="nil"/>
                    <w:tr2bl w:val="nil"/>
                  </w:tcBorders>
                  <w:noWrap w:val="0"/>
                  <w:tcMar>
                    <w:left w:w="28" w:type="dxa"/>
                    <w:right w:w="28" w:type="dxa"/>
                  </w:tcMar>
                  <w:vAlign w:val="center"/>
                </w:tcPr>
                <w:p w14:paraId="4CDDA495">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textAlignment w:val="auto"/>
                    <w:rPr>
                      <w:rFonts w:hint="default" w:ascii="Times New Roman" w:hAnsi="Times New Roman" w:cs="Times New Roman"/>
                      <w:b w:val="0"/>
                      <w:bCs/>
                      <w:color w:val="000000" w:themeColor="text1"/>
                      <w:sz w:val="21"/>
                      <w:szCs w:val="21"/>
                      <w:lang w:eastAsia="zh-CN"/>
                      <w14:textFill>
                        <w14:solidFill>
                          <w14:schemeClr w14:val="tx1"/>
                        </w14:solidFill>
                      </w14:textFill>
                    </w:rPr>
                  </w:pPr>
                  <w:r>
                    <w:rPr>
                      <w:rFonts w:hint="default" w:ascii="Times New Roman" w:hAnsi="Times New Roman" w:cs="Times New Roman"/>
                      <w:b w:val="0"/>
                      <w:bCs/>
                      <w:color w:val="000000" w:themeColor="text1"/>
                      <w:sz w:val="21"/>
                      <w:szCs w:val="21"/>
                      <w:lang w:eastAsia="zh-CN"/>
                      <w14:textFill>
                        <w14:solidFill>
                          <w14:schemeClr w14:val="tx1"/>
                        </w14:solidFill>
                      </w14:textFill>
                    </w:rPr>
                    <w:t>噪声</w:t>
                  </w:r>
                </w:p>
              </w:tc>
              <w:tc>
                <w:tcPr>
                  <w:tcW w:w="575" w:type="pct"/>
                  <w:tcBorders>
                    <w:tl2br w:val="nil"/>
                    <w:tr2bl w:val="nil"/>
                  </w:tcBorders>
                  <w:noWrap w:val="0"/>
                  <w:tcMar>
                    <w:left w:w="28" w:type="dxa"/>
                    <w:right w:w="28" w:type="dxa"/>
                  </w:tcMar>
                  <w:vAlign w:val="center"/>
                </w:tcPr>
                <w:p w14:paraId="61B2353C">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textAlignment w:val="auto"/>
                    <w:rPr>
                      <w:rFonts w:hint="default" w:ascii="Times New Roman" w:hAnsi="Times New Roman"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b w:val="0"/>
                      <w:bCs/>
                      <w:color w:val="000000" w:themeColor="text1"/>
                      <w:sz w:val="21"/>
                      <w:szCs w:val="21"/>
                      <w:vertAlign w:val="baseline"/>
                      <w:lang w:val="en-US" w:eastAsia="zh-CN"/>
                      <w14:textFill>
                        <w14:solidFill>
                          <w14:schemeClr w14:val="tx1"/>
                        </w14:solidFill>
                      </w14:textFill>
                    </w:rPr>
                    <w:t>N</w:t>
                  </w:r>
                </w:p>
              </w:tc>
              <w:tc>
                <w:tcPr>
                  <w:tcW w:w="4042" w:type="pct"/>
                  <w:gridSpan w:val="4"/>
                  <w:tcBorders>
                    <w:tl2br w:val="nil"/>
                    <w:tr2bl w:val="nil"/>
                  </w:tcBorders>
                  <w:noWrap w:val="0"/>
                  <w:tcMar>
                    <w:left w:w="28" w:type="dxa"/>
                    <w:right w:w="28" w:type="dxa"/>
                  </w:tcMar>
                  <w:vAlign w:val="center"/>
                </w:tcPr>
                <w:p w14:paraId="6C8E97D6">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主要噪声源为生产设备（</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水墨印刷开槽机</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裱纸机</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平压平模切机</w:t>
                  </w:r>
                  <w:r>
                    <w:rPr>
                      <w:rFonts w:hint="default" w:ascii="Times New Roman" w:hAnsi="Times New Roman" w:cs="Times New Roman"/>
                      <w:color w:val="000000" w:themeColor="text1"/>
                      <w14:textFill>
                        <w14:solidFill>
                          <w14:schemeClr w14:val="tx1"/>
                        </w14:solidFill>
                      </w14:textFill>
                    </w:rPr>
                    <w:t>等）、辅助设备（风机等）</w:t>
                  </w:r>
                </w:p>
              </w:tc>
            </w:tr>
          </w:tbl>
          <w:p w14:paraId="0D665876">
            <w:pPr>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textAlignment w:val="auto"/>
              <w:rPr>
                <w:rFonts w:hint="default" w:ascii="Times New Roman" w:hAnsi="Times New Roman" w:cs="Times New Roman"/>
                <w:color w:val="000000" w:themeColor="text1"/>
                <w:lang w:val="en-US" w:eastAsia="zh-CN"/>
                <w14:textFill>
                  <w14:solidFill>
                    <w14:schemeClr w14:val="tx1"/>
                  </w14:solidFill>
                </w14:textFill>
              </w:rPr>
            </w:pPr>
          </w:p>
        </w:tc>
      </w:tr>
      <w:tr w14:paraId="7CA33F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19" w:hRule="atLeast"/>
          <w:jc w:val="center"/>
        </w:trPr>
        <w:tc>
          <w:tcPr>
            <w:tcW w:w="561" w:type="dxa"/>
            <w:noWrap w:val="0"/>
            <w:vAlign w:val="center"/>
          </w:tcPr>
          <w:p w14:paraId="1461F7A6">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b/>
                <w:bCs/>
                <w:color w:val="000000" w:themeColor="text1"/>
                <w:kern w:val="2"/>
                <w:sz w:val="21"/>
                <w:szCs w:val="21"/>
                <w14:textFill>
                  <w14:solidFill>
                    <w14:schemeClr w14:val="tx1"/>
                  </w14:solidFill>
                </w14:textFill>
              </w:rPr>
              <w:t>与项目有关的原有环境污染问题</w:t>
            </w:r>
          </w:p>
        </w:tc>
        <w:tc>
          <w:tcPr>
            <w:tcW w:w="8499" w:type="dxa"/>
            <w:noWrap w:val="0"/>
            <w:vAlign w:val="top"/>
          </w:tcPr>
          <w:p w14:paraId="68DBB5CD">
            <w:pPr>
              <w:keepNext w:val="0"/>
              <w:keepLines w:val="0"/>
              <w:suppressLineNumbers w:val="0"/>
              <w:spacing w:before="0" w:beforeAutospacing="0" w:after="0" w:afterAutospacing="0" w:line="360" w:lineRule="auto"/>
              <w:ind w:left="0" w:right="0" w:firstLine="480" w:firstLineChars="200"/>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南通市永兴印刷厂成立 1994年1月，原位于南通市港闸区长江北路 299 号，主要从事纸箱印刷，目前已停产待搬迁至如皋，原厂区生产设备老旧，无法满足现有生产需求，故淘汰且拆除原厂所有生产设备，本次搬迁项目的生产设备及污染防治措施将全部重新购置。</w:t>
            </w:r>
          </w:p>
          <w:p w14:paraId="3FB6F685">
            <w:pPr>
              <w:keepNext w:val="0"/>
              <w:keepLines w:val="0"/>
              <w:suppressLineNumbers w:val="0"/>
              <w:spacing w:before="0" w:beforeAutospacing="0" w:after="0" w:afterAutospacing="0" w:line="360" w:lineRule="auto"/>
              <w:ind w:left="0" w:right="0" w:firstLine="480" w:firstLineChars="200"/>
              <w:rPr>
                <w:rFonts w:hint="default" w:eastAsia="宋体"/>
                <w:bCs/>
                <w:color w:val="000000" w:themeColor="text1"/>
                <w:sz w:val="24"/>
                <w:lang w:val="en-US" w:eastAsia="zh-CN"/>
                <w14:textFill>
                  <w14:solidFill>
                    <w14:schemeClr w14:val="tx1"/>
                  </w14:solidFill>
                </w14:textFill>
              </w:rPr>
            </w:pPr>
            <w:r>
              <w:rPr>
                <w:rFonts w:hint="eastAsia"/>
                <w:bCs/>
                <w:color w:val="000000" w:themeColor="text1"/>
                <w:sz w:val="24"/>
                <w:highlight w:val="none"/>
                <w14:textFill>
                  <w14:solidFill>
                    <w14:schemeClr w14:val="tx1"/>
                  </w14:solidFill>
                </w14:textFill>
              </w:rPr>
              <w:t>南通港闸厂区的设备拆除过程将执行《企业拆除活动污染防治技术规定(试行)》(环保部 2017年78号令)的相关要求，拆除活动应充分利用原有雨污分流、废水收集及处理系统，对拆除现场及拆除过程中产生的各</w:t>
            </w:r>
            <w:r>
              <w:rPr>
                <w:rFonts w:hint="eastAsia"/>
                <w:bCs/>
                <w:color w:val="000000" w:themeColor="text1"/>
                <w:sz w:val="24"/>
                <w14:textFill>
                  <w14:solidFill>
                    <w14:schemeClr w14:val="tx1"/>
                  </w14:solidFill>
                </w14:textFill>
              </w:rPr>
              <w:t>类废水（</w:t>
            </w:r>
            <w:r>
              <w:rPr>
                <w:rFonts w:hint="default"/>
                <w:bCs/>
                <w:color w:val="000000" w:themeColor="text1"/>
                <w:sz w:val="24"/>
                <w14:textFill>
                  <w14:solidFill>
                    <w14:schemeClr w14:val="tx1"/>
                  </w14:solidFill>
                </w14:textFill>
              </w:rPr>
              <w:t>含清洗废水</w:t>
            </w:r>
            <w:r>
              <w:rPr>
                <w:rFonts w:hint="eastAsia"/>
                <w:bCs/>
                <w:color w:val="000000" w:themeColor="text1"/>
                <w:sz w:val="24"/>
                <w14:textFill>
                  <w14:solidFill>
                    <w14:schemeClr w14:val="tx1"/>
                  </w14:solidFill>
                </w14:textFill>
              </w:rPr>
              <w:t>）</w:t>
            </w:r>
            <w:r>
              <w:rPr>
                <w:rFonts w:hint="default"/>
                <w:bCs/>
                <w:color w:val="000000" w:themeColor="text1"/>
                <w:sz w:val="24"/>
                <w14:textFill>
                  <w14:solidFill>
                    <w14:schemeClr w14:val="tx1"/>
                  </w14:solidFill>
                </w14:textFill>
              </w:rPr>
              <w:t>、污水、积水收集处理，禁止随意排放。没有收集处理系统或原有收集处理系统不可用的，应采取临时收集处理措施。</w:t>
            </w:r>
            <w:r>
              <w:rPr>
                <w:rFonts w:hint="eastAsia"/>
                <w:bCs/>
                <w:color w:val="000000" w:themeColor="text1"/>
                <w:sz w:val="24"/>
                <w14:textFill>
                  <w14:solidFill>
                    <w14:schemeClr w14:val="tx1"/>
                  </w14:solidFill>
                </w14:textFill>
              </w:rPr>
              <w:t>物料放空、拆解、清洗、临时堆放等区域，应设置适当的防雨防渗、拦挡等隔离措施，必要时设置围堰，防止废水外溢或渗漏对现场遗留的污水、废水以及拆除过程产生的废水等，应当制定后续处理方案。</w:t>
            </w:r>
            <w:r>
              <w:rPr>
                <w:rFonts w:hint="eastAsia"/>
                <w:bCs/>
                <w:color w:val="000000" w:themeColor="text1"/>
                <w:sz w:val="24"/>
                <w:lang w:val="en-US" w:eastAsia="zh-CN"/>
                <w14:textFill>
                  <w14:solidFill>
                    <w14:schemeClr w14:val="tx1"/>
                  </w14:solidFill>
                </w14:textFill>
              </w:rPr>
              <w:t>原厂设备拆除时已全面停产，项目生产过程中印刷清洗废水作危废处置，无生产废水外排，故拆除过程中无废水产生。</w:t>
            </w:r>
          </w:p>
          <w:p w14:paraId="7D2C65D4">
            <w:pPr>
              <w:keepNext w:val="0"/>
              <w:keepLines w:val="0"/>
              <w:suppressLineNumbers w:val="0"/>
              <w:spacing w:before="0" w:beforeAutospacing="0" w:after="0" w:afterAutospacing="0" w:line="360" w:lineRule="auto"/>
              <w:ind w:left="0" w:right="0" w:firstLine="480" w:firstLineChars="200"/>
              <w:rPr>
                <w:rFonts w:hint="default" w:eastAsia="宋体"/>
                <w:color w:val="000000" w:themeColor="text1"/>
                <w:lang w:val="en-US" w:eastAsia="zh-CN"/>
                <w14:textFill>
                  <w14:solidFill>
                    <w14:schemeClr w14:val="tx1"/>
                  </w14:solidFill>
                </w14:textFill>
              </w:rPr>
            </w:pPr>
            <w:r>
              <w:rPr>
                <w:rFonts w:hint="eastAsia"/>
                <w:bCs/>
                <w:color w:val="000000" w:themeColor="text1"/>
                <w:sz w:val="24"/>
                <w14:textFill>
                  <w14:solidFill>
                    <w14:schemeClr w14:val="tx1"/>
                  </w14:solidFill>
                </w14:textFill>
              </w:rPr>
              <w:t>拆除过程</w:t>
            </w:r>
            <w:r>
              <w:rPr>
                <w:rFonts w:hint="default"/>
                <w:bCs/>
                <w:color w:val="000000" w:themeColor="text1"/>
                <w:sz w:val="24"/>
                <w14:textFill>
                  <w14:solidFill>
                    <w14:schemeClr w14:val="tx1"/>
                  </w14:solidFill>
                </w14:textFill>
              </w:rPr>
              <w:t>中应尽量减少固体废物的产生</w:t>
            </w:r>
            <w:r>
              <w:rPr>
                <w:rFonts w:hint="eastAsia"/>
                <w:bCs/>
                <w:color w:val="000000" w:themeColor="text1"/>
                <w:sz w:val="24"/>
                <w14:textFill>
                  <w14:solidFill>
                    <w14:schemeClr w14:val="tx1"/>
                  </w14:solidFill>
                </w14:textFill>
              </w:rPr>
              <w:t>，</w:t>
            </w:r>
            <w:r>
              <w:rPr>
                <w:rFonts w:hint="default"/>
                <w:bCs/>
                <w:color w:val="000000" w:themeColor="text1"/>
                <w:sz w:val="24"/>
                <w14:textFill>
                  <w14:solidFill>
                    <w14:schemeClr w14:val="tx1"/>
                  </w14:solidFill>
                </w14:textFill>
              </w:rPr>
              <w:t>对遗留的固体废物，以及拆除活动产生的建筑垃圾、第I类一般工业固体废物、第II类一般工业固体废物、危险废物需要现场暂存的，应当分类贮存，贮存区域应当采取必要的防渗漏（如水泥硬化）等措施，并分别制定后续处理或利用处置方案。拆除活动结束后，应对现场内所有区域进行检查、清理，确保所有拆除产物、遗留物料、残留污染物等得到合理处置，不遗留土壤污染隐患。</w:t>
            </w:r>
            <w:r>
              <w:rPr>
                <w:rFonts w:hint="eastAsia"/>
                <w:color w:val="000000" w:themeColor="text1"/>
                <w:sz w:val="24"/>
                <w14:textFill>
                  <w14:solidFill>
                    <w14:schemeClr w14:val="tx1"/>
                  </w14:solidFill>
                </w14:textFill>
              </w:rPr>
              <w:t>识别和登记拟拆除生产设施设备、构筑物和污染治理设施中遗留物料、残留污染物，妥善收集并明确后续处理或利用方案，防止</w:t>
            </w:r>
            <w:r>
              <w:rPr>
                <w:rFonts w:hint="eastAsia"/>
                <w:color w:val="000000" w:themeColor="text1"/>
                <w:sz w:val="24"/>
                <w:lang w:val="en-US" w:eastAsia="zh-CN"/>
                <w14:textFill>
                  <w14:solidFill>
                    <w14:schemeClr w14:val="tx1"/>
                  </w14:solidFill>
                </w14:textFill>
              </w:rPr>
              <w:t>泄漏</w:t>
            </w:r>
            <w:r>
              <w:rPr>
                <w:rFonts w:hint="eastAsia"/>
                <w:color w:val="000000" w:themeColor="text1"/>
                <w:sz w:val="24"/>
                <w14:textFill>
                  <w14:solidFill>
                    <w14:schemeClr w14:val="tx1"/>
                  </w14:solidFill>
                </w14:textFill>
              </w:rPr>
              <w:t>、随意堆放、处置等污染土壤。</w:t>
            </w:r>
            <w:r>
              <w:rPr>
                <w:rFonts w:hint="eastAsia"/>
                <w:bCs/>
                <w:color w:val="000000" w:themeColor="text1"/>
                <w:sz w:val="24"/>
                <w:lang w:val="en-US" w:eastAsia="zh-CN"/>
                <w14:textFill>
                  <w14:solidFill>
                    <w14:schemeClr w14:val="tx1"/>
                  </w14:solidFill>
                </w14:textFill>
              </w:rPr>
              <w:t>原厂设备拆除过程中会产生废旧设备，废旧设备已全部外售，不会对土壤造成污染。</w:t>
            </w:r>
          </w:p>
          <w:p w14:paraId="7E77106A">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left"/>
              <w:textAlignment w:val="auto"/>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本项目为新建项目，位于</w:t>
            </w:r>
            <w:r>
              <w:rPr>
                <w:rFonts w:hint="eastAsia" w:ascii="Times New Roman" w:hAnsi="Times New Roman" w:cs="Times New Roman"/>
                <w:color w:val="000000" w:themeColor="text1"/>
                <w:sz w:val="24"/>
                <w:szCs w:val="24"/>
                <w:lang w:val="en-US" w:eastAsia="zh-CN"/>
                <w14:textFill>
                  <w14:solidFill>
                    <w14:schemeClr w14:val="tx1"/>
                  </w14:solidFill>
                </w14:textFill>
              </w:rPr>
              <w:t>江苏省如皋市丁堰镇兴业路6号</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，租用</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江苏启宸新材料有限公司</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闲置厂房进行生产，此前从未进行过生产活动，不存在与建设项目有关的原有污染情况及环境问题。项目排水、供电等公用设施均为新建，其他涉及安全、消防、环保和厂区卫生等相应的环境保护均由</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南通市永兴印刷厂</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自行负责。</w:t>
            </w:r>
          </w:p>
          <w:p w14:paraId="58C67C6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left"/>
              <w:textAlignment w:val="auto"/>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p>
          <w:p w14:paraId="51194E2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20" w:firstLineChars="200"/>
              <w:jc w:val="left"/>
              <w:textAlignment w:val="auto"/>
              <w:rPr>
                <w:rFonts w:hint="default" w:ascii="Times New Roman" w:hAnsi="Times New Roman" w:eastAsia="宋体" w:cs="Times New Roman"/>
                <w:b w:val="0"/>
                <w:bCs w:val="0"/>
                <w:color w:val="000000" w:themeColor="text1"/>
                <w:lang w:val="en-US" w:eastAsia="zh-CN"/>
                <w14:textFill>
                  <w14:solidFill>
                    <w14:schemeClr w14:val="tx1"/>
                  </w14:solidFill>
                </w14:textFill>
              </w:rPr>
            </w:pPr>
          </w:p>
        </w:tc>
      </w:tr>
    </w:tbl>
    <w:p w14:paraId="62A4C2F2">
      <w:pPr>
        <w:pStyle w:val="22"/>
        <w:jc w:val="center"/>
        <w:rPr>
          <w:rFonts w:hint="default" w:ascii="Times New Roman" w:hAnsi="Times New Roman" w:eastAsia="黑体" w:cs="Times New Roman"/>
          <w:snapToGrid w:val="0"/>
          <w:color w:val="000000" w:themeColor="text1"/>
          <w:sz w:val="36"/>
          <w:szCs w:val="36"/>
          <w14:textFill>
            <w14:solidFill>
              <w14:schemeClr w14:val="tx1"/>
            </w14:solidFill>
          </w14:textFill>
        </w:rPr>
        <w:sectPr>
          <w:footerReference r:id="rId7" w:type="default"/>
          <w:pgSz w:w="11906" w:h="16838"/>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pPr>
    </w:p>
    <w:p w14:paraId="62E7A82A">
      <w:pPr>
        <w:pStyle w:val="22"/>
        <w:jc w:val="center"/>
        <w:outlineLvl w:val="0"/>
        <w:rPr>
          <w:rFonts w:hint="default" w:ascii="Times New Roman" w:hAnsi="Times New Roman" w:eastAsia="黑体" w:cs="Times New Roman"/>
          <w:snapToGrid w:val="0"/>
          <w:color w:val="000000" w:themeColor="text1"/>
          <w:sz w:val="30"/>
          <w:szCs w:val="30"/>
          <w14:textFill>
            <w14:solidFill>
              <w14:schemeClr w14:val="tx1"/>
            </w14:solidFill>
          </w14:textFill>
        </w:rPr>
      </w:pPr>
      <w:r>
        <w:rPr>
          <w:rFonts w:hint="default" w:ascii="Times New Roman" w:hAnsi="Times New Roman" w:eastAsia="黑体" w:cs="Times New Roman"/>
          <w:snapToGrid w:val="0"/>
          <w:color w:val="000000" w:themeColor="text1"/>
          <w:sz w:val="30"/>
          <w:szCs w:val="30"/>
          <w14:textFill>
            <w14:solidFill>
              <w14:schemeClr w14:val="tx1"/>
            </w14:solidFill>
          </w14:textFill>
        </w:rPr>
        <w:t>三、区域环境质量现状、环境保护目标及评价标准</w:t>
      </w:r>
    </w:p>
    <w:tbl>
      <w:tblPr>
        <w:tblStyle w:val="28"/>
        <w:tblW w:w="874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8533"/>
      </w:tblGrid>
      <w:tr w14:paraId="3C0993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567" w:type="dxa"/>
            <w:noWrap w:val="0"/>
            <w:vAlign w:val="center"/>
          </w:tcPr>
          <w:p w14:paraId="2FB1886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themeColor="text1"/>
                <w:kern w:val="0"/>
                <w:szCs w:val="21"/>
                <w14:textFill>
                  <w14:solidFill>
                    <w14:schemeClr w14:val="tx1"/>
                  </w14:solidFill>
                </w14:textFill>
              </w:rPr>
            </w:pPr>
            <w:r>
              <w:rPr>
                <w:rFonts w:hint="default" w:ascii="Times New Roman" w:hAnsi="Times New Roman" w:eastAsia="宋体" w:cs="Times New Roman"/>
                <w:b/>
                <w:bCs/>
                <w:color w:val="000000" w:themeColor="text1"/>
                <w:kern w:val="0"/>
                <w:szCs w:val="21"/>
                <w14:textFill>
                  <w14:solidFill>
                    <w14:schemeClr w14:val="tx1"/>
                  </w14:solidFill>
                </w14:textFill>
              </w:rPr>
              <w:t>区域</w:t>
            </w:r>
          </w:p>
          <w:p w14:paraId="6B8F968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themeColor="text1"/>
                <w:kern w:val="0"/>
                <w:szCs w:val="21"/>
                <w14:textFill>
                  <w14:solidFill>
                    <w14:schemeClr w14:val="tx1"/>
                  </w14:solidFill>
                </w14:textFill>
              </w:rPr>
            </w:pPr>
            <w:r>
              <w:rPr>
                <w:rFonts w:hint="default" w:ascii="Times New Roman" w:hAnsi="Times New Roman" w:eastAsia="宋体" w:cs="Times New Roman"/>
                <w:b/>
                <w:bCs/>
                <w:color w:val="000000" w:themeColor="text1"/>
                <w:kern w:val="0"/>
                <w:szCs w:val="21"/>
                <w14:textFill>
                  <w14:solidFill>
                    <w14:schemeClr w14:val="tx1"/>
                  </w14:solidFill>
                </w14:textFill>
              </w:rPr>
              <w:t>环境</w:t>
            </w:r>
          </w:p>
          <w:p w14:paraId="7485474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themeColor="text1"/>
                <w:kern w:val="0"/>
                <w:szCs w:val="21"/>
                <w14:textFill>
                  <w14:solidFill>
                    <w14:schemeClr w14:val="tx1"/>
                  </w14:solidFill>
                </w14:textFill>
              </w:rPr>
            </w:pPr>
            <w:r>
              <w:rPr>
                <w:rFonts w:hint="default" w:ascii="Times New Roman" w:hAnsi="Times New Roman" w:eastAsia="宋体" w:cs="Times New Roman"/>
                <w:b/>
                <w:bCs/>
                <w:color w:val="000000" w:themeColor="text1"/>
                <w:kern w:val="0"/>
                <w:szCs w:val="21"/>
                <w14:textFill>
                  <w14:solidFill>
                    <w14:schemeClr w14:val="tx1"/>
                  </w14:solidFill>
                </w14:textFill>
              </w:rPr>
              <w:t>质量</w:t>
            </w:r>
          </w:p>
          <w:p w14:paraId="797A7B4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kern w:val="0"/>
                <w:szCs w:val="21"/>
                <w14:textFill>
                  <w14:solidFill>
                    <w14:schemeClr w14:val="tx1"/>
                  </w14:solidFill>
                </w14:textFill>
              </w:rPr>
            </w:pPr>
            <w:r>
              <w:rPr>
                <w:rFonts w:hint="default" w:ascii="Times New Roman" w:hAnsi="Times New Roman" w:eastAsia="宋体" w:cs="Times New Roman"/>
                <w:b/>
                <w:bCs/>
                <w:color w:val="000000" w:themeColor="text1"/>
                <w:kern w:val="0"/>
                <w:szCs w:val="21"/>
                <w14:textFill>
                  <w14:solidFill>
                    <w14:schemeClr w14:val="tx1"/>
                  </w14:solidFill>
                </w14:textFill>
              </w:rPr>
              <w:t>现状</w:t>
            </w:r>
          </w:p>
        </w:tc>
        <w:tc>
          <w:tcPr>
            <w:tcW w:w="8178" w:type="dxa"/>
            <w:tcBorders>
              <w:bottom w:val="single" w:color="auto" w:sz="8" w:space="0"/>
            </w:tcBorders>
            <w:noWrap w:val="0"/>
            <w:vAlign w:val="center"/>
          </w:tcPr>
          <w:p w14:paraId="3367196A">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82" w:firstLineChars="200"/>
              <w:jc w:val="both"/>
              <w:textAlignment w:val="auto"/>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lang w:val="en-US" w:eastAsia="zh-CN"/>
                <w14:textFill>
                  <w14:solidFill>
                    <w14:schemeClr w14:val="tx1"/>
                  </w14:solidFill>
                </w14:textFill>
              </w:rPr>
              <w:t>1、</w:t>
            </w:r>
            <w:r>
              <w:rPr>
                <w:rFonts w:hint="default" w:ascii="Times New Roman" w:hAnsi="Times New Roman" w:cs="Times New Roman"/>
                <w:b/>
                <w:bCs/>
                <w:color w:val="000000" w:themeColor="text1"/>
                <w:sz w:val="24"/>
                <w:szCs w:val="24"/>
                <w14:textFill>
                  <w14:solidFill>
                    <w14:schemeClr w14:val="tx1"/>
                  </w14:solidFill>
                </w14:textFill>
              </w:rPr>
              <w:t>环境空气质量现状</w:t>
            </w:r>
          </w:p>
          <w:p w14:paraId="6BCBF9E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根据《</w:t>
            </w:r>
            <w:r>
              <w:rPr>
                <w:rFonts w:hint="eastAsia" w:ascii="Times New Roman" w:hAnsi="Times New Roman" w:cs="Times New Roman"/>
                <w:color w:val="000000" w:themeColor="text1"/>
                <w:sz w:val="24"/>
                <w:szCs w:val="24"/>
                <w:highlight w:val="none"/>
                <w:lang w:eastAsia="zh-CN"/>
                <w14:textFill>
                  <w14:solidFill>
                    <w14:schemeClr w14:val="tx1"/>
                  </w14:solidFill>
                </w14:textFill>
              </w:rPr>
              <w:t>南通</w:t>
            </w:r>
            <w:r>
              <w:rPr>
                <w:rFonts w:hint="default" w:ascii="Times New Roman" w:hAnsi="Times New Roman" w:eastAsia="宋体" w:cs="Times New Roman"/>
                <w:color w:val="000000" w:themeColor="text1"/>
                <w:sz w:val="24"/>
                <w:szCs w:val="24"/>
                <w:highlight w:val="none"/>
                <w14:textFill>
                  <w14:solidFill>
                    <w14:schemeClr w14:val="tx1"/>
                  </w14:solidFill>
                </w14:textFill>
              </w:rPr>
              <w:t>市生态环境状况公报（</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2024</w:t>
            </w:r>
            <w:r>
              <w:rPr>
                <w:rFonts w:hint="default" w:ascii="Times New Roman" w:hAnsi="Times New Roman" w:eastAsia="宋体" w:cs="Times New Roman"/>
                <w:color w:val="000000" w:themeColor="text1"/>
                <w:sz w:val="24"/>
                <w:szCs w:val="24"/>
                <w:highlight w:val="none"/>
                <w14:textFill>
                  <w14:solidFill>
                    <w14:schemeClr w14:val="tx1"/>
                  </w14:solidFill>
                </w14:textFill>
              </w:rPr>
              <w:t>）》中的数据，20</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2</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4</w:t>
            </w:r>
            <w:r>
              <w:rPr>
                <w:rFonts w:hint="default" w:ascii="Times New Roman" w:hAnsi="Times New Roman" w:eastAsia="宋体" w:cs="Times New Roman"/>
                <w:color w:val="000000" w:themeColor="text1"/>
                <w:sz w:val="24"/>
                <w:szCs w:val="24"/>
                <w:highlight w:val="none"/>
                <w14:textFill>
                  <w14:solidFill>
                    <w14:schemeClr w14:val="tx1"/>
                  </w14:solidFill>
                </w14:textFill>
              </w:rPr>
              <w:t>年</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如皋</w:t>
            </w:r>
            <w:r>
              <w:rPr>
                <w:rFonts w:hint="default" w:ascii="Times New Roman" w:hAnsi="Times New Roman" w:eastAsia="宋体" w:cs="Times New Roman"/>
                <w:color w:val="000000" w:themeColor="text1"/>
                <w:sz w:val="24"/>
                <w:szCs w:val="24"/>
                <w:highlight w:val="none"/>
                <w14:textFill>
                  <w14:solidFill>
                    <w14:schemeClr w14:val="tx1"/>
                  </w14:solidFill>
                </w14:textFill>
              </w:rPr>
              <w:t>市主要空气污染物指标监测结果见表3-1。</w:t>
            </w:r>
          </w:p>
          <w:p w14:paraId="71FB96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表3-1 202</w:t>
            </w:r>
            <w:r>
              <w:rPr>
                <w:rFonts w:hint="eastAsia" w:ascii="Times New Roman" w:hAnsi="Times New Roman" w:cs="Times New Roman"/>
                <w:b/>
                <w:bCs/>
                <w:color w:val="000000" w:themeColor="text1"/>
                <w:sz w:val="24"/>
                <w:szCs w:val="24"/>
                <w:lang w:val="en-US" w:eastAsia="zh-CN"/>
                <w14:textFill>
                  <w14:solidFill>
                    <w14:schemeClr w14:val="tx1"/>
                  </w14:solidFill>
                </w14:textFill>
              </w:rPr>
              <w:t>4</w:t>
            </w:r>
            <w:r>
              <w:rPr>
                <w:rFonts w:hint="default" w:ascii="Times New Roman" w:hAnsi="Times New Roman" w:eastAsia="宋体" w:cs="Times New Roman"/>
                <w:b/>
                <w:bCs/>
                <w:color w:val="000000" w:themeColor="text1"/>
                <w:sz w:val="24"/>
                <w:szCs w:val="24"/>
                <w14:textFill>
                  <w14:solidFill>
                    <w14:schemeClr w14:val="tx1"/>
                  </w14:solidFill>
                </w14:textFill>
              </w:rPr>
              <w:t>年</w:t>
            </w:r>
            <w:r>
              <w:rPr>
                <w:rFonts w:hint="eastAsia" w:ascii="Times New Roman" w:hAnsi="Times New Roman" w:cs="Times New Roman"/>
                <w:b/>
                <w:bCs/>
                <w:color w:val="000000" w:themeColor="text1"/>
                <w:sz w:val="24"/>
                <w:szCs w:val="24"/>
                <w:lang w:val="en-US" w:eastAsia="zh-CN"/>
                <w14:textFill>
                  <w14:solidFill>
                    <w14:schemeClr w14:val="tx1"/>
                  </w14:solidFill>
                </w14:textFill>
              </w:rPr>
              <w:t>如皋</w:t>
            </w:r>
            <w:r>
              <w:rPr>
                <w:rFonts w:hint="default" w:ascii="Times New Roman" w:hAnsi="Times New Roman" w:eastAsia="宋体" w:cs="Times New Roman"/>
                <w:b/>
                <w:bCs/>
                <w:color w:val="000000" w:themeColor="text1"/>
                <w:sz w:val="24"/>
                <w:szCs w:val="24"/>
                <w14:textFill>
                  <w14:solidFill>
                    <w14:schemeClr w14:val="tx1"/>
                  </w14:solidFill>
                </w14:textFill>
              </w:rPr>
              <w:t>市环境空气主要污染指标</w:t>
            </w:r>
            <w:r>
              <w:rPr>
                <w:rFonts w:hint="eastAsia" w:ascii="Times New Roman" w:hAnsi="Times New Roman" w:cs="Times New Roman"/>
                <w:b/>
                <w:bCs/>
                <w:color w:val="000000" w:themeColor="text1"/>
                <w:sz w:val="24"/>
                <w:szCs w:val="24"/>
                <w:lang w:eastAsia="zh-CN"/>
                <w14:textFill>
                  <w14:solidFill>
                    <w14:schemeClr w14:val="tx1"/>
                  </w14:solidFill>
                </w14:textFill>
              </w:rPr>
              <w:t>监测</w:t>
            </w:r>
            <w:r>
              <w:rPr>
                <w:rFonts w:hint="default" w:ascii="Times New Roman" w:hAnsi="Times New Roman" w:eastAsia="宋体" w:cs="Times New Roman"/>
                <w:b/>
                <w:bCs/>
                <w:color w:val="000000" w:themeColor="text1"/>
                <w:sz w:val="24"/>
                <w:szCs w:val="24"/>
                <w14:textFill>
                  <w14:solidFill>
                    <w14:schemeClr w14:val="tx1"/>
                  </w14:solidFill>
                </w14:textFill>
              </w:rPr>
              <w:t>结果</w:t>
            </w:r>
          </w:p>
          <w:p w14:paraId="0939E7A7">
            <w:pPr>
              <w:pStyle w:val="26"/>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right"/>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b/>
                <w:bCs w:val="0"/>
                <w:snapToGrid w:val="0"/>
                <w:color w:val="000000" w:themeColor="text1"/>
                <w:kern w:val="0"/>
                <w:sz w:val="24"/>
                <w:szCs w:val="24"/>
                <w:highlight w:val="none"/>
                <w:lang w:bidi="en-US"/>
                <w14:textFill>
                  <w14:solidFill>
                    <w14:schemeClr w14:val="tx1"/>
                  </w14:solidFill>
                </w14:textFill>
              </w:rPr>
              <w:t>单位：μg/m</w:t>
            </w:r>
            <w:r>
              <w:rPr>
                <w:rFonts w:hint="default" w:ascii="Times New Roman" w:hAnsi="Times New Roman" w:eastAsia="宋体" w:cs="Times New Roman"/>
                <w:b/>
                <w:bCs w:val="0"/>
                <w:snapToGrid w:val="0"/>
                <w:color w:val="000000" w:themeColor="text1"/>
                <w:kern w:val="0"/>
                <w:sz w:val="24"/>
                <w:szCs w:val="24"/>
                <w:highlight w:val="none"/>
                <w:vertAlign w:val="superscript"/>
                <w:lang w:bidi="en-US"/>
                <w14:textFill>
                  <w14:solidFill>
                    <w14:schemeClr w14:val="tx1"/>
                  </w14:solidFill>
                </w14:textFill>
              </w:rPr>
              <w:t>3</w:t>
            </w:r>
            <w:r>
              <w:rPr>
                <w:rFonts w:hint="default" w:ascii="Times New Roman" w:hAnsi="Times New Roman" w:eastAsia="宋体" w:cs="Times New Roman"/>
                <w:b/>
                <w:bCs w:val="0"/>
                <w:snapToGrid w:val="0"/>
                <w:color w:val="000000" w:themeColor="text1"/>
                <w:kern w:val="0"/>
                <w:sz w:val="24"/>
                <w:szCs w:val="24"/>
                <w:highlight w:val="none"/>
                <w:lang w:eastAsia="zh-CN" w:bidi="en-US"/>
                <w14:textFill>
                  <w14:solidFill>
                    <w14:schemeClr w14:val="tx1"/>
                  </w14:solidFill>
                </w14:textFill>
              </w:rPr>
              <w:t>（</w:t>
            </w:r>
            <w:r>
              <w:rPr>
                <w:rFonts w:hint="default" w:ascii="Times New Roman" w:hAnsi="Times New Roman" w:eastAsia="宋体" w:cs="Times New Roman"/>
                <w:b/>
                <w:bCs w:val="0"/>
                <w:snapToGrid w:val="0"/>
                <w:color w:val="000000" w:themeColor="text1"/>
                <w:kern w:val="0"/>
                <w:sz w:val="24"/>
                <w:szCs w:val="24"/>
                <w:highlight w:val="none"/>
                <w:lang w:bidi="en-US"/>
                <w14:textFill>
                  <w14:solidFill>
                    <w14:schemeClr w14:val="tx1"/>
                  </w14:solidFill>
                </w14:textFill>
              </w:rPr>
              <w:t>CO为mg/m</w:t>
            </w:r>
            <w:r>
              <w:rPr>
                <w:rFonts w:hint="default" w:ascii="Times New Roman" w:hAnsi="Times New Roman" w:eastAsia="宋体" w:cs="Times New Roman"/>
                <w:b/>
                <w:bCs w:val="0"/>
                <w:snapToGrid w:val="0"/>
                <w:color w:val="000000" w:themeColor="text1"/>
                <w:kern w:val="0"/>
                <w:sz w:val="24"/>
                <w:szCs w:val="24"/>
                <w:highlight w:val="none"/>
                <w:vertAlign w:val="superscript"/>
                <w:lang w:bidi="en-US"/>
                <w14:textFill>
                  <w14:solidFill>
                    <w14:schemeClr w14:val="tx1"/>
                  </w14:solidFill>
                </w14:textFill>
              </w:rPr>
              <w:t>3</w:t>
            </w:r>
            <w:r>
              <w:rPr>
                <w:rFonts w:hint="default" w:ascii="Times New Roman" w:hAnsi="Times New Roman" w:eastAsia="宋体" w:cs="Times New Roman"/>
                <w:b/>
                <w:bCs w:val="0"/>
                <w:snapToGrid w:val="0"/>
                <w:color w:val="000000" w:themeColor="text1"/>
                <w:kern w:val="0"/>
                <w:sz w:val="24"/>
                <w:szCs w:val="24"/>
                <w:highlight w:val="none"/>
                <w:lang w:eastAsia="zh-CN" w:bidi="en-US"/>
                <w14:textFill>
                  <w14:solidFill>
                    <w14:schemeClr w14:val="tx1"/>
                  </w14:solidFill>
                </w14:textFill>
              </w:rPr>
              <w:t>）</w:t>
            </w:r>
          </w:p>
          <w:tbl>
            <w:tblPr>
              <w:tblStyle w:val="28"/>
              <w:tblpPr w:leftFromText="180" w:rightFromText="180" w:vertAnchor="text" w:horzAnchor="margin" w:tblpXSpec="center" w:tblpY="10"/>
              <w:tblOverlap w:val="never"/>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80"/>
              <w:gridCol w:w="2694"/>
              <w:gridCol w:w="1207"/>
              <w:gridCol w:w="1124"/>
              <w:gridCol w:w="1205"/>
              <w:gridCol w:w="1174"/>
            </w:tblGrid>
            <w:tr w14:paraId="6F3326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31" w:type="pct"/>
                  <w:tcBorders>
                    <w:tl2br w:val="nil"/>
                    <w:tr2bl w:val="nil"/>
                  </w:tcBorders>
                  <w:noWrap w:val="0"/>
                  <w:vAlign w:val="center"/>
                </w:tcPr>
                <w:p w14:paraId="3B58D92C">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污染物</w:t>
                  </w:r>
                </w:p>
              </w:tc>
              <w:tc>
                <w:tcPr>
                  <w:tcW w:w="1625" w:type="pct"/>
                  <w:tcBorders>
                    <w:tl2br w:val="nil"/>
                    <w:tr2bl w:val="nil"/>
                  </w:tcBorders>
                  <w:noWrap w:val="0"/>
                  <w:vAlign w:val="center"/>
                </w:tcPr>
                <w:p w14:paraId="56EF1A8C">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年评价指标</w:t>
                  </w:r>
                </w:p>
              </w:tc>
              <w:tc>
                <w:tcPr>
                  <w:tcW w:w="728" w:type="pct"/>
                  <w:tcBorders>
                    <w:tl2br w:val="nil"/>
                    <w:tr2bl w:val="nil"/>
                  </w:tcBorders>
                  <w:noWrap w:val="0"/>
                  <w:vAlign w:val="center"/>
                </w:tcPr>
                <w:p w14:paraId="503CA7C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现状浓度</w:t>
                  </w:r>
                </w:p>
              </w:tc>
              <w:tc>
                <w:tcPr>
                  <w:tcW w:w="678" w:type="pct"/>
                  <w:tcBorders>
                    <w:tl2br w:val="nil"/>
                    <w:tr2bl w:val="nil"/>
                  </w:tcBorders>
                  <w:noWrap w:val="0"/>
                  <w:vAlign w:val="center"/>
                </w:tcPr>
                <w:p w14:paraId="145EE9FC">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标准值</w:t>
                  </w:r>
                </w:p>
              </w:tc>
              <w:tc>
                <w:tcPr>
                  <w:tcW w:w="727" w:type="pct"/>
                  <w:tcBorders>
                    <w:tl2br w:val="nil"/>
                    <w:tr2bl w:val="nil"/>
                  </w:tcBorders>
                  <w:noWrap w:val="0"/>
                  <w:vAlign w:val="center"/>
                </w:tcPr>
                <w:p w14:paraId="040AA924">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占标率/%</w:t>
                  </w:r>
                </w:p>
              </w:tc>
              <w:tc>
                <w:tcPr>
                  <w:tcW w:w="708" w:type="pct"/>
                  <w:tcBorders>
                    <w:tl2br w:val="nil"/>
                    <w:tr2bl w:val="nil"/>
                  </w:tcBorders>
                  <w:noWrap w:val="0"/>
                  <w:vAlign w:val="center"/>
                </w:tcPr>
                <w:p w14:paraId="79D34D95">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达标情况</w:t>
                  </w:r>
                </w:p>
              </w:tc>
            </w:tr>
            <w:tr w14:paraId="1464AF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31" w:type="pct"/>
                  <w:tcBorders>
                    <w:tl2br w:val="nil"/>
                    <w:tr2bl w:val="nil"/>
                  </w:tcBorders>
                  <w:noWrap w:val="0"/>
                  <w:vAlign w:val="center"/>
                </w:tcPr>
                <w:p w14:paraId="67A6B9D2">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SO</w:t>
                  </w:r>
                  <w:r>
                    <w:rPr>
                      <w:rFonts w:hint="default" w:ascii="Times New Roman" w:hAnsi="Times New Roman" w:eastAsia="宋体" w:cs="Times New Roman"/>
                      <w:color w:val="000000" w:themeColor="text1"/>
                      <w:sz w:val="21"/>
                      <w:szCs w:val="21"/>
                      <w:highlight w:val="none"/>
                      <w:vertAlign w:val="subscript"/>
                      <w14:textFill>
                        <w14:solidFill>
                          <w14:schemeClr w14:val="tx1"/>
                        </w14:solidFill>
                      </w14:textFill>
                    </w:rPr>
                    <w:t>2</w:t>
                  </w:r>
                </w:p>
              </w:tc>
              <w:tc>
                <w:tcPr>
                  <w:tcW w:w="1625" w:type="pct"/>
                  <w:tcBorders>
                    <w:tl2br w:val="nil"/>
                    <w:tr2bl w:val="nil"/>
                  </w:tcBorders>
                  <w:noWrap w:val="0"/>
                  <w:vAlign w:val="center"/>
                </w:tcPr>
                <w:p w14:paraId="59A58CF7">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年平均质量浓度</w:t>
                  </w:r>
                </w:p>
              </w:tc>
              <w:tc>
                <w:tcPr>
                  <w:tcW w:w="1186" w:type="dxa"/>
                  <w:tcBorders>
                    <w:tl2br w:val="nil"/>
                    <w:tr2bl w:val="nil"/>
                  </w:tcBorders>
                  <w:noWrap w:val="0"/>
                  <w:vAlign w:val="center"/>
                </w:tcPr>
                <w:p w14:paraId="2A6E5B99">
                  <w:pPr>
                    <w:keepNext w:val="0"/>
                    <w:keepLines w:val="0"/>
                    <w:widowControl w:val="0"/>
                    <w:suppressLineNumbers w:val="0"/>
                    <w:autoSpaceDE w:val="0"/>
                    <w:autoSpaceDN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9</w:t>
                  </w:r>
                </w:p>
              </w:tc>
              <w:tc>
                <w:tcPr>
                  <w:tcW w:w="1104" w:type="dxa"/>
                  <w:tcBorders>
                    <w:tl2br w:val="nil"/>
                    <w:tr2bl w:val="nil"/>
                  </w:tcBorders>
                  <w:noWrap w:val="0"/>
                  <w:vAlign w:val="center"/>
                </w:tcPr>
                <w:p w14:paraId="3364E838">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60</w:t>
                  </w:r>
                </w:p>
              </w:tc>
              <w:tc>
                <w:tcPr>
                  <w:tcW w:w="1184" w:type="dxa"/>
                  <w:tcBorders>
                    <w:tl2br w:val="nil"/>
                    <w:tr2bl w:val="nil"/>
                  </w:tcBorders>
                  <w:noWrap w:val="0"/>
                  <w:vAlign w:val="center"/>
                </w:tcPr>
                <w:p w14:paraId="712ABC65">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15</w:t>
                  </w:r>
                </w:p>
              </w:tc>
              <w:tc>
                <w:tcPr>
                  <w:tcW w:w="708" w:type="pct"/>
                  <w:tcBorders>
                    <w:tl2br w:val="nil"/>
                    <w:tr2bl w:val="nil"/>
                  </w:tcBorders>
                  <w:noWrap w:val="0"/>
                  <w:vAlign w:val="center"/>
                </w:tcPr>
                <w:p w14:paraId="1E2EDF25">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达标</w:t>
                  </w:r>
                </w:p>
              </w:tc>
            </w:tr>
            <w:tr w14:paraId="6E3E56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31" w:type="pct"/>
                  <w:tcBorders>
                    <w:tl2br w:val="nil"/>
                    <w:tr2bl w:val="nil"/>
                  </w:tcBorders>
                  <w:noWrap w:val="0"/>
                  <w:vAlign w:val="center"/>
                </w:tcPr>
                <w:p w14:paraId="26B4C800">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NO</w:t>
                  </w:r>
                  <w:r>
                    <w:rPr>
                      <w:rFonts w:hint="default" w:ascii="Times New Roman" w:hAnsi="Times New Roman" w:eastAsia="宋体" w:cs="Times New Roman"/>
                      <w:color w:val="000000" w:themeColor="text1"/>
                      <w:sz w:val="21"/>
                      <w:szCs w:val="21"/>
                      <w:highlight w:val="none"/>
                      <w:vertAlign w:val="subscript"/>
                      <w14:textFill>
                        <w14:solidFill>
                          <w14:schemeClr w14:val="tx1"/>
                        </w14:solidFill>
                      </w14:textFill>
                    </w:rPr>
                    <w:t>2</w:t>
                  </w:r>
                </w:p>
              </w:tc>
              <w:tc>
                <w:tcPr>
                  <w:tcW w:w="1625" w:type="pct"/>
                  <w:tcBorders>
                    <w:tl2br w:val="nil"/>
                    <w:tr2bl w:val="nil"/>
                  </w:tcBorders>
                  <w:noWrap w:val="0"/>
                  <w:vAlign w:val="center"/>
                </w:tcPr>
                <w:p w14:paraId="5F678AE5">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年平均质量浓度</w:t>
                  </w:r>
                </w:p>
              </w:tc>
              <w:tc>
                <w:tcPr>
                  <w:tcW w:w="1186" w:type="dxa"/>
                  <w:tcBorders>
                    <w:tl2br w:val="nil"/>
                    <w:tr2bl w:val="nil"/>
                  </w:tcBorders>
                  <w:noWrap w:val="0"/>
                  <w:vAlign w:val="center"/>
                </w:tcPr>
                <w:p w14:paraId="70B267A2">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18</w:t>
                  </w:r>
                </w:p>
              </w:tc>
              <w:tc>
                <w:tcPr>
                  <w:tcW w:w="1104" w:type="dxa"/>
                  <w:tcBorders>
                    <w:tl2br w:val="nil"/>
                    <w:tr2bl w:val="nil"/>
                  </w:tcBorders>
                  <w:noWrap w:val="0"/>
                  <w:vAlign w:val="center"/>
                </w:tcPr>
                <w:p w14:paraId="10983BDF">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40</w:t>
                  </w:r>
                </w:p>
              </w:tc>
              <w:tc>
                <w:tcPr>
                  <w:tcW w:w="1184" w:type="dxa"/>
                  <w:tcBorders>
                    <w:tl2br w:val="nil"/>
                    <w:tr2bl w:val="nil"/>
                  </w:tcBorders>
                  <w:noWrap w:val="0"/>
                  <w:vAlign w:val="center"/>
                </w:tcPr>
                <w:p w14:paraId="3BA5C55B">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45</w:t>
                  </w:r>
                </w:p>
              </w:tc>
              <w:tc>
                <w:tcPr>
                  <w:tcW w:w="708" w:type="pct"/>
                  <w:tcBorders>
                    <w:tl2br w:val="nil"/>
                    <w:tr2bl w:val="nil"/>
                  </w:tcBorders>
                  <w:noWrap w:val="0"/>
                  <w:vAlign w:val="center"/>
                </w:tcPr>
                <w:p w14:paraId="3F7C6FF3">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达标</w:t>
                  </w:r>
                </w:p>
              </w:tc>
            </w:tr>
            <w:tr w14:paraId="233447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31" w:type="pct"/>
                  <w:tcBorders>
                    <w:tl2br w:val="nil"/>
                    <w:tr2bl w:val="nil"/>
                  </w:tcBorders>
                  <w:noWrap w:val="0"/>
                  <w:vAlign w:val="center"/>
                </w:tcPr>
                <w:p w14:paraId="1C40EE20">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PM</w:t>
                  </w:r>
                  <w:r>
                    <w:rPr>
                      <w:rFonts w:hint="default" w:ascii="Times New Roman" w:hAnsi="Times New Roman" w:eastAsia="宋体" w:cs="Times New Roman"/>
                      <w:color w:val="000000" w:themeColor="text1"/>
                      <w:sz w:val="21"/>
                      <w:szCs w:val="21"/>
                      <w:highlight w:val="none"/>
                      <w:vertAlign w:val="subscript"/>
                      <w14:textFill>
                        <w14:solidFill>
                          <w14:schemeClr w14:val="tx1"/>
                        </w14:solidFill>
                      </w14:textFill>
                    </w:rPr>
                    <w:t>10</w:t>
                  </w:r>
                </w:p>
              </w:tc>
              <w:tc>
                <w:tcPr>
                  <w:tcW w:w="1625" w:type="pct"/>
                  <w:tcBorders>
                    <w:tl2br w:val="nil"/>
                    <w:tr2bl w:val="nil"/>
                  </w:tcBorders>
                  <w:noWrap w:val="0"/>
                  <w:vAlign w:val="center"/>
                </w:tcPr>
                <w:p w14:paraId="0B47C767">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年平均质量浓度</w:t>
                  </w:r>
                </w:p>
              </w:tc>
              <w:tc>
                <w:tcPr>
                  <w:tcW w:w="1186" w:type="dxa"/>
                  <w:tcBorders>
                    <w:tl2br w:val="nil"/>
                    <w:tr2bl w:val="nil"/>
                  </w:tcBorders>
                  <w:noWrap w:val="0"/>
                  <w:vAlign w:val="center"/>
                </w:tcPr>
                <w:p w14:paraId="12E6C4FD">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49</w:t>
                  </w:r>
                </w:p>
              </w:tc>
              <w:tc>
                <w:tcPr>
                  <w:tcW w:w="1104" w:type="dxa"/>
                  <w:tcBorders>
                    <w:tl2br w:val="nil"/>
                    <w:tr2bl w:val="nil"/>
                  </w:tcBorders>
                  <w:noWrap w:val="0"/>
                  <w:vAlign w:val="center"/>
                </w:tcPr>
                <w:p w14:paraId="2C1C54A7">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70</w:t>
                  </w:r>
                </w:p>
              </w:tc>
              <w:tc>
                <w:tcPr>
                  <w:tcW w:w="1184" w:type="dxa"/>
                  <w:tcBorders>
                    <w:tl2br w:val="nil"/>
                    <w:tr2bl w:val="nil"/>
                  </w:tcBorders>
                  <w:noWrap w:val="0"/>
                  <w:vAlign w:val="center"/>
                </w:tcPr>
                <w:p w14:paraId="26EAAB83">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70</w:t>
                  </w:r>
                </w:p>
              </w:tc>
              <w:tc>
                <w:tcPr>
                  <w:tcW w:w="708" w:type="pct"/>
                  <w:tcBorders>
                    <w:tl2br w:val="nil"/>
                    <w:tr2bl w:val="nil"/>
                  </w:tcBorders>
                  <w:noWrap w:val="0"/>
                  <w:vAlign w:val="center"/>
                </w:tcPr>
                <w:p w14:paraId="37CCB4AB">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达标</w:t>
                  </w:r>
                </w:p>
              </w:tc>
            </w:tr>
            <w:tr w14:paraId="0AE29A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31" w:type="pct"/>
                  <w:tcBorders>
                    <w:tl2br w:val="nil"/>
                    <w:tr2bl w:val="nil"/>
                  </w:tcBorders>
                  <w:noWrap w:val="0"/>
                  <w:vAlign w:val="center"/>
                </w:tcPr>
                <w:p w14:paraId="5942C0D3">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vertAlign w:val="subscript"/>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PM</w:t>
                  </w:r>
                  <w:r>
                    <w:rPr>
                      <w:rFonts w:hint="default" w:ascii="Times New Roman" w:hAnsi="Times New Roman" w:eastAsia="宋体" w:cs="Times New Roman"/>
                      <w:color w:val="000000" w:themeColor="text1"/>
                      <w:sz w:val="21"/>
                      <w:szCs w:val="21"/>
                      <w:highlight w:val="none"/>
                      <w:vertAlign w:val="subscript"/>
                      <w14:textFill>
                        <w14:solidFill>
                          <w14:schemeClr w14:val="tx1"/>
                        </w14:solidFill>
                      </w14:textFill>
                    </w:rPr>
                    <w:t>2.5</w:t>
                  </w:r>
                </w:p>
              </w:tc>
              <w:tc>
                <w:tcPr>
                  <w:tcW w:w="1625" w:type="pct"/>
                  <w:tcBorders>
                    <w:tl2br w:val="nil"/>
                    <w:tr2bl w:val="nil"/>
                  </w:tcBorders>
                  <w:noWrap w:val="0"/>
                  <w:vAlign w:val="center"/>
                </w:tcPr>
                <w:p w14:paraId="4ECF1D26">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年平均质量浓度</w:t>
                  </w:r>
                </w:p>
              </w:tc>
              <w:tc>
                <w:tcPr>
                  <w:tcW w:w="1186" w:type="dxa"/>
                  <w:tcBorders>
                    <w:tl2br w:val="nil"/>
                    <w:tr2bl w:val="nil"/>
                  </w:tcBorders>
                  <w:noWrap w:val="0"/>
                  <w:vAlign w:val="center"/>
                </w:tcPr>
                <w:p w14:paraId="010DB703">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31</w:t>
                  </w:r>
                </w:p>
              </w:tc>
              <w:tc>
                <w:tcPr>
                  <w:tcW w:w="1104" w:type="dxa"/>
                  <w:tcBorders>
                    <w:tl2br w:val="nil"/>
                    <w:tr2bl w:val="nil"/>
                  </w:tcBorders>
                  <w:noWrap w:val="0"/>
                  <w:vAlign w:val="center"/>
                </w:tcPr>
                <w:p w14:paraId="5995C956">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35</w:t>
                  </w:r>
                </w:p>
              </w:tc>
              <w:tc>
                <w:tcPr>
                  <w:tcW w:w="1184" w:type="dxa"/>
                  <w:tcBorders>
                    <w:tl2br w:val="nil"/>
                    <w:tr2bl w:val="nil"/>
                  </w:tcBorders>
                  <w:noWrap w:val="0"/>
                  <w:vAlign w:val="center"/>
                </w:tcPr>
                <w:p w14:paraId="168B7135">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88.6</w:t>
                  </w:r>
                </w:p>
              </w:tc>
              <w:tc>
                <w:tcPr>
                  <w:tcW w:w="708" w:type="pct"/>
                  <w:tcBorders>
                    <w:tl2br w:val="nil"/>
                    <w:tr2bl w:val="nil"/>
                  </w:tcBorders>
                  <w:noWrap w:val="0"/>
                  <w:vAlign w:val="center"/>
                </w:tcPr>
                <w:p w14:paraId="2B82C0AC">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达标</w:t>
                  </w:r>
                </w:p>
              </w:tc>
            </w:tr>
            <w:tr w14:paraId="74B483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31" w:type="pct"/>
                  <w:tcBorders>
                    <w:tl2br w:val="nil"/>
                    <w:tr2bl w:val="nil"/>
                  </w:tcBorders>
                  <w:noWrap w:val="0"/>
                  <w:vAlign w:val="center"/>
                </w:tcPr>
                <w:p w14:paraId="75411634">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CO</w:t>
                  </w:r>
                </w:p>
              </w:tc>
              <w:tc>
                <w:tcPr>
                  <w:tcW w:w="1625" w:type="pct"/>
                  <w:tcBorders>
                    <w:tl2br w:val="nil"/>
                    <w:tr2bl w:val="nil"/>
                  </w:tcBorders>
                  <w:noWrap w:val="0"/>
                  <w:vAlign w:val="center"/>
                </w:tcPr>
                <w:p w14:paraId="52C459D3">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日均值第95分位质量浓度</w:t>
                  </w:r>
                </w:p>
              </w:tc>
              <w:tc>
                <w:tcPr>
                  <w:tcW w:w="1186" w:type="dxa"/>
                  <w:tcBorders>
                    <w:tl2br w:val="nil"/>
                    <w:tr2bl w:val="nil"/>
                  </w:tcBorders>
                  <w:noWrap w:val="0"/>
                  <w:vAlign w:val="center"/>
                </w:tcPr>
                <w:p w14:paraId="72E064CA">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1.2</w:t>
                  </w:r>
                </w:p>
              </w:tc>
              <w:tc>
                <w:tcPr>
                  <w:tcW w:w="1104" w:type="dxa"/>
                  <w:tcBorders>
                    <w:tl2br w:val="nil"/>
                    <w:tr2bl w:val="nil"/>
                  </w:tcBorders>
                  <w:noWrap w:val="0"/>
                  <w:vAlign w:val="center"/>
                </w:tcPr>
                <w:p w14:paraId="5211D2E3">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4</w:t>
                  </w:r>
                </w:p>
              </w:tc>
              <w:tc>
                <w:tcPr>
                  <w:tcW w:w="1184" w:type="dxa"/>
                  <w:tcBorders>
                    <w:tl2br w:val="nil"/>
                    <w:tr2bl w:val="nil"/>
                  </w:tcBorders>
                  <w:noWrap w:val="0"/>
                  <w:vAlign w:val="center"/>
                </w:tcPr>
                <w:p w14:paraId="0EA00762">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30</w:t>
                  </w:r>
                </w:p>
              </w:tc>
              <w:tc>
                <w:tcPr>
                  <w:tcW w:w="708" w:type="pct"/>
                  <w:tcBorders>
                    <w:tl2br w:val="nil"/>
                    <w:tr2bl w:val="nil"/>
                  </w:tcBorders>
                  <w:noWrap w:val="0"/>
                  <w:vAlign w:val="center"/>
                </w:tcPr>
                <w:p w14:paraId="06B0A860">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达标</w:t>
                  </w:r>
                </w:p>
              </w:tc>
            </w:tr>
            <w:tr w14:paraId="567DC4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31" w:type="pct"/>
                  <w:tcBorders>
                    <w:tl2br w:val="nil"/>
                    <w:tr2bl w:val="nil"/>
                  </w:tcBorders>
                  <w:noWrap w:val="0"/>
                  <w:vAlign w:val="center"/>
                </w:tcPr>
                <w:p w14:paraId="45493F01">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O</w:t>
                  </w:r>
                  <w:r>
                    <w:rPr>
                      <w:rFonts w:hint="default" w:ascii="Times New Roman" w:hAnsi="Times New Roman" w:eastAsia="宋体" w:cs="Times New Roman"/>
                      <w:color w:val="000000" w:themeColor="text1"/>
                      <w:sz w:val="21"/>
                      <w:szCs w:val="21"/>
                      <w:highlight w:val="none"/>
                      <w:vertAlign w:val="subscript"/>
                      <w14:textFill>
                        <w14:solidFill>
                          <w14:schemeClr w14:val="tx1"/>
                        </w14:solidFill>
                      </w14:textFill>
                    </w:rPr>
                    <w:t>3</w:t>
                  </w:r>
                </w:p>
              </w:tc>
              <w:tc>
                <w:tcPr>
                  <w:tcW w:w="1625" w:type="pct"/>
                  <w:tcBorders>
                    <w:tl2br w:val="nil"/>
                    <w:tr2bl w:val="nil"/>
                  </w:tcBorders>
                  <w:noWrap w:val="0"/>
                  <w:vAlign w:val="center"/>
                </w:tcPr>
                <w:p w14:paraId="03CB108F">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8h平均第90分位质量浓度</w:t>
                  </w:r>
                </w:p>
              </w:tc>
              <w:tc>
                <w:tcPr>
                  <w:tcW w:w="1186" w:type="dxa"/>
                  <w:tcBorders>
                    <w:tl2br w:val="nil"/>
                    <w:tr2bl w:val="nil"/>
                  </w:tcBorders>
                  <w:noWrap w:val="0"/>
                  <w:vAlign w:val="center"/>
                </w:tcPr>
                <w:p w14:paraId="044E5F4A">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152</w:t>
                  </w:r>
                </w:p>
              </w:tc>
              <w:tc>
                <w:tcPr>
                  <w:tcW w:w="1104" w:type="dxa"/>
                  <w:tcBorders>
                    <w:tl2br w:val="nil"/>
                    <w:tr2bl w:val="nil"/>
                  </w:tcBorders>
                  <w:noWrap w:val="0"/>
                  <w:vAlign w:val="center"/>
                </w:tcPr>
                <w:p w14:paraId="632B7768">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160</w:t>
                  </w:r>
                </w:p>
              </w:tc>
              <w:tc>
                <w:tcPr>
                  <w:tcW w:w="1184" w:type="dxa"/>
                  <w:tcBorders>
                    <w:tl2br w:val="nil"/>
                    <w:tr2bl w:val="nil"/>
                  </w:tcBorders>
                  <w:noWrap w:val="0"/>
                  <w:vAlign w:val="center"/>
                </w:tcPr>
                <w:p w14:paraId="52C42EE1">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95</w:t>
                  </w:r>
                </w:p>
              </w:tc>
              <w:tc>
                <w:tcPr>
                  <w:tcW w:w="708" w:type="pct"/>
                  <w:tcBorders>
                    <w:tl2br w:val="nil"/>
                    <w:tr2bl w:val="nil"/>
                  </w:tcBorders>
                  <w:noWrap w:val="0"/>
                  <w:vAlign w:val="center"/>
                </w:tcPr>
                <w:p w14:paraId="41C0AA06">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达标</w:t>
                  </w:r>
                </w:p>
              </w:tc>
            </w:tr>
          </w:tbl>
          <w:p w14:paraId="4B904BF7">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根据《环境影响评价技术导则 大气环境》（HJ2.2-2018），基本项目污染物包括：SO</w:t>
            </w:r>
            <w:r>
              <w:rPr>
                <w:rFonts w:hint="default" w:ascii="Times New Roman" w:hAnsi="Times New Roman" w:eastAsia="宋体" w:cs="Times New Roman"/>
                <w:color w:val="000000" w:themeColor="text1"/>
                <w:sz w:val="24"/>
                <w:szCs w:val="24"/>
                <w:highlight w:val="none"/>
                <w:vertAlign w:val="subscript"/>
                <w14:textFill>
                  <w14:solidFill>
                    <w14:schemeClr w14:val="tx1"/>
                  </w14:solidFill>
                </w14:textFill>
              </w:rPr>
              <w:t>2</w:t>
            </w:r>
            <w:r>
              <w:rPr>
                <w:rFonts w:hint="default" w:ascii="Times New Roman" w:hAnsi="Times New Roman" w:eastAsia="宋体" w:cs="Times New Roman"/>
                <w:color w:val="000000" w:themeColor="text1"/>
                <w:sz w:val="24"/>
                <w:szCs w:val="24"/>
                <w:highlight w:val="none"/>
                <w14:textFill>
                  <w14:solidFill>
                    <w14:schemeClr w14:val="tx1"/>
                  </w14:solidFill>
                </w14:textFill>
              </w:rPr>
              <w:t>、NO</w:t>
            </w:r>
            <w:r>
              <w:rPr>
                <w:rFonts w:hint="default" w:ascii="Times New Roman" w:hAnsi="Times New Roman" w:eastAsia="宋体" w:cs="Times New Roman"/>
                <w:color w:val="000000" w:themeColor="text1"/>
                <w:sz w:val="24"/>
                <w:szCs w:val="24"/>
                <w:highlight w:val="none"/>
                <w:vertAlign w:val="subscript"/>
                <w14:textFill>
                  <w14:solidFill>
                    <w14:schemeClr w14:val="tx1"/>
                  </w14:solidFill>
                </w14:textFill>
              </w:rPr>
              <w:t>2</w:t>
            </w:r>
            <w:r>
              <w:rPr>
                <w:rFonts w:hint="default" w:ascii="Times New Roman" w:hAnsi="Times New Roman" w:eastAsia="宋体" w:cs="Times New Roman"/>
                <w:color w:val="000000" w:themeColor="text1"/>
                <w:sz w:val="24"/>
                <w:szCs w:val="24"/>
                <w:highlight w:val="none"/>
                <w14:textFill>
                  <w14:solidFill>
                    <w14:schemeClr w14:val="tx1"/>
                  </w14:solidFill>
                </w14:textFill>
              </w:rPr>
              <w:t>、PM</w:t>
            </w:r>
            <w:r>
              <w:rPr>
                <w:rFonts w:hint="default" w:ascii="Times New Roman" w:hAnsi="Times New Roman" w:eastAsia="宋体" w:cs="Times New Roman"/>
                <w:color w:val="000000" w:themeColor="text1"/>
                <w:sz w:val="24"/>
                <w:szCs w:val="24"/>
                <w:highlight w:val="none"/>
                <w:vertAlign w:val="subscript"/>
                <w14:textFill>
                  <w14:solidFill>
                    <w14:schemeClr w14:val="tx1"/>
                  </w14:solidFill>
                </w14:textFill>
              </w:rPr>
              <w:t>10</w:t>
            </w:r>
            <w:r>
              <w:rPr>
                <w:rFonts w:hint="default" w:ascii="Times New Roman" w:hAnsi="Times New Roman" w:eastAsia="宋体" w:cs="Times New Roman"/>
                <w:color w:val="000000" w:themeColor="text1"/>
                <w:sz w:val="24"/>
                <w:szCs w:val="24"/>
                <w:highlight w:val="none"/>
                <w14:textFill>
                  <w14:solidFill>
                    <w14:schemeClr w14:val="tx1"/>
                  </w14:solidFill>
                </w14:textFill>
              </w:rPr>
              <w:t>、PM</w:t>
            </w:r>
            <w:r>
              <w:rPr>
                <w:rFonts w:hint="default" w:ascii="Times New Roman" w:hAnsi="Times New Roman" w:eastAsia="宋体" w:cs="Times New Roman"/>
                <w:color w:val="000000" w:themeColor="text1"/>
                <w:sz w:val="24"/>
                <w:szCs w:val="24"/>
                <w:highlight w:val="none"/>
                <w:vertAlign w:val="subscript"/>
                <w14:textFill>
                  <w14:solidFill>
                    <w14:schemeClr w14:val="tx1"/>
                  </w14:solidFill>
                </w14:textFill>
              </w:rPr>
              <w:t>2.5</w:t>
            </w:r>
            <w:r>
              <w:rPr>
                <w:rFonts w:hint="default" w:ascii="Times New Roman" w:hAnsi="Times New Roman" w:eastAsia="宋体" w:cs="Times New Roman"/>
                <w:color w:val="000000" w:themeColor="text1"/>
                <w:sz w:val="24"/>
                <w:szCs w:val="24"/>
                <w:highlight w:val="none"/>
                <w14:textFill>
                  <w14:solidFill>
                    <w14:schemeClr w14:val="tx1"/>
                  </w14:solidFill>
                </w14:textFill>
              </w:rPr>
              <w:t>、CO、O</w:t>
            </w:r>
            <w:r>
              <w:rPr>
                <w:rFonts w:hint="default" w:ascii="Times New Roman" w:hAnsi="Times New Roman" w:eastAsia="宋体" w:cs="Times New Roman"/>
                <w:color w:val="000000" w:themeColor="text1"/>
                <w:sz w:val="24"/>
                <w:szCs w:val="24"/>
                <w:highlight w:val="none"/>
                <w:vertAlign w:val="subscript"/>
                <w14:textFill>
                  <w14:solidFill>
                    <w14:schemeClr w14:val="tx1"/>
                  </w14:solidFill>
                </w14:textFill>
              </w:rPr>
              <w:t>3</w:t>
            </w:r>
            <w:r>
              <w:rPr>
                <w:rFonts w:hint="default" w:ascii="Times New Roman" w:hAnsi="Times New Roman" w:eastAsia="宋体" w:cs="Times New Roman"/>
                <w:color w:val="000000" w:themeColor="text1"/>
                <w:sz w:val="24"/>
                <w:szCs w:val="24"/>
                <w:highlight w:val="none"/>
                <w14:textFill>
                  <w14:solidFill>
                    <w14:schemeClr w14:val="tx1"/>
                  </w14:solidFill>
                </w14:textFill>
              </w:rPr>
              <w:t>，当6项污染物全部达标即为城市环境空气质量达标。20</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2</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4</w:t>
            </w:r>
            <w:r>
              <w:rPr>
                <w:rFonts w:hint="default" w:ascii="Times New Roman" w:hAnsi="Times New Roman" w:eastAsia="宋体" w:cs="Times New Roman"/>
                <w:color w:val="000000" w:themeColor="text1"/>
                <w:sz w:val="24"/>
                <w:szCs w:val="24"/>
                <w:highlight w:val="none"/>
                <w14:textFill>
                  <w14:solidFill>
                    <w14:schemeClr w14:val="tx1"/>
                  </w14:solidFill>
                </w14:textFill>
              </w:rPr>
              <w:t>年如皋SO</w:t>
            </w:r>
            <w:r>
              <w:rPr>
                <w:rFonts w:hint="default" w:ascii="Times New Roman" w:hAnsi="Times New Roman" w:eastAsia="宋体" w:cs="Times New Roman"/>
                <w:color w:val="000000" w:themeColor="text1"/>
                <w:sz w:val="24"/>
                <w:szCs w:val="24"/>
                <w:highlight w:val="none"/>
                <w:vertAlign w:val="subscript"/>
                <w14:textFill>
                  <w14:solidFill>
                    <w14:schemeClr w14:val="tx1"/>
                  </w14:solidFill>
                </w14:textFill>
              </w:rPr>
              <w:t>2</w:t>
            </w:r>
            <w:r>
              <w:rPr>
                <w:rFonts w:hint="default" w:ascii="Times New Roman" w:hAnsi="Times New Roman" w:eastAsia="宋体" w:cs="Times New Roman"/>
                <w:color w:val="000000" w:themeColor="text1"/>
                <w:sz w:val="24"/>
                <w:szCs w:val="24"/>
                <w:highlight w:val="none"/>
                <w14:textFill>
                  <w14:solidFill>
                    <w14:schemeClr w14:val="tx1"/>
                  </w14:solidFill>
                </w14:textFill>
              </w:rPr>
              <w:t>、NO</w:t>
            </w:r>
            <w:r>
              <w:rPr>
                <w:rFonts w:hint="default" w:ascii="Times New Roman" w:hAnsi="Times New Roman" w:eastAsia="宋体" w:cs="Times New Roman"/>
                <w:color w:val="000000" w:themeColor="text1"/>
                <w:sz w:val="24"/>
                <w:szCs w:val="24"/>
                <w:highlight w:val="none"/>
                <w:vertAlign w:val="subscript"/>
                <w14:textFill>
                  <w14:solidFill>
                    <w14:schemeClr w14:val="tx1"/>
                  </w14:solidFill>
                </w14:textFill>
              </w:rPr>
              <w:t>2</w:t>
            </w:r>
            <w:r>
              <w:rPr>
                <w:rFonts w:hint="default" w:ascii="Times New Roman" w:hAnsi="Times New Roman" w:eastAsia="宋体" w:cs="Times New Roman"/>
                <w:color w:val="000000" w:themeColor="text1"/>
                <w:sz w:val="24"/>
                <w:szCs w:val="24"/>
                <w:highlight w:val="none"/>
                <w14:textFill>
                  <w14:solidFill>
                    <w14:schemeClr w14:val="tx1"/>
                  </w14:solidFill>
                </w14:textFill>
              </w:rPr>
              <w:t>、PM</w:t>
            </w:r>
            <w:r>
              <w:rPr>
                <w:rFonts w:hint="default" w:ascii="Times New Roman" w:hAnsi="Times New Roman" w:eastAsia="宋体" w:cs="Times New Roman"/>
                <w:color w:val="000000" w:themeColor="text1"/>
                <w:sz w:val="24"/>
                <w:szCs w:val="24"/>
                <w:highlight w:val="none"/>
                <w:vertAlign w:val="subscript"/>
                <w14:textFill>
                  <w14:solidFill>
                    <w14:schemeClr w14:val="tx1"/>
                  </w14:solidFill>
                </w14:textFill>
              </w:rPr>
              <w:t>10</w:t>
            </w:r>
            <w:r>
              <w:rPr>
                <w:rFonts w:hint="default" w:ascii="Times New Roman" w:hAnsi="Times New Roman" w:eastAsia="宋体" w:cs="Times New Roman"/>
                <w:color w:val="000000" w:themeColor="text1"/>
                <w:sz w:val="24"/>
                <w:szCs w:val="24"/>
                <w:highlight w:val="none"/>
                <w14:textFill>
                  <w14:solidFill>
                    <w14:schemeClr w14:val="tx1"/>
                  </w14:solidFill>
                </w14:textFill>
              </w:rPr>
              <w:t>、PM</w:t>
            </w:r>
            <w:r>
              <w:rPr>
                <w:rFonts w:hint="default" w:ascii="Times New Roman" w:hAnsi="Times New Roman" w:eastAsia="宋体" w:cs="Times New Roman"/>
                <w:color w:val="000000" w:themeColor="text1"/>
                <w:sz w:val="24"/>
                <w:szCs w:val="24"/>
                <w:highlight w:val="none"/>
                <w:vertAlign w:val="subscript"/>
                <w14:textFill>
                  <w14:solidFill>
                    <w14:schemeClr w14:val="tx1"/>
                  </w14:solidFill>
                </w14:textFill>
              </w:rPr>
              <w:t>2.5</w:t>
            </w:r>
            <w:r>
              <w:rPr>
                <w:rFonts w:hint="default" w:ascii="Times New Roman" w:hAnsi="Times New Roman" w:eastAsia="宋体" w:cs="Times New Roman"/>
                <w:color w:val="000000" w:themeColor="text1"/>
                <w:sz w:val="24"/>
                <w:szCs w:val="24"/>
                <w:highlight w:val="none"/>
                <w14:textFill>
                  <w14:solidFill>
                    <w14:schemeClr w14:val="tx1"/>
                  </w14:solidFill>
                </w14:textFill>
              </w:rPr>
              <w:t>、CO</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O</w:t>
            </w:r>
            <w:r>
              <w:rPr>
                <w:rFonts w:hint="eastAsia" w:ascii="Times New Roman" w:hAnsi="Times New Roman" w:cs="Times New Roman"/>
                <w:color w:val="000000" w:themeColor="text1"/>
                <w:sz w:val="24"/>
                <w:szCs w:val="24"/>
                <w:highlight w:val="none"/>
                <w:vertAlign w:val="subscript"/>
                <w:lang w:val="en-US" w:eastAsia="zh-CN"/>
                <w14:textFill>
                  <w14:solidFill>
                    <w14:schemeClr w14:val="tx1"/>
                  </w14:solidFill>
                </w14:textFill>
              </w:rPr>
              <w:t>3</w:t>
            </w:r>
            <w:r>
              <w:rPr>
                <w:rFonts w:hint="eastAsia" w:ascii="Times New Roman" w:hAnsi="Times New Roman" w:cs="Times New Roman"/>
                <w:color w:val="000000" w:themeColor="text1"/>
                <w:sz w:val="24"/>
                <w:szCs w:val="24"/>
                <w:highlight w:val="none"/>
                <w:lang w:eastAsia="zh-CN"/>
                <w14:textFill>
                  <w14:solidFill>
                    <w14:schemeClr w14:val="tx1"/>
                  </w14:solidFill>
                </w14:textFill>
              </w:rPr>
              <w:t>均能</w:t>
            </w:r>
            <w:r>
              <w:rPr>
                <w:rFonts w:hint="default" w:ascii="Times New Roman" w:hAnsi="Times New Roman" w:eastAsia="宋体" w:cs="Times New Roman"/>
                <w:color w:val="000000" w:themeColor="text1"/>
                <w:sz w:val="24"/>
                <w:szCs w:val="24"/>
                <w:highlight w:val="none"/>
                <w14:textFill>
                  <w14:solidFill>
                    <w14:schemeClr w14:val="tx1"/>
                  </w14:solidFill>
                </w14:textFill>
              </w:rPr>
              <w:t>满足《环境空气质量标准》（GB3095-2012）二级标准</w:t>
            </w:r>
            <w:r>
              <w:rPr>
                <w:rFonts w:hint="eastAsia" w:ascii="Times New Roman" w:hAnsi="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14:textFill>
                  <w14:solidFill>
                    <w14:schemeClr w14:val="tx1"/>
                  </w14:solidFill>
                </w14:textFill>
              </w:rPr>
              <w:t>因此</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本</w:t>
            </w:r>
            <w:r>
              <w:rPr>
                <w:rFonts w:hint="default" w:ascii="Times New Roman" w:hAnsi="Times New Roman" w:eastAsia="宋体" w:cs="Times New Roman"/>
                <w:color w:val="000000" w:themeColor="text1"/>
                <w:sz w:val="24"/>
                <w:szCs w:val="24"/>
                <w:highlight w:val="none"/>
                <w14:textFill>
                  <w14:solidFill>
                    <w14:schemeClr w14:val="tx1"/>
                  </w14:solidFill>
                </w14:textFill>
              </w:rPr>
              <w:t>项目</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所在</w:t>
            </w:r>
            <w:r>
              <w:rPr>
                <w:rFonts w:hint="default" w:ascii="Times New Roman" w:hAnsi="Times New Roman" w:eastAsia="宋体" w:cs="Times New Roman"/>
                <w:color w:val="000000" w:themeColor="text1"/>
                <w:sz w:val="24"/>
                <w:szCs w:val="24"/>
                <w:highlight w:val="none"/>
                <w14:textFill>
                  <w14:solidFill>
                    <w14:schemeClr w14:val="tx1"/>
                  </w14:solidFill>
                </w14:textFill>
              </w:rPr>
              <w:t>区域属于</w:t>
            </w:r>
            <w:r>
              <w:rPr>
                <w:rFonts w:hint="default" w:ascii="Times New Roman" w:hAnsi="Times New Roman" w:cs="Times New Roman"/>
                <w:snapToGrid w:val="0"/>
                <w:color w:val="000000" w:themeColor="text1"/>
                <w:kern w:val="0"/>
                <w:sz w:val="24"/>
                <w:szCs w:val="24"/>
                <w14:textFill>
                  <w14:solidFill>
                    <w14:schemeClr w14:val="tx1"/>
                  </w14:solidFill>
                </w14:textFill>
              </w:rPr>
              <w:t>达标区</w:t>
            </w:r>
            <w:r>
              <w:rPr>
                <w:rFonts w:hint="default" w:ascii="Times New Roman" w:hAnsi="Times New Roman" w:cs="Times New Roman"/>
                <w:color w:val="000000" w:themeColor="text1"/>
                <w:sz w:val="24"/>
                <w:szCs w:val="24"/>
                <w14:textFill>
                  <w14:solidFill>
                    <w14:schemeClr w14:val="tx1"/>
                  </w14:solidFill>
                </w14:textFill>
              </w:rPr>
              <w:t>。</w:t>
            </w:r>
          </w:p>
          <w:p w14:paraId="10F48F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cs="Times New Roman"/>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2</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特征污染物环境质量现状</w:t>
            </w:r>
          </w:p>
          <w:p w14:paraId="6980B5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根据建设项目环境影响报告表编制技术指南（污染影响类）（试行）三、具体编制要求（三）区域环境质量现状：1.大气环境。常规污染物引用与建设项目距离近的有效数据，包括近3 年的规划环境影响评价的监测数据，国家、地方环境空气质量监测网数据或生态环境主管部门公开发布的质量数据等。排放国家、地方环境空气质量标准中有标准限值要求的特征污染物时，引用建设项目周边5千米范围内近3年的现有监测数据，无相关数据的选择当季主导风向下风向1个点位补充不少于3天的监测数据。</w:t>
            </w:r>
          </w:p>
          <w:p w14:paraId="52E431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cs="Times New Roman"/>
                <w:b/>
                <w:bCs/>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本项目大气特征污染物为非甲烷总烃。非甲烷总烃度在《环境空气质量标准》（GB3095-2012）中无相关质量标准，因此无需补充监测。</w:t>
            </w:r>
          </w:p>
          <w:p w14:paraId="758141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2</w:t>
            </w:r>
            <w:r>
              <w:rPr>
                <w:rFonts w:hint="default" w:ascii="Times New Roman" w:hAnsi="Times New Roman" w:cs="Times New Roman"/>
                <w:b/>
                <w:bCs/>
                <w:color w:val="000000" w:themeColor="text1"/>
                <w:sz w:val="24"/>
                <w:szCs w:val="24"/>
                <w:lang w:eastAsia="zh-CN"/>
                <w14:textFill>
                  <w14:solidFill>
                    <w14:schemeClr w14:val="tx1"/>
                  </w14:solidFill>
                </w14:textFill>
              </w:rPr>
              <w:t>、</w:t>
            </w:r>
            <w:r>
              <w:rPr>
                <w:rFonts w:hint="default" w:ascii="Times New Roman" w:hAnsi="Times New Roman" w:cs="Times New Roman"/>
                <w:b/>
                <w:bCs/>
                <w:color w:val="000000" w:themeColor="text1"/>
                <w:sz w:val="24"/>
                <w:szCs w:val="24"/>
                <w14:textFill>
                  <w14:solidFill>
                    <w14:schemeClr w14:val="tx1"/>
                  </w14:solidFill>
                </w14:textFill>
              </w:rPr>
              <w:t>水环境质量现状</w:t>
            </w:r>
          </w:p>
          <w:p w14:paraId="6DD0B2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根据《202</w:t>
            </w:r>
            <w:r>
              <w:rPr>
                <w:rFonts w:hint="eastAsia" w:ascii="Times New Roman" w:hAnsi="Times New Roman" w:cs="Times New Roman"/>
                <w:color w:val="000000" w:themeColor="text1"/>
                <w:sz w:val="24"/>
                <w:szCs w:val="24"/>
                <w:lang w:val="en-US" w:eastAsia="zh-CN"/>
                <w14:textFill>
                  <w14:solidFill>
                    <w14:schemeClr w14:val="tx1"/>
                  </w14:solidFill>
                </w14:textFill>
              </w:rPr>
              <w:t>4</w:t>
            </w:r>
            <w:r>
              <w:rPr>
                <w:rFonts w:hint="default" w:ascii="Times New Roman" w:hAnsi="Times New Roman" w:cs="Times New Roman"/>
                <w:color w:val="000000" w:themeColor="text1"/>
                <w:sz w:val="24"/>
                <w:szCs w:val="24"/>
                <w14:textFill>
                  <w14:solidFill>
                    <w14:schemeClr w14:val="tx1"/>
                  </w14:solidFill>
                </w14:textFill>
              </w:rPr>
              <w:t>年度南通市生态环境状况公报》，南通市共有16个国家考核断面，均达到或优于《地表水环境质量标准》（GB3838-2002）Ⅲ类标准。55个省考以上断面中，</w:t>
            </w:r>
            <w:r>
              <w:rPr>
                <w:rFonts w:hint="default" w:ascii="Times New Roman" w:hAnsi="Times New Roman" w:cs="Times New Roman"/>
                <w:color w:val="000000" w:themeColor="text1"/>
                <w:sz w:val="24"/>
                <w14:textFill>
                  <w14:solidFill>
                    <w14:schemeClr w14:val="tx1"/>
                  </w14:solidFill>
                </w14:textFill>
              </w:rPr>
              <w:t>九圩港桥</w:t>
            </w:r>
            <w:r>
              <w:rPr>
                <w:rFonts w:hint="default" w:ascii="Times New Roman" w:hAnsi="Times New Roman" w:cs="Times New Roman"/>
                <w:color w:val="000000" w:themeColor="text1"/>
                <w:sz w:val="24"/>
                <w:szCs w:val="24"/>
                <w14:textFill>
                  <w14:solidFill>
                    <w14:schemeClr w14:val="tx1"/>
                  </w14:solidFill>
                </w14:textFill>
              </w:rPr>
              <w:t>、聚南大桥、营船港闸、通吕二号桥等1</w:t>
            </w:r>
            <w:r>
              <w:rPr>
                <w:rFonts w:hint="eastAsia" w:ascii="Times New Roman" w:hAnsi="Times New Roman" w:cs="Times New Roman"/>
                <w:color w:val="000000" w:themeColor="text1"/>
                <w:sz w:val="24"/>
                <w:szCs w:val="24"/>
                <w:lang w:val="en-US" w:eastAsia="zh-CN"/>
                <w14:textFill>
                  <w14:solidFill>
                    <w14:schemeClr w14:val="tx1"/>
                  </w14:solidFill>
                </w14:textFill>
              </w:rPr>
              <w:t>6</w:t>
            </w:r>
            <w:r>
              <w:rPr>
                <w:rFonts w:hint="default" w:ascii="Times New Roman" w:hAnsi="Times New Roman" w:cs="Times New Roman"/>
                <w:color w:val="000000" w:themeColor="text1"/>
                <w:sz w:val="24"/>
                <w:szCs w:val="24"/>
                <w14:textFill>
                  <w14:solidFill>
                    <w14:schemeClr w14:val="tx1"/>
                  </w14:solidFill>
                </w14:textFill>
              </w:rPr>
              <w:t>个断面水质符合Ⅱ类标准，孙窑大桥、</w:t>
            </w:r>
            <w:r>
              <w:rPr>
                <w:rFonts w:hint="default" w:ascii="Times New Roman" w:hAnsi="Times New Roman" w:cs="Times New Roman"/>
                <w:color w:val="000000" w:themeColor="text1"/>
                <w:sz w:val="24"/>
                <w14:textFill>
                  <w14:solidFill>
                    <w14:schemeClr w14:val="tx1"/>
                  </w14:solidFill>
                </w14:textFill>
              </w:rPr>
              <w:t>碾砣港闸、勇敢大桥、东方大道桥、城港路桥</w:t>
            </w:r>
            <w:r>
              <w:rPr>
                <w:rFonts w:hint="default" w:ascii="Times New Roman" w:hAnsi="Times New Roman" w:cs="Times New Roman"/>
                <w:color w:val="000000" w:themeColor="text1"/>
                <w:sz w:val="24"/>
                <w:szCs w:val="24"/>
                <w14:textFill>
                  <w14:solidFill>
                    <w14:schemeClr w14:val="tx1"/>
                  </w14:solidFill>
                </w14:textFill>
              </w:rPr>
              <w:t>等3</w:t>
            </w:r>
            <w:r>
              <w:rPr>
                <w:rFonts w:hint="eastAsia" w:ascii="Times New Roman" w:hAnsi="Times New Roman" w:cs="Times New Roman"/>
                <w:color w:val="000000" w:themeColor="text1"/>
                <w:sz w:val="24"/>
                <w:szCs w:val="24"/>
                <w:lang w:val="en-US" w:eastAsia="zh-CN"/>
                <w14:textFill>
                  <w14:solidFill>
                    <w14:schemeClr w14:val="tx1"/>
                  </w14:solidFill>
                </w14:textFill>
              </w:rPr>
              <w:t>8</w:t>
            </w:r>
            <w:r>
              <w:rPr>
                <w:rFonts w:hint="default" w:ascii="Times New Roman" w:hAnsi="Times New Roman" w:cs="Times New Roman"/>
                <w:color w:val="000000" w:themeColor="text1"/>
                <w:sz w:val="24"/>
                <w:szCs w:val="24"/>
                <w14:textFill>
                  <w14:solidFill>
                    <w14:schemeClr w14:val="tx1"/>
                  </w14:solidFill>
                </w14:textFill>
              </w:rPr>
              <w:t>个断面水质符合Ⅲ类标准，优Ⅲ类比例100%，无Ⅴ类和劣Ⅴ类断面</w:t>
            </w:r>
            <w:r>
              <w:rPr>
                <w:rFonts w:hint="default" w:ascii="Times New Roman" w:hAnsi="Times New Roman" w:eastAsia="宋体" w:cs="Times New Roman"/>
                <w:color w:val="000000" w:themeColor="text1"/>
                <w:sz w:val="24"/>
                <w:szCs w:val="24"/>
                <w14:textFill>
                  <w14:solidFill>
                    <w14:schemeClr w14:val="tx1"/>
                  </w14:solidFill>
                </w14:textFill>
              </w:rPr>
              <w:t>。</w:t>
            </w:r>
          </w:p>
          <w:p w14:paraId="795F68D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3</w:t>
            </w:r>
            <w:r>
              <w:rPr>
                <w:rFonts w:hint="default" w:ascii="Times New Roman" w:hAnsi="Times New Roman" w:cs="Times New Roman"/>
                <w:b/>
                <w:bCs/>
                <w:color w:val="000000" w:themeColor="text1"/>
                <w:sz w:val="24"/>
                <w:szCs w:val="24"/>
                <w:lang w:eastAsia="zh-CN"/>
                <w14:textFill>
                  <w14:solidFill>
                    <w14:schemeClr w14:val="tx1"/>
                  </w14:solidFill>
                </w14:textFill>
              </w:rPr>
              <w:t>、</w:t>
            </w:r>
            <w:r>
              <w:rPr>
                <w:rFonts w:hint="default" w:ascii="Times New Roman" w:hAnsi="Times New Roman" w:cs="Times New Roman"/>
                <w:b/>
                <w:bCs/>
                <w:color w:val="000000" w:themeColor="text1"/>
                <w:sz w:val="24"/>
                <w:szCs w:val="24"/>
                <w14:textFill>
                  <w14:solidFill>
                    <w14:schemeClr w14:val="tx1"/>
                  </w14:solidFill>
                </w14:textFill>
              </w:rPr>
              <w:t>声环境质量现状</w:t>
            </w:r>
          </w:p>
          <w:p w14:paraId="073A629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本项目厂界外周边50m范围内无环境敏感点，不开展声环境质量现状调查。</w:t>
            </w:r>
          </w:p>
          <w:p w14:paraId="262EE5D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default" w:ascii="Times New Roman" w:hAnsi="Times New Roman" w:cs="Times New Roman"/>
                <w:b/>
                <w:bCs/>
                <w:color w:val="000000" w:themeColor="text1"/>
                <w:sz w:val="24"/>
                <w:szCs w:val="24"/>
                <w:lang w:val="en-US" w:eastAsia="zh-CN"/>
                <w14:textFill>
                  <w14:solidFill>
                    <w14:schemeClr w14:val="tx1"/>
                  </w14:solidFill>
                </w14:textFill>
              </w:rPr>
            </w:pPr>
            <w:r>
              <w:rPr>
                <w:rFonts w:hint="default" w:ascii="Times New Roman" w:hAnsi="Times New Roman" w:cs="Times New Roman"/>
                <w:b/>
                <w:bCs/>
                <w:color w:val="000000" w:themeColor="text1"/>
                <w:sz w:val="24"/>
                <w:szCs w:val="24"/>
                <w:lang w:val="en-US" w:eastAsia="zh-CN"/>
                <w14:textFill>
                  <w14:solidFill>
                    <w14:schemeClr w14:val="tx1"/>
                  </w14:solidFill>
                </w14:textFill>
              </w:rPr>
              <w:t>4、生态环境</w:t>
            </w:r>
          </w:p>
          <w:p w14:paraId="4A39CAF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本项目利用现有厂房，无新增用地，不开展</w:t>
            </w:r>
            <w:r>
              <w:rPr>
                <w:rFonts w:hint="default" w:ascii="Times New Roman" w:hAnsi="Times New Roman" w:cs="Times New Roman"/>
                <w:color w:val="000000" w:themeColor="text1"/>
                <w:sz w:val="24"/>
                <w:szCs w:val="24"/>
                <w14:textFill>
                  <w14:solidFill>
                    <w14:schemeClr w14:val="tx1"/>
                  </w14:solidFill>
                </w14:textFill>
              </w:rPr>
              <w:t>生态环境</w:t>
            </w:r>
            <w:r>
              <w:rPr>
                <w:rFonts w:hint="default" w:ascii="Times New Roman" w:hAnsi="Times New Roman" w:cs="Times New Roman"/>
                <w:color w:val="000000" w:themeColor="text1"/>
                <w:sz w:val="24"/>
                <w:szCs w:val="24"/>
                <w:lang w:eastAsia="zh-CN"/>
                <w14:textFill>
                  <w14:solidFill>
                    <w14:schemeClr w14:val="tx1"/>
                  </w14:solidFill>
                </w14:textFill>
              </w:rPr>
              <w:t>现状</w:t>
            </w:r>
            <w:r>
              <w:rPr>
                <w:rFonts w:hint="default" w:ascii="Times New Roman" w:hAnsi="Times New Roman" w:cs="Times New Roman"/>
                <w:color w:val="000000" w:themeColor="text1"/>
                <w:sz w:val="24"/>
                <w:szCs w:val="24"/>
                <w14:textFill>
                  <w14:solidFill>
                    <w14:schemeClr w14:val="tx1"/>
                  </w14:solidFill>
                </w14:textFill>
              </w:rPr>
              <w:t>调查</w:t>
            </w:r>
            <w:r>
              <w:rPr>
                <w:rFonts w:hint="default" w:ascii="Times New Roman" w:hAnsi="Times New Roman" w:cs="Times New Roman"/>
                <w:color w:val="000000" w:themeColor="text1"/>
                <w:sz w:val="24"/>
                <w:szCs w:val="24"/>
                <w:lang w:eastAsia="zh-CN"/>
                <w14:textFill>
                  <w14:solidFill>
                    <w14:schemeClr w14:val="tx1"/>
                  </w14:solidFill>
                </w14:textFill>
              </w:rPr>
              <w:t>。</w:t>
            </w:r>
          </w:p>
          <w:p w14:paraId="387D447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default" w:ascii="Times New Roman" w:hAnsi="Times New Roman" w:cs="Times New Roman"/>
                <w:b/>
                <w:bCs/>
                <w:color w:val="000000" w:themeColor="text1"/>
                <w:sz w:val="24"/>
                <w:szCs w:val="24"/>
                <w:lang w:val="en-US" w:eastAsia="zh-CN"/>
                <w14:textFill>
                  <w14:solidFill>
                    <w14:schemeClr w14:val="tx1"/>
                  </w14:solidFill>
                </w14:textFill>
              </w:rPr>
            </w:pPr>
            <w:r>
              <w:rPr>
                <w:rFonts w:hint="default" w:ascii="Times New Roman" w:hAnsi="Times New Roman" w:cs="Times New Roman"/>
                <w:b/>
                <w:bCs/>
                <w:color w:val="000000" w:themeColor="text1"/>
                <w:sz w:val="24"/>
                <w:szCs w:val="24"/>
                <w:lang w:val="en-US" w:eastAsia="zh-CN"/>
                <w14:textFill>
                  <w14:solidFill>
                    <w14:schemeClr w14:val="tx1"/>
                  </w14:solidFill>
                </w14:textFill>
              </w:rPr>
              <w:t>5、电磁辐射</w:t>
            </w:r>
          </w:p>
          <w:p w14:paraId="0A05BD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本项目不涉及电磁辐射内容。</w:t>
            </w:r>
          </w:p>
          <w:p w14:paraId="15D429C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default" w:ascii="Times New Roman" w:hAnsi="Times New Roman" w:cs="Times New Roman"/>
                <w:b/>
                <w:bCs/>
                <w:color w:val="000000" w:themeColor="text1"/>
                <w:sz w:val="24"/>
                <w:szCs w:val="24"/>
                <w:lang w:val="en-US" w:eastAsia="zh-CN"/>
                <w14:textFill>
                  <w14:solidFill>
                    <w14:schemeClr w14:val="tx1"/>
                  </w14:solidFill>
                </w14:textFill>
              </w:rPr>
            </w:pPr>
            <w:r>
              <w:rPr>
                <w:rFonts w:hint="default" w:ascii="Times New Roman" w:hAnsi="Times New Roman" w:cs="Times New Roman"/>
                <w:b/>
                <w:bCs/>
                <w:color w:val="000000" w:themeColor="text1"/>
                <w:sz w:val="24"/>
                <w:szCs w:val="24"/>
                <w:lang w:val="en-US" w:eastAsia="zh-CN"/>
                <w14:textFill>
                  <w14:solidFill>
                    <w14:schemeClr w14:val="tx1"/>
                  </w14:solidFill>
                </w14:textFill>
              </w:rPr>
              <w:t>6、地下水、土壤环境</w:t>
            </w:r>
          </w:p>
          <w:p w14:paraId="198E00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土壤环境执行《土壤环境质量 建设用地土壤污染风险管控标准（试行）》（GB36600-2018）</w:t>
            </w:r>
            <w:r>
              <w:rPr>
                <w:rFonts w:hint="eastAsia" w:ascii="Times New Roman" w:hAnsi="Times New Roman" w:cs="Times New Roman"/>
                <w:color w:val="000000" w:themeColor="text1"/>
                <w:sz w:val="24"/>
                <w:szCs w:val="24"/>
                <w:lang w:val="en-US" w:eastAsia="zh-CN"/>
                <w14:textFill>
                  <w14:solidFill>
                    <w14:schemeClr w14:val="tx1"/>
                  </w14:solidFill>
                </w14:textFill>
              </w:rPr>
              <w:t>中第二类用地的筛选值</w:t>
            </w:r>
            <w:r>
              <w:rPr>
                <w:rFonts w:hint="default" w:ascii="Times New Roman" w:hAnsi="Times New Roman" w:cs="Times New Roman"/>
                <w:color w:val="000000" w:themeColor="text1"/>
                <w:sz w:val="24"/>
                <w:szCs w:val="24"/>
                <w:lang w:val="en-US" w:eastAsia="zh-CN"/>
                <w14:textFill>
                  <w14:solidFill>
                    <w14:schemeClr w14:val="tx1"/>
                  </w14:solidFill>
                </w14:textFill>
              </w:rPr>
              <w:t>，地下水环境按《地下水质量标准》（GB/T14848-2017）分类。企业危废库为重点防渗区，地面均防腐、防渗，本项目不存在土壤、地下水环境污染途径，不开展环境质量现状调查</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p>
        </w:tc>
      </w:tr>
      <w:tr w14:paraId="7EA4FD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567" w:type="dxa"/>
            <w:noWrap w:val="0"/>
            <w:vAlign w:val="center"/>
          </w:tcPr>
          <w:p w14:paraId="68B2EE8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themeColor="text1"/>
                <w:kern w:val="0"/>
                <w:szCs w:val="21"/>
                <w14:textFill>
                  <w14:solidFill>
                    <w14:schemeClr w14:val="tx1"/>
                  </w14:solidFill>
                </w14:textFill>
              </w:rPr>
            </w:pPr>
            <w:r>
              <w:rPr>
                <w:rFonts w:hint="default" w:ascii="Times New Roman" w:hAnsi="Times New Roman" w:eastAsia="宋体" w:cs="Times New Roman"/>
                <w:b/>
                <w:bCs/>
                <w:color w:val="000000" w:themeColor="text1"/>
                <w:kern w:val="0"/>
                <w:szCs w:val="21"/>
                <w14:textFill>
                  <w14:solidFill>
                    <w14:schemeClr w14:val="tx1"/>
                  </w14:solidFill>
                </w14:textFill>
              </w:rPr>
              <w:t>环境</w:t>
            </w:r>
          </w:p>
          <w:p w14:paraId="5F619DF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themeColor="text1"/>
                <w:kern w:val="0"/>
                <w:szCs w:val="21"/>
                <w14:textFill>
                  <w14:solidFill>
                    <w14:schemeClr w14:val="tx1"/>
                  </w14:solidFill>
                </w14:textFill>
              </w:rPr>
            </w:pPr>
            <w:r>
              <w:rPr>
                <w:rFonts w:hint="default" w:ascii="Times New Roman" w:hAnsi="Times New Roman" w:eastAsia="宋体" w:cs="Times New Roman"/>
                <w:b/>
                <w:bCs/>
                <w:color w:val="000000" w:themeColor="text1"/>
                <w:kern w:val="0"/>
                <w:szCs w:val="21"/>
                <w14:textFill>
                  <w14:solidFill>
                    <w14:schemeClr w14:val="tx1"/>
                  </w14:solidFill>
                </w14:textFill>
              </w:rPr>
              <w:t>保护</w:t>
            </w:r>
          </w:p>
          <w:p w14:paraId="00A0772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kern w:val="0"/>
                <w:szCs w:val="21"/>
                <w14:textFill>
                  <w14:solidFill>
                    <w14:schemeClr w14:val="tx1"/>
                  </w14:solidFill>
                </w14:textFill>
              </w:rPr>
            </w:pPr>
            <w:r>
              <w:rPr>
                <w:rFonts w:hint="default" w:ascii="Times New Roman" w:hAnsi="Times New Roman" w:eastAsia="宋体" w:cs="Times New Roman"/>
                <w:b/>
                <w:bCs/>
                <w:color w:val="000000" w:themeColor="text1"/>
                <w:kern w:val="0"/>
                <w:szCs w:val="21"/>
                <w14:textFill>
                  <w14:solidFill>
                    <w14:schemeClr w14:val="tx1"/>
                  </w14:solidFill>
                </w14:textFill>
              </w:rPr>
              <w:t>目标</w:t>
            </w:r>
          </w:p>
        </w:tc>
        <w:tc>
          <w:tcPr>
            <w:tcW w:w="8178" w:type="dxa"/>
            <w:tcBorders>
              <w:top w:val="single" w:color="auto" w:sz="8" w:space="0"/>
            </w:tcBorders>
            <w:noWrap w:val="0"/>
            <w:vAlign w:val="center"/>
          </w:tcPr>
          <w:p w14:paraId="21FB9562">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82" w:firstLineChars="200"/>
              <w:textAlignment w:val="auto"/>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1、大气环境</w:t>
            </w:r>
          </w:p>
          <w:p w14:paraId="60A898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本项目所在</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地</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环境空气属于二类功能区，应按照《环境空气质量标准》（GB3095-2012）及其修改单中的二级标准来保护项目所在区域的环境空气质量，项目厂界外500m范围内的大气环境保护目标见表3-</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p>
          <w:p w14:paraId="3F1FC4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82" w:firstLineChars="200"/>
              <w:jc w:val="center"/>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表3-</w:t>
            </w: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2</w:t>
            </w:r>
            <w:r>
              <w:rPr>
                <w:rFonts w:hint="default" w:ascii="Times New Roman" w:hAnsi="Times New Roman" w:eastAsia="宋体" w:cs="Times New Roman"/>
                <w:b/>
                <w:bCs/>
                <w:color w:val="000000" w:themeColor="text1"/>
                <w:sz w:val="24"/>
                <w:szCs w:val="24"/>
                <w14:textFill>
                  <w14:solidFill>
                    <w14:schemeClr w14:val="tx1"/>
                  </w14:solidFill>
                </w14:textFill>
              </w:rPr>
              <w:t xml:space="preserve">  </w:t>
            </w:r>
            <w:r>
              <w:rPr>
                <w:rFonts w:hint="default" w:ascii="Times New Roman" w:hAnsi="Times New Roman" w:eastAsia="宋体" w:cs="Times New Roman"/>
                <w:b/>
                <w:bCs/>
                <w:color w:val="000000" w:themeColor="text1"/>
                <w:sz w:val="24"/>
                <w:szCs w:val="24"/>
                <w:lang w:eastAsia="zh-CN"/>
                <w14:textFill>
                  <w14:solidFill>
                    <w14:schemeClr w14:val="tx1"/>
                  </w14:solidFill>
                </w14:textFill>
              </w:rPr>
              <w:t>本</w:t>
            </w:r>
            <w:r>
              <w:rPr>
                <w:rFonts w:hint="default" w:ascii="Times New Roman" w:hAnsi="Times New Roman" w:eastAsia="宋体" w:cs="Times New Roman"/>
                <w:b/>
                <w:bCs/>
                <w:color w:val="000000" w:themeColor="text1"/>
                <w:sz w:val="24"/>
                <w:szCs w:val="24"/>
                <w14:textFill>
                  <w14:solidFill>
                    <w14:schemeClr w14:val="tx1"/>
                  </w14:solidFill>
                </w14:textFill>
              </w:rPr>
              <w:t>项目主要环境保护目标</w:t>
            </w:r>
          </w:p>
          <w:tbl>
            <w:tblPr>
              <w:tblStyle w:val="2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48"/>
              <w:gridCol w:w="1850"/>
              <w:gridCol w:w="1717"/>
              <w:gridCol w:w="591"/>
              <w:gridCol w:w="682"/>
              <w:gridCol w:w="823"/>
              <w:gridCol w:w="654"/>
              <w:gridCol w:w="822"/>
            </w:tblGrid>
            <w:tr w14:paraId="6B0706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0" w:type="pct"/>
                  <w:vMerge w:val="restart"/>
                  <w:tcBorders>
                    <w:tl2br w:val="nil"/>
                    <w:tr2bl w:val="nil"/>
                  </w:tcBorders>
                  <w:noWrap w:val="0"/>
                  <w:vAlign w:val="center"/>
                </w:tcPr>
                <w:p w14:paraId="21D11B5B">
                  <w:pPr>
                    <w:keepNext w:val="0"/>
                    <w:keepLines w:val="0"/>
                    <w:pageBreakBefore w:val="0"/>
                    <w:suppressLineNumbers w:val="0"/>
                    <w:tabs>
                      <w:tab w:val="left" w:pos="1021"/>
                    </w:tabs>
                    <w:topLinePunct w:val="0"/>
                    <w:autoSpaceDE/>
                    <w:autoSpaceDN/>
                    <w:bidi w:val="0"/>
                    <w:adjustRightInd w:val="0"/>
                    <w:snapToGrid w:val="0"/>
                    <w:spacing w:before="0" w:beforeAutospacing="0" w:after="0" w:afterAutospacing="0" w:line="320" w:lineRule="exact"/>
                    <w:ind w:left="0" w:right="0" w:firstLine="0" w:firstLineChars="0"/>
                    <w:jc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名称</w:t>
                  </w:r>
                </w:p>
              </w:tc>
              <w:tc>
                <w:tcPr>
                  <w:tcW w:w="1870" w:type="pct"/>
                  <w:gridSpan w:val="2"/>
                  <w:tcBorders>
                    <w:tl2br w:val="nil"/>
                    <w:tr2bl w:val="nil"/>
                  </w:tcBorders>
                  <w:noWrap w:val="0"/>
                  <w:vAlign w:val="center"/>
                </w:tcPr>
                <w:p w14:paraId="2C867C2E">
                  <w:pPr>
                    <w:keepNext w:val="0"/>
                    <w:keepLines w:val="0"/>
                    <w:pageBreakBefore w:val="0"/>
                    <w:suppressLineNumbers w:val="0"/>
                    <w:tabs>
                      <w:tab w:val="left" w:pos="1021"/>
                    </w:tabs>
                    <w:topLinePunct w:val="0"/>
                    <w:autoSpaceDE/>
                    <w:autoSpaceDN/>
                    <w:bidi w:val="0"/>
                    <w:adjustRightInd w:val="0"/>
                    <w:snapToGrid w:val="0"/>
                    <w:spacing w:before="0" w:beforeAutospacing="0" w:after="0" w:afterAutospacing="0" w:line="320" w:lineRule="exact"/>
                    <w:ind w:left="0" w:right="0" w:firstLine="0" w:firstLineChars="0"/>
                    <w:jc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名称</w:t>
                  </w:r>
                </w:p>
              </w:tc>
              <w:tc>
                <w:tcPr>
                  <w:tcW w:w="424" w:type="pct"/>
                  <w:vMerge w:val="restart"/>
                  <w:tcBorders>
                    <w:tl2br w:val="nil"/>
                    <w:tr2bl w:val="nil"/>
                  </w:tcBorders>
                  <w:noWrap w:val="0"/>
                  <w:vAlign w:val="center"/>
                </w:tcPr>
                <w:p w14:paraId="13C0A848">
                  <w:pPr>
                    <w:keepNext w:val="0"/>
                    <w:keepLines w:val="0"/>
                    <w:pageBreakBefore w:val="0"/>
                    <w:suppressLineNumbers w:val="0"/>
                    <w:tabs>
                      <w:tab w:val="left" w:pos="1021"/>
                    </w:tabs>
                    <w:topLinePunct w:val="0"/>
                    <w:autoSpaceDE/>
                    <w:autoSpaceDN/>
                    <w:bidi w:val="0"/>
                    <w:adjustRightInd w:val="0"/>
                    <w:snapToGrid w:val="0"/>
                    <w:spacing w:before="0" w:beforeAutospacing="0" w:after="0" w:afterAutospacing="0" w:line="320" w:lineRule="exact"/>
                    <w:ind w:left="0" w:right="0" w:firstLine="0" w:firstLineChars="0"/>
                    <w:jc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保护对象</w:t>
                  </w:r>
                </w:p>
              </w:tc>
              <w:tc>
                <w:tcPr>
                  <w:tcW w:w="479" w:type="pct"/>
                  <w:vMerge w:val="restart"/>
                  <w:tcBorders>
                    <w:tl2br w:val="nil"/>
                    <w:tr2bl w:val="nil"/>
                  </w:tcBorders>
                  <w:noWrap w:val="0"/>
                  <w:vAlign w:val="center"/>
                </w:tcPr>
                <w:p w14:paraId="27E04261">
                  <w:pPr>
                    <w:keepNext w:val="0"/>
                    <w:keepLines w:val="0"/>
                    <w:pageBreakBefore w:val="0"/>
                    <w:suppressLineNumbers w:val="0"/>
                    <w:tabs>
                      <w:tab w:val="left" w:pos="1021"/>
                    </w:tabs>
                    <w:topLinePunct w:val="0"/>
                    <w:autoSpaceDE/>
                    <w:autoSpaceDN/>
                    <w:bidi w:val="0"/>
                    <w:adjustRightInd w:val="0"/>
                    <w:snapToGrid w:val="0"/>
                    <w:spacing w:before="0" w:beforeAutospacing="0" w:after="0" w:afterAutospacing="0" w:line="320" w:lineRule="exact"/>
                    <w:ind w:left="0" w:right="0" w:firstLine="0" w:firstLineChars="0"/>
                    <w:jc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保护内容</w:t>
                  </w:r>
                </w:p>
              </w:tc>
              <w:tc>
                <w:tcPr>
                  <w:tcW w:w="564" w:type="pct"/>
                  <w:vMerge w:val="restart"/>
                  <w:tcBorders>
                    <w:tl2br w:val="nil"/>
                    <w:tr2bl w:val="nil"/>
                  </w:tcBorders>
                  <w:noWrap w:val="0"/>
                  <w:vAlign w:val="center"/>
                </w:tcPr>
                <w:p w14:paraId="1A61FCC4">
                  <w:pPr>
                    <w:keepNext w:val="0"/>
                    <w:keepLines w:val="0"/>
                    <w:pageBreakBefore w:val="0"/>
                    <w:suppressLineNumbers w:val="0"/>
                    <w:tabs>
                      <w:tab w:val="left" w:pos="1021"/>
                    </w:tabs>
                    <w:topLinePunct w:val="0"/>
                    <w:autoSpaceDE/>
                    <w:autoSpaceDN/>
                    <w:bidi w:val="0"/>
                    <w:adjustRightInd w:val="0"/>
                    <w:snapToGrid w:val="0"/>
                    <w:spacing w:before="0" w:beforeAutospacing="0" w:after="0" w:afterAutospacing="0" w:line="320" w:lineRule="exact"/>
                    <w:ind w:left="0" w:right="0" w:firstLine="0" w:firstLineChars="0"/>
                    <w:jc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环境功能区</w:t>
                  </w:r>
                </w:p>
              </w:tc>
              <w:tc>
                <w:tcPr>
                  <w:tcW w:w="462" w:type="pct"/>
                  <w:vMerge w:val="restart"/>
                  <w:tcBorders>
                    <w:tl2br w:val="nil"/>
                    <w:tr2bl w:val="nil"/>
                  </w:tcBorders>
                  <w:noWrap w:val="0"/>
                  <w:vAlign w:val="center"/>
                </w:tcPr>
                <w:p w14:paraId="57BCD384">
                  <w:pPr>
                    <w:keepNext w:val="0"/>
                    <w:keepLines w:val="0"/>
                    <w:pageBreakBefore w:val="0"/>
                    <w:suppressLineNumbers w:val="0"/>
                    <w:tabs>
                      <w:tab w:val="left" w:pos="1021"/>
                    </w:tabs>
                    <w:topLinePunct w:val="0"/>
                    <w:autoSpaceDE/>
                    <w:autoSpaceDN/>
                    <w:bidi w:val="0"/>
                    <w:adjustRightInd w:val="0"/>
                    <w:snapToGrid w:val="0"/>
                    <w:spacing w:before="0" w:beforeAutospacing="0" w:after="0" w:afterAutospacing="0" w:line="320" w:lineRule="exact"/>
                    <w:ind w:left="0" w:right="0" w:firstLine="0" w:firstLineChars="0"/>
                    <w:jc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相对厂址方向</w:t>
                  </w:r>
                </w:p>
              </w:tc>
              <w:tc>
                <w:tcPr>
                  <w:tcW w:w="438" w:type="pct"/>
                  <w:vMerge w:val="restart"/>
                  <w:tcBorders>
                    <w:tl2br w:val="nil"/>
                    <w:tr2bl w:val="nil"/>
                  </w:tcBorders>
                  <w:noWrap w:val="0"/>
                  <w:vAlign w:val="center"/>
                </w:tcPr>
                <w:p w14:paraId="1B4E3FEE">
                  <w:pPr>
                    <w:keepNext w:val="0"/>
                    <w:keepLines w:val="0"/>
                    <w:pageBreakBefore w:val="0"/>
                    <w:suppressLineNumbers w:val="0"/>
                    <w:tabs>
                      <w:tab w:val="left" w:pos="1021"/>
                    </w:tabs>
                    <w:topLinePunct w:val="0"/>
                    <w:autoSpaceDE/>
                    <w:autoSpaceDN/>
                    <w:bidi w:val="0"/>
                    <w:adjustRightInd w:val="0"/>
                    <w:snapToGrid w:val="0"/>
                    <w:spacing w:before="0" w:beforeAutospacing="0" w:after="0" w:afterAutospacing="0" w:line="320" w:lineRule="exact"/>
                    <w:ind w:left="0" w:right="0" w:firstLine="0" w:firstLineChars="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相对厂界距离</w:t>
                  </w:r>
                </w:p>
              </w:tc>
            </w:tr>
            <w:tr w14:paraId="64574D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0" w:type="pct"/>
                  <w:vMerge w:val="continue"/>
                  <w:tcBorders>
                    <w:tl2br w:val="nil"/>
                    <w:tr2bl w:val="nil"/>
                  </w:tcBorders>
                  <w:noWrap w:val="0"/>
                  <w:vAlign w:val="center"/>
                </w:tcPr>
                <w:p w14:paraId="76662F07">
                  <w:pPr>
                    <w:keepNext w:val="0"/>
                    <w:keepLines w:val="0"/>
                    <w:pageBreakBefore w:val="0"/>
                    <w:widowControl/>
                    <w:suppressLineNumbers w:val="0"/>
                    <w:topLinePunct w:val="0"/>
                    <w:autoSpaceDE/>
                    <w:autoSpaceDN/>
                    <w:bidi w:val="0"/>
                    <w:spacing w:before="0" w:beforeAutospacing="0" w:after="0" w:afterAutospacing="0" w:line="320" w:lineRule="exact"/>
                    <w:ind w:left="0" w:right="0" w:firstLine="0" w:firstLineChars="0"/>
                    <w:jc w:val="center"/>
                    <w:rPr>
                      <w:rFonts w:hint="default" w:ascii="Times New Roman" w:hAnsi="Times New Roman" w:eastAsia="宋体" w:cs="Times New Roman"/>
                      <w:b/>
                      <w:color w:val="000000" w:themeColor="text1"/>
                      <w:sz w:val="21"/>
                      <w:szCs w:val="21"/>
                      <w14:textFill>
                        <w14:solidFill>
                          <w14:schemeClr w14:val="tx1"/>
                        </w14:solidFill>
                      </w14:textFill>
                    </w:rPr>
                  </w:pPr>
                </w:p>
              </w:tc>
              <w:tc>
                <w:tcPr>
                  <w:tcW w:w="968" w:type="pct"/>
                  <w:tcBorders>
                    <w:tl2br w:val="nil"/>
                    <w:tr2bl w:val="nil"/>
                  </w:tcBorders>
                  <w:noWrap w:val="0"/>
                  <w:vAlign w:val="center"/>
                </w:tcPr>
                <w:p w14:paraId="51FEE2C4">
                  <w:pPr>
                    <w:keepNext w:val="0"/>
                    <w:keepLines w:val="0"/>
                    <w:pageBreakBefore w:val="0"/>
                    <w:suppressLineNumbers w:val="0"/>
                    <w:tabs>
                      <w:tab w:val="left" w:pos="1021"/>
                    </w:tabs>
                    <w:topLinePunct w:val="0"/>
                    <w:autoSpaceDE/>
                    <w:autoSpaceDN/>
                    <w:bidi w:val="0"/>
                    <w:adjustRightInd w:val="0"/>
                    <w:snapToGrid w:val="0"/>
                    <w:spacing w:before="0" w:beforeAutospacing="0" w:after="0" w:afterAutospacing="0" w:line="320" w:lineRule="exact"/>
                    <w:ind w:left="0" w:right="0" w:firstLine="0" w:firstLineChars="0"/>
                    <w:jc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X</w:t>
                  </w:r>
                </w:p>
              </w:tc>
              <w:tc>
                <w:tcPr>
                  <w:tcW w:w="902" w:type="pct"/>
                  <w:tcBorders>
                    <w:tl2br w:val="nil"/>
                    <w:tr2bl w:val="nil"/>
                  </w:tcBorders>
                  <w:noWrap w:val="0"/>
                  <w:vAlign w:val="center"/>
                </w:tcPr>
                <w:p w14:paraId="467B890B">
                  <w:pPr>
                    <w:keepNext w:val="0"/>
                    <w:keepLines w:val="0"/>
                    <w:pageBreakBefore w:val="0"/>
                    <w:suppressLineNumbers w:val="0"/>
                    <w:tabs>
                      <w:tab w:val="left" w:pos="1021"/>
                    </w:tabs>
                    <w:topLinePunct w:val="0"/>
                    <w:autoSpaceDE/>
                    <w:autoSpaceDN/>
                    <w:bidi w:val="0"/>
                    <w:adjustRightInd w:val="0"/>
                    <w:snapToGrid w:val="0"/>
                    <w:spacing w:before="0" w:beforeAutospacing="0" w:after="0" w:afterAutospacing="0" w:line="320" w:lineRule="exact"/>
                    <w:ind w:left="0" w:right="0" w:firstLine="0" w:firstLineChars="0"/>
                    <w:jc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Y</w:t>
                  </w:r>
                </w:p>
              </w:tc>
              <w:tc>
                <w:tcPr>
                  <w:tcW w:w="424" w:type="pct"/>
                  <w:vMerge w:val="continue"/>
                  <w:tcBorders>
                    <w:tl2br w:val="nil"/>
                    <w:tr2bl w:val="nil"/>
                  </w:tcBorders>
                  <w:noWrap w:val="0"/>
                  <w:vAlign w:val="center"/>
                </w:tcPr>
                <w:p w14:paraId="5F223F08">
                  <w:pPr>
                    <w:keepNext w:val="0"/>
                    <w:keepLines w:val="0"/>
                    <w:pageBreakBefore w:val="0"/>
                    <w:widowControl/>
                    <w:suppressLineNumbers w:val="0"/>
                    <w:topLinePunct w:val="0"/>
                    <w:autoSpaceDE/>
                    <w:autoSpaceDN/>
                    <w:bidi w:val="0"/>
                    <w:spacing w:before="0" w:beforeAutospacing="0" w:after="0" w:afterAutospacing="0" w:line="320" w:lineRule="exact"/>
                    <w:ind w:left="0" w:right="0" w:firstLine="0" w:firstLineChars="0"/>
                    <w:jc w:val="center"/>
                    <w:rPr>
                      <w:rFonts w:hint="default" w:ascii="Times New Roman" w:hAnsi="Times New Roman" w:eastAsia="宋体" w:cs="Times New Roman"/>
                      <w:b/>
                      <w:color w:val="000000" w:themeColor="text1"/>
                      <w:sz w:val="21"/>
                      <w:szCs w:val="21"/>
                      <w14:textFill>
                        <w14:solidFill>
                          <w14:schemeClr w14:val="tx1"/>
                        </w14:solidFill>
                      </w14:textFill>
                    </w:rPr>
                  </w:pPr>
                </w:p>
              </w:tc>
              <w:tc>
                <w:tcPr>
                  <w:tcW w:w="479" w:type="pct"/>
                  <w:vMerge w:val="continue"/>
                  <w:tcBorders>
                    <w:tl2br w:val="nil"/>
                    <w:tr2bl w:val="nil"/>
                  </w:tcBorders>
                  <w:noWrap w:val="0"/>
                  <w:vAlign w:val="center"/>
                </w:tcPr>
                <w:p w14:paraId="644C59F0">
                  <w:pPr>
                    <w:keepNext w:val="0"/>
                    <w:keepLines w:val="0"/>
                    <w:pageBreakBefore w:val="0"/>
                    <w:widowControl/>
                    <w:suppressLineNumbers w:val="0"/>
                    <w:topLinePunct w:val="0"/>
                    <w:autoSpaceDE/>
                    <w:autoSpaceDN/>
                    <w:bidi w:val="0"/>
                    <w:spacing w:before="0" w:beforeAutospacing="0" w:after="0" w:afterAutospacing="0" w:line="320" w:lineRule="exact"/>
                    <w:ind w:left="0" w:right="0" w:firstLine="0" w:firstLineChars="0"/>
                    <w:jc w:val="center"/>
                    <w:rPr>
                      <w:rFonts w:hint="default" w:ascii="Times New Roman" w:hAnsi="Times New Roman" w:eastAsia="宋体" w:cs="Times New Roman"/>
                      <w:b/>
                      <w:color w:val="000000" w:themeColor="text1"/>
                      <w:sz w:val="21"/>
                      <w:szCs w:val="21"/>
                      <w14:textFill>
                        <w14:solidFill>
                          <w14:schemeClr w14:val="tx1"/>
                        </w14:solidFill>
                      </w14:textFill>
                    </w:rPr>
                  </w:pPr>
                </w:p>
              </w:tc>
              <w:tc>
                <w:tcPr>
                  <w:tcW w:w="564" w:type="pct"/>
                  <w:vMerge w:val="continue"/>
                  <w:tcBorders>
                    <w:tl2br w:val="nil"/>
                    <w:tr2bl w:val="nil"/>
                  </w:tcBorders>
                  <w:noWrap w:val="0"/>
                  <w:vAlign w:val="center"/>
                </w:tcPr>
                <w:p w14:paraId="4DEDC79C">
                  <w:pPr>
                    <w:keepNext w:val="0"/>
                    <w:keepLines w:val="0"/>
                    <w:pageBreakBefore w:val="0"/>
                    <w:widowControl/>
                    <w:suppressLineNumbers w:val="0"/>
                    <w:topLinePunct w:val="0"/>
                    <w:autoSpaceDE/>
                    <w:autoSpaceDN/>
                    <w:bidi w:val="0"/>
                    <w:spacing w:before="0" w:beforeAutospacing="0" w:after="0" w:afterAutospacing="0" w:line="320" w:lineRule="exact"/>
                    <w:ind w:left="0" w:right="0" w:firstLine="0" w:firstLineChars="0"/>
                    <w:jc w:val="center"/>
                    <w:rPr>
                      <w:rFonts w:hint="default" w:ascii="Times New Roman" w:hAnsi="Times New Roman" w:eastAsia="宋体" w:cs="Times New Roman"/>
                      <w:b/>
                      <w:color w:val="000000" w:themeColor="text1"/>
                      <w:sz w:val="21"/>
                      <w:szCs w:val="21"/>
                      <w14:textFill>
                        <w14:solidFill>
                          <w14:schemeClr w14:val="tx1"/>
                        </w14:solidFill>
                      </w14:textFill>
                    </w:rPr>
                  </w:pPr>
                </w:p>
              </w:tc>
              <w:tc>
                <w:tcPr>
                  <w:tcW w:w="462" w:type="pct"/>
                  <w:vMerge w:val="continue"/>
                  <w:tcBorders>
                    <w:tl2br w:val="nil"/>
                    <w:tr2bl w:val="nil"/>
                  </w:tcBorders>
                  <w:noWrap w:val="0"/>
                  <w:vAlign w:val="center"/>
                </w:tcPr>
                <w:p w14:paraId="69E74AAA">
                  <w:pPr>
                    <w:keepNext w:val="0"/>
                    <w:keepLines w:val="0"/>
                    <w:pageBreakBefore w:val="0"/>
                    <w:widowControl/>
                    <w:suppressLineNumbers w:val="0"/>
                    <w:topLinePunct w:val="0"/>
                    <w:autoSpaceDE/>
                    <w:autoSpaceDN/>
                    <w:bidi w:val="0"/>
                    <w:spacing w:before="0" w:beforeAutospacing="0" w:after="0" w:afterAutospacing="0" w:line="320" w:lineRule="exact"/>
                    <w:ind w:left="0" w:right="0" w:firstLine="0" w:firstLineChars="0"/>
                    <w:jc w:val="center"/>
                    <w:rPr>
                      <w:rFonts w:hint="default" w:ascii="Times New Roman" w:hAnsi="Times New Roman" w:eastAsia="宋体" w:cs="Times New Roman"/>
                      <w:b/>
                      <w:color w:val="000000" w:themeColor="text1"/>
                      <w:sz w:val="21"/>
                      <w:szCs w:val="21"/>
                      <w14:textFill>
                        <w14:solidFill>
                          <w14:schemeClr w14:val="tx1"/>
                        </w14:solidFill>
                      </w14:textFill>
                    </w:rPr>
                  </w:pPr>
                </w:p>
              </w:tc>
              <w:tc>
                <w:tcPr>
                  <w:tcW w:w="438" w:type="pct"/>
                  <w:vMerge w:val="continue"/>
                  <w:tcBorders>
                    <w:tl2br w:val="nil"/>
                    <w:tr2bl w:val="nil"/>
                  </w:tcBorders>
                  <w:noWrap w:val="0"/>
                  <w:vAlign w:val="center"/>
                </w:tcPr>
                <w:p w14:paraId="4830F223">
                  <w:pPr>
                    <w:keepNext w:val="0"/>
                    <w:keepLines w:val="0"/>
                    <w:pageBreakBefore w:val="0"/>
                    <w:widowControl/>
                    <w:suppressLineNumbers w:val="0"/>
                    <w:topLinePunct w:val="0"/>
                    <w:autoSpaceDE/>
                    <w:autoSpaceDN/>
                    <w:bidi w:val="0"/>
                    <w:spacing w:before="0" w:beforeAutospacing="0" w:after="0" w:afterAutospacing="0" w:line="320" w:lineRule="exact"/>
                    <w:ind w:left="0" w:right="0" w:firstLine="0" w:firstLineChars="0"/>
                    <w:jc w:val="center"/>
                    <w:rPr>
                      <w:rFonts w:hint="default" w:ascii="Times New Roman" w:hAnsi="Times New Roman" w:eastAsia="宋体" w:cs="Times New Roman"/>
                      <w:b/>
                      <w:bCs/>
                      <w:color w:val="000000" w:themeColor="text1"/>
                      <w:sz w:val="21"/>
                      <w:szCs w:val="21"/>
                      <w14:textFill>
                        <w14:solidFill>
                          <w14:schemeClr w14:val="tx1"/>
                        </w14:solidFill>
                      </w14:textFill>
                    </w:rPr>
                  </w:pPr>
                </w:p>
              </w:tc>
            </w:tr>
            <w:tr w14:paraId="43FF52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0" w:type="pct"/>
                  <w:tcBorders>
                    <w:tl2br w:val="nil"/>
                    <w:tr2bl w:val="nil"/>
                  </w:tcBorders>
                  <w:noWrap w:val="0"/>
                  <w:vAlign w:val="center"/>
                </w:tcPr>
                <w:p w14:paraId="258F70B2">
                  <w:pPr>
                    <w:keepNext w:val="0"/>
                    <w:keepLines w:val="0"/>
                    <w:pageBreakBefore w:val="0"/>
                    <w:suppressLineNumbers w:val="0"/>
                    <w:topLinePunct w:val="0"/>
                    <w:autoSpaceDE/>
                    <w:autoSpaceDN/>
                    <w:bidi w:val="0"/>
                    <w:adjustRightInd w:val="0"/>
                    <w:snapToGrid w:val="0"/>
                    <w:spacing w:before="0" w:beforeAutospacing="0" w:after="0" w:afterAutospacing="0" w:line="320" w:lineRule="exact"/>
                    <w:ind w:left="0" w:leftChars="0" w:right="0" w:rightChars="0"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鞠庄村34组</w:t>
                  </w:r>
                </w:p>
              </w:tc>
              <w:tc>
                <w:tcPr>
                  <w:tcW w:w="968" w:type="pct"/>
                  <w:tcBorders>
                    <w:tl2br w:val="nil"/>
                    <w:tr2bl w:val="nil"/>
                  </w:tcBorders>
                  <w:noWrap w:val="0"/>
                  <w:vAlign w:val="center"/>
                </w:tcPr>
                <w:p w14:paraId="7F7A64E3">
                  <w:pPr>
                    <w:keepNext w:val="0"/>
                    <w:keepLines w:val="0"/>
                    <w:suppressLineNumbers w:val="0"/>
                    <w:spacing w:before="0" w:beforeAutospacing="0" w:after="0" w:afterAutospacing="0" w:line="320" w:lineRule="exact"/>
                    <w:ind w:left="0" w:right="0"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120°40′50.085″</w:t>
                  </w:r>
                </w:p>
              </w:tc>
              <w:tc>
                <w:tcPr>
                  <w:tcW w:w="902" w:type="pct"/>
                  <w:tcBorders>
                    <w:tl2br w:val="nil"/>
                    <w:tr2bl w:val="nil"/>
                  </w:tcBorders>
                  <w:noWrap w:val="0"/>
                  <w:vAlign w:val="center"/>
                </w:tcPr>
                <w:p w14:paraId="6A82B57C">
                  <w:pPr>
                    <w:keepNext w:val="0"/>
                    <w:keepLines w:val="0"/>
                    <w:suppressLineNumbers w:val="0"/>
                    <w:spacing w:before="0" w:beforeAutospacing="0" w:after="0" w:afterAutospacing="0" w:line="320" w:lineRule="exact"/>
                    <w:ind w:left="0" w:right="0"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32°20′35.980″</w:t>
                  </w:r>
                </w:p>
              </w:tc>
              <w:tc>
                <w:tcPr>
                  <w:tcW w:w="424" w:type="pct"/>
                  <w:vMerge w:val="restart"/>
                  <w:tcBorders>
                    <w:tl2br w:val="nil"/>
                    <w:tr2bl w:val="nil"/>
                  </w:tcBorders>
                  <w:noWrap w:val="0"/>
                  <w:vAlign w:val="center"/>
                </w:tcPr>
                <w:p w14:paraId="79EEF4A8">
                  <w:pPr>
                    <w:keepNext w:val="0"/>
                    <w:keepLines w:val="0"/>
                    <w:pageBreakBefore w:val="0"/>
                    <w:suppressLineNumbers w:val="0"/>
                    <w:topLinePunct w:val="0"/>
                    <w:autoSpaceDE/>
                    <w:autoSpaceDN/>
                    <w:bidi w:val="0"/>
                    <w:adjustRightInd w:val="0"/>
                    <w:snapToGrid w:val="0"/>
                    <w:spacing w:before="0" w:beforeAutospacing="0" w:after="0" w:afterAutospacing="0" w:line="320" w:lineRule="exact"/>
                    <w:ind w:left="0" w:right="0" w:firstLine="0" w:firstLineChars="0"/>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居住区</w:t>
                  </w:r>
                </w:p>
              </w:tc>
              <w:tc>
                <w:tcPr>
                  <w:tcW w:w="479" w:type="pct"/>
                  <w:tcBorders>
                    <w:tl2br w:val="nil"/>
                    <w:tr2bl w:val="nil"/>
                  </w:tcBorders>
                  <w:noWrap w:val="0"/>
                  <w:vAlign w:val="center"/>
                </w:tcPr>
                <w:p w14:paraId="2FB57652">
                  <w:pPr>
                    <w:keepNext w:val="0"/>
                    <w:keepLines w:val="0"/>
                    <w:pageBreakBefore w:val="0"/>
                    <w:suppressLineNumbers w:val="0"/>
                    <w:tabs>
                      <w:tab w:val="left" w:pos="1021"/>
                    </w:tabs>
                    <w:topLinePunct w:val="0"/>
                    <w:autoSpaceDE/>
                    <w:autoSpaceDN/>
                    <w:bidi w:val="0"/>
                    <w:adjustRightInd w:val="0"/>
                    <w:snapToGrid w:val="0"/>
                    <w:spacing w:before="0" w:beforeAutospacing="0" w:after="0" w:afterAutospacing="0" w:line="320" w:lineRule="exact"/>
                    <w:ind w:left="0" w:leftChars="0" w:right="0" w:rightChars="0"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105人</w:t>
                  </w:r>
                </w:p>
              </w:tc>
              <w:tc>
                <w:tcPr>
                  <w:tcW w:w="564" w:type="pct"/>
                  <w:vMerge w:val="restart"/>
                  <w:tcBorders>
                    <w:tl2br w:val="nil"/>
                    <w:tr2bl w:val="nil"/>
                  </w:tcBorders>
                  <w:noWrap w:val="0"/>
                  <w:vAlign w:val="center"/>
                </w:tcPr>
                <w:p w14:paraId="4083864C">
                  <w:pPr>
                    <w:keepNext w:val="0"/>
                    <w:keepLines w:val="0"/>
                    <w:pageBreakBefore w:val="0"/>
                    <w:suppressLineNumbers w:val="0"/>
                    <w:topLinePunct w:val="0"/>
                    <w:autoSpaceDE/>
                    <w:autoSpaceDN/>
                    <w:bidi w:val="0"/>
                    <w:adjustRightInd w:val="0"/>
                    <w:snapToGrid w:val="0"/>
                    <w:spacing w:before="0" w:beforeAutospacing="0" w:after="0" w:afterAutospacing="0" w:line="320" w:lineRule="exact"/>
                    <w:ind w:left="0" w:right="0" w:firstLine="0" w:firstLineChars="0"/>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lang w:eastAsia="zh-CN"/>
                      <w14:textFill>
                        <w14:solidFill>
                          <w14:schemeClr w14:val="tx1"/>
                        </w14:solidFill>
                      </w14:textFill>
                    </w:rPr>
                    <w:t>类区</w:t>
                  </w:r>
                </w:p>
              </w:tc>
              <w:tc>
                <w:tcPr>
                  <w:tcW w:w="462" w:type="pct"/>
                  <w:tcBorders>
                    <w:tl2br w:val="nil"/>
                    <w:tr2bl w:val="nil"/>
                  </w:tcBorders>
                  <w:noWrap w:val="0"/>
                  <w:vAlign w:val="center"/>
                </w:tcPr>
                <w:p w14:paraId="011FDA2A">
                  <w:pPr>
                    <w:keepNext w:val="0"/>
                    <w:keepLines w:val="0"/>
                    <w:pageBreakBefore w:val="0"/>
                    <w:suppressLineNumbers w:val="0"/>
                    <w:topLinePunct w:val="0"/>
                    <w:autoSpaceDE/>
                    <w:autoSpaceDN/>
                    <w:bidi w:val="0"/>
                    <w:adjustRightInd w:val="0"/>
                    <w:snapToGrid w:val="0"/>
                    <w:spacing w:before="0" w:beforeAutospacing="0" w:after="0" w:afterAutospacing="0" w:line="320" w:lineRule="exact"/>
                    <w:ind w:left="0" w:leftChars="0" w:right="0" w:rightChars="0"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N</w:t>
                  </w:r>
                </w:p>
              </w:tc>
              <w:tc>
                <w:tcPr>
                  <w:tcW w:w="438" w:type="pct"/>
                  <w:tcBorders>
                    <w:tl2br w:val="nil"/>
                    <w:tr2bl w:val="nil"/>
                  </w:tcBorders>
                  <w:noWrap w:val="0"/>
                  <w:vAlign w:val="center"/>
                </w:tcPr>
                <w:p w14:paraId="1CB11803">
                  <w:pPr>
                    <w:keepNext w:val="0"/>
                    <w:keepLines w:val="0"/>
                    <w:pageBreakBefore w:val="0"/>
                    <w:suppressLineNumbers w:val="0"/>
                    <w:topLinePunct w:val="0"/>
                    <w:autoSpaceDE/>
                    <w:autoSpaceDN/>
                    <w:bidi w:val="0"/>
                    <w:adjustRightInd w:val="0"/>
                    <w:snapToGrid w:val="0"/>
                    <w:spacing w:before="0" w:beforeAutospacing="0" w:after="0" w:afterAutospacing="0" w:line="320" w:lineRule="exact"/>
                    <w:ind w:left="0" w:leftChars="0" w:right="0" w:rightChars="0"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53m</w:t>
                  </w:r>
                </w:p>
              </w:tc>
            </w:tr>
            <w:tr w14:paraId="375571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60" w:type="pct"/>
                  <w:tcBorders>
                    <w:tl2br w:val="nil"/>
                    <w:tr2bl w:val="nil"/>
                  </w:tcBorders>
                  <w:noWrap w:val="0"/>
                  <w:vAlign w:val="center"/>
                </w:tcPr>
                <w:p w14:paraId="299077DC">
                  <w:pPr>
                    <w:keepNext w:val="0"/>
                    <w:keepLines w:val="0"/>
                    <w:pageBreakBefore w:val="0"/>
                    <w:suppressLineNumbers w:val="0"/>
                    <w:topLinePunct w:val="0"/>
                    <w:autoSpaceDE/>
                    <w:autoSpaceDN/>
                    <w:bidi w:val="0"/>
                    <w:adjustRightInd w:val="0"/>
                    <w:snapToGrid w:val="0"/>
                    <w:spacing w:before="0" w:beforeAutospacing="0" w:after="0" w:afterAutospacing="0" w:line="320" w:lineRule="exact"/>
                    <w:ind w:left="0" w:leftChars="0" w:right="0" w:rightChars="0"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鞠庄村35组</w:t>
                  </w:r>
                </w:p>
              </w:tc>
              <w:tc>
                <w:tcPr>
                  <w:tcW w:w="968" w:type="pct"/>
                  <w:tcBorders>
                    <w:tl2br w:val="nil"/>
                    <w:tr2bl w:val="nil"/>
                  </w:tcBorders>
                  <w:noWrap w:val="0"/>
                  <w:vAlign w:val="center"/>
                </w:tcPr>
                <w:p w14:paraId="6D3F7DA4">
                  <w:pPr>
                    <w:keepNext w:val="0"/>
                    <w:keepLines w:val="0"/>
                    <w:suppressLineNumbers w:val="0"/>
                    <w:spacing w:before="0" w:beforeAutospacing="0" w:after="0" w:afterAutospacing="0" w:line="320" w:lineRule="exact"/>
                    <w:ind w:left="0" w:right="0"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120°40′59.972″</w:t>
                  </w:r>
                </w:p>
              </w:tc>
              <w:tc>
                <w:tcPr>
                  <w:tcW w:w="902" w:type="pct"/>
                  <w:tcBorders>
                    <w:tl2br w:val="nil"/>
                    <w:tr2bl w:val="nil"/>
                  </w:tcBorders>
                  <w:noWrap w:val="0"/>
                  <w:vAlign w:val="center"/>
                </w:tcPr>
                <w:p w14:paraId="6242C19A">
                  <w:pPr>
                    <w:keepNext w:val="0"/>
                    <w:keepLines w:val="0"/>
                    <w:suppressLineNumbers w:val="0"/>
                    <w:spacing w:before="0" w:beforeAutospacing="0" w:after="0" w:afterAutospacing="0" w:line="320" w:lineRule="exact"/>
                    <w:ind w:left="0" w:right="0"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32°20′40.093″</w:t>
                  </w:r>
                </w:p>
              </w:tc>
              <w:tc>
                <w:tcPr>
                  <w:tcW w:w="424" w:type="pct"/>
                  <w:vMerge w:val="continue"/>
                  <w:tcBorders>
                    <w:tl2br w:val="nil"/>
                    <w:tr2bl w:val="nil"/>
                  </w:tcBorders>
                  <w:noWrap w:val="0"/>
                  <w:vAlign w:val="center"/>
                </w:tcPr>
                <w:p w14:paraId="384725A1">
                  <w:pPr>
                    <w:keepNext w:val="0"/>
                    <w:keepLines w:val="0"/>
                    <w:pageBreakBefore w:val="0"/>
                    <w:suppressLineNumbers w:val="0"/>
                    <w:topLinePunct w:val="0"/>
                    <w:autoSpaceDE/>
                    <w:autoSpaceDN/>
                    <w:bidi w:val="0"/>
                    <w:adjustRightInd w:val="0"/>
                    <w:snapToGrid w:val="0"/>
                    <w:spacing w:before="0" w:beforeAutospacing="0" w:after="0" w:afterAutospacing="0" w:line="320" w:lineRule="exact"/>
                    <w:ind w:left="0" w:right="0" w:firstLine="0" w:firstLineChars="0"/>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p>
              </w:tc>
              <w:tc>
                <w:tcPr>
                  <w:tcW w:w="479" w:type="pct"/>
                  <w:tcBorders>
                    <w:tl2br w:val="nil"/>
                    <w:tr2bl w:val="nil"/>
                  </w:tcBorders>
                  <w:noWrap w:val="0"/>
                  <w:vAlign w:val="center"/>
                </w:tcPr>
                <w:p w14:paraId="61ECDF77">
                  <w:pPr>
                    <w:keepNext w:val="0"/>
                    <w:keepLines w:val="0"/>
                    <w:pageBreakBefore w:val="0"/>
                    <w:suppressLineNumbers w:val="0"/>
                    <w:tabs>
                      <w:tab w:val="left" w:pos="1021"/>
                    </w:tabs>
                    <w:topLinePunct w:val="0"/>
                    <w:autoSpaceDE/>
                    <w:autoSpaceDN/>
                    <w:bidi w:val="0"/>
                    <w:adjustRightInd w:val="0"/>
                    <w:snapToGrid w:val="0"/>
                    <w:spacing w:before="0" w:beforeAutospacing="0" w:after="0" w:afterAutospacing="0" w:line="320" w:lineRule="exact"/>
                    <w:ind w:left="0" w:leftChars="0" w:right="0" w:rightChars="0"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500人</w:t>
                  </w:r>
                </w:p>
              </w:tc>
              <w:tc>
                <w:tcPr>
                  <w:tcW w:w="564" w:type="pct"/>
                  <w:vMerge w:val="continue"/>
                  <w:tcBorders>
                    <w:tl2br w:val="nil"/>
                    <w:tr2bl w:val="nil"/>
                  </w:tcBorders>
                  <w:noWrap w:val="0"/>
                  <w:vAlign w:val="center"/>
                </w:tcPr>
                <w:p w14:paraId="4760E75A">
                  <w:pPr>
                    <w:keepNext w:val="0"/>
                    <w:keepLines w:val="0"/>
                    <w:pageBreakBefore w:val="0"/>
                    <w:suppressLineNumbers w:val="0"/>
                    <w:topLinePunct w:val="0"/>
                    <w:autoSpaceDE/>
                    <w:autoSpaceDN/>
                    <w:bidi w:val="0"/>
                    <w:adjustRightInd w:val="0"/>
                    <w:snapToGrid w:val="0"/>
                    <w:spacing w:before="0" w:beforeAutospacing="0" w:after="0" w:afterAutospacing="0" w:line="320" w:lineRule="exact"/>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462" w:type="pct"/>
                  <w:tcBorders>
                    <w:tl2br w:val="nil"/>
                    <w:tr2bl w:val="nil"/>
                  </w:tcBorders>
                  <w:noWrap w:val="0"/>
                  <w:vAlign w:val="center"/>
                </w:tcPr>
                <w:p w14:paraId="6C06C991">
                  <w:pPr>
                    <w:keepNext w:val="0"/>
                    <w:keepLines w:val="0"/>
                    <w:pageBreakBefore w:val="0"/>
                    <w:suppressLineNumbers w:val="0"/>
                    <w:topLinePunct w:val="0"/>
                    <w:autoSpaceDE/>
                    <w:autoSpaceDN/>
                    <w:bidi w:val="0"/>
                    <w:adjustRightInd w:val="0"/>
                    <w:snapToGrid w:val="0"/>
                    <w:spacing w:before="0" w:beforeAutospacing="0" w:after="0" w:afterAutospacing="0" w:line="320" w:lineRule="exact"/>
                    <w:ind w:left="0" w:leftChars="0" w:right="0" w:rightChars="0"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NE</w:t>
                  </w:r>
                </w:p>
              </w:tc>
              <w:tc>
                <w:tcPr>
                  <w:tcW w:w="438" w:type="pct"/>
                  <w:tcBorders>
                    <w:tl2br w:val="nil"/>
                    <w:tr2bl w:val="nil"/>
                  </w:tcBorders>
                  <w:noWrap w:val="0"/>
                  <w:vAlign w:val="center"/>
                </w:tcPr>
                <w:p w14:paraId="69FAD8F8">
                  <w:pPr>
                    <w:keepNext w:val="0"/>
                    <w:keepLines w:val="0"/>
                    <w:pageBreakBefore w:val="0"/>
                    <w:suppressLineNumbers w:val="0"/>
                    <w:topLinePunct w:val="0"/>
                    <w:autoSpaceDE/>
                    <w:autoSpaceDN/>
                    <w:bidi w:val="0"/>
                    <w:adjustRightInd w:val="0"/>
                    <w:snapToGrid w:val="0"/>
                    <w:spacing w:before="0" w:beforeAutospacing="0" w:after="0" w:afterAutospacing="0" w:line="320" w:lineRule="exact"/>
                    <w:ind w:left="0" w:leftChars="0" w:right="0" w:rightChars="0"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186m</w:t>
                  </w:r>
                </w:p>
              </w:tc>
            </w:tr>
            <w:tr w14:paraId="7C8BA9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0" w:type="pct"/>
                  <w:tcBorders>
                    <w:tl2br w:val="nil"/>
                    <w:tr2bl w:val="nil"/>
                  </w:tcBorders>
                  <w:noWrap w:val="0"/>
                  <w:vAlign w:val="center"/>
                </w:tcPr>
                <w:p w14:paraId="5211F295">
                  <w:pPr>
                    <w:keepNext w:val="0"/>
                    <w:keepLines w:val="0"/>
                    <w:pageBreakBefore w:val="0"/>
                    <w:suppressLineNumbers w:val="0"/>
                    <w:topLinePunct w:val="0"/>
                    <w:autoSpaceDE/>
                    <w:autoSpaceDN/>
                    <w:bidi w:val="0"/>
                    <w:adjustRightInd w:val="0"/>
                    <w:snapToGrid w:val="0"/>
                    <w:spacing w:before="0" w:beforeAutospacing="0" w:after="0" w:afterAutospacing="0" w:line="320" w:lineRule="exact"/>
                    <w:ind w:left="0" w:leftChars="0" w:right="0" w:rightChars="0"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皋南村24组</w:t>
                  </w:r>
                </w:p>
              </w:tc>
              <w:tc>
                <w:tcPr>
                  <w:tcW w:w="968" w:type="pct"/>
                  <w:tcBorders>
                    <w:tl2br w:val="nil"/>
                    <w:tr2bl w:val="nil"/>
                  </w:tcBorders>
                  <w:noWrap w:val="0"/>
                  <w:vAlign w:val="center"/>
                </w:tcPr>
                <w:p w14:paraId="1B1F3048">
                  <w:pPr>
                    <w:keepNext w:val="0"/>
                    <w:keepLines w:val="0"/>
                    <w:suppressLineNumbers w:val="0"/>
                    <w:spacing w:before="0" w:beforeAutospacing="0" w:after="0" w:afterAutospacing="0" w:line="320" w:lineRule="exact"/>
                    <w:ind w:left="0" w:right="0"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120°40′44.677″</w:t>
                  </w:r>
                </w:p>
              </w:tc>
              <w:tc>
                <w:tcPr>
                  <w:tcW w:w="902" w:type="pct"/>
                  <w:tcBorders>
                    <w:tl2br w:val="nil"/>
                    <w:tr2bl w:val="nil"/>
                  </w:tcBorders>
                  <w:noWrap w:val="0"/>
                  <w:vAlign w:val="center"/>
                </w:tcPr>
                <w:p w14:paraId="35BA29CB">
                  <w:pPr>
                    <w:keepNext w:val="0"/>
                    <w:keepLines w:val="0"/>
                    <w:suppressLineNumbers w:val="0"/>
                    <w:spacing w:before="0" w:beforeAutospacing="0" w:after="0" w:afterAutospacing="0" w:line="320" w:lineRule="exact"/>
                    <w:ind w:left="0" w:right="0"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32°20′38.780″</w:t>
                  </w:r>
                </w:p>
              </w:tc>
              <w:tc>
                <w:tcPr>
                  <w:tcW w:w="424" w:type="pct"/>
                  <w:vMerge w:val="continue"/>
                  <w:tcBorders>
                    <w:tl2br w:val="nil"/>
                    <w:tr2bl w:val="nil"/>
                  </w:tcBorders>
                  <w:noWrap w:val="0"/>
                  <w:vAlign w:val="center"/>
                </w:tcPr>
                <w:p w14:paraId="1C7DC6FD">
                  <w:pPr>
                    <w:keepNext w:val="0"/>
                    <w:keepLines w:val="0"/>
                    <w:pageBreakBefore w:val="0"/>
                    <w:suppressLineNumbers w:val="0"/>
                    <w:topLinePunct w:val="0"/>
                    <w:autoSpaceDE/>
                    <w:autoSpaceDN/>
                    <w:bidi w:val="0"/>
                    <w:adjustRightInd w:val="0"/>
                    <w:snapToGrid w:val="0"/>
                    <w:spacing w:before="0" w:beforeAutospacing="0" w:after="0" w:afterAutospacing="0" w:line="320" w:lineRule="exact"/>
                    <w:ind w:left="0" w:right="0" w:firstLine="0" w:firstLineChars="0"/>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p>
              </w:tc>
              <w:tc>
                <w:tcPr>
                  <w:tcW w:w="479" w:type="pct"/>
                  <w:tcBorders>
                    <w:tl2br w:val="nil"/>
                    <w:tr2bl w:val="nil"/>
                  </w:tcBorders>
                  <w:noWrap w:val="0"/>
                  <w:vAlign w:val="center"/>
                </w:tcPr>
                <w:p w14:paraId="5BCB5A00">
                  <w:pPr>
                    <w:keepNext w:val="0"/>
                    <w:keepLines w:val="0"/>
                    <w:pageBreakBefore w:val="0"/>
                    <w:suppressLineNumbers w:val="0"/>
                    <w:tabs>
                      <w:tab w:val="left" w:pos="1021"/>
                    </w:tabs>
                    <w:topLinePunct w:val="0"/>
                    <w:autoSpaceDE/>
                    <w:autoSpaceDN/>
                    <w:bidi w:val="0"/>
                    <w:adjustRightInd w:val="0"/>
                    <w:snapToGrid w:val="0"/>
                    <w:spacing w:before="0" w:beforeAutospacing="0" w:after="0" w:afterAutospacing="0" w:line="320" w:lineRule="exact"/>
                    <w:ind w:left="0" w:leftChars="0" w:right="0" w:rightChars="0"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24人</w:t>
                  </w:r>
                </w:p>
              </w:tc>
              <w:tc>
                <w:tcPr>
                  <w:tcW w:w="564" w:type="pct"/>
                  <w:vMerge w:val="continue"/>
                  <w:tcBorders>
                    <w:tl2br w:val="nil"/>
                    <w:tr2bl w:val="nil"/>
                  </w:tcBorders>
                  <w:noWrap w:val="0"/>
                  <w:vAlign w:val="center"/>
                </w:tcPr>
                <w:p w14:paraId="6FD0003D">
                  <w:pPr>
                    <w:keepNext w:val="0"/>
                    <w:keepLines w:val="0"/>
                    <w:pageBreakBefore w:val="0"/>
                    <w:suppressLineNumbers w:val="0"/>
                    <w:topLinePunct w:val="0"/>
                    <w:autoSpaceDE/>
                    <w:autoSpaceDN/>
                    <w:bidi w:val="0"/>
                    <w:adjustRightInd w:val="0"/>
                    <w:snapToGrid w:val="0"/>
                    <w:spacing w:before="0" w:beforeAutospacing="0" w:after="0" w:afterAutospacing="0" w:line="320" w:lineRule="exact"/>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462" w:type="pct"/>
                  <w:tcBorders>
                    <w:tl2br w:val="nil"/>
                    <w:tr2bl w:val="nil"/>
                  </w:tcBorders>
                  <w:noWrap w:val="0"/>
                  <w:vAlign w:val="center"/>
                </w:tcPr>
                <w:p w14:paraId="630BF45C">
                  <w:pPr>
                    <w:keepNext w:val="0"/>
                    <w:keepLines w:val="0"/>
                    <w:pageBreakBefore w:val="0"/>
                    <w:suppressLineNumbers w:val="0"/>
                    <w:topLinePunct w:val="0"/>
                    <w:autoSpaceDE/>
                    <w:autoSpaceDN/>
                    <w:bidi w:val="0"/>
                    <w:adjustRightInd w:val="0"/>
                    <w:snapToGrid w:val="0"/>
                    <w:spacing w:before="0" w:beforeAutospacing="0" w:after="0" w:afterAutospacing="0" w:line="320" w:lineRule="exact"/>
                    <w:ind w:left="0" w:leftChars="0" w:right="0" w:rightChars="0"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N</w:t>
                  </w:r>
                </w:p>
              </w:tc>
              <w:tc>
                <w:tcPr>
                  <w:tcW w:w="438" w:type="pct"/>
                  <w:tcBorders>
                    <w:tl2br w:val="nil"/>
                    <w:tr2bl w:val="nil"/>
                  </w:tcBorders>
                  <w:noWrap w:val="0"/>
                  <w:vAlign w:val="center"/>
                </w:tcPr>
                <w:p w14:paraId="3EC6618C">
                  <w:pPr>
                    <w:keepNext w:val="0"/>
                    <w:keepLines w:val="0"/>
                    <w:pageBreakBefore w:val="0"/>
                    <w:suppressLineNumbers w:val="0"/>
                    <w:topLinePunct w:val="0"/>
                    <w:autoSpaceDE/>
                    <w:autoSpaceDN/>
                    <w:bidi w:val="0"/>
                    <w:adjustRightInd w:val="0"/>
                    <w:snapToGrid w:val="0"/>
                    <w:spacing w:before="0" w:beforeAutospacing="0" w:after="0" w:afterAutospacing="0" w:line="320" w:lineRule="exact"/>
                    <w:ind w:left="0" w:leftChars="0" w:right="0" w:rightChars="0"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176m</w:t>
                  </w:r>
                </w:p>
              </w:tc>
            </w:tr>
          </w:tbl>
          <w:p w14:paraId="7A4BAA0C">
            <w:pPr>
              <w:keepNext w:val="0"/>
              <w:keepLines w:val="0"/>
              <w:suppressLineNumbers w:val="0"/>
              <w:adjustRightInd w:val="0"/>
              <w:snapToGrid w:val="0"/>
              <w:spacing w:before="0" w:beforeAutospacing="0" w:after="0" w:afterAutospacing="0" w:line="360" w:lineRule="auto"/>
              <w:ind w:left="0" w:right="0" w:firstLine="482" w:firstLineChars="200"/>
              <w:rPr>
                <w:rFonts w:hint="default" w:ascii="Times New Roman" w:hAnsi="Times New Roman" w:cs="Times New Roman"/>
                <w:b/>
                <w:bCs/>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lang w:val="en-US" w:eastAsia="zh-CN"/>
                <w14:textFill>
                  <w14:solidFill>
                    <w14:schemeClr w14:val="tx1"/>
                  </w14:solidFill>
                </w14:textFill>
              </w:rPr>
              <w:t>2</w:t>
            </w:r>
            <w:r>
              <w:rPr>
                <w:rFonts w:hint="default" w:ascii="Times New Roman" w:hAnsi="Times New Roman" w:cs="Times New Roman"/>
                <w:b/>
                <w:bCs/>
                <w:color w:val="000000" w:themeColor="text1"/>
                <w:sz w:val="24"/>
                <w:szCs w:val="24"/>
                <w14:textFill>
                  <w14:solidFill>
                    <w14:schemeClr w14:val="tx1"/>
                  </w14:solidFill>
                </w14:textFill>
              </w:rPr>
              <w:t>、</w:t>
            </w:r>
            <w:r>
              <w:rPr>
                <w:rFonts w:hint="eastAsia" w:ascii="Times New Roman" w:hAnsi="Times New Roman" w:cs="Times New Roman"/>
                <w:b/>
                <w:bCs/>
                <w:color w:val="000000" w:themeColor="text1"/>
                <w:sz w:val="24"/>
                <w:szCs w:val="24"/>
                <w:lang w:val="en-US" w:eastAsia="zh-CN"/>
                <w14:textFill>
                  <w14:solidFill>
                    <w14:schemeClr w14:val="tx1"/>
                  </w14:solidFill>
                </w14:textFill>
              </w:rPr>
              <w:t>地表水</w:t>
            </w:r>
            <w:r>
              <w:rPr>
                <w:rFonts w:hint="default" w:ascii="Times New Roman" w:hAnsi="Times New Roman" w:cs="Times New Roman"/>
                <w:b/>
                <w:bCs/>
                <w:color w:val="000000" w:themeColor="text1"/>
                <w:sz w:val="24"/>
                <w:szCs w:val="24"/>
                <w14:textFill>
                  <w14:solidFill>
                    <w14:schemeClr w14:val="tx1"/>
                  </w14:solidFill>
                </w14:textFill>
              </w:rPr>
              <w:t>环境</w:t>
            </w:r>
          </w:p>
          <w:p w14:paraId="05472C2C">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项目周边</w:t>
            </w:r>
            <w:r>
              <w:rPr>
                <w:rFonts w:hint="eastAsia" w:ascii="Times New Roman" w:hAnsi="Times New Roman" w:cs="Times New Roman"/>
                <w:color w:val="000000" w:themeColor="text1"/>
                <w:sz w:val="24"/>
                <w:szCs w:val="24"/>
                <w:lang w:val="en-US" w:eastAsia="zh-CN"/>
                <w14:textFill>
                  <w14:solidFill>
                    <w14:schemeClr w14:val="tx1"/>
                  </w14:solidFill>
                </w14:textFill>
              </w:rPr>
              <w:t>地表水</w:t>
            </w:r>
            <w:r>
              <w:rPr>
                <w:rFonts w:hint="default" w:ascii="Times New Roman" w:hAnsi="Times New Roman" w:cs="Times New Roman"/>
                <w:color w:val="000000" w:themeColor="text1"/>
                <w:sz w:val="24"/>
                <w:szCs w:val="24"/>
                <w14:textFill>
                  <w14:solidFill>
                    <w14:schemeClr w14:val="tx1"/>
                  </w14:solidFill>
                </w14:textFill>
              </w:rPr>
              <w:t>环境敏感目标见表3-</w:t>
            </w:r>
            <w:r>
              <w:rPr>
                <w:rFonts w:hint="eastAsia" w:ascii="Times New Roman" w:hAnsi="Times New Roman" w:cs="Times New Roman"/>
                <w:color w:val="000000" w:themeColor="text1"/>
                <w:sz w:val="24"/>
                <w:szCs w:val="24"/>
                <w:lang w:val="en-US" w:eastAsia="zh-CN"/>
                <w14:textFill>
                  <w14:solidFill>
                    <w14:schemeClr w14:val="tx1"/>
                  </w14:solidFill>
                </w14:textFill>
              </w:rPr>
              <w:t>3</w:t>
            </w:r>
            <w:r>
              <w:rPr>
                <w:rFonts w:hint="default" w:ascii="Times New Roman" w:hAnsi="Times New Roman" w:cs="Times New Roman"/>
                <w:color w:val="000000" w:themeColor="text1"/>
                <w:sz w:val="24"/>
                <w:szCs w:val="24"/>
                <w14:textFill>
                  <w14:solidFill>
                    <w14:schemeClr w14:val="tx1"/>
                  </w14:solidFill>
                </w14:textFill>
              </w:rPr>
              <w:t>。</w:t>
            </w:r>
          </w:p>
          <w:p w14:paraId="7AEF35FB">
            <w:pPr>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sz w:val="24"/>
                <w:szCs w:val="24"/>
                <w14:textFill>
                  <w14:solidFill>
                    <w14:schemeClr w14:val="tx1"/>
                  </w14:solidFill>
                </w14:textFill>
              </w:rPr>
              <w:t>表3-</w:t>
            </w:r>
            <w:r>
              <w:rPr>
                <w:rFonts w:hint="eastAsia" w:ascii="Times New Roman" w:hAnsi="Times New Roman" w:cs="Times New Roman"/>
                <w:b/>
                <w:color w:val="000000" w:themeColor="text1"/>
                <w:sz w:val="24"/>
                <w:szCs w:val="24"/>
                <w:lang w:val="en-US" w:eastAsia="zh-CN"/>
                <w14:textFill>
                  <w14:solidFill>
                    <w14:schemeClr w14:val="tx1"/>
                  </w14:solidFill>
                </w14:textFill>
              </w:rPr>
              <w:t>3 地表水</w:t>
            </w:r>
            <w:r>
              <w:rPr>
                <w:rFonts w:hint="default" w:ascii="Times New Roman" w:hAnsi="Times New Roman" w:cs="Times New Roman"/>
                <w:b/>
                <w:color w:val="000000" w:themeColor="text1"/>
                <w:sz w:val="24"/>
                <w:szCs w:val="24"/>
                <w14:textFill>
                  <w14:solidFill>
                    <w14:schemeClr w14:val="tx1"/>
                  </w14:solidFill>
                </w14:textFill>
              </w:rPr>
              <w:t>环境保护目标一览表</w:t>
            </w:r>
          </w:p>
          <w:tbl>
            <w:tblPr>
              <w:tblStyle w:val="28"/>
              <w:tblW w:w="5000" w:type="pct"/>
              <w:tblInd w:w="-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24"/>
              <w:gridCol w:w="877"/>
              <w:gridCol w:w="1636"/>
              <w:gridCol w:w="2690"/>
              <w:gridCol w:w="738"/>
              <w:gridCol w:w="822"/>
            </w:tblGrid>
            <w:tr w14:paraId="19FA0A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24" w:type="pct"/>
                  <w:tcBorders>
                    <w:tl2br w:val="nil"/>
                    <w:tr2bl w:val="nil"/>
                  </w:tcBorders>
                  <w:noWrap w:val="0"/>
                  <w:vAlign w:val="center"/>
                </w:tcPr>
                <w:p w14:paraId="1FF246DE">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名称</w:t>
                  </w:r>
                </w:p>
              </w:tc>
              <w:tc>
                <w:tcPr>
                  <w:tcW w:w="533" w:type="pct"/>
                  <w:tcBorders>
                    <w:tl2br w:val="nil"/>
                    <w:tr2bl w:val="nil"/>
                  </w:tcBorders>
                  <w:noWrap w:val="0"/>
                  <w:vAlign w:val="center"/>
                </w:tcPr>
                <w:p w14:paraId="569A9B53">
                  <w:pPr>
                    <w:keepNext w:val="0"/>
                    <w:keepLines w:val="0"/>
                    <w:suppressLineNumbers w:val="0"/>
                    <w:spacing w:before="0" w:beforeAutospacing="0" w:after="0" w:afterAutospacing="0" w:line="320" w:lineRule="exact"/>
                    <w:ind w:left="0" w:right="0"/>
                    <w:jc w:val="center"/>
                    <w:rPr>
                      <w:rFonts w:hint="eastAsia" w:ascii="Times New Roman" w:hAnsi="Times New Roman" w:eastAsia="宋体" w:cs="Times New Roman"/>
                      <w:b/>
                      <w:bCs/>
                      <w:color w:val="000000" w:themeColor="text1"/>
                      <w:szCs w:val="21"/>
                      <w:lang w:eastAsia="zh-CN"/>
                      <w14:textFill>
                        <w14:solidFill>
                          <w14:schemeClr w14:val="tx1"/>
                        </w14:solidFill>
                      </w14:textFill>
                    </w:rPr>
                  </w:pPr>
                  <w:r>
                    <w:rPr>
                      <w:rFonts w:hint="eastAsia" w:ascii="Times New Roman" w:hAnsi="Times New Roman" w:cs="Times New Roman"/>
                      <w:b/>
                      <w:bCs/>
                      <w:color w:val="000000" w:themeColor="text1"/>
                      <w:szCs w:val="21"/>
                      <w:lang w:val="en-US" w:eastAsia="zh-CN"/>
                      <w14:textFill>
                        <w14:solidFill>
                          <w14:schemeClr w14:val="tx1"/>
                        </w14:solidFill>
                      </w14:textFill>
                    </w:rPr>
                    <w:t>规模</w:t>
                  </w:r>
                </w:p>
              </w:tc>
              <w:tc>
                <w:tcPr>
                  <w:tcW w:w="991" w:type="pct"/>
                  <w:tcBorders>
                    <w:tl2br w:val="nil"/>
                    <w:tr2bl w:val="nil"/>
                  </w:tcBorders>
                  <w:noWrap w:val="0"/>
                  <w:vAlign w:val="center"/>
                </w:tcPr>
                <w:p w14:paraId="544769AE">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保护内容</w:t>
                  </w:r>
                </w:p>
              </w:tc>
              <w:tc>
                <w:tcPr>
                  <w:tcW w:w="1626" w:type="pct"/>
                  <w:tcBorders>
                    <w:tl2br w:val="nil"/>
                    <w:tr2bl w:val="nil"/>
                  </w:tcBorders>
                  <w:noWrap w:val="0"/>
                  <w:vAlign w:val="center"/>
                </w:tcPr>
                <w:p w14:paraId="40C7174F">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环境功能区</w:t>
                  </w:r>
                </w:p>
              </w:tc>
              <w:tc>
                <w:tcPr>
                  <w:tcW w:w="449" w:type="pct"/>
                  <w:tcBorders>
                    <w:tl2br w:val="nil"/>
                    <w:tr2bl w:val="nil"/>
                  </w:tcBorders>
                  <w:noWrap w:val="0"/>
                  <w:vAlign w:val="center"/>
                </w:tcPr>
                <w:p w14:paraId="0E444D06">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相对厂址方向</w:t>
                  </w:r>
                </w:p>
              </w:tc>
              <w:tc>
                <w:tcPr>
                  <w:tcW w:w="474" w:type="pct"/>
                  <w:tcBorders>
                    <w:tl2br w:val="nil"/>
                    <w:tr2bl w:val="nil"/>
                  </w:tcBorders>
                  <w:noWrap w:val="0"/>
                  <w:vAlign w:val="center"/>
                </w:tcPr>
                <w:p w14:paraId="3138CF76">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相对厂界距离</w:t>
                  </w:r>
                </w:p>
              </w:tc>
            </w:tr>
            <w:tr w14:paraId="690432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4" w:type="pct"/>
                  <w:tcBorders>
                    <w:tl2br w:val="nil"/>
                    <w:tr2bl w:val="nil"/>
                  </w:tcBorders>
                  <w:noWrap w:val="0"/>
                  <w:vAlign w:val="center"/>
                </w:tcPr>
                <w:p w14:paraId="4A88B295">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皋南河</w:t>
                  </w:r>
                </w:p>
              </w:tc>
              <w:tc>
                <w:tcPr>
                  <w:tcW w:w="533" w:type="pct"/>
                  <w:tcBorders>
                    <w:tl2br w:val="nil"/>
                    <w:tr2bl w:val="nil"/>
                  </w:tcBorders>
                  <w:noWrap w:val="0"/>
                  <w:vAlign w:val="center"/>
                </w:tcPr>
                <w:p w14:paraId="40A54894">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小河</w:t>
                  </w:r>
                </w:p>
              </w:tc>
              <w:tc>
                <w:tcPr>
                  <w:tcW w:w="991" w:type="pct"/>
                  <w:tcBorders>
                    <w:tl2br w:val="nil"/>
                    <w:tr2bl w:val="nil"/>
                  </w:tcBorders>
                  <w:noWrap w:val="0"/>
                  <w:vAlign w:val="center"/>
                </w:tcPr>
                <w:p w14:paraId="1B34195C">
                  <w:pPr>
                    <w:keepNext w:val="0"/>
                    <w:keepLines w:val="0"/>
                    <w:suppressLineNumbers w:val="0"/>
                    <w:tabs>
                      <w:tab w:val="left" w:pos="1021"/>
                    </w:tabs>
                    <w:spacing w:before="100" w:beforeAutospacing="1" w:after="100" w:afterAutospacing="1" w:line="320" w:lineRule="exact"/>
                    <w:ind w:left="0" w:right="0"/>
                    <w:jc w:val="center"/>
                    <w:rPr>
                      <w:rFonts w:hint="default"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地表水环境</w:t>
                  </w:r>
                </w:p>
              </w:tc>
              <w:tc>
                <w:tcPr>
                  <w:tcW w:w="1626" w:type="pct"/>
                  <w:tcBorders>
                    <w:tl2br w:val="nil"/>
                    <w:tr2bl w:val="nil"/>
                  </w:tcBorders>
                  <w:noWrap w:val="0"/>
                  <w:vAlign w:val="center"/>
                </w:tcPr>
                <w:p w14:paraId="6CEAD848">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《地表水环境质量标准》（GB3838-2002）</w:t>
                  </w:r>
                  <w:r>
                    <w:rPr>
                      <w:rFonts w:hint="eastAsia" w:ascii="宋体" w:hAnsi="宋体" w:eastAsia="宋体" w:cs="宋体"/>
                      <w:bCs/>
                      <w:color w:val="000000" w:themeColor="text1"/>
                      <w:szCs w:val="21"/>
                      <w14:textFill>
                        <w14:solidFill>
                          <w14:schemeClr w14:val="tx1"/>
                        </w14:solidFill>
                      </w14:textFill>
                    </w:rPr>
                    <w:t>Ⅲ</w:t>
                  </w:r>
                  <w:r>
                    <w:rPr>
                      <w:rFonts w:hint="default" w:ascii="Times New Roman" w:hAnsi="Times New Roman" w:cs="Times New Roman"/>
                      <w:bCs/>
                      <w:color w:val="000000" w:themeColor="text1"/>
                      <w:szCs w:val="21"/>
                      <w14:textFill>
                        <w14:solidFill>
                          <w14:schemeClr w14:val="tx1"/>
                        </w14:solidFill>
                      </w14:textFill>
                    </w:rPr>
                    <w:t>类标</w:t>
                  </w:r>
                  <w:r>
                    <w:rPr>
                      <w:rFonts w:hint="eastAsia" w:ascii="Times New Roman" w:hAnsi="Times New Roman" w:cs="Times New Roman"/>
                      <w:bCs/>
                      <w:color w:val="000000" w:themeColor="text1"/>
                      <w:szCs w:val="21"/>
                      <w:lang w:val="en-US" w:eastAsia="zh-CN"/>
                      <w14:textFill>
                        <w14:solidFill>
                          <w14:schemeClr w14:val="tx1"/>
                        </w14:solidFill>
                      </w14:textFill>
                    </w:rPr>
                    <w:t>准</w:t>
                  </w:r>
                </w:p>
              </w:tc>
              <w:tc>
                <w:tcPr>
                  <w:tcW w:w="449" w:type="pct"/>
                  <w:tcBorders>
                    <w:tl2br w:val="nil"/>
                    <w:tr2bl w:val="nil"/>
                  </w:tcBorders>
                  <w:noWrap w:val="0"/>
                  <w:vAlign w:val="center"/>
                </w:tcPr>
                <w:p w14:paraId="0A97C22E">
                  <w:pPr>
                    <w:keepNext w:val="0"/>
                    <w:keepLines w:val="0"/>
                    <w:suppressLineNumbers w:val="0"/>
                    <w:spacing w:before="0" w:beforeAutospacing="0" w:after="0" w:afterAutospacing="0" w:line="320" w:lineRule="exact"/>
                    <w:ind w:left="0" w:right="0"/>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N</w:t>
                  </w:r>
                </w:p>
              </w:tc>
              <w:tc>
                <w:tcPr>
                  <w:tcW w:w="474" w:type="pct"/>
                  <w:tcBorders>
                    <w:tl2br w:val="nil"/>
                    <w:tr2bl w:val="nil"/>
                  </w:tcBorders>
                  <w:noWrap w:val="0"/>
                  <w:vAlign w:val="center"/>
                </w:tcPr>
                <w:p w14:paraId="36752F40">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121m</w:t>
                  </w:r>
                </w:p>
              </w:tc>
            </w:tr>
          </w:tbl>
          <w:p w14:paraId="3CFCE6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、声环境</w:t>
            </w:r>
          </w:p>
          <w:p w14:paraId="55D4AB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本项目厂界周边50m范围内无环境敏感目标。</w:t>
            </w:r>
          </w:p>
          <w:p w14:paraId="649621D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auto"/>
              <w:rPr>
                <w:rFonts w:hint="default" w:ascii="Times New Roman" w:hAnsi="Times New Roman" w:eastAsia="宋体" w:cs="Times New Roman"/>
                <w:b/>
                <w:bCs/>
                <w:color w:val="000000" w:themeColor="text1"/>
                <w:kern w:val="0"/>
                <w:sz w:val="24"/>
                <w:szCs w:val="24"/>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lang w:val="en-US" w:eastAsia="zh-CN"/>
                <w14:textFill>
                  <w14:solidFill>
                    <w14:schemeClr w14:val="tx1"/>
                  </w14:solidFill>
                </w14:textFill>
              </w:rPr>
              <w:t>4</w:t>
            </w:r>
            <w:r>
              <w:rPr>
                <w:rFonts w:hint="default" w:ascii="Times New Roman" w:hAnsi="Times New Roman" w:eastAsia="宋体" w:cs="Times New Roman"/>
                <w:b/>
                <w:bCs/>
                <w:color w:val="000000" w:themeColor="text1"/>
                <w:kern w:val="0"/>
                <w:sz w:val="24"/>
                <w:szCs w:val="24"/>
                <w:lang w:val="en-US" w:eastAsia="zh-CN"/>
                <w14:textFill>
                  <w14:solidFill>
                    <w14:schemeClr w14:val="tx1"/>
                  </w14:solidFill>
                </w14:textFill>
              </w:rPr>
              <w:t>、地下水环境</w:t>
            </w:r>
          </w:p>
          <w:p w14:paraId="737EAB63">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left"/>
              <w:textAlignment w:val="auto"/>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本项目厂界外500米范围内无地下水集中式饮用水水源和热水、矿泉水、温泉等特殊地下水资源。</w:t>
            </w:r>
          </w:p>
          <w:p w14:paraId="2BB87EB6">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2" w:firstLineChars="200"/>
              <w:jc w:val="left"/>
              <w:textAlignment w:val="auto"/>
              <w:rPr>
                <w:rFonts w:hint="default" w:ascii="Times New Roman" w:hAnsi="Times New Roman" w:eastAsia="宋体" w:cs="Times New Roman"/>
                <w:b/>
                <w:bCs/>
                <w:color w:val="000000" w:themeColor="text1"/>
                <w:kern w:val="0"/>
                <w:sz w:val="24"/>
                <w:szCs w:val="24"/>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lang w:val="en-US" w:eastAsia="zh-CN"/>
                <w14:textFill>
                  <w14:solidFill>
                    <w14:schemeClr w14:val="tx1"/>
                  </w14:solidFill>
                </w14:textFill>
              </w:rPr>
              <w:t>5土壤环境</w:t>
            </w:r>
          </w:p>
          <w:p w14:paraId="6BE00813">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left"/>
              <w:textAlignment w:val="auto"/>
              <w:rPr>
                <w:rFonts w:hint="default" w:ascii="Times New Roman" w:hAnsi="Times New Roman" w:eastAsia="宋体" w:cs="Times New Roman"/>
                <w:b w:val="0"/>
                <w:bCs w:val="0"/>
                <w:color w:val="000000" w:themeColor="text1"/>
                <w:kern w:val="0"/>
                <w:sz w:val="24"/>
                <w:szCs w:val="24"/>
                <w:lang w:val="en-US" w:eastAsia="zh-CN"/>
                <w14:textFill>
                  <w14:solidFill>
                    <w14:schemeClr w14:val="tx1"/>
                  </w14:solidFill>
                </w14:textFill>
              </w:rPr>
            </w:pPr>
            <w:r>
              <w:rPr>
                <w:rFonts w:hint="eastAsia" w:ascii="Times New Roman" w:hAnsi="Times New Roman" w:eastAsia="宋体" w:cs="Times New Roman"/>
                <w:b w:val="0"/>
                <w:bCs w:val="0"/>
                <w:color w:val="000000" w:themeColor="text1"/>
                <w:kern w:val="0"/>
                <w:sz w:val="24"/>
                <w:szCs w:val="24"/>
                <w:lang w:val="en-US" w:eastAsia="zh-CN"/>
                <w14:textFill>
                  <w14:solidFill>
                    <w14:schemeClr w14:val="tx1"/>
                  </w14:solidFill>
                </w14:textFill>
              </w:rPr>
              <w:t>土壤环境保护敏感目标为项目北侧的耕地、基本农田及居民。</w:t>
            </w:r>
          </w:p>
          <w:p w14:paraId="0C2B6E1F">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2" w:firstLineChars="200"/>
              <w:jc w:val="left"/>
              <w:textAlignment w:val="auto"/>
              <w:rPr>
                <w:rFonts w:hint="default" w:ascii="Times New Roman" w:hAnsi="Times New Roman" w:eastAsia="宋体" w:cs="Times New Roman"/>
                <w:b/>
                <w:bCs/>
                <w:color w:val="000000" w:themeColor="text1"/>
                <w:kern w:val="0"/>
                <w:sz w:val="24"/>
                <w:szCs w:val="24"/>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lang w:val="en-US" w:eastAsia="zh-CN"/>
                <w14:textFill>
                  <w14:solidFill>
                    <w14:schemeClr w14:val="tx1"/>
                  </w14:solidFill>
                </w14:textFill>
              </w:rPr>
              <w:t>6</w:t>
            </w:r>
            <w:r>
              <w:rPr>
                <w:rFonts w:hint="default" w:ascii="Times New Roman" w:hAnsi="Times New Roman" w:eastAsia="宋体" w:cs="Times New Roman"/>
                <w:b/>
                <w:bCs/>
                <w:color w:val="000000" w:themeColor="text1"/>
                <w:kern w:val="0"/>
                <w:sz w:val="24"/>
                <w:szCs w:val="24"/>
                <w:lang w:val="en-US" w:eastAsia="zh-CN"/>
                <w14:textFill>
                  <w14:solidFill>
                    <w14:schemeClr w14:val="tx1"/>
                  </w14:solidFill>
                </w14:textFill>
              </w:rPr>
              <w:t>、生态环境</w:t>
            </w:r>
          </w:p>
          <w:p w14:paraId="2F3A6953">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本项目所在地</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无受保护的生境和生物区系及水产资源。</w:t>
            </w:r>
          </w:p>
        </w:tc>
      </w:tr>
      <w:tr w14:paraId="12D20A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567" w:type="dxa"/>
            <w:noWrap w:val="0"/>
            <w:tcMar>
              <w:left w:w="28" w:type="dxa"/>
              <w:right w:w="28" w:type="dxa"/>
            </w:tcMar>
            <w:vAlign w:val="center"/>
          </w:tcPr>
          <w:p w14:paraId="44F530B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kern w:val="0"/>
                <w:szCs w:val="21"/>
                <w14:textFill>
                  <w14:solidFill>
                    <w14:schemeClr w14:val="tx1"/>
                  </w14:solidFill>
                </w14:textFill>
              </w:rPr>
            </w:pPr>
          </w:p>
          <w:p w14:paraId="3E51439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kern w:val="0"/>
                <w:szCs w:val="21"/>
                <w14:textFill>
                  <w14:solidFill>
                    <w14:schemeClr w14:val="tx1"/>
                  </w14:solidFill>
                </w14:textFill>
              </w:rPr>
            </w:pPr>
          </w:p>
          <w:p w14:paraId="504C49A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kern w:val="0"/>
                <w:szCs w:val="21"/>
                <w14:textFill>
                  <w14:solidFill>
                    <w14:schemeClr w14:val="tx1"/>
                  </w14:solidFill>
                </w14:textFill>
              </w:rPr>
            </w:pPr>
          </w:p>
          <w:p w14:paraId="5D71736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kern w:val="0"/>
                <w:szCs w:val="21"/>
                <w14:textFill>
                  <w14:solidFill>
                    <w14:schemeClr w14:val="tx1"/>
                  </w14:solidFill>
                </w14:textFill>
              </w:rPr>
            </w:pPr>
          </w:p>
          <w:p w14:paraId="677850D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kern w:val="0"/>
                <w:szCs w:val="21"/>
                <w14:textFill>
                  <w14:solidFill>
                    <w14:schemeClr w14:val="tx1"/>
                  </w14:solidFill>
                </w14:textFill>
              </w:rPr>
            </w:pPr>
          </w:p>
          <w:p w14:paraId="6B73F6B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kern w:val="0"/>
                <w:szCs w:val="21"/>
                <w14:textFill>
                  <w14:solidFill>
                    <w14:schemeClr w14:val="tx1"/>
                  </w14:solidFill>
                </w14:textFill>
              </w:rPr>
            </w:pPr>
          </w:p>
          <w:p w14:paraId="0CBAF90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kern w:val="0"/>
                <w:szCs w:val="21"/>
                <w14:textFill>
                  <w14:solidFill>
                    <w14:schemeClr w14:val="tx1"/>
                  </w14:solidFill>
                </w14:textFill>
              </w:rPr>
            </w:pPr>
          </w:p>
          <w:p w14:paraId="70F21E1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kern w:val="0"/>
                <w:szCs w:val="21"/>
                <w14:textFill>
                  <w14:solidFill>
                    <w14:schemeClr w14:val="tx1"/>
                  </w14:solidFill>
                </w14:textFill>
              </w:rPr>
            </w:pPr>
          </w:p>
          <w:p w14:paraId="2AD391B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kern w:val="0"/>
                <w:szCs w:val="21"/>
                <w14:textFill>
                  <w14:solidFill>
                    <w14:schemeClr w14:val="tx1"/>
                  </w14:solidFill>
                </w14:textFill>
              </w:rPr>
            </w:pPr>
          </w:p>
          <w:p w14:paraId="1D1962C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kern w:val="0"/>
                <w:szCs w:val="21"/>
                <w14:textFill>
                  <w14:solidFill>
                    <w14:schemeClr w14:val="tx1"/>
                  </w14:solidFill>
                </w14:textFill>
              </w:rPr>
            </w:pPr>
          </w:p>
          <w:p w14:paraId="1D8FC55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kern w:val="0"/>
                <w:szCs w:val="21"/>
                <w14:textFill>
                  <w14:solidFill>
                    <w14:schemeClr w14:val="tx1"/>
                  </w14:solidFill>
                </w14:textFill>
              </w:rPr>
            </w:pPr>
          </w:p>
          <w:p w14:paraId="1253D6A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kern w:val="0"/>
                <w:szCs w:val="21"/>
                <w14:textFill>
                  <w14:solidFill>
                    <w14:schemeClr w14:val="tx1"/>
                  </w14:solidFill>
                </w14:textFill>
              </w:rPr>
            </w:pPr>
          </w:p>
          <w:p w14:paraId="564297D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kern w:val="0"/>
                <w:szCs w:val="21"/>
                <w14:textFill>
                  <w14:solidFill>
                    <w14:schemeClr w14:val="tx1"/>
                  </w14:solidFill>
                </w14:textFill>
              </w:rPr>
            </w:pPr>
          </w:p>
          <w:p w14:paraId="4A18EA6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kern w:val="0"/>
                <w:szCs w:val="21"/>
                <w14:textFill>
                  <w14:solidFill>
                    <w14:schemeClr w14:val="tx1"/>
                  </w14:solidFill>
                </w14:textFill>
              </w:rPr>
            </w:pPr>
          </w:p>
          <w:p w14:paraId="6E3E58D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kern w:val="0"/>
                <w:szCs w:val="21"/>
                <w14:textFill>
                  <w14:solidFill>
                    <w14:schemeClr w14:val="tx1"/>
                  </w14:solidFill>
                </w14:textFill>
              </w:rPr>
            </w:pPr>
          </w:p>
          <w:p w14:paraId="3C7A796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kern w:val="0"/>
                <w:szCs w:val="21"/>
                <w14:textFill>
                  <w14:solidFill>
                    <w14:schemeClr w14:val="tx1"/>
                  </w14:solidFill>
                </w14:textFill>
              </w:rPr>
            </w:pPr>
          </w:p>
          <w:p w14:paraId="4CA62AF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kern w:val="0"/>
                <w:szCs w:val="21"/>
                <w14:textFill>
                  <w14:solidFill>
                    <w14:schemeClr w14:val="tx1"/>
                  </w14:solidFill>
                </w14:textFill>
              </w:rPr>
            </w:pPr>
          </w:p>
          <w:p w14:paraId="0C7FBA6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kern w:val="0"/>
                <w:szCs w:val="21"/>
                <w14:textFill>
                  <w14:solidFill>
                    <w14:schemeClr w14:val="tx1"/>
                  </w14:solidFill>
                </w14:textFill>
              </w:rPr>
            </w:pPr>
          </w:p>
          <w:p w14:paraId="67D7776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kern w:val="0"/>
                <w:szCs w:val="21"/>
                <w14:textFill>
                  <w14:solidFill>
                    <w14:schemeClr w14:val="tx1"/>
                  </w14:solidFill>
                </w14:textFill>
              </w:rPr>
            </w:pPr>
          </w:p>
          <w:p w14:paraId="43DB57F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kern w:val="0"/>
                <w:szCs w:val="21"/>
                <w14:textFill>
                  <w14:solidFill>
                    <w14:schemeClr w14:val="tx1"/>
                  </w14:solidFill>
                </w14:textFill>
              </w:rPr>
            </w:pPr>
          </w:p>
          <w:p w14:paraId="642B8B0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kern w:val="0"/>
                <w:szCs w:val="21"/>
                <w14:textFill>
                  <w14:solidFill>
                    <w14:schemeClr w14:val="tx1"/>
                  </w14:solidFill>
                </w14:textFill>
              </w:rPr>
            </w:pPr>
          </w:p>
          <w:p w14:paraId="2272B53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themeColor="text1"/>
                <w:kern w:val="0"/>
                <w:szCs w:val="21"/>
                <w14:textFill>
                  <w14:solidFill>
                    <w14:schemeClr w14:val="tx1"/>
                  </w14:solidFill>
                </w14:textFill>
              </w:rPr>
            </w:pPr>
            <w:r>
              <w:rPr>
                <w:rFonts w:hint="default" w:ascii="Times New Roman" w:hAnsi="Times New Roman" w:eastAsia="宋体" w:cs="Times New Roman"/>
                <w:b/>
                <w:bCs/>
                <w:color w:val="000000" w:themeColor="text1"/>
                <w:kern w:val="0"/>
                <w:szCs w:val="21"/>
                <w14:textFill>
                  <w14:solidFill>
                    <w14:schemeClr w14:val="tx1"/>
                  </w14:solidFill>
                </w14:textFill>
              </w:rPr>
              <w:t>污</w:t>
            </w:r>
          </w:p>
          <w:p w14:paraId="77D5F7C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themeColor="text1"/>
                <w:kern w:val="0"/>
                <w:szCs w:val="21"/>
                <w14:textFill>
                  <w14:solidFill>
                    <w14:schemeClr w14:val="tx1"/>
                  </w14:solidFill>
                </w14:textFill>
              </w:rPr>
            </w:pPr>
            <w:r>
              <w:rPr>
                <w:rFonts w:hint="default" w:ascii="Times New Roman" w:hAnsi="Times New Roman" w:eastAsia="宋体" w:cs="Times New Roman"/>
                <w:b/>
                <w:bCs/>
                <w:color w:val="000000" w:themeColor="text1"/>
                <w:kern w:val="0"/>
                <w:szCs w:val="21"/>
                <w14:textFill>
                  <w14:solidFill>
                    <w14:schemeClr w14:val="tx1"/>
                  </w14:solidFill>
                </w14:textFill>
              </w:rPr>
              <w:t>染</w:t>
            </w:r>
          </w:p>
          <w:p w14:paraId="551CE4A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themeColor="text1"/>
                <w:kern w:val="0"/>
                <w:szCs w:val="21"/>
                <w14:textFill>
                  <w14:solidFill>
                    <w14:schemeClr w14:val="tx1"/>
                  </w14:solidFill>
                </w14:textFill>
              </w:rPr>
            </w:pPr>
            <w:r>
              <w:rPr>
                <w:rFonts w:hint="default" w:ascii="Times New Roman" w:hAnsi="Times New Roman" w:eastAsia="宋体" w:cs="Times New Roman"/>
                <w:b/>
                <w:bCs/>
                <w:color w:val="000000" w:themeColor="text1"/>
                <w:kern w:val="0"/>
                <w:szCs w:val="21"/>
                <w14:textFill>
                  <w14:solidFill>
                    <w14:schemeClr w14:val="tx1"/>
                  </w14:solidFill>
                </w14:textFill>
              </w:rPr>
              <w:t>物</w:t>
            </w:r>
          </w:p>
          <w:p w14:paraId="695FA97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themeColor="text1"/>
                <w:kern w:val="0"/>
                <w:szCs w:val="21"/>
                <w14:textFill>
                  <w14:solidFill>
                    <w14:schemeClr w14:val="tx1"/>
                  </w14:solidFill>
                </w14:textFill>
              </w:rPr>
            </w:pPr>
            <w:r>
              <w:rPr>
                <w:rFonts w:hint="default" w:ascii="Times New Roman" w:hAnsi="Times New Roman" w:eastAsia="宋体" w:cs="Times New Roman"/>
                <w:b/>
                <w:bCs/>
                <w:color w:val="000000" w:themeColor="text1"/>
                <w:kern w:val="0"/>
                <w:szCs w:val="21"/>
                <w14:textFill>
                  <w14:solidFill>
                    <w14:schemeClr w14:val="tx1"/>
                  </w14:solidFill>
                </w14:textFill>
              </w:rPr>
              <w:t>排</w:t>
            </w:r>
          </w:p>
          <w:p w14:paraId="5591FEF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themeColor="text1"/>
                <w:kern w:val="0"/>
                <w:szCs w:val="21"/>
                <w14:textFill>
                  <w14:solidFill>
                    <w14:schemeClr w14:val="tx1"/>
                  </w14:solidFill>
                </w14:textFill>
              </w:rPr>
            </w:pPr>
            <w:r>
              <w:rPr>
                <w:rFonts w:hint="default" w:ascii="Times New Roman" w:hAnsi="Times New Roman" w:eastAsia="宋体" w:cs="Times New Roman"/>
                <w:b/>
                <w:bCs/>
                <w:color w:val="000000" w:themeColor="text1"/>
                <w:kern w:val="0"/>
                <w:szCs w:val="21"/>
                <w14:textFill>
                  <w14:solidFill>
                    <w14:schemeClr w14:val="tx1"/>
                  </w14:solidFill>
                </w14:textFill>
              </w:rPr>
              <w:t>放</w:t>
            </w:r>
          </w:p>
          <w:p w14:paraId="0F5F834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themeColor="text1"/>
                <w:kern w:val="0"/>
                <w:szCs w:val="21"/>
                <w14:textFill>
                  <w14:solidFill>
                    <w14:schemeClr w14:val="tx1"/>
                  </w14:solidFill>
                </w14:textFill>
              </w:rPr>
            </w:pPr>
            <w:r>
              <w:rPr>
                <w:rFonts w:hint="default" w:ascii="Times New Roman" w:hAnsi="Times New Roman" w:eastAsia="宋体" w:cs="Times New Roman"/>
                <w:b/>
                <w:bCs/>
                <w:color w:val="000000" w:themeColor="text1"/>
                <w:kern w:val="0"/>
                <w:szCs w:val="21"/>
                <w14:textFill>
                  <w14:solidFill>
                    <w14:schemeClr w14:val="tx1"/>
                  </w14:solidFill>
                </w14:textFill>
              </w:rPr>
              <w:t>控</w:t>
            </w:r>
          </w:p>
          <w:p w14:paraId="5DF479A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themeColor="text1"/>
                <w:kern w:val="0"/>
                <w:szCs w:val="21"/>
                <w14:textFill>
                  <w14:solidFill>
                    <w14:schemeClr w14:val="tx1"/>
                  </w14:solidFill>
                </w14:textFill>
              </w:rPr>
            </w:pPr>
            <w:r>
              <w:rPr>
                <w:rFonts w:hint="default" w:ascii="Times New Roman" w:hAnsi="Times New Roman" w:eastAsia="宋体" w:cs="Times New Roman"/>
                <w:b/>
                <w:bCs/>
                <w:color w:val="000000" w:themeColor="text1"/>
                <w:kern w:val="0"/>
                <w:szCs w:val="21"/>
                <w14:textFill>
                  <w14:solidFill>
                    <w14:schemeClr w14:val="tx1"/>
                  </w14:solidFill>
                </w14:textFill>
              </w:rPr>
              <w:t>制</w:t>
            </w:r>
          </w:p>
          <w:p w14:paraId="5CFC106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themeColor="text1"/>
                <w:kern w:val="0"/>
                <w:szCs w:val="21"/>
                <w14:textFill>
                  <w14:solidFill>
                    <w14:schemeClr w14:val="tx1"/>
                  </w14:solidFill>
                </w14:textFill>
              </w:rPr>
            </w:pPr>
            <w:r>
              <w:rPr>
                <w:rFonts w:hint="default" w:ascii="Times New Roman" w:hAnsi="Times New Roman" w:eastAsia="宋体" w:cs="Times New Roman"/>
                <w:b/>
                <w:bCs/>
                <w:color w:val="000000" w:themeColor="text1"/>
                <w:kern w:val="0"/>
                <w:szCs w:val="21"/>
                <w14:textFill>
                  <w14:solidFill>
                    <w14:schemeClr w14:val="tx1"/>
                  </w14:solidFill>
                </w14:textFill>
              </w:rPr>
              <w:t>标</w:t>
            </w:r>
          </w:p>
          <w:p w14:paraId="7B015F3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kern w:val="0"/>
                <w:szCs w:val="21"/>
                <w14:textFill>
                  <w14:solidFill>
                    <w14:schemeClr w14:val="tx1"/>
                  </w14:solidFill>
                </w14:textFill>
              </w:rPr>
            </w:pPr>
            <w:r>
              <w:rPr>
                <w:rFonts w:hint="default" w:ascii="Times New Roman" w:hAnsi="Times New Roman" w:eastAsia="宋体" w:cs="Times New Roman"/>
                <w:b/>
                <w:bCs/>
                <w:color w:val="000000" w:themeColor="text1"/>
                <w:kern w:val="0"/>
                <w:szCs w:val="21"/>
                <w14:textFill>
                  <w14:solidFill>
                    <w14:schemeClr w14:val="tx1"/>
                  </w14:solidFill>
                </w14:textFill>
              </w:rPr>
              <w:t>准</w:t>
            </w:r>
          </w:p>
        </w:tc>
        <w:tc>
          <w:tcPr>
            <w:tcW w:w="8178" w:type="dxa"/>
            <w:noWrap w:val="0"/>
            <w:vAlign w:val="center"/>
          </w:tcPr>
          <w:p w14:paraId="23BC4A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1</w:t>
            </w:r>
            <w:r>
              <w:rPr>
                <w:rFonts w:hint="default" w:ascii="Times New Roman" w:hAnsi="Times New Roman" w:eastAsia="宋体" w:cs="Times New Roman"/>
                <w:b/>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
                <w:bCs/>
                <w:color w:val="000000" w:themeColor="text1"/>
                <w:sz w:val="24"/>
                <w:szCs w:val="24"/>
                <w14:textFill>
                  <w14:solidFill>
                    <w14:schemeClr w14:val="tx1"/>
                  </w14:solidFill>
                </w14:textFill>
              </w:rPr>
              <w:t>大气污染物排放标准</w:t>
            </w:r>
          </w:p>
          <w:p w14:paraId="23B21733">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cs="Times New Roman"/>
                <w:color w:val="000000" w:themeColor="text1"/>
                <w:sz w:val="24"/>
                <w:szCs w:val="24"/>
                <w14:textFill>
                  <w14:solidFill>
                    <w14:schemeClr w14:val="tx1"/>
                  </w14:solidFill>
                </w14:textFill>
              </w:rPr>
            </w:pPr>
            <w:bookmarkStart w:id="2" w:name="_Ref396828303"/>
            <w:bookmarkStart w:id="3" w:name="_Ref379546700"/>
            <w:r>
              <w:rPr>
                <w:rFonts w:hint="eastAsia" w:ascii="Times New Roman" w:hAnsi="Times New Roman" w:cs="Times New Roman"/>
                <w:color w:val="000000" w:themeColor="text1"/>
                <w:sz w:val="24"/>
                <w:szCs w:val="24"/>
                <w:lang w:eastAsia="zh-CN"/>
                <w14:textFill>
                  <w14:solidFill>
                    <w14:schemeClr w14:val="tx1"/>
                  </w14:solidFill>
                </w14:textFill>
              </w:rPr>
              <w:t>本项目产生的废气执行《印刷工业大气污染物排放标准》(DB32/4438-2022)，厂界无组织废气执行《大气污染物综合排放标准》（DB32/4041-2021）。</w:t>
            </w:r>
            <w:r>
              <w:rPr>
                <w:rFonts w:hint="eastAsia" w:ascii="Times New Roman" w:hAnsi="Times New Roman" w:cs="Times New Roman"/>
                <w:color w:val="000000" w:themeColor="text1"/>
                <w:sz w:val="24"/>
                <w:szCs w:val="24"/>
                <w:lang w:val="en-US" w:eastAsia="zh-CN"/>
                <w14:textFill>
                  <w14:solidFill>
                    <w14:schemeClr w14:val="tx1"/>
                  </w14:solidFill>
                </w14:textFill>
              </w:rPr>
              <w:t>具体</w:t>
            </w:r>
            <w:r>
              <w:rPr>
                <w:rFonts w:hint="default" w:ascii="Times New Roman" w:hAnsi="Times New Roman" w:cs="Times New Roman"/>
                <w:color w:val="000000" w:themeColor="text1"/>
                <w:sz w:val="24"/>
                <w:szCs w:val="24"/>
                <w14:textFill>
                  <w14:solidFill>
                    <w14:schemeClr w14:val="tx1"/>
                  </w14:solidFill>
                </w14:textFill>
              </w:rPr>
              <w:t>见下表。</w:t>
            </w:r>
          </w:p>
          <w:bookmarkEnd w:id="2"/>
          <w:bookmarkEnd w:id="3"/>
          <w:p w14:paraId="68499021">
            <w:pPr>
              <w:pStyle w:val="46"/>
              <w:keepNext w:val="0"/>
              <w:keepLines w:val="0"/>
              <w:suppressLineNumbers w:val="0"/>
              <w:ind w:left="0" w:right="0" w:firstLine="0"/>
              <w:jc w:val="center"/>
              <w:rPr>
                <w:rFonts w:hint="default" w:cs="Times New Roman"/>
                <w:b/>
                <w:bCs/>
                <w:color w:val="000000" w:themeColor="text1"/>
                <w:sz w:val="24"/>
                <w:szCs w:val="24"/>
                <w14:textFill>
                  <w14:solidFill>
                    <w14:schemeClr w14:val="tx1"/>
                  </w14:solidFill>
                </w14:textFill>
              </w:rPr>
            </w:pPr>
            <w:r>
              <w:rPr>
                <w:rFonts w:hint="default" w:cs="Times New Roman"/>
                <w:b/>
                <w:bCs/>
                <w:color w:val="000000" w:themeColor="text1"/>
                <w:sz w:val="24"/>
                <w:szCs w:val="24"/>
                <w14:textFill>
                  <w14:solidFill>
                    <w14:schemeClr w14:val="tx1"/>
                  </w14:solidFill>
                </w14:textFill>
              </w:rPr>
              <w:t>表3-</w:t>
            </w:r>
            <w:r>
              <w:rPr>
                <w:rFonts w:hint="eastAsia" w:cs="Times New Roman"/>
                <w:b/>
                <w:bCs/>
                <w:color w:val="000000" w:themeColor="text1"/>
                <w:sz w:val="24"/>
                <w:szCs w:val="24"/>
                <w:lang w:val="en-US" w:eastAsia="zh-CN"/>
                <w14:textFill>
                  <w14:solidFill>
                    <w14:schemeClr w14:val="tx1"/>
                  </w14:solidFill>
                </w14:textFill>
              </w:rPr>
              <w:t>4</w:t>
            </w:r>
            <w:r>
              <w:rPr>
                <w:rFonts w:hint="default" w:cs="Times New Roman"/>
                <w:b/>
                <w:bCs/>
                <w:color w:val="000000" w:themeColor="text1"/>
                <w:sz w:val="24"/>
                <w:szCs w:val="24"/>
                <w14:textFill>
                  <w14:solidFill>
                    <w14:schemeClr w14:val="tx1"/>
                  </w14:solidFill>
                </w14:textFill>
              </w:rPr>
              <w:t xml:space="preserve"> 大气污染物排放标准</w:t>
            </w:r>
          </w:p>
          <w:tbl>
            <w:tblPr>
              <w:tblStyle w:val="28"/>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202"/>
              <w:gridCol w:w="1298"/>
              <w:gridCol w:w="1132"/>
              <w:gridCol w:w="357"/>
              <w:gridCol w:w="735"/>
              <w:gridCol w:w="1137"/>
              <w:gridCol w:w="2426"/>
            </w:tblGrid>
            <w:tr w14:paraId="213523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3" w:hRule="atLeast"/>
                <w:jc w:val="center"/>
              </w:trPr>
              <w:tc>
                <w:tcPr>
                  <w:tcW w:w="748" w:type="pct"/>
                  <w:vMerge w:val="restart"/>
                  <w:tcBorders>
                    <w:tl2br w:val="nil"/>
                    <w:tr2bl w:val="nil"/>
                  </w:tcBorders>
                  <w:noWrap w:val="0"/>
                  <w:vAlign w:val="center"/>
                </w:tcPr>
                <w:p w14:paraId="6064B988">
                  <w:pPr>
                    <w:pStyle w:val="64"/>
                    <w:keepNext w:val="0"/>
                    <w:keepLines w:val="0"/>
                    <w:suppressLineNumbers w:val="0"/>
                    <w:spacing w:before="0" w:beforeAutospacing="0" w:after="0" w:afterAutospacing="0"/>
                    <w:ind w:left="0" w:right="0"/>
                    <w:rPr>
                      <w:rFonts w:hint="eastAsia" w:ascii="Times New Roman" w:hAnsi="Times New Roman" w:eastAsia="宋体" w:cs="Times New Roman"/>
                      <w:b/>
                      <w:color w:val="000000" w:themeColor="text1"/>
                      <w:lang w:eastAsia="zh-CN"/>
                      <w14:textFill>
                        <w14:solidFill>
                          <w14:schemeClr w14:val="tx1"/>
                        </w14:solidFill>
                      </w14:textFill>
                    </w:rPr>
                  </w:pPr>
                  <w:r>
                    <w:rPr>
                      <w:rFonts w:hint="eastAsia" w:ascii="Times New Roman" w:hAnsi="Times New Roman" w:cs="Times New Roman"/>
                      <w:b/>
                      <w:color w:val="000000" w:themeColor="text1"/>
                      <w:lang w:val="en-US" w:eastAsia="zh-CN"/>
                      <w14:textFill>
                        <w14:solidFill>
                          <w14:schemeClr w14:val="tx1"/>
                        </w14:solidFill>
                      </w14:textFill>
                    </w:rPr>
                    <w:t>类别</w:t>
                  </w:r>
                </w:p>
              </w:tc>
              <w:tc>
                <w:tcPr>
                  <w:tcW w:w="806" w:type="pct"/>
                  <w:vMerge w:val="restart"/>
                  <w:tcBorders>
                    <w:tl2br w:val="nil"/>
                    <w:tr2bl w:val="nil"/>
                  </w:tcBorders>
                  <w:noWrap w:val="0"/>
                  <w:vAlign w:val="center"/>
                </w:tcPr>
                <w:p w14:paraId="04AB6D93">
                  <w:pPr>
                    <w:pStyle w:val="64"/>
                    <w:keepNext w:val="0"/>
                    <w:keepLines w:val="0"/>
                    <w:suppressLineNumbers w:val="0"/>
                    <w:spacing w:before="0" w:beforeAutospacing="0" w:after="0" w:afterAutospacing="0"/>
                    <w:ind w:left="0" w:right="0"/>
                    <w:rPr>
                      <w:rFonts w:hint="default" w:ascii="Times New Roman" w:hAnsi="Times New Roman" w:eastAsia="宋体" w:cs="Times New Roman"/>
                      <w:b/>
                      <w:color w:val="000000" w:themeColor="text1"/>
                      <w:lang w:val="en-US" w:eastAsia="zh-CN"/>
                      <w14:textFill>
                        <w14:solidFill>
                          <w14:schemeClr w14:val="tx1"/>
                        </w14:solidFill>
                      </w14:textFill>
                    </w:rPr>
                  </w:pPr>
                  <w:r>
                    <w:rPr>
                      <w:rFonts w:hint="eastAsia" w:ascii="Times New Roman" w:hAnsi="Times New Roman" w:cs="Times New Roman"/>
                      <w:b/>
                      <w:color w:val="000000" w:themeColor="text1"/>
                      <w:lang w:val="en-US" w:eastAsia="zh-CN"/>
                      <w14:textFill>
                        <w14:solidFill>
                          <w14:schemeClr w14:val="tx1"/>
                        </w14:solidFill>
                      </w14:textFill>
                    </w:rPr>
                    <w:t>污染物名称</w:t>
                  </w:r>
                </w:p>
              </w:tc>
              <w:tc>
                <w:tcPr>
                  <w:tcW w:w="2118" w:type="pct"/>
                  <w:gridSpan w:val="4"/>
                  <w:tcBorders>
                    <w:tl2br w:val="nil"/>
                    <w:tr2bl w:val="nil"/>
                  </w:tcBorders>
                  <w:noWrap w:val="0"/>
                  <w:vAlign w:val="center"/>
                </w:tcPr>
                <w:p w14:paraId="0DB390C7">
                  <w:pPr>
                    <w:pStyle w:val="64"/>
                    <w:keepNext w:val="0"/>
                    <w:keepLines w:val="0"/>
                    <w:suppressLineNumbers w:val="0"/>
                    <w:spacing w:before="0" w:beforeAutospacing="0" w:after="0" w:afterAutospacing="0"/>
                    <w:ind w:left="0" w:right="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spacing w:val="4"/>
                      <w:position w:val="-2"/>
                      <w14:textFill>
                        <w14:solidFill>
                          <w14:schemeClr w14:val="tx1"/>
                        </w14:solidFill>
                      </w14:textFill>
                    </w:rPr>
                    <w:t>标准限值</w:t>
                  </w:r>
                </w:p>
              </w:tc>
              <w:tc>
                <w:tcPr>
                  <w:tcW w:w="1327" w:type="pct"/>
                  <w:vMerge w:val="restart"/>
                  <w:tcBorders>
                    <w:tl2br w:val="nil"/>
                    <w:tr2bl w:val="nil"/>
                  </w:tcBorders>
                  <w:noWrap w:val="0"/>
                  <w:vAlign w:val="center"/>
                </w:tcPr>
                <w:p w14:paraId="117D2BA1">
                  <w:pPr>
                    <w:pStyle w:val="64"/>
                    <w:keepNext w:val="0"/>
                    <w:keepLines w:val="0"/>
                    <w:suppressLineNumbers w:val="0"/>
                    <w:spacing w:before="0" w:beforeAutospacing="0" w:after="0" w:afterAutospacing="0"/>
                    <w:ind w:left="0" w:right="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执行标准</w:t>
                  </w:r>
                </w:p>
              </w:tc>
            </w:tr>
            <w:tr w14:paraId="63D8BD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3" w:hRule="atLeast"/>
                <w:jc w:val="center"/>
              </w:trPr>
              <w:tc>
                <w:tcPr>
                  <w:tcW w:w="748" w:type="pct"/>
                  <w:vMerge w:val="continue"/>
                  <w:tcBorders>
                    <w:tl2br w:val="nil"/>
                    <w:tr2bl w:val="nil"/>
                  </w:tcBorders>
                  <w:noWrap w:val="0"/>
                  <w:vAlign w:val="center"/>
                </w:tcPr>
                <w:p w14:paraId="742631CD">
                  <w:pPr>
                    <w:pStyle w:val="64"/>
                    <w:keepNext w:val="0"/>
                    <w:keepLines w:val="0"/>
                    <w:suppressLineNumbers w:val="0"/>
                    <w:spacing w:before="0" w:beforeAutospacing="0" w:after="0" w:afterAutospacing="0"/>
                    <w:ind w:left="0" w:right="0"/>
                    <w:rPr>
                      <w:rFonts w:hint="default" w:ascii="Times New Roman" w:hAnsi="Times New Roman" w:cs="Times New Roman"/>
                      <w:b/>
                      <w:color w:val="000000" w:themeColor="text1"/>
                      <w14:textFill>
                        <w14:solidFill>
                          <w14:schemeClr w14:val="tx1"/>
                        </w14:solidFill>
                      </w14:textFill>
                    </w:rPr>
                  </w:pPr>
                </w:p>
              </w:tc>
              <w:tc>
                <w:tcPr>
                  <w:tcW w:w="806" w:type="pct"/>
                  <w:vMerge w:val="continue"/>
                  <w:tcBorders>
                    <w:tl2br w:val="nil"/>
                    <w:tr2bl w:val="nil"/>
                  </w:tcBorders>
                  <w:noWrap w:val="0"/>
                  <w:vAlign w:val="center"/>
                </w:tcPr>
                <w:p w14:paraId="1BDD905C">
                  <w:pPr>
                    <w:pStyle w:val="64"/>
                    <w:keepNext w:val="0"/>
                    <w:keepLines w:val="0"/>
                    <w:suppressLineNumbers w:val="0"/>
                    <w:spacing w:before="0" w:beforeAutospacing="0" w:after="0" w:afterAutospacing="0"/>
                    <w:ind w:left="0" w:right="0"/>
                    <w:rPr>
                      <w:rFonts w:hint="default" w:ascii="Times New Roman" w:hAnsi="Times New Roman" w:cs="Times New Roman"/>
                      <w:b/>
                      <w:color w:val="000000" w:themeColor="text1"/>
                      <w14:textFill>
                        <w14:solidFill>
                          <w14:schemeClr w14:val="tx1"/>
                        </w14:solidFill>
                      </w14:textFill>
                    </w:rPr>
                  </w:pPr>
                </w:p>
              </w:tc>
              <w:tc>
                <w:tcPr>
                  <w:tcW w:w="944" w:type="pct"/>
                  <w:gridSpan w:val="2"/>
                  <w:tcBorders>
                    <w:tl2br w:val="nil"/>
                    <w:tr2bl w:val="nil"/>
                  </w:tcBorders>
                  <w:noWrap w:val="0"/>
                  <w:vAlign w:val="center"/>
                </w:tcPr>
                <w:p w14:paraId="7191B2B4">
                  <w:pPr>
                    <w:pStyle w:val="64"/>
                    <w:keepNext w:val="0"/>
                    <w:keepLines w:val="0"/>
                    <w:suppressLineNumbers w:val="0"/>
                    <w:spacing w:before="0" w:beforeAutospacing="0" w:after="0" w:afterAutospacing="0"/>
                    <w:ind w:left="0" w:right="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最高允许排放浓度(mg/m</w:t>
                  </w:r>
                  <w:r>
                    <w:rPr>
                      <w:rFonts w:hint="default" w:ascii="Times New Roman" w:hAnsi="Times New Roman" w:cs="Times New Roman"/>
                      <w:b/>
                      <w:color w:val="000000" w:themeColor="text1"/>
                      <w:vertAlign w:val="superscript"/>
                      <w14:textFill>
                        <w14:solidFill>
                          <w14:schemeClr w14:val="tx1"/>
                        </w14:solidFill>
                      </w14:textFill>
                    </w:rPr>
                    <w:t>3</w:t>
                  </w:r>
                  <w:r>
                    <w:rPr>
                      <w:rFonts w:hint="default" w:ascii="Times New Roman" w:hAnsi="Times New Roman" w:cs="Times New Roman"/>
                      <w:b/>
                      <w:color w:val="000000" w:themeColor="text1"/>
                      <w14:textFill>
                        <w14:solidFill>
                          <w14:schemeClr w14:val="tx1"/>
                        </w14:solidFill>
                      </w14:textFill>
                    </w:rPr>
                    <w:t>)</w:t>
                  </w:r>
                </w:p>
              </w:tc>
              <w:tc>
                <w:tcPr>
                  <w:tcW w:w="1173" w:type="pct"/>
                  <w:gridSpan w:val="2"/>
                  <w:tcBorders>
                    <w:tl2br w:val="nil"/>
                    <w:tr2bl w:val="nil"/>
                  </w:tcBorders>
                  <w:noWrap w:val="0"/>
                  <w:vAlign w:val="center"/>
                </w:tcPr>
                <w:p w14:paraId="17F83DBA">
                  <w:pPr>
                    <w:pStyle w:val="64"/>
                    <w:keepNext w:val="0"/>
                    <w:keepLines w:val="0"/>
                    <w:suppressLineNumbers w:val="0"/>
                    <w:spacing w:before="0" w:beforeAutospacing="0" w:after="0" w:afterAutospacing="0"/>
                    <w:ind w:left="0" w:right="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最高允许排放速率（kg/h）</w:t>
                  </w:r>
                </w:p>
              </w:tc>
              <w:tc>
                <w:tcPr>
                  <w:tcW w:w="1327" w:type="pct"/>
                  <w:vMerge w:val="continue"/>
                  <w:tcBorders>
                    <w:tl2br w:val="nil"/>
                    <w:tr2bl w:val="nil"/>
                  </w:tcBorders>
                  <w:noWrap w:val="0"/>
                  <w:vAlign w:val="center"/>
                </w:tcPr>
                <w:p w14:paraId="64C0AFE7">
                  <w:pPr>
                    <w:pStyle w:val="64"/>
                    <w:keepNext w:val="0"/>
                    <w:keepLines w:val="0"/>
                    <w:suppressLineNumbers w:val="0"/>
                    <w:spacing w:before="0" w:beforeAutospacing="0" w:after="0" w:afterAutospacing="0"/>
                    <w:ind w:left="0" w:right="0"/>
                    <w:rPr>
                      <w:rFonts w:hint="default" w:ascii="Times New Roman" w:hAnsi="Times New Roman" w:cs="Times New Roman"/>
                      <w:color w:val="000000" w:themeColor="text1"/>
                      <w14:textFill>
                        <w14:solidFill>
                          <w14:schemeClr w14:val="tx1"/>
                        </w14:solidFill>
                      </w14:textFill>
                    </w:rPr>
                  </w:pPr>
                </w:p>
              </w:tc>
            </w:tr>
            <w:tr w14:paraId="73381D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748" w:type="pct"/>
                  <w:tcBorders>
                    <w:tl2br w:val="nil"/>
                    <w:tr2bl w:val="nil"/>
                  </w:tcBorders>
                  <w:noWrap w:val="0"/>
                  <w:vAlign w:val="center"/>
                </w:tcPr>
                <w:p w14:paraId="77C8E513">
                  <w:pPr>
                    <w:pStyle w:val="64"/>
                    <w:keepNext w:val="0"/>
                    <w:keepLines w:val="0"/>
                    <w:suppressLineNumbers w:val="0"/>
                    <w:spacing w:before="0" w:beforeAutospacing="0" w:after="0" w:afterAutospacing="0"/>
                    <w:ind w:left="0" w:right="0"/>
                    <w:rPr>
                      <w:rFonts w:hint="default"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有组织</w:t>
                  </w:r>
                </w:p>
              </w:tc>
              <w:tc>
                <w:tcPr>
                  <w:tcW w:w="806" w:type="pct"/>
                  <w:tcBorders>
                    <w:tl2br w:val="nil"/>
                    <w:tr2bl w:val="nil"/>
                  </w:tcBorders>
                  <w:noWrap w:val="0"/>
                  <w:vAlign w:val="center"/>
                </w:tcPr>
                <w:p w14:paraId="2D031DD9">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非甲烷总烃</w:t>
                  </w:r>
                </w:p>
              </w:tc>
              <w:tc>
                <w:tcPr>
                  <w:tcW w:w="944" w:type="pct"/>
                  <w:gridSpan w:val="2"/>
                  <w:tcBorders>
                    <w:tl2br w:val="nil"/>
                    <w:tr2bl w:val="nil"/>
                  </w:tcBorders>
                  <w:noWrap w:val="0"/>
                  <w:vAlign w:val="center"/>
                </w:tcPr>
                <w:p w14:paraId="505EBDC7">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50</w:t>
                  </w:r>
                </w:p>
              </w:tc>
              <w:tc>
                <w:tcPr>
                  <w:tcW w:w="1173" w:type="pct"/>
                  <w:gridSpan w:val="2"/>
                  <w:tcBorders>
                    <w:tl2br w:val="nil"/>
                    <w:tr2bl w:val="nil"/>
                  </w:tcBorders>
                  <w:noWrap w:val="0"/>
                  <w:vAlign w:val="center"/>
                </w:tcPr>
                <w:p w14:paraId="23F075C8">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1.8</w:t>
                  </w:r>
                </w:p>
              </w:tc>
              <w:tc>
                <w:tcPr>
                  <w:tcW w:w="1327" w:type="pct"/>
                  <w:tcBorders>
                    <w:tl2br w:val="nil"/>
                    <w:tr2bl w:val="nil"/>
                  </w:tcBorders>
                  <w:noWrap w:val="0"/>
                  <w:vAlign w:val="center"/>
                </w:tcPr>
                <w:p w14:paraId="23F51E09">
                  <w:pPr>
                    <w:pStyle w:val="64"/>
                    <w:keepNext w:val="0"/>
                    <w:keepLines w:val="0"/>
                    <w:suppressLineNumbers w:val="0"/>
                    <w:spacing w:before="0" w:beforeAutospacing="0" w:after="0" w:afterAutospacing="0"/>
                    <w:ind w:left="0" w:right="0"/>
                    <w:rPr>
                      <w:rFonts w:hint="default"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lang w:eastAsia="zh-CN"/>
                      <w14:textFill>
                        <w14:solidFill>
                          <w14:schemeClr w14:val="tx1"/>
                        </w14:solidFill>
                      </w14:textFill>
                    </w:rPr>
                    <w:t>《印刷工业大气污染物排放标准》(DB32/4438-2022)</w:t>
                  </w:r>
                </w:p>
              </w:tc>
            </w:tr>
            <w:tr w14:paraId="397868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748" w:type="pct"/>
                  <w:vMerge w:val="restart"/>
                  <w:tcBorders>
                    <w:tl2br w:val="nil"/>
                    <w:tr2bl w:val="nil"/>
                  </w:tcBorders>
                  <w:noWrap w:val="0"/>
                  <w:vAlign w:val="center"/>
                </w:tcPr>
                <w:p w14:paraId="41ABE5E0">
                  <w:pPr>
                    <w:pStyle w:val="64"/>
                    <w:keepNext w:val="0"/>
                    <w:keepLines w:val="0"/>
                    <w:suppressLineNumbers w:val="0"/>
                    <w:spacing w:before="0" w:beforeAutospacing="0" w:after="0" w:afterAutospacing="0"/>
                    <w:ind w:left="0" w:right="0"/>
                    <w:rPr>
                      <w:rFonts w:hint="default" w:ascii="Times New Roman" w:hAnsi="Times New Roman" w:cs="Times New Roman"/>
                      <w:b/>
                      <w:bCs/>
                      <w:color w:val="000000" w:themeColor="text1"/>
                      <w:lang w:val="en-US" w:eastAsia="zh-CN"/>
                      <w14:textFill>
                        <w14:solidFill>
                          <w14:schemeClr w14:val="tx1"/>
                        </w14:solidFill>
                      </w14:textFill>
                    </w:rPr>
                  </w:pPr>
                  <w:r>
                    <w:rPr>
                      <w:rFonts w:hint="eastAsia" w:ascii="Times New Roman" w:hAnsi="Times New Roman" w:cs="Times New Roman"/>
                      <w:b/>
                      <w:bCs/>
                      <w:color w:val="000000" w:themeColor="text1"/>
                      <w:lang w:val="en-US" w:eastAsia="zh-CN"/>
                      <w14:textFill>
                        <w14:solidFill>
                          <w14:schemeClr w14:val="tx1"/>
                        </w14:solidFill>
                      </w14:textFill>
                    </w:rPr>
                    <w:t>类别</w:t>
                  </w:r>
                </w:p>
              </w:tc>
              <w:tc>
                <w:tcPr>
                  <w:tcW w:w="806" w:type="pct"/>
                  <w:vMerge w:val="restart"/>
                  <w:tcBorders>
                    <w:tl2br w:val="nil"/>
                    <w:tr2bl w:val="nil"/>
                  </w:tcBorders>
                  <w:noWrap w:val="0"/>
                  <w:vAlign w:val="center"/>
                </w:tcPr>
                <w:p w14:paraId="6A1A1CFA">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000000" w:themeColor="text1"/>
                      <w:szCs w:val="21"/>
                      <w:lang w:val="en-US" w:eastAsia="zh-CN"/>
                      <w14:textFill>
                        <w14:solidFill>
                          <w14:schemeClr w14:val="tx1"/>
                        </w14:solidFill>
                      </w14:textFill>
                    </w:rPr>
                  </w:pPr>
                  <w:r>
                    <w:rPr>
                      <w:rFonts w:hint="eastAsia" w:ascii="Times New Roman" w:hAnsi="Times New Roman" w:cs="Times New Roman"/>
                      <w:b/>
                      <w:bCs/>
                      <w:color w:val="000000" w:themeColor="text1"/>
                      <w:szCs w:val="21"/>
                      <w:lang w:val="en-US" w:eastAsia="zh-CN"/>
                      <w14:textFill>
                        <w14:solidFill>
                          <w14:schemeClr w14:val="tx1"/>
                        </w14:solidFill>
                      </w14:textFill>
                    </w:rPr>
                    <w:t>污染物名称</w:t>
                  </w:r>
                </w:p>
              </w:tc>
              <w:tc>
                <w:tcPr>
                  <w:tcW w:w="2118" w:type="pct"/>
                  <w:gridSpan w:val="4"/>
                  <w:tcBorders>
                    <w:tl2br w:val="nil"/>
                    <w:tr2bl w:val="nil"/>
                  </w:tcBorders>
                  <w:noWrap w:val="0"/>
                  <w:vAlign w:val="center"/>
                </w:tcPr>
                <w:p w14:paraId="17684A1B">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Times New Roman"/>
                      <w:b/>
                      <w:bCs/>
                      <w:color w:val="000000" w:themeColor="text1"/>
                      <w:szCs w:val="21"/>
                      <w:lang w:val="en-US" w:eastAsia="zh-CN"/>
                      <w14:textFill>
                        <w14:solidFill>
                          <w14:schemeClr w14:val="tx1"/>
                        </w14:solidFill>
                      </w14:textFill>
                    </w:rPr>
                  </w:pPr>
                  <w:r>
                    <w:rPr>
                      <w:rFonts w:hint="eastAsia" w:ascii="Times New Roman" w:hAnsi="Times New Roman" w:cs="Times New Roman"/>
                      <w:b/>
                      <w:bCs/>
                      <w:color w:val="000000" w:themeColor="text1"/>
                      <w:szCs w:val="21"/>
                      <w:lang w:val="en-US" w:eastAsia="zh-CN"/>
                      <w14:textFill>
                        <w14:solidFill>
                          <w14:schemeClr w14:val="tx1"/>
                        </w14:solidFill>
                      </w14:textFill>
                    </w:rPr>
                    <w:t>无组织排放监控浓度限值</w:t>
                  </w:r>
                </w:p>
              </w:tc>
              <w:tc>
                <w:tcPr>
                  <w:tcW w:w="1327" w:type="pct"/>
                  <w:vMerge w:val="restart"/>
                  <w:tcBorders>
                    <w:tl2br w:val="nil"/>
                    <w:tr2bl w:val="nil"/>
                  </w:tcBorders>
                  <w:noWrap w:val="0"/>
                  <w:vAlign w:val="center"/>
                </w:tcPr>
                <w:p w14:paraId="7F593F7C">
                  <w:pPr>
                    <w:pStyle w:val="64"/>
                    <w:keepNext w:val="0"/>
                    <w:keepLines w:val="0"/>
                    <w:suppressLineNumbers w:val="0"/>
                    <w:spacing w:before="0" w:beforeAutospacing="0" w:after="0" w:afterAutospacing="0"/>
                    <w:ind w:left="0" w:right="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执行标准</w:t>
                  </w:r>
                </w:p>
              </w:tc>
            </w:tr>
            <w:tr w14:paraId="2AF043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748" w:type="pct"/>
                  <w:vMerge w:val="continue"/>
                  <w:tcBorders>
                    <w:tl2br w:val="nil"/>
                    <w:tr2bl w:val="nil"/>
                  </w:tcBorders>
                  <w:noWrap w:val="0"/>
                  <w:vAlign w:val="center"/>
                </w:tcPr>
                <w:p w14:paraId="682591A5">
                  <w:pPr>
                    <w:pStyle w:val="64"/>
                    <w:keepNext w:val="0"/>
                    <w:keepLines w:val="0"/>
                    <w:suppressLineNumbers w:val="0"/>
                    <w:spacing w:before="0" w:beforeAutospacing="0" w:after="0" w:afterAutospacing="0"/>
                    <w:ind w:left="0" w:right="0"/>
                    <w:rPr>
                      <w:rFonts w:hint="eastAsia" w:ascii="Times New Roman" w:hAnsi="Times New Roman" w:cs="Times New Roman"/>
                      <w:color w:val="000000" w:themeColor="text1"/>
                      <w:lang w:val="en-US" w:eastAsia="zh-CN"/>
                      <w14:textFill>
                        <w14:solidFill>
                          <w14:schemeClr w14:val="tx1"/>
                        </w14:solidFill>
                      </w14:textFill>
                    </w:rPr>
                  </w:pPr>
                </w:p>
              </w:tc>
              <w:tc>
                <w:tcPr>
                  <w:tcW w:w="806" w:type="pct"/>
                  <w:vMerge w:val="continue"/>
                  <w:tcBorders>
                    <w:tl2br w:val="nil"/>
                    <w:tr2bl w:val="nil"/>
                  </w:tcBorders>
                  <w:noWrap w:val="0"/>
                  <w:vAlign w:val="center"/>
                </w:tcPr>
                <w:p w14:paraId="3F809932">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Times New Roman"/>
                      <w:color w:val="000000" w:themeColor="text1"/>
                      <w:szCs w:val="21"/>
                      <w:lang w:val="en-US" w:eastAsia="zh-CN"/>
                      <w14:textFill>
                        <w14:solidFill>
                          <w14:schemeClr w14:val="tx1"/>
                        </w14:solidFill>
                      </w14:textFill>
                    </w:rPr>
                  </w:pPr>
                </w:p>
              </w:tc>
              <w:tc>
                <w:tcPr>
                  <w:tcW w:w="706" w:type="pct"/>
                  <w:tcBorders>
                    <w:tl2br w:val="nil"/>
                    <w:tr2bl w:val="nil"/>
                  </w:tcBorders>
                  <w:noWrap w:val="0"/>
                  <w:vAlign w:val="center"/>
                </w:tcPr>
                <w:p w14:paraId="6564B9D2">
                  <w:pPr>
                    <w:pStyle w:val="46"/>
                    <w:keepNext w:val="0"/>
                    <w:keepLines w:val="0"/>
                    <w:suppressLineNumbers w:val="0"/>
                    <w:ind w:left="0" w:right="0" w:firstLine="0" w:firstLineChars="0"/>
                    <w:jc w:val="center"/>
                    <w:rPr>
                      <w:rFonts w:hint="eastAsia" w:cs="Times New Roman"/>
                      <w:color w:val="000000" w:themeColor="text1"/>
                      <w:szCs w:val="21"/>
                      <w:lang w:val="en-US" w:eastAsia="zh-CN"/>
                      <w14:textFill>
                        <w14:solidFill>
                          <w14:schemeClr w14:val="tx1"/>
                        </w14:solidFill>
                      </w14:textFill>
                    </w:rPr>
                  </w:pPr>
                  <w:r>
                    <w:rPr>
                      <w:rFonts w:hint="eastAsia" w:cs="Times New Roman"/>
                      <w:b/>
                      <w:bCs/>
                      <w:color w:val="000000" w:themeColor="text1"/>
                      <w:sz w:val="21"/>
                      <w:szCs w:val="21"/>
                      <w14:textFill>
                        <w14:solidFill>
                          <w14:schemeClr w14:val="tx1"/>
                        </w14:solidFill>
                      </w14:textFill>
                    </w:rPr>
                    <w:t>监控点限值mg/m</w:t>
                  </w:r>
                  <w:r>
                    <w:rPr>
                      <w:rFonts w:hint="eastAsia" w:cs="Times New Roman"/>
                      <w:b/>
                      <w:bCs/>
                      <w:color w:val="000000" w:themeColor="text1"/>
                      <w:sz w:val="21"/>
                      <w:szCs w:val="21"/>
                      <w:vertAlign w:val="superscript"/>
                      <w14:textFill>
                        <w14:solidFill>
                          <w14:schemeClr w14:val="tx1"/>
                        </w14:solidFill>
                      </w14:textFill>
                    </w:rPr>
                    <w:t>3</w:t>
                  </w:r>
                </w:p>
              </w:tc>
              <w:tc>
                <w:tcPr>
                  <w:tcW w:w="704" w:type="pct"/>
                  <w:gridSpan w:val="2"/>
                  <w:tcBorders>
                    <w:tl2br w:val="nil"/>
                    <w:tr2bl w:val="nil"/>
                  </w:tcBorders>
                  <w:noWrap w:val="0"/>
                  <w:vAlign w:val="center"/>
                </w:tcPr>
                <w:p w14:paraId="4AE25830">
                  <w:pPr>
                    <w:pStyle w:val="46"/>
                    <w:keepNext w:val="0"/>
                    <w:keepLines w:val="0"/>
                    <w:suppressLineNumbers w:val="0"/>
                    <w:ind w:left="0" w:right="0" w:firstLine="0" w:firstLineChars="0"/>
                    <w:jc w:val="center"/>
                    <w:rPr>
                      <w:rFonts w:hint="eastAsia" w:cs="Times New Roman"/>
                      <w:color w:val="000000" w:themeColor="text1"/>
                      <w:szCs w:val="21"/>
                      <w:lang w:val="en-US" w:eastAsia="zh-CN"/>
                      <w14:textFill>
                        <w14:solidFill>
                          <w14:schemeClr w14:val="tx1"/>
                        </w14:solidFill>
                      </w14:textFill>
                    </w:rPr>
                  </w:pPr>
                  <w:r>
                    <w:rPr>
                      <w:rFonts w:hint="eastAsia" w:cs="Times New Roman"/>
                      <w:b/>
                      <w:bCs/>
                      <w:color w:val="000000" w:themeColor="text1"/>
                      <w:sz w:val="21"/>
                      <w:szCs w:val="21"/>
                      <w14:textFill>
                        <w14:solidFill>
                          <w14:schemeClr w14:val="tx1"/>
                        </w14:solidFill>
                      </w14:textFill>
                    </w:rPr>
                    <w:t>限值含义</w:t>
                  </w:r>
                </w:p>
              </w:tc>
              <w:tc>
                <w:tcPr>
                  <w:tcW w:w="707" w:type="pct"/>
                  <w:tcBorders>
                    <w:tl2br w:val="nil"/>
                    <w:tr2bl w:val="nil"/>
                  </w:tcBorders>
                  <w:noWrap w:val="0"/>
                  <w:vAlign w:val="center"/>
                </w:tcPr>
                <w:p w14:paraId="00BF32F1">
                  <w:pPr>
                    <w:pStyle w:val="46"/>
                    <w:keepNext w:val="0"/>
                    <w:keepLines w:val="0"/>
                    <w:suppressLineNumbers w:val="0"/>
                    <w:ind w:left="0" w:right="0" w:firstLine="0" w:firstLineChars="0"/>
                    <w:jc w:val="center"/>
                    <w:rPr>
                      <w:rFonts w:hint="eastAsia" w:cs="Times New Roman"/>
                      <w:color w:val="000000" w:themeColor="text1"/>
                      <w:szCs w:val="21"/>
                      <w:lang w:val="en-US" w:eastAsia="zh-CN"/>
                      <w14:textFill>
                        <w14:solidFill>
                          <w14:schemeClr w14:val="tx1"/>
                        </w14:solidFill>
                      </w14:textFill>
                    </w:rPr>
                  </w:pPr>
                  <w:r>
                    <w:rPr>
                      <w:rFonts w:hint="eastAsia" w:cs="Times New Roman"/>
                      <w:b/>
                      <w:bCs/>
                      <w:color w:val="000000" w:themeColor="text1"/>
                      <w:sz w:val="21"/>
                      <w:szCs w:val="21"/>
                      <w14:textFill>
                        <w14:solidFill>
                          <w14:schemeClr w14:val="tx1"/>
                        </w14:solidFill>
                      </w14:textFill>
                    </w:rPr>
                    <w:t>监控位置</w:t>
                  </w:r>
                </w:p>
              </w:tc>
              <w:tc>
                <w:tcPr>
                  <w:tcW w:w="1327" w:type="pct"/>
                  <w:vMerge w:val="continue"/>
                  <w:tcBorders>
                    <w:tl2br w:val="nil"/>
                    <w:tr2bl w:val="nil"/>
                  </w:tcBorders>
                  <w:noWrap w:val="0"/>
                  <w:vAlign w:val="center"/>
                </w:tcPr>
                <w:p w14:paraId="47FB3839">
                  <w:pPr>
                    <w:pStyle w:val="64"/>
                    <w:keepNext w:val="0"/>
                    <w:keepLines w:val="0"/>
                    <w:suppressLineNumbers w:val="0"/>
                    <w:spacing w:before="0" w:beforeAutospacing="0" w:after="0" w:afterAutospacing="0"/>
                    <w:ind w:left="0" w:right="0"/>
                    <w:rPr>
                      <w:rFonts w:hint="default" w:ascii="Times New Roman" w:hAnsi="Times New Roman" w:cs="Times New Roman"/>
                      <w:color w:val="000000" w:themeColor="text1"/>
                      <w14:textFill>
                        <w14:solidFill>
                          <w14:schemeClr w14:val="tx1"/>
                        </w14:solidFill>
                      </w14:textFill>
                    </w:rPr>
                  </w:pPr>
                </w:p>
              </w:tc>
            </w:tr>
            <w:tr w14:paraId="45F202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748" w:type="pct"/>
                  <w:vMerge w:val="restart"/>
                  <w:tcBorders>
                    <w:tl2br w:val="nil"/>
                    <w:tr2bl w:val="nil"/>
                  </w:tcBorders>
                  <w:noWrap w:val="0"/>
                  <w:vAlign w:val="center"/>
                </w:tcPr>
                <w:p w14:paraId="11D6380F">
                  <w:pPr>
                    <w:pStyle w:val="64"/>
                    <w:keepNext w:val="0"/>
                    <w:keepLines w:val="0"/>
                    <w:suppressLineNumbers w:val="0"/>
                    <w:spacing w:before="0" w:beforeAutospacing="0" w:after="0" w:afterAutospacing="0"/>
                    <w:ind w:left="0" w:right="0"/>
                    <w:rPr>
                      <w:rFonts w:hint="default"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厂界</w:t>
                  </w:r>
                </w:p>
              </w:tc>
              <w:tc>
                <w:tcPr>
                  <w:tcW w:w="806" w:type="pct"/>
                  <w:tcBorders>
                    <w:tl2br w:val="nil"/>
                    <w:tr2bl w:val="nil"/>
                  </w:tcBorders>
                  <w:noWrap w:val="0"/>
                  <w:vAlign w:val="center"/>
                </w:tcPr>
                <w:p w14:paraId="4664C821">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颗粒物</w:t>
                  </w:r>
                </w:p>
              </w:tc>
              <w:tc>
                <w:tcPr>
                  <w:tcW w:w="706" w:type="pct"/>
                  <w:tcBorders>
                    <w:tl2br w:val="nil"/>
                    <w:tr2bl w:val="nil"/>
                  </w:tcBorders>
                  <w:noWrap w:val="0"/>
                  <w:vAlign w:val="center"/>
                </w:tcPr>
                <w:p w14:paraId="51C0339E">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0.5</w:t>
                  </w:r>
                </w:p>
              </w:tc>
              <w:tc>
                <w:tcPr>
                  <w:tcW w:w="704" w:type="pct"/>
                  <w:gridSpan w:val="2"/>
                  <w:vMerge w:val="restart"/>
                  <w:tcBorders>
                    <w:tl2br w:val="nil"/>
                    <w:tr2bl w:val="nil"/>
                  </w:tcBorders>
                  <w:noWrap w:val="0"/>
                  <w:vAlign w:val="center"/>
                </w:tcPr>
                <w:p w14:paraId="58E14869">
                  <w:pPr>
                    <w:pStyle w:val="46"/>
                    <w:keepNext w:val="0"/>
                    <w:keepLines w:val="0"/>
                    <w:suppressLineNumbers w:val="0"/>
                    <w:ind w:left="0" w:right="0" w:firstLine="0" w:firstLineChars="0"/>
                    <w:jc w:val="center"/>
                    <w:rPr>
                      <w:rFonts w:hint="eastAsia" w:cs="Times New Roman"/>
                      <w:color w:val="000000" w:themeColor="text1"/>
                      <w:szCs w:val="21"/>
                      <w:lang w:val="en-US" w:eastAsia="zh-CN"/>
                      <w14:textFill>
                        <w14:solidFill>
                          <w14:schemeClr w14:val="tx1"/>
                        </w14:solidFill>
                      </w14:textFill>
                    </w:rPr>
                  </w:pPr>
                  <w:r>
                    <w:rPr>
                      <w:rFonts w:hint="eastAsia" w:cs="Times New Roman"/>
                      <w:color w:val="000000" w:themeColor="text1"/>
                      <w:sz w:val="21"/>
                      <w:szCs w:val="21"/>
                      <w14:textFill>
                        <w14:solidFill>
                          <w14:schemeClr w14:val="tx1"/>
                        </w14:solidFill>
                      </w14:textFill>
                    </w:rPr>
                    <w:t>监控点处1h平均浓度值</w:t>
                  </w:r>
                </w:p>
              </w:tc>
              <w:tc>
                <w:tcPr>
                  <w:tcW w:w="707" w:type="pct"/>
                  <w:vMerge w:val="restart"/>
                  <w:tcBorders>
                    <w:tl2br w:val="nil"/>
                    <w:tr2bl w:val="nil"/>
                  </w:tcBorders>
                  <w:noWrap w:val="0"/>
                  <w:vAlign w:val="center"/>
                </w:tcPr>
                <w:p w14:paraId="10F4A3AD">
                  <w:pPr>
                    <w:pStyle w:val="46"/>
                    <w:keepNext w:val="0"/>
                    <w:keepLines w:val="0"/>
                    <w:suppressLineNumbers w:val="0"/>
                    <w:ind w:left="0" w:right="0" w:firstLine="0" w:firstLineChars="0"/>
                    <w:jc w:val="center"/>
                    <w:rPr>
                      <w:rFonts w:hint="eastAsia" w:cs="Times New Roman"/>
                      <w:color w:val="000000" w:themeColor="text1"/>
                      <w:szCs w:val="21"/>
                      <w:lang w:val="en-US" w:eastAsia="zh-CN"/>
                      <w14:textFill>
                        <w14:solidFill>
                          <w14:schemeClr w14:val="tx1"/>
                        </w14:solidFill>
                      </w14:textFill>
                    </w:rPr>
                  </w:pPr>
                  <w:r>
                    <w:rPr>
                      <w:rFonts w:hint="eastAsia" w:cs="Times New Roman"/>
                      <w:color w:val="000000" w:themeColor="text1"/>
                      <w:sz w:val="21"/>
                      <w:szCs w:val="21"/>
                      <w14:textFill>
                        <w14:solidFill>
                          <w14:schemeClr w14:val="tx1"/>
                        </w14:solidFill>
                      </w14:textFill>
                    </w:rPr>
                    <w:t>边界外浓度最高点</w:t>
                  </w:r>
                </w:p>
              </w:tc>
              <w:tc>
                <w:tcPr>
                  <w:tcW w:w="1327" w:type="pct"/>
                  <w:vMerge w:val="restart"/>
                  <w:tcBorders>
                    <w:tl2br w:val="nil"/>
                    <w:tr2bl w:val="nil"/>
                  </w:tcBorders>
                  <w:noWrap w:val="0"/>
                  <w:vAlign w:val="center"/>
                </w:tcPr>
                <w:p w14:paraId="53A1BC18">
                  <w:pPr>
                    <w:pStyle w:val="64"/>
                    <w:keepNext w:val="0"/>
                    <w:keepLines w:val="0"/>
                    <w:suppressLineNumbers w:val="0"/>
                    <w:spacing w:before="0" w:beforeAutospacing="0" w:after="0" w:afterAutospacing="0"/>
                    <w:ind w:left="0" w:right="0"/>
                    <w:rPr>
                      <w:rFonts w:hint="default"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《大气污染物综合排放标准》（DB32/4041-2021）</w:t>
                  </w:r>
                </w:p>
              </w:tc>
            </w:tr>
            <w:tr w14:paraId="496672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748" w:type="pct"/>
                  <w:vMerge w:val="continue"/>
                  <w:tcBorders>
                    <w:tl2br w:val="nil"/>
                    <w:tr2bl w:val="nil"/>
                  </w:tcBorders>
                  <w:noWrap w:val="0"/>
                  <w:vAlign w:val="center"/>
                </w:tcPr>
                <w:p w14:paraId="1181FA60">
                  <w:pPr>
                    <w:pStyle w:val="64"/>
                    <w:keepNext w:val="0"/>
                    <w:keepLines w:val="0"/>
                    <w:suppressLineNumbers w:val="0"/>
                    <w:spacing w:before="0" w:beforeAutospacing="0" w:after="0" w:afterAutospacing="0"/>
                    <w:ind w:left="0" w:right="0"/>
                    <w:rPr>
                      <w:rFonts w:hint="eastAsia" w:ascii="Times New Roman" w:hAnsi="Times New Roman" w:cs="Times New Roman"/>
                      <w:color w:val="000000" w:themeColor="text1"/>
                      <w:lang w:val="en-US" w:eastAsia="zh-CN"/>
                      <w14:textFill>
                        <w14:solidFill>
                          <w14:schemeClr w14:val="tx1"/>
                        </w14:solidFill>
                      </w14:textFill>
                    </w:rPr>
                  </w:pPr>
                </w:p>
              </w:tc>
              <w:tc>
                <w:tcPr>
                  <w:tcW w:w="806" w:type="pct"/>
                  <w:tcBorders>
                    <w:tl2br w:val="nil"/>
                    <w:tr2bl w:val="nil"/>
                  </w:tcBorders>
                  <w:noWrap w:val="0"/>
                  <w:vAlign w:val="center"/>
                </w:tcPr>
                <w:p w14:paraId="3ECE149F">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非甲烷总烃</w:t>
                  </w:r>
                </w:p>
              </w:tc>
              <w:tc>
                <w:tcPr>
                  <w:tcW w:w="706" w:type="pct"/>
                  <w:tcBorders>
                    <w:tl2br w:val="nil"/>
                    <w:tr2bl w:val="nil"/>
                  </w:tcBorders>
                  <w:noWrap w:val="0"/>
                  <w:vAlign w:val="center"/>
                </w:tcPr>
                <w:p w14:paraId="30F324A0">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4</w:t>
                  </w:r>
                </w:p>
              </w:tc>
              <w:tc>
                <w:tcPr>
                  <w:tcW w:w="704" w:type="pct"/>
                  <w:gridSpan w:val="2"/>
                  <w:vMerge w:val="continue"/>
                  <w:tcBorders>
                    <w:tl2br w:val="nil"/>
                    <w:tr2bl w:val="nil"/>
                  </w:tcBorders>
                  <w:noWrap w:val="0"/>
                  <w:vAlign w:val="center"/>
                </w:tcPr>
                <w:p w14:paraId="4DEDF788">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Times New Roman"/>
                      <w:color w:val="000000" w:themeColor="text1"/>
                      <w:szCs w:val="21"/>
                      <w:lang w:val="en-US" w:eastAsia="zh-CN"/>
                      <w14:textFill>
                        <w14:solidFill>
                          <w14:schemeClr w14:val="tx1"/>
                        </w14:solidFill>
                      </w14:textFill>
                    </w:rPr>
                  </w:pPr>
                </w:p>
              </w:tc>
              <w:tc>
                <w:tcPr>
                  <w:tcW w:w="707" w:type="pct"/>
                  <w:vMerge w:val="continue"/>
                  <w:tcBorders>
                    <w:tl2br w:val="nil"/>
                    <w:tr2bl w:val="nil"/>
                  </w:tcBorders>
                  <w:noWrap w:val="0"/>
                  <w:vAlign w:val="center"/>
                </w:tcPr>
                <w:p w14:paraId="3882CD05">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Times New Roman"/>
                      <w:color w:val="000000" w:themeColor="text1"/>
                      <w:szCs w:val="21"/>
                      <w:lang w:val="en-US" w:eastAsia="zh-CN"/>
                      <w14:textFill>
                        <w14:solidFill>
                          <w14:schemeClr w14:val="tx1"/>
                        </w14:solidFill>
                      </w14:textFill>
                    </w:rPr>
                  </w:pPr>
                </w:p>
              </w:tc>
              <w:tc>
                <w:tcPr>
                  <w:tcW w:w="1327" w:type="pct"/>
                  <w:vMerge w:val="continue"/>
                  <w:tcBorders>
                    <w:tl2br w:val="nil"/>
                    <w:tr2bl w:val="nil"/>
                  </w:tcBorders>
                  <w:noWrap w:val="0"/>
                  <w:vAlign w:val="center"/>
                </w:tcPr>
                <w:p w14:paraId="358E00F3">
                  <w:pPr>
                    <w:pStyle w:val="64"/>
                    <w:keepNext w:val="0"/>
                    <w:keepLines w:val="0"/>
                    <w:suppressLineNumbers w:val="0"/>
                    <w:spacing w:before="0" w:beforeAutospacing="0" w:after="0" w:afterAutospacing="0"/>
                    <w:ind w:left="0" w:right="0"/>
                    <w:rPr>
                      <w:rFonts w:hint="default" w:ascii="Times New Roman" w:hAnsi="Times New Roman" w:cs="Times New Roman"/>
                      <w:color w:val="000000" w:themeColor="text1"/>
                      <w14:textFill>
                        <w14:solidFill>
                          <w14:schemeClr w14:val="tx1"/>
                        </w14:solidFill>
                      </w14:textFill>
                    </w:rPr>
                  </w:pPr>
                </w:p>
              </w:tc>
            </w:tr>
          </w:tbl>
          <w:p w14:paraId="54F8DE40">
            <w:pPr>
              <w:keepNext w:val="0"/>
              <w:keepLines w:val="0"/>
              <w:suppressLineNumbers w:val="0"/>
              <w:spacing w:before="0" w:beforeAutospacing="0" w:after="0" w:afterAutospacing="0" w:line="460" w:lineRule="exact"/>
              <w:ind w:left="0" w:right="0"/>
              <w:jc w:val="center"/>
              <w:rPr>
                <w:rFonts w:hint="default" w:ascii="Times New Roman" w:hAnsi="Times New Roman" w:cs="Times New Roman"/>
                <w:b/>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表3-</w:t>
            </w:r>
            <w:r>
              <w:rPr>
                <w:rFonts w:hint="eastAsia" w:ascii="Times New Roman" w:hAnsi="Times New Roman" w:cs="Times New Roman"/>
                <w:b/>
                <w:bCs/>
                <w:color w:val="000000" w:themeColor="text1"/>
                <w:sz w:val="24"/>
                <w:szCs w:val="24"/>
                <w:lang w:val="en-US" w:eastAsia="zh-CN"/>
                <w14:textFill>
                  <w14:solidFill>
                    <w14:schemeClr w14:val="tx1"/>
                  </w14:solidFill>
                </w14:textFill>
              </w:rPr>
              <w:t>5</w:t>
            </w:r>
            <w:r>
              <w:rPr>
                <w:rFonts w:hint="default" w:ascii="Times New Roman" w:hAnsi="Times New Roman" w:cs="Times New Roman"/>
                <w:b/>
                <w:bCs/>
                <w:color w:val="000000" w:themeColor="text1"/>
                <w:sz w:val="24"/>
                <w:szCs w:val="24"/>
                <w14:textFill>
                  <w14:solidFill>
                    <w14:schemeClr w14:val="tx1"/>
                  </w14:solidFill>
                </w14:textFill>
              </w:rPr>
              <w:t xml:space="preserve"> </w:t>
            </w:r>
            <w:r>
              <w:rPr>
                <w:rFonts w:hint="default" w:ascii="Times New Roman" w:hAnsi="Times New Roman" w:cs="Times New Roman"/>
                <w:b/>
                <w:color w:val="000000" w:themeColor="text1"/>
                <w:sz w:val="24"/>
                <w:szCs w:val="24"/>
                <w14:textFill>
                  <w14:solidFill>
                    <w14:schemeClr w14:val="tx1"/>
                  </w14:solidFill>
                </w14:textFill>
              </w:rPr>
              <w:t>厂区内VOCs无组织排放限值</w:t>
            </w:r>
          </w:p>
          <w:tbl>
            <w:tblPr>
              <w:tblStyle w:val="28"/>
              <w:tblW w:w="4996"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002"/>
              <w:gridCol w:w="1426"/>
              <w:gridCol w:w="2356"/>
              <w:gridCol w:w="1326"/>
              <w:gridCol w:w="2170"/>
            </w:tblGrid>
            <w:tr w14:paraId="28DA72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4" w:hRule="atLeast"/>
                <w:jc w:val="center"/>
              </w:trPr>
              <w:tc>
                <w:tcPr>
                  <w:tcW w:w="618" w:type="pct"/>
                  <w:tcBorders>
                    <w:tl2br w:val="nil"/>
                    <w:tr2bl w:val="nil"/>
                  </w:tcBorders>
                  <w:noWrap w:val="0"/>
                  <w:vAlign w:val="center"/>
                </w:tcPr>
                <w:p w14:paraId="1C80EBF6">
                  <w:pPr>
                    <w:pStyle w:val="64"/>
                    <w:keepNext w:val="0"/>
                    <w:keepLines w:val="0"/>
                    <w:suppressLineNumbers w:val="0"/>
                    <w:spacing w:before="0" w:beforeAutospacing="0" w:after="0" w:afterAutospacing="0"/>
                    <w:ind w:left="0" w:right="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污染物</w:t>
                  </w:r>
                </w:p>
              </w:tc>
              <w:tc>
                <w:tcPr>
                  <w:tcW w:w="874" w:type="pct"/>
                  <w:tcBorders>
                    <w:tl2br w:val="nil"/>
                    <w:tr2bl w:val="nil"/>
                  </w:tcBorders>
                  <w:noWrap w:val="0"/>
                  <w:vAlign w:val="center"/>
                </w:tcPr>
                <w:p w14:paraId="5E26DF65">
                  <w:pPr>
                    <w:pStyle w:val="64"/>
                    <w:keepNext w:val="0"/>
                    <w:keepLines w:val="0"/>
                    <w:suppressLineNumbers w:val="0"/>
                    <w:spacing w:before="0" w:beforeAutospacing="0" w:after="0" w:afterAutospacing="0"/>
                    <w:ind w:left="0" w:right="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特别排放限值（mg/m</w:t>
                  </w:r>
                  <w:r>
                    <w:rPr>
                      <w:rFonts w:hint="default" w:ascii="Times New Roman" w:hAnsi="Times New Roman" w:cs="Times New Roman"/>
                      <w:b/>
                      <w:color w:val="000000" w:themeColor="text1"/>
                      <w:vertAlign w:val="superscript"/>
                      <w14:textFill>
                        <w14:solidFill>
                          <w14:schemeClr w14:val="tx1"/>
                        </w14:solidFill>
                      </w14:textFill>
                    </w:rPr>
                    <w:t>3</w:t>
                  </w:r>
                  <w:r>
                    <w:rPr>
                      <w:rFonts w:hint="default" w:ascii="Times New Roman" w:hAnsi="Times New Roman" w:cs="Times New Roman"/>
                      <w:b/>
                      <w:color w:val="000000" w:themeColor="text1"/>
                      <w14:textFill>
                        <w14:solidFill>
                          <w14:schemeClr w14:val="tx1"/>
                        </w14:solidFill>
                      </w14:textFill>
                    </w:rPr>
                    <w:t>）</w:t>
                  </w:r>
                </w:p>
              </w:tc>
              <w:tc>
                <w:tcPr>
                  <w:tcW w:w="1435" w:type="pct"/>
                  <w:tcBorders>
                    <w:tl2br w:val="nil"/>
                    <w:tr2bl w:val="nil"/>
                  </w:tcBorders>
                  <w:noWrap w:val="0"/>
                  <w:vAlign w:val="center"/>
                </w:tcPr>
                <w:p w14:paraId="4107872F">
                  <w:pPr>
                    <w:pStyle w:val="64"/>
                    <w:keepNext w:val="0"/>
                    <w:keepLines w:val="0"/>
                    <w:suppressLineNumbers w:val="0"/>
                    <w:spacing w:before="0" w:beforeAutospacing="0" w:after="0" w:afterAutospacing="0"/>
                    <w:ind w:left="0" w:right="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限值含义</w:t>
                  </w:r>
                </w:p>
              </w:tc>
              <w:tc>
                <w:tcPr>
                  <w:tcW w:w="813" w:type="pct"/>
                  <w:tcBorders>
                    <w:tl2br w:val="nil"/>
                    <w:tr2bl w:val="nil"/>
                  </w:tcBorders>
                  <w:noWrap w:val="0"/>
                  <w:vAlign w:val="center"/>
                </w:tcPr>
                <w:p w14:paraId="373DD7E3">
                  <w:pPr>
                    <w:pStyle w:val="64"/>
                    <w:keepNext w:val="0"/>
                    <w:keepLines w:val="0"/>
                    <w:suppressLineNumbers w:val="0"/>
                    <w:spacing w:before="0" w:beforeAutospacing="0" w:after="0" w:afterAutospacing="0" w:line="360" w:lineRule="exact"/>
                    <w:ind w:left="0" w:right="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无组织排放监控位置</w:t>
                  </w:r>
                </w:p>
              </w:tc>
              <w:tc>
                <w:tcPr>
                  <w:tcW w:w="1257" w:type="pct"/>
                  <w:tcBorders>
                    <w:tl2br w:val="nil"/>
                    <w:tr2bl w:val="nil"/>
                  </w:tcBorders>
                  <w:noWrap w:val="0"/>
                  <w:vAlign w:val="center"/>
                </w:tcPr>
                <w:p w14:paraId="02A7E34F">
                  <w:pPr>
                    <w:pStyle w:val="64"/>
                    <w:keepNext w:val="0"/>
                    <w:keepLines w:val="0"/>
                    <w:suppressLineNumbers w:val="0"/>
                    <w:spacing w:before="0" w:beforeAutospacing="0" w:after="0" w:afterAutospacing="0" w:line="360" w:lineRule="exact"/>
                    <w:ind w:left="0" w:right="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执行标准</w:t>
                  </w:r>
                </w:p>
              </w:tc>
            </w:tr>
            <w:tr w14:paraId="14D539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1" w:hRule="atLeast"/>
                <w:jc w:val="center"/>
              </w:trPr>
              <w:tc>
                <w:tcPr>
                  <w:tcW w:w="618" w:type="pct"/>
                  <w:vMerge w:val="restart"/>
                  <w:tcBorders>
                    <w:tl2br w:val="nil"/>
                    <w:tr2bl w:val="nil"/>
                  </w:tcBorders>
                  <w:noWrap w:val="0"/>
                  <w:vAlign w:val="center"/>
                </w:tcPr>
                <w:p w14:paraId="601CE165">
                  <w:pPr>
                    <w:pStyle w:val="64"/>
                    <w:keepNext w:val="0"/>
                    <w:keepLines w:val="0"/>
                    <w:suppressLineNumbers w:val="0"/>
                    <w:spacing w:before="0" w:beforeAutospacing="0" w:after="0" w:afterAutospacing="0"/>
                    <w:ind w:left="0" w:right="0"/>
                    <w:rPr>
                      <w:rFonts w:hint="default" w:ascii="Times New Roman" w:hAnsi="Times New Roman" w:cs="Times New Roman"/>
                      <w:bCs/>
                      <w:color w:val="000000" w:themeColor="text1"/>
                      <w14:textFill>
                        <w14:solidFill>
                          <w14:schemeClr w14:val="tx1"/>
                        </w14:solidFill>
                      </w14:textFill>
                    </w:rPr>
                  </w:pPr>
                  <w:r>
                    <w:rPr>
                      <w:rFonts w:hint="default" w:ascii="Times New Roman" w:hAnsi="Times New Roman" w:cs="Times New Roman"/>
                      <w:bCs/>
                      <w:color w:val="000000" w:themeColor="text1"/>
                      <w14:textFill>
                        <w14:solidFill>
                          <w14:schemeClr w14:val="tx1"/>
                        </w14:solidFill>
                      </w14:textFill>
                    </w:rPr>
                    <w:t>NMHC</w:t>
                  </w:r>
                </w:p>
              </w:tc>
              <w:tc>
                <w:tcPr>
                  <w:tcW w:w="874" w:type="pct"/>
                  <w:tcBorders>
                    <w:tl2br w:val="nil"/>
                    <w:tr2bl w:val="nil"/>
                  </w:tcBorders>
                  <w:noWrap w:val="0"/>
                  <w:vAlign w:val="center"/>
                </w:tcPr>
                <w:p w14:paraId="12B29F69">
                  <w:pPr>
                    <w:pStyle w:val="64"/>
                    <w:keepNext w:val="0"/>
                    <w:keepLines w:val="0"/>
                    <w:suppressLineNumbers w:val="0"/>
                    <w:spacing w:before="0" w:beforeAutospacing="0" w:after="0" w:afterAutospacing="0"/>
                    <w:ind w:left="0" w:right="0"/>
                    <w:rPr>
                      <w:rFonts w:hint="default" w:ascii="Times New Roman" w:hAnsi="Times New Roman" w:cs="Times New Roman"/>
                      <w:bCs/>
                      <w:color w:val="000000" w:themeColor="text1"/>
                      <w14:textFill>
                        <w14:solidFill>
                          <w14:schemeClr w14:val="tx1"/>
                        </w14:solidFill>
                      </w14:textFill>
                    </w:rPr>
                  </w:pPr>
                  <w:r>
                    <w:rPr>
                      <w:rFonts w:hint="default" w:ascii="Times New Roman" w:hAnsi="Times New Roman" w:cs="Times New Roman"/>
                      <w:bCs/>
                      <w:color w:val="000000" w:themeColor="text1"/>
                      <w14:textFill>
                        <w14:solidFill>
                          <w14:schemeClr w14:val="tx1"/>
                        </w14:solidFill>
                      </w14:textFill>
                    </w:rPr>
                    <w:t>6</w:t>
                  </w:r>
                </w:p>
              </w:tc>
              <w:tc>
                <w:tcPr>
                  <w:tcW w:w="1435" w:type="pct"/>
                  <w:tcBorders>
                    <w:tl2br w:val="nil"/>
                    <w:tr2bl w:val="nil"/>
                  </w:tcBorders>
                  <w:noWrap w:val="0"/>
                  <w:vAlign w:val="center"/>
                </w:tcPr>
                <w:p w14:paraId="31FD2C66">
                  <w:pPr>
                    <w:pStyle w:val="64"/>
                    <w:keepNext w:val="0"/>
                    <w:keepLines w:val="0"/>
                    <w:suppressLineNumbers w:val="0"/>
                    <w:spacing w:before="0" w:beforeAutospacing="0" w:after="0" w:afterAutospacing="0"/>
                    <w:ind w:left="0" w:right="0"/>
                    <w:rPr>
                      <w:rFonts w:hint="default" w:ascii="Times New Roman" w:hAnsi="Times New Roman" w:cs="Times New Roman"/>
                      <w:bCs/>
                      <w:color w:val="000000" w:themeColor="text1"/>
                      <w14:textFill>
                        <w14:solidFill>
                          <w14:schemeClr w14:val="tx1"/>
                        </w14:solidFill>
                      </w14:textFill>
                    </w:rPr>
                  </w:pPr>
                  <w:r>
                    <w:rPr>
                      <w:rFonts w:hint="default" w:ascii="Times New Roman" w:hAnsi="Times New Roman" w:cs="Times New Roman"/>
                      <w:bCs/>
                      <w:color w:val="000000" w:themeColor="text1"/>
                      <w14:textFill>
                        <w14:solidFill>
                          <w14:schemeClr w14:val="tx1"/>
                        </w14:solidFill>
                      </w14:textFill>
                    </w:rPr>
                    <w:t>监控点处1h平均浓度值</w:t>
                  </w:r>
                </w:p>
              </w:tc>
              <w:tc>
                <w:tcPr>
                  <w:tcW w:w="813" w:type="pct"/>
                  <w:vMerge w:val="restart"/>
                  <w:tcBorders>
                    <w:tl2br w:val="nil"/>
                    <w:tr2bl w:val="nil"/>
                  </w:tcBorders>
                  <w:noWrap w:val="0"/>
                  <w:vAlign w:val="center"/>
                </w:tcPr>
                <w:p w14:paraId="068F7159">
                  <w:pPr>
                    <w:pStyle w:val="64"/>
                    <w:keepNext w:val="0"/>
                    <w:keepLines w:val="0"/>
                    <w:suppressLineNumbers w:val="0"/>
                    <w:spacing w:before="0" w:beforeAutospacing="0" w:after="0" w:afterAutospacing="0"/>
                    <w:ind w:left="0" w:right="0"/>
                    <w:rPr>
                      <w:rFonts w:hint="default" w:ascii="Times New Roman" w:hAnsi="Times New Roman" w:cs="Times New Roman"/>
                      <w:bCs/>
                      <w:color w:val="000000" w:themeColor="text1"/>
                      <w14:textFill>
                        <w14:solidFill>
                          <w14:schemeClr w14:val="tx1"/>
                        </w14:solidFill>
                      </w14:textFill>
                    </w:rPr>
                  </w:pPr>
                  <w:r>
                    <w:rPr>
                      <w:rFonts w:hint="default" w:ascii="Times New Roman" w:hAnsi="Times New Roman" w:cs="Times New Roman"/>
                      <w:bCs/>
                      <w:color w:val="000000" w:themeColor="text1"/>
                      <w14:textFill>
                        <w14:solidFill>
                          <w14:schemeClr w14:val="tx1"/>
                        </w14:solidFill>
                      </w14:textFill>
                    </w:rPr>
                    <w:t>在厂房外设置监控点</w:t>
                  </w:r>
                </w:p>
              </w:tc>
              <w:tc>
                <w:tcPr>
                  <w:tcW w:w="1257" w:type="pct"/>
                  <w:vMerge w:val="restart"/>
                  <w:tcBorders>
                    <w:tl2br w:val="nil"/>
                    <w:tr2bl w:val="nil"/>
                  </w:tcBorders>
                  <w:noWrap w:val="0"/>
                  <w:vAlign w:val="center"/>
                </w:tcPr>
                <w:p w14:paraId="7BEBC4ED">
                  <w:pPr>
                    <w:pStyle w:val="64"/>
                    <w:keepNext w:val="0"/>
                    <w:keepLines w:val="0"/>
                    <w:suppressLineNumbers w:val="0"/>
                    <w:spacing w:before="0" w:beforeAutospacing="0" w:after="0" w:afterAutospacing="0"/>
                    <w:ind w:left="0" w:right="0"/>
                    <w:rPr>
                      <w:rFonts w:hint="eastAsia" w:ascii="Times New Roman" w:hAnsi="Times New Roman" w:eastAsia="宋体" w:cs="Times New Roman"/>
                      <w:bCs/>
                      <w:color w:val="000000" w:themeColor="text1"/>
                      <w:lang w:val="en-US" w:eastAsia="zh-CN"/>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《印刷工业大气污染物排放标准》(DB32/4438-2022)</w:t>
                  </w:r>
                </w:p>
              </w:tc>
            </w:tr>
            <w:tr w14:paraId="0F33E1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2" w:hRule="atLeast"/>
                <w:jc w:val="center"/>
              </w:trPr>
              <w:tc>
                <w:tcPr>
                  <w:tcW w:w="618" w:type="pct"/>
                  <w:vMerge w:val="continue"/>
                  <w:tcBorders>
                    <w:tl2br w:val="nil"/>
                    <w:tr2bl w:val="nil"/>
                  </w:tcBorders>
                  <w:noWrap w:val="0"/>
                  <w:vAlign w:val="center"/>
                </w:tcPr>
                <w:p w14:paraId="711437C9">
                  <w:pPr>
                    <w:pStyle w:val="64"/>
                    <w:keepNext w:val="0"/>
                    <w:keepLines w:val="0"/>
                    <w:suppressLineNumbers w:val="0"/>
                    <w:spacing w:before="0" w:beforeAutospacing="0" w:after="0" w:afterAutospacing="0"/>
                    <w:ind w:left="0" w:right="0"/>
                    <w:rPr>
                      <w:rFonts w:hint="default" w:ascii="Times New Roman" w:hAnsi="Times New Roman" w:cs="Times New Roman"/>
                      <w:b/>
                      <w:color w:val="000000" w:themeColor="text1"/>
                      <w14:textFill>
                        <w14:solidFill>
                          <w14:schemeClr w14:val="tx1"/>
                        </w14:solidFill>
                      </w14:textFill>
                    </w:rPr>
                  </w:pPr>
                </w:p>
              </w:tc>
              <w:tc>
                <w:tcPr>
                  <w:tcW w:w="874" w:type="pct"/>
                  <w:tcBorders>
                    <w:tl2br w:val="nil"/>
                    <w:tr2bl w:val="nil"/>
                  </w:tcBorders>
                  <w:noWrap w:val="0"/>
                  <w:vAlign w:val="center"/>
                </w:tcPr>
                <w:p w14:paraId="259FBA97">
                  <w:pPr>
                    <w:pStyle w:val="64"/>
                    <w:keepNext w:val="0"/>
                    <w:keepLines w:val="0"/>
                    <w:suppressLineNumbers w:val="0"/>
                    <w:spacing w:before="0" w:beforeAutospacing="0" w:after="0" w:afterAutospacing="0"/>
                    <w:ind w:left="0" w:right="0"/>
                    <w:rPr>
                      <w:rFonts w:hint="default" w:ascii="Times New Roman" w:hAnsi="Times New Roman" w:cs="Times New Roman"/>
                      <w:bCs/>
                      <w:color w:val="000000" w:themeColor="text1"/>
                      <w14:textFill>
                        <w14:solidFill>
                          <w14:schemeClr w14:val="tx1"/>
                        </w14:solidFill>
                      </w14:textFill>
                    </w:rPr>
                  </w:pPr>
                  <w:r>
                    <w:rPr>
                      <w:rFonts w:hint="default" w:ascii="Times New Roman" w:hAnsi="Times New Roman" w:cs="Times New Roman"/>
                      <w:bCs/>
                      <w:color w:val="000000" w:themeColor="text1"/>
                      <w14:textFill>
                        <w14:solidFill>
                          <w14:schemeClr w14:val="tx1"/>
                        </w14:solidFill>
                      </w14:textFill>
                    </w:rPr>
                    <w:t>20</w:t>
                  </w:r>
                </w:p>
              </w:tc>
              <w:tc>
                <w:tcPr>
                  <w:tcW w:w="1435" w:type="pct"/>
                  <w:tcBorders>
                    <w:tl2br w:val="nil"/>
                    <w:tr2bl w:val="nil"/>
                  </w:tcBorders>
                  <w:noWrap w:val="0"/>
                  <w:vAlign w:val="center"/>
                </w:tcPr>
                <w:p w14:paraId="4895F0C6">
                  <w:pPr>
                    <w:pStyle w:val="64"/>
                    <w:keepNext w:val="0"/>
                    <w:keepLines w:val="0"/>
                    <w:suppressLineNumbers w:val="0"/>
                    <w:spacing w:before="0" w:beforeAutospacing="0" w:after="0" w:afterAutospacing="0"/>
                    <w:ind w:left="0" w:right="0"/>
                    <w:rPr>
                      <w:rFonts w:hint="default" w:ascii="Times New Roman" w:hAnsi="Times New Roman" w:cs="Times New Roman"/>
                      <w:bCs/>
                      <w:color w:val="000000" w:themeColor="text1"/>
                      <w14:textFill>
                        <w14:solidFill>
                          <w14:schemeClr w14:val="tx1"/>
                        </w14:solidFill>
                      </w14:textFill>
                    </w:rPr>
                  </w:pPr>
                  <w:r>
                    <w:rPr>
                      <w:rFonts w:hint="default" w:ascii="Times New Roman" w:hAnsi="Times New Roman" w:cs="Times New Roman"/>
                      <w:bCs/>
                      <w:color w:val="000000" w:themeColor="text1"/>
                      <w14:textFill>
                        <w14:solidFill>
                          <w14:schemeClr w14:val="tx1"/>
                        </w14:solidFill>
                      </w14:textFill>
                    </w:rPr>
                    <w:t>监控点处任意一次浓度值</w:t>
                  </w:r>
                </w:p>
              </w:tc>
              <w:tc>
                <w:tcPr>
                  <w:tcW w:w="813" w:type="pct"/>
                  <w:vMerge w:val="continue"/>
                  <w:tcBorders>
                    <w:tl2br w:val="nil"/>
                    <w:tr2bl w:val="nil"/>
                  </w:tcBorders>
                  <w:noWrap w:val="0"/>
                  <w:vAlign w:val="center"/>
                </w:tcPr>
                <w:p w14:paraId="54EDA092">
                  <w:pPr>
                    <w:keepNext w:val="0"/>
                    <w:keepLines w:val="0"/>
                    <w:suppressLineNumbers w:val="0"/>
                    <w:spacing w:before="0" w:beforeAutospacing="0" w:after="0" w:afterAutospacing="0" w:line="360" w:lineRule="exact"/>
                    <w:ind w:left="0" w:right="0"/>
                    <w:jc w:val="center"/>
                    <w:rPr>
                      <w:rFonts w:hint="default" w:ascii="Times New Roman" w:hAnsi="Times New Roman" w:cs="Times New Roman"/>
                      <w:color w:val="000000" w:themeColor="text1"/>
                      <w:szCs w:val="21"/>
                      <w14:textFill>
                        <w14:solidFill>
                          <w14:schemeClr w14:val="tx1"/>
                        </w14:solidFill>
                      </w14:textFill>
                    </w:rPr>
                  </w:pPr>
                </w:p>
              </w:tc>
              <w:tc>
                <w:tcPr>
                  <w:tcW w:w="1257" w:type="pct"/>
                  <w:vMerge w:val="continue"/>
                  <w:tcBorders>
                    <w:tl2br w:val="nil"/>
                    <w:tr2bl w:val="nil"/>
                  </w:tcBorders>
                  <w:noWrap w:val="0"/>
                  <w:vAlign w:val="center"/>
                </w:tcPr>
                <w:p w14:paraId="50BE8507">
                  <w:pPr>
                    <w:keepNext w:val="0"/>
                    <w:keepLines w:val="0"/>
                    <w:suppressLineNumbers w:val="0"/>
                    <w:spacing w:before="0" w:beforeAutospacing="0" w:after="0" w:afterAutospacing="0" w:line="360" w:lineRule="exact"/>
                    <w:ind w:left="0" w:right="0"/>
                    <w:jc w:val="center"/>
                    <w:rPr>
                      <w:rFonts w:hint="default" w:ascii="Times New Roman" w:hAnsi="Times New Roman" w:cs="Times New Roman"/>
                      <w:color w:val="000000" w:themeColor="text1"/>
                      <w:szCs w:val="21"/>
                      <w14:textFill>
                        <w14:solidFill>
                          <w14:schemeClr w14:val="tx1"/>
                        </w14:solidFill>
                      </w14:textFill>
                    </w:rPr>
                  </w:pPr>
                </w:p>
              </w:tc>
            </w:tr>
          </w:tbl>
          <w:p w14:paraId="233018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2" w:firstLineChars="200"/>
              <w:jc w:val="both"/>
              <w:textAlignment w:val="auto"/>
              <w:rPr>
                <w:rFonts w:hint="default" w:ascii="Times New Roman" w:hAnsi="Times New Roman" w:eastAsia="宋体" w:cs="Times New Roman"/>
                <w:b/>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2</w:t>
            </w:r>
            <w:r>
              <w:rPr>
                <w:rFonts w:hint="default" w:ascii="Times New Roman" w:hAnsi="Times New Roman" w:eastAsia="宋体" w:cs="Times New Roman"/>
                <w:b/>
                <w:color w:val="000000" w:themeColor="text1"/>
                <w:sz w:val="24"/>
                <w:szCs w:val="24"/>
                <w:lang w:eastAsia="zh-CN"/>
                <w14:textFill>
                  <w14:solidFill>
                    <w14:schemeClr w14:val="tx1"/>
                  </w14:solidFill>
                </w14:textFill>
              </w:rPr>
              <w:t>、</w:t>
            </w:r>
            <w:r>
              <w:rPr>
                <w:rFonts w:hint="default" w:ascii="Times New Roman" w:hAnsi="Times New Roman" w:eastAsia="宋体" w:cs="Times New Roman"/>
                <w:b/>
                <w:color w:val="000000" w:themeColor="text1"/>
                <w:sz w:val="24"/>
                <w:szCs w:val="24"/>
                <w14:textFill>
                  <w14:solidFill>
                    <w14:schemeClr w14:val="tx1"/>
                  </w14:solidFill>
                </w14:textFill>
              </w:rPr>
              <w:t>废水污染物排放标准</w:t>
            </w:r>
          </w:p>
          <w:p w14:paraId="49B9811D">
            <w:pPr>
              <w:keepNext w:val="0"/>
              <w:keepLines w:val="0"/>
              <w:suppressLineNumbers w:val="0"/>
              <w:tabs>
                <w:tab w:val="left" w:pos="5142"/>
              </w:tabs>
              <w:snapToGrid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szCs w:val="24"/>
                <w14:textFill>
                  <w14:solidFill>
                    <w14:schemeClr w14:val="tx1"/>
                  </w14:solidFill>
                </w14:textFill>
              </w:rPr>
            </w:pPr>
            <w:bookmarkStart w:id="4" w:name="OLE_LINK4"/>
            <w:r>
              <w:rPr>
                <w:rFonts w:hint="eastAsia" w:ascii="Times New Roman" w:hAnsi="Times New Roman" w:cs="Times New Roman"/>
                <w:color w:val="000000" w:themeColor="text1"/>
                <w:sz w:val="24"/>
                <w:szCs w:val="24"/>
                <w14:textFill>
                  <w14:solidFill>
                    <w14:schemeClr w14:val="tx1"/>
                  </w14:solidFill>
                </w14:textFill>
              </w:rPr>
              <w:t>本项目实行“雨污分流”制，雨水排入</w:t>
            </w:r>
            <w:r>
              <w:rPr>
                <w:rFonts w:hint="eastAsia" w:ascii="Times New Roman" w:hAnsi="Times New Roman" w:cs="Times New Roman"/>
                <w:color w:val="000000" w:themeColor="text1"/>
                <w:sz w:val="24"/>
                <w:szCs w:val="24"/>
                <w:lang w:val="en-US" w:eastAsia="zh-CN"/>
                <w14:textFill>
                  <w14:solidFill>
                    <w14:schemeClr w14:val="tx1"/>
                  </w14:solidFill>
                </w14:textFill>
              </w:rPr>
              <w:t>皋南河</w:t>
            </w:r>
            <w:r>
              <w:rPr>
                <w:rFonts w:hint="eastAsia"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项目无生产废水</w:t>
            </w:r>
            <w:r>
              <w:rPr>
                <w:rFonts w:hint="eastAsia" w:ascii="Times New Roman" w:hAnsi="Times New Roman" w:cs="Times New Roman"/>
                <w:color w:val="000000" w:themeColor="text1"/>
                <w:sz w:val="24"/>
                <w:szCs w:val="24"/>
                <w14:textFill>
                  <w14:solidFill>
                    <w14:schemeClr w14:val="tx1"/>
                  </w14:solidFill>
                </w14:textFill>
              </w:rPr>
              <w:t>，生活污水经化粪池预处理后接管至</w:t>
            </w:r>
            <w:r>
              <w:rPr>
                <w:rFonts w:hint="eastAsia" w:ascii="Times New Roman" w:hAnsi="Times New Roman" w:cs="Times New Roman"/>
                <w:color w:val="000000" w:themeColor="text1"/>
                <w:sz w:val="24"/>
                <w:szCs w:val="24"/>
                <w:lang w:val="en-US" w:eastAsia="zh-CN"/>
                <w14:textFill>
                  <w14:solidFill>
                    <w14:schemeClr w14:val="tx1"/>
                  </w14:solidFill>
                </w14:textFill>
              </w:rPr>
              <w:t>如皋市丁堰镇智能制造产业园污水处理厂</w:t>
            </w:r>
            <w:r>
              <w:rPr>
                <w:rFonts w:hint="eastAsia"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尾水</w:t>
            </w:r>
            <w:r>
              <w:rPr>
                <w:rFonts w:hint="eastAsia" w:ascii="Times New Roman" w:hAnsi="Times New Roman" w:cs="Times New Roman"/>
                <w:color w:val="000000" w:themeColor="text1"/>
                <w:sz w:val="24"/>
                <w:szCs w:val="24"/>
                <w14:textFill>
                  <w14:solidFill>
                    <w14:schemeClr w14:val="tx1"/>
                  </w14:solidFill>
                </w14:textFill>
              </w:rPr>
              <w:t>达到《城镇污水处理厂污染物排放标准》（GB18918-2002）中一级A标准后排入</w:t>
            </w:r>
            <w:r>
              <w:rPr>
                <w:rFonts w:hint="eastAsia" w:cs="Times New Roman"/>
                <w:color w:val="000000" w:themeColor="text1"/>
                <w:sz w:val="24"/>
                <w:lang w:val="en-US" w:eastAsia="zh-CN"/>
                <w14:textFill>
                  <w14:solidFill>
                    <w14:schemeClr w14:val="tx1"/>
                  </w14:solidFill>
                </w14:textFill>
              </w:rPr>
              <w:t>烈士河</w:t>
            </w:r>
            <w:r>
              <w:rPr>
                <w:rFonts w:hint="eastAsia" w:ascii="Times New Roman" w:hAnsi="Times New Roman" w:cs="Times New Roman"/>
                <w:color w:val="000000" w:themeColor="text1"/>
                <w:sz w:val="24"/>
                <w:szCs w:val="24"/>
                <w:lang w:val="en-US" w:eastAsia="zh-CN"/>
                <w14:textFill>
                  <w14:solidFill>
                    <w14:schemeClr w14:val="tx1"/>
                  </w14:solidFill>
                </w14:textFill>
              </w:rPr>
              <w:t>，如皋市丁堰镇智能制造产业园污水处理厂于2026年3月28日后尾水排放标准执行《城镇污水处理厂污染物排放标准》（DB32/4440-2022）表1的D类标准。</w:t>
            </w:r>
          </w:p>
          <w:bookmarkEnd w:id="4"/>
          <w:p w14:paraId="7796BFBF">
            <w:pPr>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sz w:val="24"/>
                <w:szCs w:val="24"/>
                <w14:textFill>
                  <w14:solidFill>
                    <w14:schemeClr w14:val="tx1"/>
                  </w14:solidFill>
                </w14:textFill>
              </w:rPr>
            </w:pPr>
            <w:r>
              <w:rPr>
                <w:rFonts w:hint="eastAsia" w:ascii="Times New Roman" w:hAnsi="Times New Roman" w:eastAsia="宋体" w:cs="Times New Roman"/>
                <w:b/>
                <w:bCs/>
                <w:color w:val="000000" w:themeColor="text1"/>
                <w:sz w:val="24"/>
                <w:szCs w:val="24"/>
                <w14:textFill>
                  <w14:solidFill>
                    <w14:schemeClr w14:val="tx1"/>
                  </w14:solidFill>
                </w14:textFill>
              </w:rPr>
              <w:t>表</w:t>
            </w: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3-6 如皋市丁堰镇智能制造产业园污水处理厂</w:t>
            </w:r>
            <w:r>
              <w:rPr>
                <w:rFonts w:hint="eastAsia" w:ascii="Times New Roman" w:hAnsi="Times New Roman" w:cs="Times New Roman"/>
                <w:b/>
                <w:color w:val="000000" w:themeColor="text1"/>
                <w:sz w:val="24"/>
                <w:szCs w:val="24"/>
                <w14:textFill>
                  <w14:solidFill>
                    <w14:schemeClr w14:val="tx1"/>
                  </w14:solidFill>
                </w14:textFill>
              </w:rPr>
              <w:t>接管要求和尾水排放标准</w:t>
            </w:r>
          </w:p>
          <w:tbl>
            <w:tblPr>
              <w:tblStyle w:val="28"/>
              <w:tblW w:w="4993"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57" w:type="dxa"/>
                <w:bottom w:w="0" w:type="dxa"/>
                <w:right w:w="57" w:type="dxa"/>
              </w:tblCellMar>
            </w:tblPr>
            <w:tblGrid>
              <w:gridCol w:w="755"/>
              <w:gridCol w:w="640"/>
              <w:gridCol w:w="2125"/>
              <w:gridCol w:w="2271"/>
              <w:gridCol w:w="2496"/>
            </w:tblGrid>
            <w:tr w14:paraId="7BC844E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340" w:hRule="atLeast"/>
                <w:jc w:val="center"/>
              </w:trPr>
              <w:tc>
                <w:tcPr>
                  <w:tcW w:w="1133" w:type="dxa"/>
                  <w:vMerge w:val="restart"/>
                  <w:tcBorders>
                    <w:tl2br w:val="nil"/>
                    <w:tr2bl w:val="nil"/>
                  </w:tcBorders>
                  <w:noWrap w:val="0"/>
                  <w:vAlign w:val="center"/>
                </w:tcPr>
                <w:p w14:paraId="01D6B1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宋体" w:cs="Times New Roman"/>
                      <w:b/>
                      <w:color w:val="000000" w:themeColor="text1"/>
                      <w:szCs w:val="21"/>
                      <w14:textFill>
                        <w14:solidFill>
                          <w14:schemeClr w14:val="tx1"/>
                        </w14:solidFill>
                      </w14:textFill>
                    </w:rPr>
                    <w:t>污染物名称</w:t>
                  </w:r>
                </w:p>
              </w:tc>
              <w:tc>
                <w:tcPr>
                  <w:tcW w:w="809" w:type="dxa"/>
                  <w:vMerge w:val="restart"/>
                  <w:tcBorders>
                    <w:tl2br w:val="nil"/>
                    <w:tr2bl w:val="nil"/>
                  </w:tcBorders>
                  <w:noWrap w:val="0"/>
                  <w:vAlign w:val="center"/>
                </w:tcPr>
                <w:p w14:paraId="754A62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宋体" w:cs="Times New Roman"/>
                      <w:b/>
                      <w:color w:val="000000" w:themeColor="text1"/>
                      <w:szCs w:val="21"/>
                      <w14:textFill>
                        <w14:solidFill>
                          <w14:schemeClr w14:val="tx1"/>
                        </w14:solidFill>
                      </w14:textFill>
                    </w:rPr>
                    <w:t>单位</w:t>
                  </w:r>
                </w:p>
              </w:tc>
              <w:tc>
                <w:tcPr>
                  <w:tcW w:w="1762" w:type="dxa"/>
                  <w:tcBorders>
                    <w:tl2br w:val="nil"/>
                    <w:tr2bl w:val="nil"/>
                  </w:tcBorders>
                  <w:noWrap w:val="0"/>
                  <w:vAlign w:val="center"/>
                </w:tcPr>
                <w:p w14:paraId="1EA4E0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宋体" w:cs="Times New Roman"/>
                      <w:b/>
                      <w:color w:val="000000" w:themeColor="text1"/>
                      <w:szCs w:val="21"/>
                      <w14:textFill>
                        <w14:solidFill>
                          <w14:schemeClr w14:val="tx1"/>
                        </w14:solidFill>
                      </w14:textFill>
                    </w:rPr>
                    <w:t>接管要求</w:t>
                  </w:r>
                </w:p>
              </w:tc>
              <w:tc>
                <w:tcPr>
                  <w:tcW w:w="4217" w:type="dxa"/>
                  <w:gridSpan w:val="2"/>
                  <w:tcBorders>
                    <w:tl2br w:val="nil"/>
                    <w:tr2bl w:val="nil"/>
                  </w:tcBorders>
                  <w:noWrap w:val="0"/>
                  <w:vAlign w:val="center"/>
                </w:tcPr>
                <w:p w14:paraId="46FA684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宋体" w:cs="Times New Roman"/>
                      <w:b/>
                      <w:color w:val="000000" w:themeColor="text1"/>
                      <w:szCs w:val="21"/>
                      <w14:textFill>
                        <w14:solidFill>
                          <w14:schemeClr w14:val="tx1"/>
                        </w14:solidFill>
                      </w14:textFill>
                    </w:rPr>
                    <w:t>尾水排放标准</w:t>
                  </w:r>
                </w:p>
              </w:tc>
            </w:tr>
            <w:tr w14:paraId="357243E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340" w:hRule="atLeast"/>
                <w:jc w:val="center"/>
              </w:trPr>
              <w:tc>
                <w:tcPr>
                  <w:tcW w:w="1133" w:type="dxa"/>
                  <w:vMerge w:val="continue"/>
                  <w:tcBorders>
                    <w:tl2br w:val="nil"/>
                    <w:tr2bl w:val="nil"/>
                  </w:tcBorders>
                  <w:noWrap w:val="0"/>
                  <w:vAlign w:val="center"/>
                </w:tcPr>
                <w:p w14:paraId="03A4ED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jc w:val="center"/>
                    <w:rPr>
                      <w:rFonts w:hint="default" w:ascii="Times New Roman" w:hAnsi="Times New Roman" w:cs="Times New Roman"/>
                      <w:b/>
                      <w:color w:val="000000" w:themeColor="text1"/>
                      <w:szCs w:val="21"/>
                      <w14:textFill>
                        <w14:solidFill>
                          <w14:schemeClr w14:val="tx1"/>
                        </w14:solidFill>
                      </w14:textFill>
                    </w:rPr>
                  </w:pPr>
                </w:p>
              </w:tc>
              <w:tc>
                <w:tcPr>
                  <w:tcW w:w="809" w:type="dxa"/>
                  <w:vMerge w:val="continue"/>
                  <w:tcBorders>
                    <w:tl2br w:val="nil"/>
                    <w:tr2bl w:val="nil"/>
                  </w:tcBorders>
                  <w:noWrap w:val="0"/>
                  <w:vAlign w:val="center"/>
                </w:tcPr>
                <w:p w14:paraId="75CAF0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jc w:val="center"/>
                    <w:rPr>
                      <w:rFonts w:hint="default" w:ascii="Times New Roman" w:hAnsi="Times New Roman" w:cs="Times New Roman"/>
                      <w:b/>
                      <w:color w:val="000000" w:themeColor="text1"/>
                      <w:szCs w:val="21"/>
                      <w14:textFill>
                        <w14:solidFill>
                          <w14:schemeClr w14:val="tx1"/>
                        </w14:solidFill>
                      </w14:textFill>
                    </w:rPr>
                  </w:pPr>
                </w:p>
              </w:tc>
              <w:tc>
                <w:tcPr>
                  <w:tcW w:w="1762" w:type="dxa"/>
                  <w:tcBorders>
                    <w:tl2br w:val="nil"/>
                    <w:tr2bl w:val="nil"/>
                  </w:tcBorders>
                  <w:noWrap w:val="0"/>
                  <w:vAlign w:val="center"/>
                </w:tcPr>
                <w:p w14:paraId="144F83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宋体" w:cs="Times New Roman"/>
                      <w:b/>
                      <w:color w:val="000000" w:themeColor="text1"/>
                      <w:szCs w:val="21"/>
                      <w14:textFill>
                        <w14:solidFill>
                          <w14:schemeClr w14:val="tx1"/>
                        </w14:solidFill>
                      </w14:textFill>
                    </w:rPr>
                    <w:t>《污水综合排放标准》（</w:t>
                  </w:r>
                  <w:r>
                    <w:rPr>
                      <w:rFonts w:hint="default" w:ascii="Times New Roman" w:hAnsi="Times New Roman" w:cs="Times New Roman"/>
                      <w:b/>
                      <w:color w:val="000000" w:themeColor="text1"/>
                      <w:szCs w:val="21"/>
                      <w14:textFill>
                        <w14:solidFill>
                          <w14:schemeClr w14:val="tx1"/>
                        </w14:solidFill>
                      </w14:textFill>
                    </w:rPr>
                    <w:t>GB8978-1996</w:t>
                  </w:r>
                  <w:r>
                    <w:rPr>
                      <w:rFonts w:hint="default" w:ascii="Times New Roman" w:hAnsi="宋体" w:cs="Times New Roman"/>
                      <w:b/>
                      <w:color w:val="000000" w:themeColor="text1"/>
                      <w:szCs w:val="21"/>
                      <w14:textFill>
                        <w14:solidFill>
                          <w14:schemeClr w14:val="tx1"/>
                        </w14:solidFill>
                      </w14:textFill>
                    </w:rPr>
                    <w:t>）</w:t>
                  </w:r>
                </w:p>
                <w:p w14:paraId="6C22DF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宋体" w:cs="Times New Roman"/>
                      <w:b/>
                      <w:color w:val="000000" w:themeColor="text1"/>
                      <w:szCs w:val="21"/>
                      <w14:textFill>
                        <w14:solidFill>
                          <w14:schemeClr w14:val="tx1"/>
                        </w14:solidFill>
                      </w14:textFill>
                    </w:rPr>
                    <w:t>表</w:t>
                  </w:r>
                  <w:r>
                    <w:rPr>
                      <w:rFonts w:hint="default" w:ascii="Times New Roman" w:hAnsi="Times New Roman" w:cs="Times New Roman"/>
                      <w:b/>
                      <w:color w:val="000000" w:themeColor="text1"/>
                      <w:szCs w:val="21"/>
                      <w14:textFill>
                        <w14:solidFill>
                          <w14:schemeClr w14:val="tx1"/>
                        </w14:solidFill>
                      </w14:textFill>
                    </w:rPr>
                    <w:t>4</w:t>
                  </w:r>
                  <w:r>
                    <w:rPr>
                      <w:rFonts w:hint="default" w:ascii="Times New Roman" w:hAnsi="宋体" w:cs="Times New Roman"/>
                      <w:b/>
                      <w:color w:val="000000" w:themeColor="text1"/>
                      <w:szCs w:val="21"/>
                      <w14:textFill>
                        <w14:solidFill>
                          <w14:schemeClr w14:val="tx1"/>
                        </w14:solidFill>
                      </w14:textFill>
                    </w:rPr>
                    <w:t>中的三级标准</w:t>
                  </w:r>
                </w:p>
              </w:tc>
              <w:tc>
                <w:tcPr>
                  <w:tcW w:w="2291" w:type="dxa"/>
                  <w:tcBorders>
                    <w:right w:val="single" w:color="auto" w:sz="4" w:space="0"/>
                    <w:tl2br w:val="nil"/>
                    <w:tr2bl w:val="nil"/>
                  </w:tcBorders>
                  <w:noWrap w:val="0"/>
                  <w:vAlign w:val="center"/>
                </w:tcPr>
                <w:p w14:paraId="0066E9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宋体" w:cs="Times New Roman"/>
                      <w:b/>
                      <w:color w:val="000000" w:themeColor="text1"/>
                      <w:szCs w:val="21"/>
                      <w14:textFill>
                        <w14:solidFill>
                          <w14:schemeClr w14:val="tx1"/>
                        </w14:solidFill>
                      </w14:textFill>
                    </w:rPr>
                    <w:t>《城镇污水处理厂污染物排放标准》（</w:t>
                  </w:r>
                  <w:r>
                    <w:rPr>
                      <w:rFonts w:hint="default" w:ascii="Times New Roman" w:hAnsi="Times New Roman" w:cs="Times New Roman"/>
                      <w:b/>
                      <w:color w:val="000000" w:themeColor="text1"/>
                      <w:szCs w:val="21"/>
                      <w14:textFill>
                        <w14:solidFill>
                          <w14:schemeClr w14:val="tx1"/>
                        </w14:solidFill>
                      </w14:textFill>
                    </w:rPr>
                    <w:t>GB18918-2002</w:t>
                  </w:r>
                  <w:r>
                    <w:rPr>
                      <w:rFonts w:hint="default" w:ascii="Times New Roman" w:hAnsi="宋体" w:cs="Times New Roman"/>
                      <w:b/>
                      <w:color w:val="000000" w:themeColor="text1"/>
                      <w:szCs w:val="21"/>
                      <w14:textFill>
                        <w14:solidFill>
                          <w14:schemeClr w14:val="tx1"/>
                        </w14:solidFill>
                      </w14:textFill>
                    </w:rPr>
                    <w:t>）中一级</w:t>
                  </w:r>
                  <w:r>
                    <w:rPr>
                      <w:rFonts w:hint="eastAsia" w:ascii="Times New Roman" w:hAnsi="Times New Roman" w:cs="Times New Roman"/>
                      <w:b/>
                      <w:color w:val="000000" w:themeColor="text1"/>
                      <w:szCs w:val="21"/>
                      <w14:textFill>
                        <w14:solidFill>
                          <w14:schemeClr w14:val="tx1"/>
                        </w14:solidFill>
                      </w14:textFill>
                    </w:rPr>
                    <w:t>A</w:t>
                  </w:r>
                  <w:r>
                    <w:rPr>
                      <w:rFonts w:hint="default" w:ascii="Times New Roman" w:hAnsi="宋体" w:cs="Times New Roman"/>
                      <w:b/>
                      <w:color w:val="000000" w:themeColor="text1"/>
                      <w:szCs w:val="21"/>
                      <w14:textFill>
                        <w14:solidFill>
                          <w14:schemeClr w14:val="tx1"/>
                        </w14:solidFill>
                      </w14:textFill>
                    </w:rPr>
                    <w:t>标准</w:t>
                  </w:r>
                </w:p>
              </w:tc>
              <w:tc>
                <w:tcPr>
                  <w:tcW w:w="1926" w:type="dxa"/>
                  <w:tcBorders>
                    <w:left w:val="single" w:color="auto" w:sz="4" w:space="0"/>
                    <w:tl2br w:val="nil"/>
                    <w:tr2bl w:val="nil"/>
                  </w:tcBorders>
                  <w:noWrap w:val="0"/>
                  <w:vAlign w:val="center"/>
                </w:tcPr>
                <w:p w14:paraId="131691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jc w:val="center"/>
                    <w:rPr>
                      <w:rFonts w:hint="default" w:ascii="Times New Roman" w:hAnsi="宋体" w:cs="Times New Roman"/>
                      <w:b/>
                      <w:color w:val="000000" w:themeColor="text1"/>
                      <w:szCs w:val="21"/>
                      <w:lang w:val="en-US"/>
                      <w14:textFill>
                        <w14:solidFill>
                          <w14:schemeClr w14:val="tx1"/>
                        </w14:solidFill>
                      </w14:textFill>
                    </w:rPr>
                  </w:pPr>
                  <w:r>
                    <w:rPr>
                      <w:rFonts w:hint="eastAsia" w:ascii="Times New Roman" w:hAnsi="Times New Roman" w:cs="Times New Roman"/>
                      <w:b/>
                      <w:bCs/>
                      <w:color w:val="000000" w:themeColor="text1"/>
                      <w:lang w:val="en-US" w:eastAsia="zh-CN"/>
                      <w14:textFill>
                        <w14:solidFill>
                          <w14:schemeClr w14:val="tx1"/>
                        </w14:solidFill>
                      </w14:textFill>
                    </w:rPr>
                    <w:t>《城镇污水处理厂污染物排放标准》（DB32/4440-2022）表1 D类标准</w:t>
                  </w:r>
                </w:p>
              </w:tc>
            </w:tr>
            <w:tr w14:paraId="17B74B2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340" w:hRule="atLeast"/>
                <w:jc w:val="center"/>
              </w:trPr>
              <w:tc>
                <w:tcPr>
                  <w:tcW w:w="1133" w:type="dxa"/>
                  <w:tcBorders>
                    <w:tl2br w:val="nil"/>
                    <w:tr2bl w:val="nil"/>
                  </w:tcBorders>
                  <w:noWrap w:val="0"/>
                  <w:vAlign w:val="center"/>
                </w:tcPr>
                <w:p w14:paraId="534C937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pH</w:t>
                  </w:r>
                </w:p>
              </w:tc>
              <w:tc>
                <w:tcPr>
                  <w:tcW w:w="809" w:type="dxa"/>
                  <w:tcBorders>
                    <w:tl2br w:val="nil"/>
                    <w:tr2bl w:val="nil"/>
                  </w:tcBorders>
                  <w:noWrap w:val="0"/>
                  <w:vAlign w:val="center"/>
                </w:tcPr>
                <w:p w14:paraId="0FD5949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t>
                  </w:r>
                </w:p>
              </w:tc>
              <w:tc>
                <w:tcPr>
                  <w:tcW w:w="1762" w:type="dxa"/>
                  <w:tcBorders>
                    <w:tl2br w:val="nil"/>
                    <w:tr2bl w:val="nil"/>
                  </w:tcBorders>
                  <w:noWrap w:val="0"/>
                  <w:vAlign w:val="center"/>
                </w:tcPr>
                <w:p w14:paraId="2A1DDB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6~9</w:t>
                  </w:r>
                </w:p>
              </w:tc>
              <w:tc>
                <w:tcPr>
                  <w:tcW w:w="2291" w:type="dxa"/>
                  <w:tcBorders>
                    <w:right w:val="single" w:color="auto" w:sz="4" w:space="0"/>
                    <w:tl2br w:val="nil"/>
                    <w:tr2bl w:val="nil"/>
                  </w:tcBorders>
                  <w:noWrap w:val="0"/>
                  <w:vAlign w:val="center"/>
                </w:tcPr>
                <w:p w14:paraId="6B62A2B5">
                  <w:pPr>
                    <w:pStyle w:val="6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6~9</w:t>
                  </w:r>
                </w:p>
              </w:tc>
              <w:tc>
                <w:tcPr>
                  <w:tcW w:w="1926" w:type="dxa"/>
                  <w:tcBorders>
                    <w:left w:val="single" w:color="auto" w:sz="4" w:space="0"/>
                    <w:tl2br w:val="nil"/>
                    <w:tr2bl w:val="nil"/>
                  </w:tcBorders>
                  <w:noWrap w:val="0"/>
                  <w:vAlign w:val="center"/>
                </w:tcPr>
                <w:p w14:paraId="09D33314">
                  <w:pPr>
                    <w:pStyle w:val="6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6~9</w:t>
                  </w:r>
                </w:p>
              </w:tc>
            </w:tr>
            <w:tr w14:paraId="170BE43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340" w:hRule="atLeast"/>
                <w:jc w:val="center"/>
              </w:trPr>
              <w:tc>
                <w:tcPr>
                  <w:tcW w:w="1133" w:type="dxa"/>
                  <w:tcBorders>
                    <w:tl2br w:val="nil"/>
                    <w:tr2bl w:val="nil"/>
                  </w:tcBorders>
                  <w:noWrap w:val="0"/>
                  <w:vAlign w:val="center"/>
                </w:tcPr>
                <w:p w14:paraId="5883E7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COD</w:t>
                  </w:r>
                </w:p>
              </w:tc>
              <w:tc>
                <w:tcPr>
                  <w:tcW w:w="809" w:type="dxa"/>
                  <w:tcBorders>
                    <w:tl2br w:val="nil"/>
                    <w:tr2bl w:val="nil"/>
                  </w:tcBorders>
                  <w:noWrap w:val="0"/>
                  <w:vAlign w:val="center"/>
                </w:tcPr>
                <w:p w14:paraId="75F0E3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mg/L</w:t>
                  </w:r>
                </w:p>
              </w:tc>
              <w:tc>
                <w:tcPr>
                  <w:tcW w:w="1762" w:type="dxa"/>
                  <w:tcBorders>
                    <w:tl2br w:val="nil"/>
                    <w:tr2bl w:val="nil"/>
                  </w:tcBorders>
                  <w:noWrap w:val="0"/>
                  <w:vAlign w:val="center"/>
                </w:tcPr>
                <w:p w14:paraId="059FDF0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500</w:t>
                  </w:r>
                </w:p>
              </w:tc>
              <w:tc>
                <w:tcPr>
                  <w:tcW w:w="2291" w:type="dxa"/>
                  <w:tcBorders>
                    <w:right w:val="single" w:color="auto" w:sz="4" w:space="0"/>
                    <w:tl2br w:val="nil"/>
                    <w:tr2bl w:val="nil"/>
                  </w:tcBorders>
                  <w:noWrap w:val="0"/>
                  <w:vAlign w:val="center"/>
                </w:tcPr>
                <w:p w14:paraId="61063192">
                  <w:pPr>
                    <w:pStyle w:val="6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rPr>
                      <w:rFonts w:hint="default"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50</w:t>
                  </w:r>
                </w:p>
              </w:tc>
              <w:tc>
                <w:tcPr>
                  <w:tcW w:w="1926" w:type="dxa"/>
                  <w:tcBorders>
                    <w:left w:val="single" w:color="auto" w:sz="4" w:space="0"/>
                    <w:tl2br w:val="nil"/>
                    <w:tr2bl w:val="nil"/>
                  </w:tcBorders>
                  <w:noWrap w:val="0"/>
                  <w:vAlign w:val="center"/>
                </w:tcPr>
                <w:p w14:paraId="0CB1C462">
                  <w:pPr>
                    <w:pStyle w:val="6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50</w:t>
                  </w:r>
                </w:p>
              </w:tc>
            </w:tr>
            <w:tr w14:paraId="5FC81A9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340" w:hRule="atLeast"/>
                <w:jc w:val="center"/>
              </w:trPr>
              <w:tc>
                <w:tcPr>
                  <w:tcW w:w="1133" w:type="dxa"/>
                  <w:tcBorders>
                    <w:tl2br w:val="nil"/>
                    <w:tr2bl w:val="nil"/>
                  </w:tcBorders>
                  <w:noWrap w:val="0"/>
                  <w:vAlign w:val="center"/>
                </w:tcPr>
                <w:p w14:paraId="165D79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SS</w:t>
                  </w:r>
                </w:p>
              </w:tc>
              <w:tc>
                <w:tcPr>
                  <w:tcW w:w="809" w:type="dxa"/>
                  <w:tcBorders>
                    <w:tl2br w:val="nil"/>
                    <w:tr2bl w:val="nil"/>
                  </w:tcBorders>
                  <w:noWrap w:val="0"/>
                  <w:vAlign w:val="center"/>
                </w:tcPr>
                <w:p w14:paraId="401B04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mg/L</w:t>
                  </w:r>
                </w:p>
              </w:tc>
              <w:tc>
                <w:tcPr>
                  <w:tcW w:w="1762" w:type="dxa"/>
                  <w:tcBorders>
                    <w:tl2br w:val="nil"/>
                    <w:tr2bl w:val="nil"/>
                  </w:tcBorders>
                  <w:noWrap w:val="0"/>
                  <w:vAlign w:val="center"/>
                </w:tcPr>
                <w:p w14:paraId="15C665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400</w:t>
                  </w:r>
                </w:p>
              </w:tc>
              <w:tc>
                <w:tcPr>
                  <w:tcW w:w="2291" w:type="dxa"/>
                  <w:tcBorders>
                    <w:right w:val="single" w:color="auto" w:sz="4" w:space="0"/>
                    <w:tl2br w:val="nil"/>
                    <w:tr2bl w:val="nil"/>
                  </w:tcBorders>
                  <w:noWrap w:val="0"/>
                  <w:vAlign w:val="center"/>
                </w:tcPr>
                <w:p w14:paraId="30D1CCEF">
                  <w:pPr>
                    <w:pStyle w:val="6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rPr>
                      <w:rFonts w:hint="default"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10</w:t>
                  </w:r>
                </w:p>
              </w:tc>
              <w:tc>
                <w:tcPr>
                  <w:tcW w:w="1926" w:type="dxa"/>
                  <w:tcBorders>
                    <w:left w:val="single" w:color="auto" w:sz="4" w:space="0"/>
                    <w:tl2br w:val="nil"/>
                    <w:tr2bl w:val="nil"/>
                  </w:tcBorders>
                  <w:noWrap w:val="0"/>
                  <w:vAlign w:val="center"/>
                </w:tcPr>
                <w:p w14:paraId="5FBAE824">
                  <w:pPr>
                    <w:pStyle w:val="6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10</w:t>
                  </w:r>
                </w:p>
              </w:tc>
            </w:tr>
            <w:tr w14:paraId="29B6D56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312" w:hRule="atLeast"/>
                <w:jc w:val="center"/>
              </w:trPr>
              <w:tc>
                <w:tcPr>
                  <w:tcW w:w="1133" w:type="dxa"/>
                  <w:tcBorders>
                    <w:tl2br w:val="nil"/>
                    <w:tr2bl w:val="nil"/>
                  </w:tcBorders>
                  <w:noWrap w:val="0"/>
                  <w:vAlign w:val="center"/>
                </w:tcPr>
                <w:p w14:paraId="2DAB9E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NH</w:t>
                  </w:r>
                  <w:r>
                    <w:rPr>
                      <w:rFonts w:hint="default" w:ascii="Times New Roman" w:hAnsi="Times New Roman" w:cs="Times New Roman"/>
                      <w:color w:val="000000" w:themeColor="text1"/>
                      <w:szCs w:val="21"/>
                      <w:vertAlign w:val="subscript"/>
                      <w14:textFill>
                        <w14:solidFill>
                          <w14:schemeClr w14:val="tx1"/>
                        </w14:solidFill>
                      </w14:textFill>
                    </w:rPr>
                    <w:t>3</w:t>
                  </w:r>
                  <w:r>
                    <w:rPr>
                      <w:rFonts w:hint="default" w:ascii="Times New Roman" w:hAnsi="Times New Roman" w:cs="Times New Roman"/>
                      <w:color w:val="000000" w:themeColor="text1"/>
                      <w:szCs w:val="21"/>
                      <w14:textFill>
                        <w14:solidFill>
                          <w14:schemeClr w14:val="tx1"/>
                        </w14:solidFill>
                      </w14:textFill>
                    </w:rPr>
                    <w:t>-N</w:t>
                  </w:r>
                </w:p>
              </w:tc>
              <w:tc>
                <w:tcPr>
                  <w:tcW w:w="809" w:type="dxa"/>
                  <w:tcBorders>
                    <w:tl2br w:val="nil"/>
                    <w:tr2bl w:val="nil"/>
                  </w:tcBorders>
                  <w:noWrap w:val="0"/>
                  <w:vAlign w:val="center"/>
                </w:tcPr>
                <w:p w14:paraId="43F212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mg/L</w:t>
                  </w:r>
                </w:p>
              </w:tc>
              <w:tc>
                <w:tcPr>
                  <w:tcW w:w="1762" w:type="dxa"/>
                  <w:tcBorders>
                    <w:tl2br w:val="nil"/>
                    <w:tr2bl w:val="nil"/>
                  </w:tcBorders>
                  <w:noWrap w:val="0"/>
                  <w:vAlign w:val="center"/>
                </w:tcPr>
                <w:p w14:paraId="09B786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45</w:t>
                  </w:r>
                  <w:r>
                    <w:rPr>
                      <w:rFonts w:hint="default" w:ascii="Times New Roman" w:hAnsi="宋体" w:cs="Times New Roman"/>
                      <w:color w:val="000000" w:themeColor="text1"/>
                      <w:szCs w:val="21"/>
                      <w:vertAlign w:val="superscript"/>
                      <w14:textFill>
                        <w14:solidFill>
                          <w14:schemeClr w14:val="tx1"/>
                        </w14:solidFill>
                      </w14:textFill>
                    </w:rPr>
                    <w:t>①</w:t>
                  </w:r>
                </w:p>
              </w:tc>
              <w:tc>
                <w:tcPr>
                  <w:tcW w:w="2291" w:type="dxa"/>
                  <w:tcBorders>
                    <w:right w:val="single" w:color="auto" w:sz="4" w:space="0"/>
                    <w:tl2br w:val="nil"/>
                    <w:tr2bl w:val="nil"/>
                  </w:tcBorders>
                  <w:noWrap w:val="0"/>
                  <w:vAlign w:val="center"/>
                </w:tcPr>
                <w:p w14:paraId="11844602">
                  <w:pPr>
                    <w:pStyle w:val="6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rPr>
                      <w:rFonts w:hint="eastAsia" w:ascii="Times New Roman" w:hAnsi="Times New Roman" w:eastAsia="宋体" w:cs="Times New Roman"/>
                      <w:color w:val="000000" w:themeColor="text1"/>
                      <w:lang w:eastAsia="zh-CN"/>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5</w:t>
                  </w:r>
                  <w:r>
                    <w:rPr>
                      <w:rFonts w:hint="default" w:ascii="Times New Roman" w:hAnsi="宋体" w:cs="Times New Roman"/>
                      <w:color w:val="000000" w:themeColor="text1"/>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8</w:t>
                  </w:r>
                  <w:r>
                    <w:rPr>
                      <w:rFonts w:hint="default" w:ascii="Times New Roman" w:hAnsi="宋体" w:cs="Times New Roman"/>
                      <w:color w:val="000000" w:themeColor="text1"/>
                      <w14:textFill>
                        <w14:solidFill>
                          <w14:schemeClr w14:val="tx1"/>
                        </w14:solidFill>
                      </w14:textFill>
                    </w:rPr>
                    <w:t>）</w:t>
                  </w:r>
                  <w:r>
                    <w:rPr>
                      <w:rFonts w:hint="eastAsia" w:ascii="Times New Roman" w:hAnsi="Times New Roman" w:cs="Times New Roman"/>
                      <w:color w:val="000000" w:themeColor="text1"/>
                      <w:vertAlign w:val="superscript"/>
                      <w:lang w:val="en-US" w:eastAsia="zh-CN"/>
                      <w14:textFill>
                        <w14:solidFill>
                          <w14:schemeClr w14:val="tx1"/>
                        </w14:solidFill>
                      </w14:textFill>
                    </w:rPr>
                    <w:t>②</w:t>
                  </w:r>
                </w:p>
              </w:tc>
              <w:tc>
                <w:tcPr>
                  <w:tcW w:w="1926" w:type="dxa"/>
                  <w:tcBorders>
                    <w:left w:val="single" w:color="auto" w:sz="4" w:space="0"/>
                    <w:tl2br w:val="nil"/>
                    <w:tr2bl w:val="nil"/>
                  </w:tcBorders>
                  <w:noWrap w:val="0"/>
                  <w:vAlign w:val="center"/>
                </w:tcPr>
                <w:p w14:paraId="78870DA2">
                  <w:pPr>
                    <w:pStyle w:val="6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rPr>
                      <w:rFonts w:hint="eastAsia" w:ascii="Times New Roman" w:hAnsi="Times New Roman" w:eastAsia="宋体" w:cs="Times New Roman"/>
                      <w:color w:val="000000" w:themeColor="text1"/>
                      <w:lang w:eastAsia="zh-CN"/>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5</w:t>
                  </w:r>
                  <w:r>
                    <w:rPr>
                      <w:rFonts w:hint="default" w:ascii="Times New Roman" w:hAnsi="宋体" w:cs="Times New Roman"/>
                      <w:color w:val="000000" w:themeColor="text1"/>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8</w:t>
                  </w:r>
                  <w:r>
                    <w:rPr>
                      <w:rFonts w:hint="default" w:ascii="Times New Roman" w:hAnsi="宋体" w:cs="Times New Roman"/>
                      <w:color w:val="000000" w:themeColor="text1"/>
                      <w14:textFill>
                        <w14:solidFill>
                          <w14:schemeClr w14:val="tx1"/>
                        </w14:solidFill>
                      </w14:textFill>
                    </w:rPr>
                    <w:t>）</w:t>
                  </w:r>
                  <w:r>
                    <w:rPr>
                      <w:rFonts w:hint="eastAsia" w:ascii="Times New Roman" w:hAnsi="Times New Roman" w:cs="Times New Roman"/>
                      <w:color w:val="000000" w:themeColor="text1"/>
                      <w:vertAlign w:val="superscript"/>
                      <w:lang w:val="en-US" w:eastAsia="zh-CN"/>
                      <w14:textFill>
                        <w14:solidFill>
                          <w14:schemeClr w14:val="tx1"/>
                        </w14:solidFill>
                      </w14:textFill>
                    </w:rPr>
                    <w:t>③</w:t>
                  </w:r>
                </w:p>
              </w:tc>
            </w:tr>
            <w:tr w14:paraId="4C9402B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340" w:hRule="atLeast"/>
                <w:jc w:val="center"/>
              </w:trPr>
              <w:tc>
                <w:tcPr>
                  <w:tcW w:w="1133" w:type="dxa"/>
                  <w:tcBorders>
                    <w:tl2br w:val="nil"/>
                    <w:tr2bl w:val="nil"/>
                  </w:tcBorders>
                  <w:noWrap w:val="0"/>
                  <w:vAlign w:val="center"/>
                </w:tcPr>
                <w:p w14:paraId="1F5BE2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TP</w:t>
                  </w:r>
                </w:p>
              </w:tc>
              <w:tc>
                <w:tcPr>
                  <w:tcW w:w="809" w:type="dxa"/>
                  <w:tcBorders>
                    <w:tl2br w:val="nil"/>
                    <w:tr2bl w:val="nil"/>
                  </w:tcBorders>
                  <w:noWrap w:val="0"/>
                  <w:vAlign w:val="center"/>
                </w:tcPr>
                <w:p w14:paraId="59B3B2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mg/L</w:t>
                  </w:r>
                </w:p>
              </w:tc>
              <w:tc>
                <w:tcPr>
                  <w:tcW w:w="1762" w:type="dxa"/>
                  <w:tcBorders>
                    <w:tl2br w:val="nil"/>
                    <w:tr2bl w:val="nil"/>
                  </w:tcBorders>
                  <w:noWrap w:val="0"/>
                  <w:vAlign w:val="center"/>
                </w:tcPr>
                <w:p w14:paraId="558518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8</w:t>
                  </w:r>
                  <w:r>
                    <w:rPr>
                      <w:rFonts w:hint="default" w:ascii="Times New Roman" w:hAnsi="宋体" w:cs="Times New Roman"/>
                      <w:color w:val="000000" w:themeColor="text1"/>
                      <w:szCs w:val="21"/>
                      <w:vertAlign w:val="superscript"/>
                      <w14:textFill>
                        <w14:solidFill>
                          <w14:schemeClr w14:val="tx1"/>
                        </w14:solidFill>
                      </w14:textFill>
                    </w:rPr>
                    <w:t>①</w:t>
                  </w:r>
                </w:p>
              </w:tc>
              <w:tc>
                <w:tcPr>
                  <w:tcW w:w="2291" w:type="dxa"/>
                  <w:tcBorders>
                    <w:right w:val="single" w:color="auto" w:sz="4" w:space="0"/>
                    <w:tl2br w:val="nil"/>
                    <w:tr2bl w:val="nil"/>
                  </w:tcBorders>
                  <w:noWrap w:val="0"/>
                  <w:vAlign w:val="center"/>
                </w:tcPr>
                <w:p w14:paraId="057A1DCD">
                  <w:pPr>
                    <w:pStyle w:val="6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rPr>
                      <w:rFonts w:hint="default"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0.5</w:t>
                  </w:r>
                </w:p>
              </w:tc>
              <w:tc>
                <w:tcPr>
                  <w:tcW w:w="1926" w:type="dxa"/>
                  <w:tcBorders>
                    <w:left w:val="single" w:color="auto" w:sz="4" w:space="0"/>
                    <w:tl2br w:val="nil"/>
                    <w:tr2bl w:val="nil"/>
                  </w:tcBorders>
                  <w:noWrap w:val="0"/>
                  <w:vAlign w:val="center"/>
                </w:tcPr>
                <w:p w14:paraId="6182D5C1">
                  <w:pPr>
                    <w:pStyle w:val="6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0.5</w:t>
                  </w:r>
                </w:p>
              </w:tc>
            </w:tr>
            <w:tr w14:paraId="4039D89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340" w:hRule="atLeast"/>
                <w:jc w:val="center"/>
              </w:trPr>
              <w:tc>
                <w:tcPr>
                  <w:tcW w:w="1133" w:type="dxa"/>
                  <w:tcBorders>
                    <w:tl2br w:val="nil"/>
                    <w:tr2bl w:val="nil"/>
                  </w:tcBorders>
                  <w:noWrap w:val="0"/>
                  <w:vAlign w:val="center"/>
                </w:tcPr>
                <w:p w14:paraId="548994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jc w:val="center"/>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TN</w:t>
                  </w:r>
                </w:p>
              </w:tc>
              <w:tc>
                <w:tcPr>
                  <w:tcW w:w="809" w:type="dxa"/>
                  <w:tcBorders>
                    <w:tl2br w:val="nil"/>
                    <w:tr2bl w:val="nil"/>
                  </w:tcBorders>
                  <w:noWrap w:val="0"/>
                  <w:vAlign w:val="center"/>
                </w:tcPr>
                <w:p w14:paraId="6AB2C2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jc w:val="center"/>
                    <w:rPr>
                      <w:rFonts w:hint="default"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mg/L</w:t>
                  </w:r>
                </w:p>
              </w:tc>
              <w:tc>
                <w:tcPr>
                  <w:tcW w:w="1762" w:type="dxa"/>
                  <w:tcBorders>
                    <w:tl2br w:val="nil"/>
                    <w:tr2bl w:val="nil"/>
                  </w:tcBorders>
                  <w:noWrap w:val="0"/>
                  <w:vAlign w:val="center"/>
                </w:tcPr>
                <w:p w14:paraId="5E85AD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jc w:val="center"/>
                    <w:rPr>
                      <w:rFonts w:hint="default"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70</w:t>
                  </w:r>
                </w:p>
              </w:tc>
              <w:tc>
                <w:tcPr>
                  <w:tcW w:w="2291" w:type="dxa"/>
                  <w:tcBorders>
                    <w:right w:val="single" w:color="auto" w:sz="4" w:space="0"/>
                    <w:tl2br w:val="nil"/>
                    <w:tr2bl w:val="nil"/>
                  </w:tcBorders>
                  <w:noWrap w:val="0"/>
                  <w:vAlign w:val="center"/>
                </w:tcPr>
                <w:p w14:paraId="57B71EC2">
                  <w:pPr>
                    <w:pStyle w:val="6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rPr>
                      <w:rFonts w:hint="default"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15</w:t>
                  </w:r>
                </w:p>
              </w:tc>
              <w:tc>
                <w:tcPr>
                  <w:tcW w:w="1926" w:type="dxa"/>
                  <w:tcBorders>
                    <w:left w:val="single" w:color="auto" w:sz="4" w:space="0"/>
                    <w:tl2br w:val="nil"/>
                    <w:tr2bl w:val="nil"/>
                  </w:tcBorders>
                  <w:noWrap w:val="0"/>
                  <w:vAlign w:val="center"/>
                </w:tcPr>
                <w:p w14:paraId="5A9FFC6D">
                  <w:pPr>
                    <w:pStyle w:val="6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15</w:t>
                  </w:r>
                </w:p>
              </w:tc>
            </w:tr>
          </w:tbl>
          <w:p w14:paraId="5C5F9ED2">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注：①接管要求中NH</w:t>
            </w:r>
            <w:r>
              <w:rPr>
                <w:rFonts w:hint="default" w:ascii="Times New Roman" w:hAnsi="Times New Roman" w:cs="Times New Roman"/>
                <w:color w:val="000000" w:themeColor="text1"/>
                <w:sz w:val="18"/>
                <w:szCs w:val="18"/>
                <w:vertAlign w:val="subscript"/>
                <w14:textFill>
                  <w14:solidFill>
                    <w14:schemeClr w14:val="tx1"/>
                  </w14:solidFill>
                </w14:textFill>
              </w:rPr>
              <w:t>3</w:t>
            </w:r>
            <w:r>
              <w:rPr>
                <w:rFonts w:hint="default" w:ascii="Times New Roman" w:hAnsi="Times New Roman" w:cs="Times New Roman"/>
                <w:color w:val="000000" w:themeColor="text1"/>
                <w:sz w:val="18"/>
                <w:szCs w:val="18"/>
                <w14:textFill>
                  <w14:solidFill>
                    <w14:schemeClr w14:val="tx1"/>
                  </w14:solidFill>
                </w14:textFill>
              </w:rPr>
              <w:t>-N、TP及TN参照执行《污水排入城镇下水道水质标准》（GB/T31962-2015）表1标准。</w:t>
            </w:r>
          </w:p>
          <w:p w14:paraId="7E4BB0E3">
            <w:pPr>
              <w:keepNext w:val="0"/>
              <w:keepLines w:val="0"/>
              <w:suppressLineNumbers w:val="0"/>
              <w:tabs>
                <w:tab w:val="left" w:pos="5142"/>
              </w:tabs>
              <w:snapToGrid w:val="0"/>
              <w:spacing w:before="0" w:beforeAutospacing="0" w:after="0" w:afterAutospacing="0" w:line="360" w:lineRule="auto"/>
              <w:ind w:left="0" w:right="0" w:firstLine="360" w:firstLineChars="200"/>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②尾水排放标准中括号外数值为水温&gt;12℃时的控制指标，括号内的数值为水温≤12℃时的控制指标</w:t>
            </w:r>
          </w:p>
          <w:p w14:paraId="4C4D3D6C">
            <w:pPr>
              <w:keepNext w:val="0"/>
              <w:keepLines w:val="0"/>
              <w:suppressLineNumbers w:val="0"/>
              <w:tabs>
                <w:tab w:val="left" w:pos="5142"/>
              </w:tabs>
              <w:snapToGrid w:val="0"/>
              <w:spacing w:before="0" w:beforeAutospacing="0" w:after="0" w:afterAutospacing="0" w:line="360" w:lineRule="auto"/>
              <w:ind w:left="0" w:right="0" w:firstLine="36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③每年11月1日至次年3月31日执行括号内排放限值</w:t>
            </w:r>
            <w:r>
              <w:rPr>
                <w:rFonts w:hint="eastAsia" w:ascii="Times New Roman" w:hAnsi="Times New Roman" w:cs="Times New Roman"/>
                <w:color w:val="000000" w:themeColor="text1"/>
                <w:sz w:val="18"/>
                <w:szCs w:val="18"/>
                <w:lang w:eastAsia="zh-CN"/>
                <w14:textFill>
                  <w14:solidFill>
                    <w14:schemeClr w14:val="tx1"/>
                  </w14:solidFill>
                </w14:textFill>
              </w:rPr>
              <w:t>。</w:t>
            </w:r>
          </w:p>
          <w:p w14:paraId="24DE45D9">
            <w:pPr>
              <w:keepNext w:val="0"/>
              <w:keepLines w:val="0"/>
              <w:suppressLineNumbers w:val="0"/>
              <w:tabs>
                <w:tab w:val="left" w:pos="5142"/>
              </w:tabs>
              <w:snapToGrid w:val="0"/>
              <w:spacing w:before="0" w:beforeAutospacing="0" w:after="0" w:afterAutospacing="0" w:line="360" w:lineRule="auto"/>
              <w:ind w:left="0" w:right="0" w:firstLine="480" w:firstLineChars="200"/>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企业物料运输均密闭桶运输至厂区内，不户外堆放，不会污染雨水，雨水排入</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皋南河</w:t>
            </w:r>
            <w:r>
              <w:rPr>
                <w:rFonts w:hint="default" w:ascii="Times New Roman" w:hAnsi="Times New Roman" w:eastAsia="宋体" w:cs="Times New Roman"/>
                <w:color w:val="000000" w:themeColor="text1"/>
                <w:sz w:val="24"/>
                <w:szCs w:val="24"/>
                <w14:textFill>
                  <w14:solidFill>
                    <w14:schemeClr w14:val="tx1"/>
                  </w14:solidFill>
                </w14:textFill>
              </w:rPr>
              <w:t>。参照《江苏省重点行业工业企业雨水排放环境管理办法（试行）》（苏污防攻坚指办</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2023</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71号）相关要求执行。企业雨水排放不应超过受纳水体水功能区目标管控要求。雨水排放口</w:t>
            </w:r>
            <w:r>
              <w:rPr>
                <w:rFonts w:hint="eastAsia" w:ascii="宋体" w:hAnsi="宋体" w:eastAsia="宋体" w:cs="宋体"/>
                <w:color w:val="000000" w:themeColor="text1"/>
                <w:sz w:val="24"/>
                <w:szCs w:val="24"/>
                <w14:textFill>
                  <w14:solidFill>
                    <w14:schemeClr w14:val="tx1"/>
                  </w14:solidFill>
                </w14:textFill>
              </w:rPr>
              <w:t>水质应保持稳定、清洁。严禁将雨水排入污水收集处理设施，借道污水排口排放的，不得在污水排放监控点之前汇入，避免影响污水处理设施效能或产生稀释排污的嫌疑。雨水排放标准执行《地表水环境质量标准》（GB3838-2002）中的Ⅲ类水质标准</w:t>
            </w:r>
            <w:r>
              <w:rPr>
                <w:rFonts w:hint="eastAsia" w:ascii="宋体" w:hAnsi="宋体" w:eastAsia="宋体" w:cs="宋体"/>
                <w:color w:val="000000" w:themeColor="text1"/>
                <w:sz w:val="24"/>
                <w:szCs w:val="24"/>
                <w:lang w:eastAsia="zh-CN"/>
                <w14:textFill>
                  <w14:solidFill>
                    <w14:schemeClr w14:val="tx1"/>
                  </w14:solidFill>
                </w14:textFill>
              </w:rPr>
              <w:t>。</w:t>
            </w:r>
          </w:p>
          <w:p w14:paraId="65740907">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表</w:t>
            </w: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b/>
                <w:bCs/>
                <w:color w:val="000000" w:themeColor="text1"/>
                <w:sz w:val="24"/>
                <w:szCs w:val="24"/>
                <w14:textFill>
                  <w14:solidFill>
                    <w14:schemeClr w14:val="tx1"/>
                  </w14:solidFill>
                </w14:textFill>
              </w:rPr>
              <w:t>-</w:t>
            </w: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7 雨水排放标准限值</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4"/>
                <w:szCs w:val="24"/>
                <w14:textFill>
                  <w14:solidFill>
                    <w14:schemeClr w14:val="tx1"/>
                  </w14:solidFill>
                </w14:textFill>
              </w:rPr>
              <w:t xml:space="preserve"> 单位：mg/L</w:t>
            </w:r>
          </w:p>
          <w:tbl>
            <w:tblPr>
              <w:tblStyle w:val="28"/>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374"/>
              <w:gridCol w:w="2554"/>
              <w:gridCol w:w="1906"/>
              <w:gridCol w:w="2450"/>
            </w:tblGrid>
            <w:tr w14:paraId="37392D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9" w:type="pct"/>
                  <w:tcBorders>
                    <w:tl2br w:val="nil"/>
                    <w:tr2bl w:val="nil"/>
                  </w:tcBorders>
                  <w:noWrap w:val="0"/>
                  <w:vAlign w:val="center"/>
                </w:tcPr>
                <w:p w14:paraId="3A4CD1C3">
                  <w:pPr>
                    <w:pStyle w:val="7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b/>
                      <w:bCs/>
                      <w:color w:val="000000" w:themeColor="text1"/>
                      <w:kern w:val="2"/>
                      <w:sz w:val="21"/>
                      <w:szCs w:val="21"/>
                      <w14:textFill>
                        <w14:solidFill>
                          <w14:schemeClr w14:val="tx1"/>
                        </w14:solidFill>
                      </w14:textFill>
                    </w:rPr>
                  </w:pPr>
                  <w:r>
                    <w:rPr>
                      <w:rFonts w:hint="default" w:ascii="Times New Roman" w:hAnsi="Times New Roman" w:eastAsia="宋体" w:cs="Times New Roman"/>
                      <w:b/>
                      <w:bCs/>
                      <w:color w:val="000000" w:themeColor="text1"/>
                      <w:kern w:val="2"/>
                      <w:sz w:val="21"/>
                      <w:szCs w:val="21"/>
                      <w14:textFill>
                        <w14:solidFill>
                          <w14:schemeClr w14:val="tx1"/>
                        </w14:solidFill>
                      </w14:textFill>
                    </w:rPr>
                    <w:t>序号</w:t>
                  </w:r>
                </w:p>
              </w:tc>
              <w:tc>
                <w:tcPr>
                  <w:tcW w:w="1541" w:type="pct"/>
                  <w:tcBorders>
                    <w:tl2br w:val="nil"/>
                    <w:tr2bl w:val="nil"/>
                  </w:tcBorders>
                  <w:noWrap w:val="0"/>
                  <w:vAlign w:val="center"/>
                </w:tcPr>
                <w:p w14:paraId="5FE52D3C">
                  <w:pPr>
                    <w:pStyle w:val="7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b/>
                      <w:bCs/>
                      <w:color w:val="000000" w:themeColor="text1"/>
                      <w:kern w:val="2"/>
                      <w:sz w:val="21"/>
                      <w:szCs w:val="21"/>
                      <w14:textFill>
                        <w14:solidFill>
                          <w14:schemeClr w14:val="tx1"/>
                        </w14:solidFill>
                      </w14:textFill>
                    </w:rPr>
                  </w:pPr>
                  <w:r>
                    <w:rPr>
                      <w:rFonts w:hint="default" w:ascii="Times New Roman" w:hAnsi="Times New Roman" w:eastAsia="宋体" w:cs="Times New Roman"/>
                      <w:b/>
                      <w:bCs/>
                      <w:color w:val="000000" w:themeColor="text1"/>
                      <w:kern w:val="2"/>
                      <w:sz w:val="21"/>
                      <w:szCs w:val="21"/>
                      <w14:textFill>
                        <w14:solidFill>
                          <w14:schemeClr w14:val="tx1"/>
                        </w14:solidFill>
                      </w14:textFill>
                    </w:rPr>
                    <w:t>污染物项目</w:t>
                  </w:r>
                </w:p>
              </w:tc>
              <w:tc>
                <w:tcPr>
                  <w:tcW w:w="1150" w:type="pct"/>
                  <w:tcBorders>
                    <w:tl2br w:val="nil"/>
                    <w:tr2bl w:val="nil"/>
                  </w:tcBorders>
                  <w:noWrap w:val="0"/>
                  <w:vAlign w:val="center"/>
                </w:tcPr>
                <w:p w14:paraId="55DA8195">
                  <w:pPr>
                    <w:pStyle w:val="7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eastAsia" w:ascii="Times New Roman" w:hAnsi="Times New Roman" w:eastAsia="宋体" w:cs="Times New Roman"/>
                      <w:b/>
                      <w:bCs/>
                      <w:color w:val="000000" w:themeColor="text1"/>
                      <w:kern w:val="2"/>
                      <w:sz w:val="21"/>
                      <w:szCs w:val="21"/>
                      <w:lang w:eastAsia="zh-CN"/>
                      <w14:textFill>
                        <w14:solidFill>
                          <w14:schemeClr w14:val="tx1"/>
                        </w14:solidFill>
                      </w14:textFill>
                    </w:rPr>
                  </w:pPr>
                  <w:r>
                    <w:rPr>
                      <w:rFonts w:hint="eastAsia" w:ascii="Times New Roman" w:hAnsi="Times New Roman" w:cs="Times New Roman"/>
                      <w:b/>
                      <w:bCs/>
                      <w:color w:val="000000" w:themeColor="text1"/>
                      <w:kern w:val="2"/>
                      <w:sz w:val="21"/>
                      <w:szCs w:val="21"/>
                      <w:lang w:val="en-US" w:eastAsia="zh-CN"/>
                      <w14:textFill>
                        <w14:solidFill>
                          <w14:schemeClr w14:val="tx1"/>
                        </w14:solidFill>
                      </w14:textFill>
                    </w:rPr>
                    <w:t>标准限值</w:t>
                  </w:r>
                </w:p>
              </w:tc>
              <w:tc>
                <w:tcPr>
                  <w:tcW w:w="1478" w:type="pct"/>
                  <w:tcBorders>
                    <w:tl2br w:val="nil"/>
                    <w:tr2bl w:val="nil"/>
                  </w:tcBorders>
                  <w:noWrap w:val="0"/>
                  <w:vAlign w:val="center"/>
                </w:tcPr>
                <w:p w14:paraId="3CD190E5">
                  <w:pPr>
                    <w:pStyle w:val="7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eastAsia" w:ascii="Times New Roman" w:hAnsi="Times New Roman" w:eastAsia="宋体" w:cs="Times New Roman"/>
                      <w:b/>
                      <w:bCs/>
                      <w:color w:val="000000" w:themeColor="text1"/>
                      <w:kern w:val="2"/>
                      <w:sz w:val="21"/>
                      <w:szCs w:val="21"/>
                      <w:lang w:val="en-US" w:eastAsia="zh-CN"/>
                      <w14:textFill>
                        <w14:solidFill>
                          <w14:schemeClr w14:val="tx1"/>
                        </w14:solidFill>
                      </w14:textFill>
                    </w:rPr>
                  </w:pPr>
                  <w:r>
                    <w:rPr>
                      <w:rFonts w:hint="eastAsia" w:ascii="Times New Roman" w:hAnsi="Times New Roman" w:cs="Times New Roman"/>
                      <w:b/>
                      <w:bCs/>
                      <w:color w:val="000000" w:themeColor="text1"/>
                      <w:kern w:val="2"/>
                      <w:sz w:val="21"/>
                      <w:szCs w:val="21"/>
                      <w:lang w:val="en-US" w:eastAsia="zh-CN"/>
                      <w14:textFill>
                        <w14:solidFill>
                          <w14:schemeClr w14:val="tx1"/>
                        </w14:solidFill>
                      </w14:textFill>
                    </w:rPr>
                    <w:t>执行标准</w:t>
                  </w:r>
                </w:p>
              </w:tc>
            </w:tr>
            <w:tr w14:paraId="743FF5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9" w:type="pct"/>
                  <w:tcBorders>
                    <w:tl2br w:val="nil"/>
                    <w:tr2bl w:val="nil"/>
                  </w:tcBorders>
                  <w:noWrap w:val="0"/>
                  <w:vAlign w:val="center"/>
                </w:tcPr>
                <w:p w14:paraId="5A6575E1">
                  <w:pPr>
                    <w:pStyle w:val="7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000000" w:themeColor="text1"/>
                      <w:kern w:val="2"/>
                      <w:sz w:val="21"/>
                      <w:szCs w:val="21"/>
                      <w14:textFill>
                        <w14:solidFill>
                          <w14:schemeClr w14:val="tx1"/>
                        </w14:solidFill>
                      </w14:textFill>
                    </w:rPr>
                  </w:pPr>
                  <w:r>
                    <w:rPr>
                      <w:rFonts w:hint="default" w:ascii="Times New Roman" w:hAnsi="Times New Roman" w:eastAsia="宋体" w:cs="Times New Roman"/>
                      <w:color w:val="000000" w:themeColor="text1"/>
                      <w:kern w:val="2"/>
                      <w:sz w:val="21"/>
                      <w:szCs w:val="21"/>
                      <w14:textFill>
                        <w14:solidFill>
                          <w14:schemeClr w14:val="tx1"/>
                        </w14:solidFill>
                      </w14:textFill>
                    </w:rPr>
                    <w:t>1</w:t>
                  </w:r>
                </w:p>
              </w:tc>
              <w:tc>
                <w:tcPr>
                  <w:tcW w:w="1541" w:type="pct"/>
                  <w:tcBorders>
                    <w:tl2br w:val="nil"/>
                    <w:tr2bl w:val="nil"/>
                  </w:tcBorders>
                  <w:noWrap w:val="0"/>
                  <w:vAlign w:val="center"/>
                </w:tcPr>
                <w:p w14:paraId="0001B3F5">
                  <w:pPr>
                    <w:pStyle w:val="7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000000" w:themeColor="text1"/>
                      <w:kern w:val="2"/>
                      <w:sz w:val="21"/>
                      <w:szCs w:val="21"/>
                      <w14:textFill>
                        <w14:solidFill>
                          <w14:schemeClr w14:val="tx1"/>
                        </w14:solidFill>
                      </w14:textFill>
                    </w:rPr>
                  </w:pPr>
                  <w:r>
                    <w:rPr>
                      <w:rFonts w:hint="default" w:ascii="Times New Roman" w:hAnsi="Times New Roman" w:eastAsia="宋体" w:cs="Times New Roman"/>
                      <w:color w:val="000000" w:themeColor="text1"/>
                      <w:kern w:val="2"/>
                      <w:sz w:val="21"/>
                      <w:szCs w:val="21"/>
                      <w14:textFill>
                        <w14:solidFill>
                          <w14:schemeClr w14:val="tx1"/>
                        </w14:solidFill>
                      </w14:textFill>
                    </w:rPr>
                    <w:t>COD</w:t>
                  </w:r>
                </w:p>
              </w:tc>
              <w:tc>
                <w:tcPr>
                  <w:tcW w:w="1150" w:type="pct"/>
                  <w:tcBorders>
                    <w:tl2br w:val="nil"/>
                    <w:tr2bl w:val="nil"/>
                  </w:tcBorders>
                  <w:noWrap w:val="0"/>
                  <w:vAlign w:val="center"/>
                </w:tcPr>
                <w:p w14:paraId="28B29289">
                  <w:pPr>
                    <w:pStyle w:val="7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000000" w:themeColor="text1"/>
                      <w:kern w:val="2"/>
                      <w:sz w:val="21"/>
                      <w:szCs w:val="21"/>
                      <w:lang w:val="en-US" w:eastAsia="zh-CN"/>
                      <w14:textFill>
                        <w14:solidFill>
                          <w14:schemeClr w14:val="tx1"/>
                        </w14:solidFill>
                      </w14:textFill>
                    </w:rPr>
                  </w:pPr>
                  <w:r>
                    <w:rPr>
                      <w:rFonts w:hint="eastAsia" w:ascii="Times New Roman" w:hAnsi="Times New Roman" w:cs="Times New Roman"/>
                      <w:color w:val="000000" w:themeColor="text1"/>
                      <w:kern w:val="2"/>
                      <w:sz w:val="21"/>
                      <w:szCs w:val="21"/>
                      <w:lang w:val="en-US" w:eastAsia="zh-CN"/>
                      <w14:textFill>
                        <w14:solidFill>
                          <w14:schemeClr w14:val="tx1"/>
                        </w14:solidFill>
                      </w14:textFill>
                    </w:rPr>
                    <w:t>20</w:t>
                  </w:r>
                </w:p>
              </w:tc>
              <w:tc>
                <w:tcPr>
                  <w:tcW w:w="1478" w:type="pct"/>
                  <w:vMerge w:val="restart"/>
                  <w:tcBorders>
                    <w:tl2br w:val="nil"/>
                    <w:tr2bl w:val="nil"/>
                  </w:tcBorders>
                  <w:noWrap w:val="0"/>
                  <w:vAlign w:val="center"/>
                </w:tcPr>
                <w:p w14:paraId="7388C292">
                  <w:pPr>
                    <w:pStyle w:val="7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000000" w:themeColor="text1"/>
                      <w:kern w:val="2"/>
                      <w:sz w:val="21"/>
                      <w:szCs w:val="21"/>
                      <w14:textFill>
                        <w14:solidFill>
                          <w14:schemeClr w14:val="tx1"/>
                        </w14:solidFill>
                      </w14:textFill>
                    </w:rPr>
                  </w:pPr>
                  <w:r>
                    <w:rPr>
                      <w:rFonts w:hint="default" w:ascii="Times New Roman" w:hAnsi="Times New Roman" w:eastAsia="宋体" w:cs="Times New Roman"/>
                      <w:color w:val="000000" w:themeColor="text1"/>
                      <w:kern w:val="2"/>
                      <w:sz w:val="21"/>
                      <w:szCs w:val="21"/>
                      <w14:textFill>
                        <w14:solidFill>
                          <w14:schemeClr w14:val="tx1"/>
                        </w14:solidFill>
                      </w14:textFill>
                    </w:rPr>
                    <w:t>《地表水环境质量标准》（GB3838-2002）</w:t>
                  </w:r>
                  <w:r>
                    <w:rPr>
                      <w:rFonts w:hint="eastAsia" w:ascii="宋体" w:hAnsi="宋体" w:eastAsia="宋体" w:cs="宋体"/>
                      <w:color w:val="000000" w:themeColor="text1"/>
                      <w:sz w:val="24"/>
                      <w:szCs w:val="24"/>
                      <w14:textFill>
                        <w14:solidFill>
                          <w14:schemeClr w14:val="tx1"/>
                        </w14:solidFill>
                      </w14:textFill>
                    </w:rPr>
                    <w:t>Ⅲ</w:t>
                  </w:r>
                  <w:r>
                    <w:rPr>
                      <w:rFonts w:hint="default" w:ascii="Times New Roman" w:hAnsi="Times New Roman" w:eastAsia="宋体" w:cs="Times New Roman"/>
                      <w:color w:val="000000" w:themeColor="text1"/>
                      <w:kern w:val="2"/>
                      <w:sz w:val="21"/>
                      <w:szCs w:val="21"/>
                      <w14:textFill>
                        <w14:solidFill>
                          <w14:schemeClr w14:val="tx1"/>
                        </w14:solidFill>
                      </w14:textFill>
                    </w:rPr>
                    <w:t>类标准</w:t>
                  </w:r>
                </w:p>
              </w:tc>
            </w:tr>
            <w:tr w14:paraId="2E7447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9" w:type="pct"/>
                  <w:tcBorders>
                    <w:tl2br w:val="nil"/>
                    <w:tr2bl w:val="nil"/>
                  </w:tcBorders>
                  <w:noWrap w:val="0"/>
                  <w:vAlign w:val="center"/>
                </w:tcPr>
                <w:p w14:paraId="25E8F8B9">
                  <w:pPr>
                    <w:pStyle w:val="7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000000" w:themeColor="text1"/>
                      <w:kern w:val="2"/>
                      <w:sz w:val="21"/>
                      <w:szCs w:val="21"/>
                      <w14:textFill>
                        <w14:solidFill>
                          <w14:schemeClr w14:val="tx1"/>
                        </w14:solidFill>
                      </w14:textFill>
                    </w:rPr>
                  </w:pPr>
                  <w:r>
                    <w:rPr>
                      <w:rFonts w:hint="default" w:ascii="Times New Roman" w:hAnsi="Times New Roman" w:eastAsia="宋体" w:cs="Times New Roman"/>
                      <w:color w:val="000000" w:themeColor="text1"/>
                      <w:kern w:val="2"/>
                      <w:sz w:val="21"/>
                      <w:szCs w:val="21"/>
                      <w14:textFill>
                        <w14:solidFill>
                          <w14:schemeClr w14:val="tx1"/>
                        </w14:solidFill>
                      </w14:textFill>
                    </w:rPr>
                    <w:t>2</w:t>
                  </w:r>
                </w:p>
              </w:tc>
              <w:tc>
                <w:tcPr>
                  <w:tcW w:w="1541" w:type="pct"/>
                  <w:tcBorders>
                    <w:tl2br w:val="nil"/>
                    <w:tr2bl w:val="nil"/>
                  </w:tcBorders>
                  <w:noWrap w:val="0"/>
                  <w:vAlign w:val="center"/>
                </w:tcPr>
                <w:p w14:paraId="0B23B35B">
                  <w:pPr>
                    <w:pStyle w:val="7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000000" w:themeColor="text1"/>
                      <w:kern w:val="2"/>
                      <w:sz w:val="21"/>
                      <w:szCs w:val="21"/>
                      <w14:textFill>
                        <w14:solidFill>
                          <w14:schemeClr w14:val="tx1"/>
                        </w14:solidFill>
                      </w14:textFill>
                    </w:rPr>
                  </w:pPr>
                  <w:r>
                    <w:rPr>
                      <w:rFonts w:hint="default" w:ascii="Times New Roman" w:hAnsi="Times New Roman" w:eastAsia="宋体" w:cs="Times New Roman"/>
                      <w:color w:val="000000" w:themeColor="text1"/>
                      <w:kern w:val="2"/>
                      <w:sz w:val="21"/>
                      <w:szCs w:val="21"/>
                      <w14:textFill>
                        <w14:solidFill>
                          <w14:schemeClr w14:val="tx1"/>
                        </w14:solidFill>
                      </w14:textFill>
                    </w:rPr>
                    <w:t>SS</w:t>
                  </w:r>
                </w:p>
              </w:tc>
              <w:tc>
                <w:tcPr>
                  <w:tcW w:w="1150" w:type="pct"/>
                  <w:tcBorders>
                    <w:tl2br w:val="nil"/>
                    <w:tr2bl w:val="nil"/>
                  </w:tcBorders>
                  <w:noWrap w:val="0"/>
                  <w:vAlign w:val="center"/>
                </w:tcPr>
                <w:p w14:paraId="361E2561">
                  <w:pPr>
                    <w:pStyle w:val="7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000000" w:themeColor="text1"/>
                      <w:kern w:val="2"/>
                      <w:sz w:val="21"/>
                      <w:szCs w:val="21"/>
                      <w:lang w:val="en-US" w:eastAsia="zh-CN"/>
                      <w14:textFill>
                        <w14:solidFill>
                          <w14:schemeClr w14:val="tx1"/>
                        </w14:solidFill>
                      </w14:textFill>
                    </w:rPr>
                  </w:pPr>
                  <w:r>
                    <w:rPr>
                      <w:rFonts w:hint="eastAsia" w:ascii="Times New Roman" w:hAnsi="Times New Roman" w:cs="Times New Roman"/>
                      <w:color w:val="000000" w:themeColor="text1"/>
                      <w:kern w:val="2"/>
                      <w:sz w:val="21"/>
                      <w:szCs w:val="21"/>
                      <w:lang w:val="en-US" w:eastAsia="zh-CN"/>
                      <w14:textFill>
                        <w14:solidFill>
                          <w14:schemeClr w14:val="tx1"/>
                        </w14:solidFill>
                      </w14:textFill>
                    </w:rPr>
                    <w:t>/</w:t>
                  </w:r>
                </w:p>
              </w:tc>
              <w:tc>
                <w:tcPr>
                  <w:tcW w:w="1478" w:type="pct"/>
                  <w:vMerge w:val="continue"/>
                  <w:tcBorders>
                    <w:tl2br w:val="nil"/>
                    <w:tr2bl w:val="nil"/>
                  </w:tcBorders>
                  <w:noWrap w:val="0"/>
                  <w:vAlign w:val="center"/>
                </w:tcPr>
                <w:p w14:paraId="186F0F5A">
                  <w:pPr>
                    <w:pStyle w:val="7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000000" w:themeColor="text1"/>
                      <w:kern w:val="2"/>
                      <w:sz w:val="21"/>
                      <w:szCs w:val="21"/>
                      <w14:textFill>
                        <w14:solidFill>
                          <w14:schemeClr w14:val="tx1"/>
                        </w14:solidFill>
                      </w14:textFill>
                    </w:rPr>
                  </w:pPr>
                </w:p>
              </w:tc>
            </w:tr>
          </w:tbl>
          <w:p w14:paraId="228D3E0F">
            <w:pPr>
              <w:keepNext w:val="0"/>
              <w:keepLines w:val="0"/>
              <w:pageBreakBefore w:val="0"/>
              <w:widowControl w:val="0"/>
              <w:suppressLineNumbers w:val="0"/>
              <w:tabs>
                <w:tab w:val="left" w:pos="5142"/>
              </w:tabs>
              <w:kinsoku/>
              <w:wordWrap/>
              <w:overflowPunct/>
              <w:topLinePunct w:val="0"/>
              <w:autoSpaceDE/>
              <w:autoSpaceDN/>
              <w:bidi w:val="0"/>
              <w:adjustRightInd/>
              <w:spacing w:before="0" w:beforeAutospacing="0" w:after="0" w:afterAutospacing="0" w:line="360" w:lineRule="auto"/>
              <w:ind w:left="0" w:right="0" w:firstLine="482" w:firstLineChars="200"/>
              <w:jc w:val="both"/>
              <w:textAlignment w:val="auto"/>
              <w:rPr>
                <w:rFonts w:hint="default" w:ascii="Times New Roman" w:hAnsi="Times New Roman" w:eastAsia="宋体" w:cs="Times New Roman"/>
                <w:b/>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3</w:t>
            </w:r>
            <w:r>
              <w:rPr>
                <w:rFonts w:hint="default" w:ascii="Times New Roman" w:hAnsi="Times New Roman" w:eastAsia="宋体" w:cs="Times New Roman"/>
                <w:b/>
                <w:color w:val="000000" w:themeColor="text1"/>
                <w:sz w:val="24"/>
                <w:szCs w:val="24"/>
                <w:lang w:eastAsia="zh-CN"/>
                <w14:textFill>
                  <w14:solidFill>
                    <w14:schemeClr w14:val="tx1"/>
                  </w14:solidFill>
                </w14:textFill>
              </w:rPr>
              <w:t>、</w:t>
            </w:r>
            <w:r>
              <w:rPr>
                <w:rFonts w:hint="default" w:ascii="Times New Roman" w:hAnsi="Times New Roman" w:eastAsia="宋体" w:cs="Times New Roman"/>
                <w:b/>
                <w:color w:val="000000" w:themeColor="text1"/>
                <w:sz w:val="24"/>
                <w:szCs w:val="24"/>
                <w14:textFill>
                  <w14:solidFill>
                    <w14:schemeClr w14:val="tx1"/>
                  </w14:solidFill>
                </w14:textFill>
              </w:rPr>
              <w:t>噪声排放标准</w:t>
            </w:r>
          </w:p>
          <w:p w14:paraId="390CC8B3">
            <w:pPr>
              <w:keepNext w:val="0"/>
              <w:keepLines w:val="0"/>
              <w:pageBreakBefore w:val="0"/>
              <w:widowControl w:val="0"/>
              <w:suppressLineNumbers w:val="0"/>
              <w:tabs>
                <w:tab w:val="left" w:pos="5142"/>
              </w:tabs>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本项目运营期</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厂界</w:t>
            </w:r>
            <w:r>
              <w:rPr>
                <w:rFonts w:hint="default" w:ascii="Times New Roman" w:hAnsi="Times New Roman" w:eastAsia="宋体" w:cs="Times New Roman"/>
                <w:color w:val="000000" w:themeColor="text1"/>
                <w:sz w:val="24"/>
                <w:szCs w:val="24"/>
                <w14:textFill>
                  <w14:solidFill>
                    <w14:schemeClr w14:val="tx1"/>
                  </w14:solidFill>
                </w14:textFill>
              </w:rPr>
              <w:t>噪声执行《工业企业厂界环境噪声排放标准》（GB12348-2008）</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3类</w:t>
            </w:r>
            <w:r>
              <w:rPr>
                <w:rFonts w:hint="default" w:ascii="Times New Roman" w:hAnsi="Times New Roman" w:eastAsia="宋体" w:cs="Times New Roman"/>
                <w:color w:val="000000" w:themeColor="text1"/>
                <w:sz w:val="24"/>
                <w:szCs w:val="24"/>
                <w14:textFill>
                  <w14:solidFill>
                    <w14:schemeClr w14:val="tx1"/>
                  </w14:solidFill>
                </w14:textFill>
              </w:rPr>
              <w:t>标准。具体标准见表</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8</w:t>
            </w:r>
            <w:r>
              <w:rPr>
                <w:rFonts w:hint="default" w:ascii="Times New Roman" w:hAnsi="Times New Roman" w:eastAsia="宋体" w:cs="Times New Roman"/>
                <w:color w:val="000000" w:themeColor="text1"/>
                <w:sz w:val="24"/>
                <w:szCs w:val="24"/>
                <w14:textFill>
                  <w14:solidFill>
                    <w14:schemeClr w14:val="tx1"/>
                  </w14:solidFill>
                </w14:textFill>
              </w:rPr>
              <w:t>。</w:t>
            </w:r>
          </w:p>
          <w:p w14:paraId="3E949BA6">
            <w:pPr>
              <w:pStyle w:val="4"/>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表</w:t>
            </w:r>
            <w:r>
              <w:rPr>
                <w:rFonts w:hint="default" w:ascii="Times New Roman" w:hAnsi="Times New Roman" w:eastAsia="宋体" w:cs="Times New Roman"/>
                <w:b/>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b/>
                <w:color w:val="000000" w:themeColor="text1"/>
                <w:sz w:val="24"/>
                <w:szCs w:val="24"/>
                <w14:textFill>
                  <w14:solidFill>
                    <w14:schemeClr w14:val="tx1"/>
                  </w14:solidFill>
                </w14:textFill>
              </w:rPr>
              <w:t>-</w:t>
            </w:r>
            <w:r>
              <w:rPr>
                <w:rFonts w:hint="eastAsia" w:ascii="Times New Roman" w:hAnsi="Times New Roman" w:eastAsia="宋体" w:cs="Times New Roman"/>
                <w:b/>
                <w:color w:val="000000" w:themeColor="text1"/>
                <w:sz w:val="24"/>
                <w:szCs w:val="24"/>
                <w:lang w:val="en-US" w:eastAsia="zh-CN"/>
                <w14:textFill>
                  <w14:solidFill>
                    <w14:schemeClr w14:val="tx1"/>
                  </w14:solidFill>
                </w14:textFill>
              </w:rPr>
              <w:t>8</w:t>
            </w:r>
            <w:r>
              <w:rPr>
                <w:rFonts w:hint="default" w:ascii="Times New Roman" w:hAnsi="Times New Roman" w:eastAsia="宋体" w:cs="Times New Roman"/>
                <w:b/>
                <w:color w:val="000000" w:themeColor="text1"/>
                <w:sz w:val="24"/>
                <w:szCs w:val="24"/>
                <w14:textFill>
                  <w14:solidFill>
                    <w14:schemeClr w14:val="tx1"/>
                  </w14:solidFill>
                </w14:textFill>
              </w:rPr>
              <w:t xml:space="preserve">  工业企业厂界环境噪声排放标准</w:t>
            </w:r>
          </w:p>
          <w:tbl>
            <w:tblPr>
              <w:tblStyle w:val="28"/>
              <w:tblW w:w="4998"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195"/>
              <w:gridCol w:w="1628"/>
              <w:gridCol w:w="2733"/>
              <w:gridCol w:w="2728"/>
            </w:tblGrid>
            <w:tr w14:paraId="56345A5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88" w:hRule="atLeast"/>
                <w:jc w:val="center"/>
              </w:trPr>
              <w:tc>
                <w:tcPr>
                  <w:tcW w:w="721" w:type="pct"/>
                  <w:tcBorders>
                    <w:tl2br w:val="nil"/>
                    <w:tr2bl w:val="nil"/>
                  </w:tcBorders>
                  <w:noWrap w:val="0"/>
                  <w:tcMar>
                    <w:left w:w="0" w:type="dxa"/>
                    <w:right w:w="0" w:type="dxa"/>
                  </w:tcMar>
                  <w:vAlign w:val="center"/>
                </w:tcPr>
                <w:p w14:paraId="3A3B5C2E">
                  <w:pPr>
                    <w:keepNext w:val="0"/>
                    <w:keepLines w:val="0"/>
                    <w:suppressLineNumbers w:val="0"/>
                    <w:spacing w:before="0" w:beforeAutospacing="0" w:after="0" w:afterAutospacing="0" w:line="320" w:lineRule="exact"/>
                    <w:ind w:left="0" w:right="0" w:firstLine="0" w:firstLineChars="0"/>
                    <w:jc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适用区域</w:t>
                  </w:r>
                </w:p>
              </w:tc>
              <w:tc>
                <w:tcPr>
                  <w:tcW w:w="982" w:type="pct"/>
                  <w:tcBorders>
                    <w:tl2br w:val="nil"/>
                    <w:tr2bl w:val="nil"/>
                  </w:tcBorders>
                  <w:noWrap w:val="0"/>
                  <w:tcMar>
                    <w:left w:w="0" w:type="dxa"/>
                    <w:right w:w="0" w:type="dxa"/>
                  </w:tcMar>
                  <w:vAlign w:val="center"/>
                </w:tcPr>
                <w:p w14:paraId="626A0E5D">
                  <w:pPr>
                    <w:keepNext w:val="0"/>
                    <w:keepLines w:val="0"/>
                    <w:suppressLineNumbers w:val="0"/>
                    <w:spacing w:before="0" w:beforeAutospacing="0" w:after="0" w:afterAutospacing="0" w:line="320" w:lineRule="exact"/>
                    <w:ind w:left="0" w:right="0" w:firstLine="0" w:firstLineChars="0"/>
                    <w:jc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功能区类别</w:t>
                  </w:r>
                </w:p>
              </w:tc>
              <w:tc>
                <w:tcPr>
                  <w:tcW w:w="1649" w:type="pct"/>
                  <w:tcBorders>
                    <w:tl2br w:val="nil"/>
                    <w:tr2bl w:val="nil"/>
                  </w:tcBorders>
                  <w:noWrap w:val="0"/>
                  <w:tcMar>
                    <w:left w:w="0" w:type="dxa"/>
                    <w:right w:w="0" w:type="dxa"/>
                  </w:tcMar>
                  <w:vAlign w:val="center"/>
                </w:tcPr>
                <w:p w14:paraId="6195A840">
                  <w:pPr>
                    <w:keepNext w:val="0"/>
                    <w:keepLines w:val="0"/>
                    <w:suppressLineNumbers w:val="0"/>
                    <w:spacing w:before="0" w:beforeAutospacing="0" w:after="0" w:afterAutospacing="0" w:line="320" w:lineRule="exact"/>
                    <w:ind w:left="0" w:right="0" w:firstLine="0" w:firstLineChars="0"/>
                    <w:jc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昼间标准限值（dB</w:t>
                  </w:r>
                  <w:r>
                    <w:rPr>
                      <w:rFonts w:hint="default" w:ascii="Times New Roman" w:hAnsi="Times New Roman" w:eastAsia="宋体" w:cs="Times New Roman"/>
                      <w:b/>
                      <w:color w:val="000000" w:themeColor="text1"/>
                      <w:sz w:val="21"/>
                      <w:szCs w:val="21"/>
                      <w:lang w:eastAsia="zh-CN"/>
                      <w14:textFill>
                        <w14:solidFill>
                          <w14:schemeClr w14:val="tx1"/>
                        </w14:solidFill>
                      </w14:textFill>
                    </w:rPr>
                    <w:t>（</w:t>
                  </w:r>
                  <w:r>
                    <w:rPr>
                      <w:rFonts w:hint="default" w:ascii="Times New Roman" w:hAnsi="Times New Roman" w:eastAsia="宋体" w:cs="Times New Roman"/>
                      <w:b/>
                      <w:color w:val="000000" w:themeColor="text1"/>
                      <w:sz w:val="21"/>
                      <w:szCs w:val="21"/>
                      <w14:textFill>
                        <w14:solidFill>
                          <w14:schemeClr w14:val="tx1"/>
                        </w14:solidFill>
                      </w14:textFill>
                    </w:rPr>
                    <w:cr/>
                  </w:r>
                  <w:r>
                    <w:rPr>
                      <w:rFonts w:hint="default" w:ascii="Times New Roman" w:hAnsi="Times New Roman" w:eastAsia="宋体" w:cs="Times New Roman"/>
                      <w:b/>
                      <w:color w:val="000000" w:themeColor="text1"/>
                      <w:sz w:val="21"/>
                      <w:szCs w:val="21"/>
                      <w14:textFill>
                        <w14:solidFill>
                          <w14:schemeClr w14:val="tx1"/>
                        </w14:solidFill>
                      </w14:textFill>
                    </w:rPr>
                    <w:t>A））</w:t>
                  </w:r>
                </w:p>
              </w:tc>
              <w:tc>
                <w:tcPr>
                  <w:tcW w:w="1646" w:type="pct"/>
                  <w:vMerge w:val="restart"/>
                  <w:tcBorders>
                    <w:tl2br w:val="nil"/>
                    <w:tr2bl w:val="nil"/>
                  </w:tcBorders>
                  <w:noWrap w:val="0"/>
                  <w:vAlign w:val="center"/>
                </w:tcPr>
                <w:p w14:paraId="032562D9">
                  <w:pPr>
                    <w:keepNext w:val="0"/>
                    <w:keepLines w:val="0"/>
                    <w:suppressLineNumbers w:val="0"/>
                    <w:spacing w:before="0" w:beforeAutospacing="0" w:after="0" w:afterAutospacing="0" w:line="320" w:lineRule="exact"/>
                    <w:ind w:left="0" w:right="0" w:firstLine="0" w:firstLineChars="0"/>
                    <w:jc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执行标准</w:t>
                  </w:r>
                </w:p>
              </w:tc>
            </w:tr>
            <w:tr w14:paraId="71BA09E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8" w:hRule="atLeast"/>
                <w:jc w:val="center"/>
              </w:trPr>
              <w:tc>
                <w:tcPr>
                  <w:tcW w:w="721" w:type="pct"/>
                  <w:tcBorders>
                    <w:tl2br w:val="nil"/>
                    <w:tr2bl w:val="nil"/>
                  </w:tcBorders>
                  <w:noWrap w:val="0"/>
                  <w:tcMar>
                    <w:left w:w="0" w:type="dxa"/>
                    <w:right w:w="0" w:type="dxa"/>
                  </w:tcMar>
                  <w:vAlign w:val="center"/>
                </w:tcPr>
                <w:p w14:paraId="4BE94863">
                  <w:pPr>
                    <w:keepNext w:val="0"/>
                    <w:keepLines w:val="0"/>
                    <w:suppressLineNumbers w:val="0"/>
                    <w:spacing w:before="0" w:beforeAutospacing="0" w:after="0" w:afterAutospacing="0" w:line="320" w:lineRule="exact"/>
                    <w:ind w:left="0" w:right="0"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各</w:t>
                  </w:r>
                  <w:r>
                    <w:rPr>
                      <w:rFonts w:hint="default" w:ascii="Times New Roman" w:hAnsi="Times New Roman" w:eastAsia="宋体" w:cs="Times New Roman"/>
                      <w:color w:val="000000" w:themeColor="text1"/>
                      <w:sz w:val="21"/>
                      <w:szCs w:val="21"/>
                      <w:lang w:eastAsia="zh-CN"/>
                      <w14:textFill>
                        <w14:solidFill>
                          <w14:schemeClr w14:val="tx1"/>
                        </w14:solidFill>
                      </w14:textFill>
                    </w:rPr>
                    <w:t>厂界</w:t>
                  </w:r>
                </w:p>
              </w:tc>
              <w:tc>
                <w:tcPr>
                  <w:tcW w:w="982" w:type="pct"/>
                  <w:tcBorders>
                    <w:tl2br w:val="nil"/>
                    <w:tr2bl w:val="nil"/>
                  </w:tcBorders>
                  <w:noWrap w:val="0"/>
                  <w:tcMar>
                    <w:left w:w="0" w:type="dxa"/>
                    <w:right w:w="0" w:type="dxa"/>
                  </w:tcMar>
                  <w:vAlign w:val="center"/>
                </w:tcPr>
                <w:p w14:paraId="729F8846">
                  <w:pPr>
                    <w:keepNext w:val="0"/>
                    <w:keepLines w:val="0"/>
                    <w:suppressLineNumbers w:val="0"/>
                    <w:spacing w:before="0" w:beforeAutospacing="0" w:after="0" w:afterAutospacing="0" w:line="320" w:lineRule="exact"/>
                    <w:ind w:left="0" w:right="0"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14:textFill>
                        <w14:solidFill>
                          <w14:schemeClr w14:val="tx1"/>
                        </w14:solidFill>
                      </w14:textFill>
                    </w:rPr>
                    <w:t>类</w:t>
                  </w:r>
                </w:p>
              </w:tc>
              <w:tc>
                <w:tcPr>
                  <w:tcW w:w="1649" w:type="pct"/>
                  <w:tcBorders>
                    <w:tl2br w:val="nil"/>
                    <w:tr2bl w:val="nil"/>
                  </w:tcBorders>
                  <w:noWrap w:val="0"/>
                  <w:tcMar>
                    <w:left w:w="0" w:type="dxa"/>
                    <w:right w:w="0" w:type="dxa"/>
                  </w:tcMar>
                  <w:vAlign w:val="center"/>
                </w:tcPr>
                <w:p w14:paraId="3322E1B8">
                  <w:pPr>
                    <w:keepNext w:val="0"/>
                    <w:keepLines w:val="0"/>
                    <w:suppressLineNumbers w:val="0"/>
                    <w:spacing w:before="0" w:beforeAutospacing="0" w:after="0" w:afterAutospacing="0" w:line="320" w:lineRule="exact"/>
                    <w:ind w:left="0" w:right="0"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65</w:t>
                  </w:r>
                </w:p>
              </w:tc>
              <w:tc>
                <w:tcPr>
                  <w:tcW w:w="1646" w:type="pct"/>
                  <w:tcBorders>
                    <w:tl2br w:val="nil"/>
                    <w:tr2bl w:val="nil"/>
                  </w:tcBorders>
                  <w:noWrap w:val="0"/>
                  <w:vAlign w:val="center"/>
                </w:tcPr>
                <w:p w14:paraId="32E25B94">
                  <w:pPr>
                    <w:keepNext w:val="0"/>
                    <w:keepLines w:val="0"/>
                    <w:suppressLineNumbers w:val="0"/>
                    <w:spacing w:before="0" w:beforeAutospacing="0" w:after="0" w:afterAutospacing="0" w:line="320" w:lineRule="exact"/>
                    <w:ind w:left="0" w:righ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《工业企业厂界环境噪声排放标准》（GB12348-2008）</w:t>
                  </w:r>
                </w:p>
              </w:tc>
            </w:tr>
          </w:tbl>
          <w:p w14:paraId="358F0040">
            <w:pPr>
              <w:keepNext w:val="0"/>
              <w:keepLines w:val="0"/>
              <w:pageBreakBefore w:val="0"/>
              <w:widowControl w:val="0"/>
              <w:suppressLineNumbers w:val="0"/>
              <w:tabs>
                <w:tab w:val="left" w:pos="5142"/>
              </w:tabs>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default" w:ascii="Times New Roman" w:hAnsi="Times New Roman" w:eastAsia="宋体" w:cs="Times New Roman"/>
                <w:b/>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4</w:t>
            </w:r>
            <w:r>
              <w:rPr>
                <w:rFonts w:hint="default" w:ascii="Times New Roman" w:hAnsi="Times New Roman" w:eastAsia="宋体" w:cs="Times New Roman"/>
                <w:b/>
                <w:color w:val="000000" w:themeColor="text1"/>
                <w:sz w:val="24"/>
                <w:szCs w:val="24"/>
                <w:lang w:eastAsia="zh-CN"/>
                <w14:textFill>
                  <w14:solidFill>
                    <w14:schemeClr w14:val="tx1"/>
                  </w14:solidFill>
                </w14:textFill>
              </w:rPr>
              <w:t>、</w:t>
            </w:r>
            <w:r>
              <w:rPr>
                <w:rFonts w:hint="default" w:ascii="Times New Roman" w:hAnsi="Times New Roman" w:eastAsia="宋体" w:cs="Times New Roman"/>
                <w:b/>
                <w:color w:val="000000" w:themeColor="text1"/>
                <w:sz w:val="24"/>
                <w:szCs w:val="24"/>
                <w14:textFill>
                  <w14:solidFill>
                    <w14:schemeClr w14:val="tx1"/>
                  </w14:solidFill>
                </w14:textFill>
              </w:rPr>
              <w:t>固体废物排放标准</w:t>
            </w:r>
          </w:p>
          <w:p w14:paraId="7DA61EEE">
            <w:pPr>
              <w:pStyle w:val="4"/>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b w:val="0"/>
                <w:bCs w:val="0"/>
                <w:color w:val="000000" w:themeColor="text1"/>
                <w:sz w:val="24"/>
                <w:szCs w:val="24"/>
                <w14:textFill>
                  <w14:solidFill>
                    <w14:schemeClr w14:val="tx1"/>
                  </w14:solidFill>
                </w14:textFill>
              </w:rPr>
            </w:pPr>
            <w:r>
              <w:rPr>
                <w:rFonts w:hint="default" w:ascii="Times New Roman" w:hAnsi="Times New Roman" w:eastAsia="宋体" w:cs="Times New Roman"/>
                <w:b w:val="0"/>
                <w:bCs w:val="0"/>
                <w:color w:val="000000" w:themeColor="text1"/>
                <w:sz w:val="24"/>
                <w:szCs w:val="24"/>
                <w14:textFill>
                  <w14:solidFill>
                    <w14:schemeClr w14:val="tx1"/>
                  </w14:solidFill>
                </w14:textFill>
              </w:rPr>
              <w:t>一般固体废物执行《关于发布＜固体废物分类与代码目录＞的公告》（生态环境部公告2024年第4号）。一般工业固废贮存执行《一般工业固体废物贮存和填埋污染控制标准》（GB18599-2020）中相关要求。</w:t>
            </w:r>
          </w:p>
          <w:p w14:paraId="5ABB5D82">
            <w:pPr>
              <w:pStyle w:val="4"/>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b w:val="0"/>
                <w:bCs w:val="0"/>
                <w:color w:val="000000" w:themeColor="text1"/>
                <w:sz w:val="24"/>
                <w:szCs w:val="24"/>
                <w14:textFill>
                  <w14:solidFill>
                    <w14:schemeClr w14:val="tx1"/>
                  </w14:solidFill>
                </w14:textFill>
              </w:rPr>
            </w:pPr>
            <w:r>
              <w:rPr>
                <w:rFonts w:hint="default" w:ascii="Times New Roman" w:hAnsi="Times New Roman" w:eastAsia="宋体" w:cs="Times New Roman"/>
                <w:b w:val="0"/>
                <w:bCs w:val="0"/>
                <w:color w:val="000000" w:themeColor="text1"/>
                <w:sz w:val="24"/>
                <w:szCs w:val="24"/>
                <w14:textFill>
                  <w14:solidFill>
                    <w14:schemeClr w14:val="tx1"/>
                  </w14:solidFill>
                </w14:textFill>
              </w:rPr>
              <w:t>危险废物贮存执行《危险废物贮存污染控制标准》（GB18597-2023）、省生态环境厅关于印发《江苏省固体废物全过程环境监管工作意见》的通知（苏环办〔2024〕16号）、江苏省印发《关于进一步加强危险废物环境管理工作的通知》（苏环办〔2021〕207号）有关规定要求进行危险废物的包装、贮存设施的选址、设计、运行、安全防护、监测和关闭等。</w:t>
            </w:r>
          </w:p>
          <w:p w14:paraId="29986483">
            <w:pPr>
              <w:pStyle w:val="4"/>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b w:val="0"/>
                <w:bCs w:val="0"/>
                <w:color w:val="000000" w:themeColor="text1"/>
                <w:sz w:val="24"/>
                <w:szCs w:val="24"/>
                <w14:textFill>
                  <w14:solidFill>
                    <w14:schemeClr w14:val="tx1"/>
                  </w14:solidFill>
                </w14:textFill>
              </w:rPr>
              <w:t>生活垃圾处置参照执行《城市生活垃圾处理及污染防治技术政策》（建城〔2000〕120号）和《生活垃圾处理技术指南》（建城〔2010〕61号）以及国家、省市关于固体废物污染环境防治的法律法规。</w:t>
            </w:r>
          </w:p>
        </w:tc>
      </w:tr>
      <w:tr w14:paraId="5748BE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08" w:hRule="atLeast"/>
          <w:jc w:val="center"/>
        </w:trPr>
        <w:tc>
          <w:tcPr>
            <w:tcW w:w="567" w:type="dxa"/>
            <w:noWrap w:val="0"/>
            <w:vAlign w:val="center"/>
          </w:tcPr>
          <w:p w14:paraId="61F1773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themeColor="text1"/>
                <w:kern w:val="0"/>
                <w:szCs w:val="21"/>
                <w14:textFill>
                  <w14:solidFill>
                    <w14:schemeClr w14:val="tx1"/>
                  </w14:solidFill>
                </w14:textFill>
              </w:rPr>
            </w:pPr>
            <w:r>
              <w:rPr>
                <w:rFonts w:hint="default" w:ascii="Times New Roman" w:hAnsi="Times New Roman" w:eastAsia="宋体" w:cs="Times New Roman"/>
                <w:b/>
                <w:bCs/>
                <w:color w:val="000000" w:themeColor="text1"/>
                <w:kern w:val="0"/>
                <w:szCs w:val="21"/>
                <w14:textFill>
                  <w14:solidFill>
                    <w14:schemeClr w14:val="tx1"/>
                  </w14:solidFill>
                </w14:textFill>
              </w:rPr>
              <w:t>总量</w:t>
            </w:r>
          </w:p>
          <w:p w14:paraId="1A29AC0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themeColor="text1"/>
                <w:kern w:val="0"/>
                <w:szCs w:val="21"/>
                <w14:textFill>
                  <w14:solidFill>
                    <w14:schemeClr w14:val="tx1"/>
                  </w14:solidFill>
                </w14:textFill>
              </w:rPr>
            </w:pPr>
            <w:r>
              <w:rPr>
                <w:rFonts w:hint="default" w:ascii="Times New Roman" w:hAnsi="Times New Roman" w:eastAsia="宋体" w:cs="Times New Roman"/>
                <w:b/>
                <w:bCs/>
                <w:color w:val="000000" w:themeColor="text1"/>
                <w:kern w:val="0"/>
                <w:szCs w:val="21"/>
                <w14:textFill>
                  <w14:solidFill>
                    <w14:schemeClr w14:val="tx1"/>
                  </w14:solidFill>
                </w14:textFill>
              </w:rPr>
              <w:t>控制</w:t>
            </w:r>
          </w:p>
          <w:p w14:paraId="1960BE9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kern w:val="0"/>
                <w:szCs w:val="21"/>
                <w14:textFill>
                  <w14:solidFill>
                    <w14:schemeClr w14:val="tx1"/>
                  </w14:solidFill>
                </w14:textFill>
              </w:rPr>
            </w:pPr>
            <w:r>
              <w:rPr>
                <w:rFonts w:hint="default" w:ascii="Times New Roman" w:hAnsi="Times New Roman" w:eastAsia="宋体" w:cs="Times New Roman"/>
                <w:b/>
                <w:bCs/>
                <w:color w:val="000000" w:themeColor="text1"/>
                <w:kern w:val="0"/>
                <w:szCs w:val="21"/>
                <w14:textFill>
                  <w14:solidFill>
                    <w14:schemeClr w14:val="tx1"/>
                  </w14:solidFill>
                </w14:textFill>
              </w:rPr>
              <w:t>指标</w:t>
            </w:r>
          </w:p>
        </w:tc>
        <w:tc>
          <w:tcPr>
            <w:tcW w:w="8178" w:type="dxa"/>
            <w:noWrap w:val="0"/>
            <w:vAlign w:val="top"/>
          </w:tcPr>
          <w:p w14:paraId="5EC29623">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1、总量控制指标</w:t>
            </w:r>
          </w:p>
          <w:p w14:paraId="5A31228C">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本项目实施后，污染物排放总量控制指标建议见表3-</w:t>
            </w:r>
            <w:r>
              <w:rPr>
                <w:rFonts w:hint="eastAsia" w:ascii="Times New Roman" w:hAnsi="Times New Roman" w:cs="Times New Roman"/>
                <w:color w:val="000000" w:themeColor="text1"/>
                <w:sz w:val="24"/>
                <w:szCs w:val="24"/>
                <w:lang w:val="en-US" w:eastAsia="zh-CN"/>
                <w14:textFill>
                  <w14:solidFill>
                    <w14:schemeClr w14:val="tx1"/>
                  </w14:solidFill>
                </w14:textFill>
              </w:rPr>
              <w:t>9</w:t>
            </w:r>
            <w:r>
              <w:rPr>
                <w:rFonts w:hint="default" w:ascii="Times New Roman" w:hAnsi="Times New Roman" w:cs="Times New Roman"/>
                <w:color w:val="000000" w:themeColor="text1"/>
                <w:sz w:val="24"/>
                <w:szCs w:val="24"/>
                <w14:textFill>
                  <w14:solidFill>
                    <w14:schemeClr w14:val="tx1"/>
                  </w14:solidFill>
                </w14:textFill>
              </w:rPr>
              <w:t>。</w:t>
            </w:r>
          </w:p>
          <w:p w14:paraId="4A6972E6">
            <w:pPr>
              <w:keepNext w:val="0"/>
              <w:keepLines w:val="0"/>
              <w:suppressLineNumbers w:val="0"/>
              <w:tabs>
                <w:tab w:val="center" w:pos="4574"/>
              </w:tabs>
              <w:spacing w:before="0" w:beforeAutospacing="0" w:after="0" w:afterAutospacing="0"/>
              <w:ind w:left="0" w:right="0"/>
              <w:jc w:val="center"/>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color w:val="000000" w:themeColor="text1"/>
                <w:sz w:val="24"/>
                <w:szCs w:val="24"/>
                <w14:textFill>
                  <w14:solidFill>
                    <w14:schemeClr w14:val="tx1"/>
                  </w14:solidFill>
                </w14:textFill>
              </w:rPr>
              <w:t>表3-</w:t>
            </w:r>
            <w:r>
              <w:rPr>
                <w:rFonts w:hint="eastAsia" w:ascii="Times New Roman" w:hAnsi="Times New Roman" w:cs="Times New Roman"/>
                <w:b/>
                <w:color w:val="000000" w:themeColor="text1"/>
                <w:sz w:val="24"/>
                <w:szCs w:val="24"/>
                <w:lang w:val="en-US" w:eastAsia="zh-CN"/>
                <w14:textFill>
                  <w14:solidFill>
                    <w14:schemeClr w14:val="tx1"/>
                  </w14:solidFill>
                </w14:textFill>
              </w:rPr>
              <w:t xml:space="preserve">9 </w:t>
            </w:r>
            <w:r>
              <w:rPr>
                <w:rFonts w:hint="default" w:ascii="Times New Roman" w:hAnsi="Times New Roman" w:cs="Times New Roman"/>
                <w:b/>
                <w:color w:val="000000" w:themeColor="text1"/>
                <w:sz w:val="24"/>
                <w:szCs w:val="24"/>
                <w14:textFill>
                  <w14:solidFill>
                    <w14:schemeClr w14:val="tx1"/>
                  </w14:solidFill>
                </w14:textFill>
              </w:rPr>
              <w:t>本项目总量控制指标单位：</w:t>
            </w:r>
            <w:r>
              <w:rPr>
                <w:rFonts w:hint="default" w:ascii="Times New Roman" w:hAnsi="Times New Roman" w:cs="Times New Roman"/>
                <w:b/>
                <w:bCs/>
                <w:color w:val="000000" w:themeColor="text1"/>
                <w:sz w:val="24"/>
                <w:szCs w:val="24"/>
                <w14:textFill>
                  <w14:solidFill>
                    <w14:schemeClr w14:val="tx1"/>
                  </w14:solidFill>
                </w14:textFill>
              </w:rPr>
              <w:t>t/a</w:t>
            </w:r>
          </w:p>
          <w:tbl>
            <w:tblPr>
              <w:tblStyle w:val="28"/>
              <w:tblW w:w="499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28" w:type="dxa"/>
                <w:bottom w:w="0" w:type="dxa"/>
                <w:right w:w="28" w:type="dxa"/>
              </w:tblCellMar>
            </w:tblPr>
            <w:tblGrid>
              <w:gridCol w:w="619"/>
              <w:gridCol w:w="1528"/>
              <w:gridCol w:w="1435"/>
              <w:gridCol w:w="1172"/>
              <w:gridCol w:w="1172"/>
              <w:gridCol w:w="1173"/>
              <w:gridCol w:w="1176"/>
            </w:tblGrid>
            <w:tr w14:paraId="1F7DB6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297" w:type="pct"/>
                  <w:gridSpan w:val="2"/>
                  <w:tcBorders>
                    <w:tl2br w:val="nil"/>
                    <w:tr2bl w:val="nil"/>
                  </w:tcBorders>
                  <w:noWrap w:val="0"/>
                  <w:vAlign w:val="center"/>
                </w:tcPr>
                <w:p w14:paraId="3C3A691B">
                  <w:pPr>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类别</w:t>
                  </w:r>
                </w:p>
              </w:tc>
              <w:tc>
                <w:tcPr>
                  <w:tcW w:w="867" w:type="pct"/>
                  <w:tcBorders>
                    <w:tl2br w:val="nil"/>
                    <w:tr2bl w:val="nil"/>
                  </w:tcBorders>
                  <w:noWrap w:val="0"/>
                  <w:vAlign w:val="center"/>
                </w:tcPr>
                <w:p w14:paraId="4AA4AFA4">
                  <w:pPr>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污染物名称</w:t>
                  </w:r>
                </w:p>
              </w:tc>
              <w:tc>
                <w:tcPr>
                  <w:tcW w:w="708" w:type="pct"/>
                  <w:tcBorders>
                    <w:tl2br w:val="nil"/>
                    <w:tr2bl w:val="nil"/>
                  </w:tcBorders>
                  <w:noWrap w:val="0"/>
                  <w:vAlign w:val="center"/>
                </w:tcPr>
                <w:p w14:paraId="47573687">
                  <w:pPr>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产生量</w:t>
                  </w:r>
                </w:p>
              </w:tc>
              <w:tc>
                <w:tcPr>
                  <w:tcW w:w="708" w:type="pct"/>
                  <w:tcBorders>
                    <w:tl2br w:val="nil"/>
                    <w:tr2bl w:val="nil"/>
                  </w:tcBorders>
                  <w:noWrap w:val="0"/>
                  <w:vAlign w:val="center"/>
                </w:tcPr>
                <w:p w14:paraId="10795C35">
                  <w:pPr>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削减量</w:t>
                  </w:r>
                </w:p>
              </w:tc>
              <w:tc>
                <w:tcPr>
                  <w:tcW w:w="708" w:type="pct"/>
                  <w:tcBorders>
                    <w:tl2br w:val="nil"/>
                    <w:tr2bl w:val="nil"/>
                  </w:tcBorders>
                  <w:noWrap w:val="0"/>
                  <w:vAlign w:val="center"/>
                </w:tcPr>
                <w:p w14:paraId="2952856F">
                  <w:pPr>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排放量</w:t>
                  </w:r>
                </w:p>
              </w:tc>
              <w:tc>
                <w:tcPr>
                  <w:tcW w:w="710" w:type="pct"/>
                  <w:tcBorders>
                    <w:tl2br w:val="nil"/>
                    <w:tr2bl w:val="nil"/>
                  </w:tcBorders>
                  <w:noWrap w:val="0"/>
                  <w:vAlign w:val="center"/>
                </w:tcPr>
                <w:p w14:paraId="4A3B33FB">
                  <w:pPr>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最终外排量</w:t>
                  </w:r>
                </w:p>
              </w:tc>
            </w:tr>
            <w:tr w14:paraId="086E1B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297" w:type="pct"/>
                  <w:gridSpan w:val="2"/>
                  <w:vMerge w:val="restart"/>
                  <w:tcBorders>
                    <w:tl2br w:val="nil"/>
                    <w:tr2bl w:val="nil"/>
                  </w:tcBorders>
                  <w:noWrap w:val="0"/>
                  <w:vAlign w:val="center"/>
                </w:tcPr>
                <w:p w14:paraId="393A2C14">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废水</w:t>
                  </w:r>
                </w:p>
              </w:tc>
              <w:tc>
                <w:tcPr>
                  <w:tcW w:w="867" w:type="pct"/>
                  <w:tcBorders>
                    <w:tl2br w:val="nil"/>
                    <w:tr2bl w:val="nil"/>
                  </w:tcBorders>
                  <w:noWrap w:val="0"/>
                  <w:vAlign w:val="center"/>
                </w:tcPr>
                <w:p w14:paraId="59443C0A">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废水量</w:t>
                  </w:r>
                </w:p>
              </w:tc>
              <w:tc>
                <w:tcPr>
                  <w:tcW w:w="708" w:type="pct"/>
                  <w:tcBorders>
                    <w:tl2br w:val="nil"/>
                    <w:tr2bl w:val="nil"/>
                  </w:tcBorders>
                  <w:noWrap w:val="0"/>
                  <w:vAlign w:val="center"/>
                </w:tcPr>
                <w:p w14:paraId="0A5D3F2C">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240</w:t>
                  </w:r>
                </w:p>
              </w:tc>
              <w:tc>
                <w:tcPr>
                  <w:tcW w:w="708" w:type="pct"/>
                  <w:tcBorders>
                    <w:tl2br w:val="nil"/>
                    <w:tr2bl w:val="nil"/>
                  </w:tcBorders>
                  <w:noWrap w:val="0"/>
                  <w:vAlign w:val="center"/>
                </w:tcPr>
                <w:p w14:paraId="4B888C95">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0</w:t>
                  </w:r>
                </w:p>
              </w:tc>
              <w:tc>
                <w:tcPr>
                  <w:tcW w:w="708" w:type="pct"/>
                  <w:tcBorders>
                    <w:tl2br w:val="nil"/>
                    <w:tr2bl w:val="nil"/>
                  </w:tcBorders>
                  <w:noWrap w:val="0"/>
                  <w:vAlign w:val="center"/>
                </w:tcPr>
                <w:p w14:paraId="502F510C">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240</w:t>
                  </w:r>
                </w:p>
              </w:tc>
              <w:tc>
                <w:tcPr>
                  <w:tcW w:w="710" w:type="pct"/>
                  <w:tcBorders>
                    <w:tl2br w:val="nil"/>
                    <w:tr2bl w:val="nil"/>
                  </w:tcBorders>
                  <w:noWrap w:val="0"/>
                  <w:vAlign w:val="center"/>
                </w:tcPr>
                <w:p w14:paraId="7EBB14BD">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240</w:t>
                  </w:r>
                </w:p>
              </w:tc>
            </w:tr>
            <w:tr w14:paraId="40278D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297" w:type="pct"/>
                  <w:gridSpan w:val="2"/>
                  <w:vMerge w:val="continue"/>
                  <w:tcBorders>
                    <w:tl2br w:val="nil"/>
                    <w:tr2bl w:val="nil"/>
                  </w:tcBorders>
                  <w:noWrap w:val="0"/>
                  <w:vAlign w:val="center"/>
                </w:tcPr>
                <w:p w14:paraId="159A2A69">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p>
              </w:tc>
              <w:tc>
                <w:tcPr>
                  <w:tcW w:w="867" w:type="pct"/>
                  <w:tcBorders>
                    <w:tl2br w:val="nil"/>
                    <w:tr2bl w:val="nil"/>
                  </w:tcBorders>
                  <w:noWrap w:val="0"/>
                  <w:vAlign w:val="center"/>
                </w:tcPr>
                <w:p w14:paraId="01CD3BE6">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COD</w:t>
                  </w:r>
                </w:p>
              </w:tc>
              <w:tc>
                <w:tcPr>
                  <w:tcW w:w="708" w:type="pct"/>
                  <w:tcBorders>
                    <w:tl2br w:val="nil"/>
                    <w:tr2bl w:val="nil"/>
                  </w:tcBorders>
                  <w:noWrap w:val="0"/>
                  <w:vAlign w:val="center"/>
                </w:tcPr>
                <w:p w14:paraId="1CB8A7C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t>0.108</w:t>
                  </w:r>
                </w:p>
              </w:tc>
              <w:tc>
                <w:tcPr>
                  <w:tcW w:w="708" w:type="pct"/>
                  <w:tcBorders>
                    <w:tl2br w:val="nil"/>
                    <w:tr2bl w:val="nil"/>
                  </w:tcBorders>
                  <w:noWrap w:val="0"/>
                  <w:vAlign w:val="center"/>
                </w:tcPr>
                <w:p w14:paraId="2BAF907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0.0216</w:t>
                  </w:r>
                </w:p>
              </w:tc>
              <w:tc>
                <w:tcPr>
                  <w:tcW w:w="708" w:type="pct"/>
                  <w:tcBorders>
                    <w:tl2br w:val="nil"/>
                    <w:tr2bl w:val="nil"/>
                  </w:tcBorders>
                  <w:noWrap w:val="0"/>
                  <w:vAlign w:val="center"/>
                </w:tcPr>
                <w:p w14:paraId="3B36919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t>0.0864</w:t>
                  </w:r>
                </w:p>
              </w:tc>
              <w:tc>
                <w:tcPr>
                  <w:tcW w:w="710" w:type="pct"/>
                  <w:tcBorders>
                    <w:tl2br w:val="nil"/>
                    <w:tr2bl w:val="nil"/>
                  </w:tcBorders>
                  <w:noWrap w:val="0"/>
                  <w:vAlign w:val="center"/>
                </w:tcPr>
                <w:p w14:paraId="6027BD26">
                  <w:pPr>
                    <w:pStyle w:val="22"/>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bidi="ar"/>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bidi="ar"/>
                      <w14:textFill>
                        <w14:solidFill>
                          <w14:schemeClr w14:val="tx1"/>
                        </w14:solidFill>
                      </w14:textFill>
                    </w:rPr>
                    <w:t>0.012</w:t>
                  </w:r>
                </w:p>
              </w:tc>
            </w:tr>
            <w:tr w14:paraId="089F56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297" w:type="pct"/>
                  <w:gridSpan w:val="2"/>
                  <w:vMerge w:val="continue"/>
                  <w:tcBorders>
                    <w:tl2br w:val="nil"/>
                    <w:tr2bl w:val="nil"/>
                  </w:tcBorders>
                  <w:noWrap w:val="0"/>
                  <w:vAlign w:val="center"/>
                </w:tcPr>
                <w:p w14:paraId="10348D4B">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p>
              </w:tc>
              <w:tc>
                <w:tcPr>
                  <w:tcW w:w="867" w:type="pct"/>
                  <w:tcBorders>
                    <w:tl2br w:val="nil"/>
                    <w:tr2bl w:val="nil"/>
                  </w:tcBorders>
                  <w:noWrap w:val="0"/>
                  <w:vAlign w:val="center"/>
                </w:tcPr>
                <w:p w14:paraId="672048EA">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SS</w:t>
                  </w:r>
                </w:p>
              </w:tc>
              <w:tc>
                <w:tcPr>
                  <w:tcW w:w="708" w:type="pct"/>
                  <w:tcBorders>
                    <w:tl2br w:val="nil"/>
                    <w:tr2bl w:val="nil"/>
                  </w:tcBorders>
                  <w:noWrap w:val="0"/>
                  <w:vAlign w:val="center"/>
                </w:tcPr>
                <w:p w14:paraId="4BB0F21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t>0.06</w:t>
                  </w:r>
                </w:p>
              </w:tc>
              <w:tc>
                <w:tcPr>
                  <w:tcW w:w="708" w:type="pct"/>
                  <w:tcBorders>
                    <w:tl2br w:val="nil"/>
                    <w:tr2bl w:val="nil"/>
                  </w:tcBorders>
                  <w:noWrap w:val="0"/>
                  <w:vAlign w:val="center"/>
                </w:tcPr>
                <w:p w14:paraId="73CE720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0.012</w:t>
                  </w:r>
                </w:p>
              </w:tc>
              <w:tc>
                <w:tcPr>
                  <w:tcW w:w="708" w:type="pct"/>
                  <w:tcBorders>
                    <w:tl2br w:val="nil"/>
                    <w:tr2bl w:val="nil"/>
                  </w:tcBorders>
                  <w:noWrap w:val="0"/>
                  <w:vAlign w:val="center"/>
                </w:tcPr>
                <w:p w14:paraId="1553428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t>0.048</w:t>
                  </w:r>
                </w:p>
              </w:tc>
              <w:tc>
                <w:tcPr>
                  <w:tcW w:w="710" w:type="pct"/>
                  <w:tcBorders>
                    <w:tl2br w:val="nil"/>
                    <w:tr2bl w:val="nil"/>
                  </w:tcBorders>
                  <w:noWrap w:val="0"/>
                  <w:vAlign w:val="center"/>
                </w:tcPr>
                <w:p w14:paraId="11447965">
                  <w:pPr>
                    <w:pStyle w:val="22"/>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bidi="ar"/>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bidi="ar"/>
                      <w14:textFill>
                        <w14:solidFill>
                          <w14:schemeClr w14:val="tx1"/>
                        </w14:solidFill>
                      </w14:textFill>
                    </w:rPr>
                    <w:t>0.0024</w:t>
                  </w:r>
                </w:p>
              </w:tc>
            </w:tr>
            <w:tr w14:paraId="2DB753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297" w:type="pct"/>
                  <w:gridSpan w:val="2"/>
                  <w:vMerge w:val="continue"/>
                  <w:tcBorders>
                    <w:tl2br w:val="nil"/>
                    <w:tr2bl w:val="nil"/>
                  </w:tcBorders>
                  <w:noWrap w:val="0"/>
                  <w:vAlign w:val="center"/>
                </w:tcPr>
                <w:p w14:paraId="6409EAD0">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p>
              </w:tc>
              <w:tc>
                <w:tcPr>
                  <w:tcW w:w="867" w:type="pct"/>
                  <w:tcBorders>
                    <w:tl2br w:val="nil"/>
                    <w:tr2bl w:val="nil"/>
                  </w:tcBorders>
                  <w:noWrap w:val="0"/>
                  <w:vAlign w:val="center"/>
                </w:tcPr>
                <w:p w14:paraId="606D8BA5">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NH</w:t>
                  </w:r>
                  <w:r>
                    <w:rPr>
                      <w:rFonts w:hint="default" w:ascii="Times New Roman" w:hAnsi="Times New Roman" w:cs="Times New Roman"/>
                      <w:color w:val="000000" w:themeColor="text1"/>
                      <w:szCs w:val="21"/>
                      <w:vertAlign w:val="subscript"/>
                      <w14:textFill>
                        <w14:solidFill>
                          <w14:schemeClr w14:val="tx1"/>
                        </w14:solidFill>
                      </w14:textFill>
                    </w:rPr>
                    <w:t>3</w:t>
                  </w:r>
                  <w:r>
                    <w:rPr>
                      <w:rFonts w:hint="default" w:ascii="Times New Roman" w:hAnsi="Times New Roman" w:cs="Times New Roman"/>
                      <w:color w:val="000000" w:themeColor="text1"/>
                      <w:szCs w:val="21"/>
                      <w14:textFill>
                        <w14:solidFill>
                          <w14:schemeClr w14:val="tx1"/>
                        </w14:solidFill>
                      </w14:textFill>
                    </w:rPr>
                    <w:t>-N</w:t>
                  </w:r>
                </w:p>
              </w:tc>
              <w:tc>
                <w:tcPr>
                  <w:tcW w:w="708" w:type="pct"/>
                  <w:tcBorders>
                    <w:tl2br w:val="nil"/>
                    <w:tr2bl w:val="nil"/>
                  </w:tcBorders>
                  <w:noWrap w:val="0"/>
                  <w:vAlign w:val="center"/>
                </w:tcPr>
                <w:p w14:paraId="1815D37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t>0.0096</w:t>
                  </w:r>
                </w:p>
              </w:tc>
              <w:tc>
                <w:tcPr>
                  <w:tcW w:w="708" w:type="pct"/>
                  <w:tcBorders>
                    <w:tl2br w:val="nil"/>
                    <w:tr2bl w:val="nil"/>
                  </w:tcBorders>
                  <w:noWrap w:val="0"/>
                  <w:vAlign w:val="center"/>
                </w:tcPr>
                <w:p w14:paraId="32DC84F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w:t>
                  </w:r>
                </w:p>
              </w:tc>
              <w:tc>
                <w:tcPr>
                  <w:tcW w:w="708" w:type="pct"/>
                  <w:tcBorders>
                    <w:tl2br w:val="nil"/>
                    <w:tr2bl w:val="nil"/>
                  </w:tcBorders>
                  <w:noWrap w:val="0"/>
                  <w:vAlign w:val="center"/>
                </w:tcPr>
                <w:p w14:paraId="04332FD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t>0.0096</w:t>
                  </w:r>
                </w:p>
              </w:tc>
              <w:tc>
                <w:tcPr>
                  <w:tcW w:w="710" w:type="pct"/>
                  <w:tcBorders>
                    <w:tl2br w:val="nil"/>
                    <w:tr2bl w:val="nil"/>
                  </w:tcBorders>
                  <w:noWrap w:val="0"/>
                  <w:vAlign w:val="center"/>
                </w:tcPr>
                <w:p w14:paraId="4240425E">
                  <w:pPr>
                    <w:pStyle w:val="22"/>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bidi="ar"/>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bidi="ar"/>
                      <w14:textFill>
                        <w14:solidFill>
                          <w14:schemeClr w14:val="tx1"/>
                        </w14:solidFill>
                      </w14:textFill>
                    </w:rPr>
                    <w:t>0.0012</w:t>
                  </w:r>
                </w:p>
              </w:tc>
            </w:tr>
            <w:tr w14:paraId="168029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297" w:type="pct"/>
                  <w:gridSpan w:val="2"/>
                  <w:vMerge w:val="continue"/>
                  <w:tcBorders>
                    <w:tl2br w:val="nil"/>
                    <w:tr2bl w:val="nil"/>
                  </w:tcBorders>
                  <w:noWrap w:val="0"/>
                  <w:vAlign w:val="center"/>
                </w:tcPr>
                <w:p w14:paraId="31A2D964">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p>
              </w:tc>
              <w:tc>
                <w:tcPr>
                  <w:tcW w:w="867" w:type="pct"/>
                  <w:tcBorders>
                    <w:tl2br w:val="nil"/>
                    <w:tr2bl w:val="nil"/>
                  </w:tcBorders>
                  <w:noWrap w:val="0"/>
                  <w:vAlign w:val="center"/>
                </w:tcPr>
                <w:p w14:paraId="6B06B785">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TP</w:t>
                  </w:r>
                </w:p>
              </w:tc>
              <w:tc>
                <w:tcPr>
                  <w:tcW w:w="708" w:type="pct"/>
                  <w:tcBorders>
                    <w:tl2br w:val="nil"/>
                    <w:tr2bl w:val="nil"/>
                  </w:tcBorders>
                  <w:noWrap w:val="0"/>
                  <w:vAlign w:val="center"/>
                </w:tcPr>
                <w:p w14:paraId="10B7705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t>0.001</w:t>
                  </w:r>
                </w:p>
              </w:tc>
              <w:tc>
                <w:tcPr>
                  <w:tcW w:w="708" w:type="pct"/>
                  <w:tcBorders>
                    <w:tl2br w:val="nil"/>
                    <w:tr2bl w:val="nil"/>
                  </w:tcBorders>
                  <w:noWrap w:val="0"/>
                  <w:vAlign w:val="center"/>
                </w:tcPr>
                <w:p w14:paraId="73EA2E3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0.0001</w:t>
                  </w:r>
                </w:p>
              </w:tc>
              <w:tc>
                <w:tcPr>
                  <w:tcW w:w="708" w:type="pct"/>
                  <w:tcBorders>
                    <w:tl2br w:val="nil"/>
                    <w:tr2bl w:val="nil"/>
                  </w:tcBorders>
                  <w:noWrap w:val="0"/>
                  <w:vAlign w:val="center"/>
                </w:tcPr>
                <w:p w14:paraId="433A06A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t>0.0009</w:t>
                  </w:r>
                </w:p>
              </w:tc>
              <w:tc>
                <w:tcPr>
                  <w:tcW w:w="710" w:type="pct"/>
                  <w:tcBorders>
                    <w:tl2br w:val="nil"/>
                    <w:tr2bl w:val="nil"/>
                  </w:tcBorders>
                  <w:noWrap w:val="0"/>
                  <w:vAlign w:val="center"/>
                </w:tcPr>
                <w:p w14:paraId="7A5ED906">
                  <w:pPr>
                    <w:pStyle w:val="22"/>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bidi="ar"/>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bidi="ar"/>
                      <w14:textFill>
                        <w14:solidFill>
                          <w14:schemeClr w14:val="tx1"/>
                        </w14:solidFill>
                      </w14:textFill>
                    </w:rPr>
                    <w:t>0.0001</w:t>
                  </w:r>
                </w:p>
              </w:tc>
            </w:tr>
            <w:tr w14:paraId="41881C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90" w:hRule="atLeast"/>
                <w:jc w:val="center"/>
              </w:trPr>
              <w:tc>
                <w:tcPr>
                  <w:tcW w:w="1297" w:type="pct"/>
                  <w:gridSpan w:val="2"/>
                  <w:vMerge w:val="continue"/>
                  <w:tcBorders>
                    <w:tl2br w:val="nil"/>
                    <w:tr2bl w:val="nil"/>
                  </w:tcBorders>
                  <w:noWrap w:val="0"/>
                  <w:vAlign w:val="center"/>
                </w:tcPr>
                <w:p w14:paraId="7526ECFA">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p>
              </w:tc>
              <w:tc>
                <w:tcPr>
                  <w:tcW w:w="867" w:type="pct"/>
                  <w:tcBorders>
                    <w:tl2br w:val="nil"/>
                    <w:tr2bl w:val="nil"/>
                  </w:tcBorders>
                  <w:noWrap w:val="0"/>
                  <w:vAlign w:val="center"/>
                </w:tcPr>
                <w:p w14:paraId="757E6AA9">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TN</w:t>
                  </w:r>
                </w:p>
              </w:tc>
              <w:tc>
                <w:tcPr>
                  <w:tcW w:w="708" w:type="pct"/>
                  <w:tcBorders>
                    <w:tl2br w:val="nil"/>
                    <w:tr2bl w:val="nil"/>
                  </w:tcBorders>
                  <w:noWrap w:val="0"/>
                  <w:vAlign w:val="center"/>
                </w:tcPr>
                <w:p w14:paraId="1D5502E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lang w:val="en-US" w:eastAsia="zh-CN" w:bidi="ar"/>
                      <w14:textFill>
                        <w14:solidFill>
                          <w14:schemeClr w14:val="tx1"/>
                        </w14:solidFill>
                      </w14:textFill>
                    </w:rPr>
                  </w:pPr>
                  <w:r>
                    <w:rPr>
                      <w:rFonts w:hint="eastAsia"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t>0.012</w:t>
                  </w:r>
                </w:p>
              </w:tc>
              <w:tc>
                <w:tcPr>
                  <w:tcW w:w="708" w:type="pct"/>
                  <w:tcBorders>
                    <w:tl2br w:val="nil"/>
                    <w:tr2bl w:val="nil"/>
                  </w:tcBorders>
                  <w:noWrap w:val="0"/>
                  <w:vAlign w:val="center"/>
                </w:tcPr>
                <w:p w14:paraId="5FAD131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bidi="ar"/>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bidi="ar"/>
                      <w14:textFill>
                        <w14:solidFill>
                          <w14:schemeClr w14:val="tx1"/>
                        </w14:solidFill>
                      </w14:textFill>
                    </w:rPr>
                    <w:t>0.0007</w:t>
                  </w:r>
                </w:p>
              </w:tc>
              <w:tc>
                <w:tcPr>
                  <w:tcW w:w="708" w:type="pct"/>
                  <w:tcBorders>
                    <w:tl2br w:val="nil"/>
                    <w:tr2bl w:val="nil"/>
                  </w:tcBorders>
                  <w:noWrap w:val="0"/>
                  <w:vAlign w:val="center"/>
                </w:tcPr>
                <w:p w14:paraId="6F7DDCC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t>0.0113</w:t>
                  </w:r>
                </w:p>
              </w:tc>
              <w:tc>
                <w:tcPr>
                  <w:tcW w:w="710" w:type="pct"/>
                  <w:tcBorders>
                    <w:tl2br w:val="nil"/>
                    <w:tr2bl w:val="nil"/>
                  </w:tcBorders>
                  <w:noWrap w:val="0"/>
                  <w:vAlign w:val="center"/>
                </w:tcPr>
                <w:p w14:paraId="23E4271E">
                  <w:pPr>
                    <w:pStyle w:val="22"/>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bidi="ar"/>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bidi="ar"/>
                      <w14:textFill>
                        <w14:solidFill>
                          <w14:schemeClr w14:val="tx1"/>
                        </w14:solidFill>
                      </w14:textFill>
                    </w:rPr>
                    <w:t>0.0036</w:t>
                  </w:r>
                </w:p>
              </w:tc>
            </w:tr>
            <w:tr w14:paraId="6CBCA0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374" w:type="pct"/>
                  <w:vMerge w:val="restart"/>
                  <w:tcBorders>
                    <w:tl2br w:val="nil"/>
                    <w:tr2bl w:val="nil"/>
                  </w:tcBorders>
                  <w:noWrap w:val="0"/>
                  <w:vAlign w:val="center"/>
                </w:tcPr>
                <w:p w14:paraId="25178B15">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废气</w:t>
                  </w:r>
                </w:p>
              </w:tc>
              <w:tc>
                <w:tcPr>
                  <w:tcW w:w="923" w:type="pct"/>
                  <w:tcBorders>
                    <w:tl2br w:val="nil"/>
                    <w:tr2bl w:val="nil"/>
                  </w:tcBorders>
                  <w:noWrap w:val="0"/>
                  <w:vAlign w:val="center"/>
                </w:tcPr>
                <w:p w14:paraId="619755BE">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有组织</w:t>
                  </w:r>
                </w:p>
              </w:tc>
              <w:tc>
                <w:tcPr>
                  <w:tcW w:w="867" w:type="pct"/>
                  <w:tcBorders>
                    <w:tl2br w:val="nil"/>
                    <w:tr2bl w:val="nil"/>
                  </w:tcBorders>
                  <w:noWrap w:val="0"/>
                  <w:vAlign w:val="center"/>
                </w:tcPr>
                <w:p w14:paraId="607673D5">
                  <w:pPr>
                    <w:keepNext w:val="0"/>
                    <w:keepLines w:val="0"/>
                    <w:widowControl/>
                    <w:suppressLineNumbers w:val="0"/>
                    <w:spacing w:before="0" w:beforeAutospacing="0" w:after="0" w:afterAutospacing="0"/>
                    <w:ind w:left="0" w:right="0"/>
                    <w:jc w:val="center"/>
                    <w:rPr>
                      <w:rFonts w:hint="eastAsia" w:ascii="Times New Roman" w:hAnsi="Times New Roman"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非甲烷总烃</w:t>
                  </w:r>
                </w:p>
              </w:tc>
              <w:tc>
                <w:tcPr>
                  <w:tcW w:w="708" w:type="pct"/>
                  <w:tcBorders>
                    <w:tl2br w:val="nil"/>
                    <w:tr2bl w:val="nil"/>
                  </w:tcBorders>
                  <w:noWrap w:val="0"/>
                  <w:vAlign w:val="center"/>
                </w:tcPr>
                <w:p w14:paraId="13A8C8B4">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0.0063</w:t>
                  </w:r>
                </w:p>
              </w:tc>
              <w:tc>
                <w:tcPr>
                  <w:tcW w:w="708" w:type="pct"/>
                  <w:tcBorders>
                    <w:tl2br w:val="nil"/>
                    <w:tr2bl w:val="nil"/>
                  </w:tcBorders>
                  <w:noWrap w:val="0"/>
                  <w:vAlign w:val="center"/>
                </w:tcPr>
                <w:p w14:paraId="2BB03EB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0.0057</w:t>
                  </w:r>
                </w:p>
              </w:tc>
              <w:tc>
                <w:tcPr>
                  <w:tcW w:w="1418" w:type="pct"/>
                  <w:gridSpan w:val="2"/>
                  <w:tcBorders>
                    <w:tl2br w:val="nil"/>
                    <w:tr2bl w:val="nil"/>
                  </w:tcBorders>
                  <w:noWrap w:val="0"/>
                  <w:vAlign w:val="center"/>
                </w:tcPr>
                <w:p w14:paraId="652DDE8C">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b w:val="0"/>
                      <w:bCs w:val="0"/>
                      <w:color w:val="000000" w:themeColor="text1"/>
                      <w:szCs w:val="21"/>
                      <w:lang w:val="en-US" w:eastAsia="zh-CN"/>
                      <w14:textFill>
                        <w14:solidFill>
                          <w14:schemeClr w14:val="tx1"/>
                        </w14:solidFill>
                      </w14:textFill>
                    </w:rPr>
                    <w:t>0.0006</w:t>
                  </w:r>
                </w:p>
              </w:tc>
            </w:tr>
            <w:tr w14:paraId="7AE3D7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374" w:type="pct"/>
                  <w:vMerge w:val="continue"/>
                  <w:tcBorders>
                    <w:tl2br w:val="nil"/>
                    <w:tr2bl w:val="nil"/>
                  </w:tcBorders>
                  <w:noWrap w:val="0"/>
                  <w:vAlign w:val="center"/>
                </w:tcPr>
                <w:p w14:paraId="52C2E7A6">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p>
              </w:tc>
              <w:tc>
                <w:tcPr>
                  <w:tcW w:w="923" w:type="pct"/>
                  <w:tcBorders>
                    <w:tl2br w:val="nil"/>
                    <w:tr2bl w:val="nil"/>
                  </w:tcBorders>
                  <w:noWrap w:val="0"/>
                  <w:vAlign w:val="center"/>
                </w:tcPr>
                <w:p w14:paraId="1370AC5D">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无组织</w:t>
                  </w:r>
                </w:p>
              </w:tc>
              <w:tc>
                <w:tcPr>
                  <w:tcW w:w="867" w:type="pct"/>
                  <w:tcBorders>
                    <w:tl2br w:val="nil"/>
                    <w:tr2bl w:val="nil"/>
                  </w:tcBorders>
                  <w:noWrap w:val="0"/>
                  <w:vAlign w:val="center"/>
                </w:tcPr>
                <w:p w14:paraId="37E6F93B">
                  <w:pPr>
                    <w:keepNext w:val="0"/>
                    <w:keepLines w:val="0"/>
                    <w:widowControl/>
                    <w:suppressLineNumbers w:val="0"/>
                    <w:spacing w:before="0" w:beforeAutospacing="0" w:after="0" w:afterAutospacing="0"/>
                    <w:ind w:left="0" w:right="0"/>
                    <w:jc w:val="center"/>
                    <w:rPr>
                      <w:rFonts w:hint="eastAsia" w:ascii="Times New Roman" w:hAnsi="Times New Roman"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非甲烷总烃</w:t>
                  </w:r>
                </w:p>
              </w:tc>
              <w:tc>
                <w:tcPr>
                  <w:tcW w:w="708" w:type="pct"/>
                  <w:tcBorders>
                    <w:tl2br w:val="nil"/>
                    <w:tr2bl w:val="nil"/>
                  </w:tcBorders>
                  <w:noWrap w:val="0"/>
                  <w:vAlign w:val="center"/>
                </w:tcPr>
                <w:p w14:paraId="0CBE561A">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ar-SA"/>
                      <w14:textFill>
                        <w14:solidFill>
                          <w14:schemeClr w14:val="tx1"/>
                        </w14:solidFill>
                      </w14:textFill>
                    </w:rPr>
                    <w:t>0.0012</w:t>
                  </w:r>
                </w:p>
              </w:tc>
              <w:tc>
                <w:tcPr>
                  <w:tcW w:w="708" w:type="pct"/>
                  <w:tcBorders>
                    <w:tl2br w:val="nil"/>
                    <w:tr2bl w:val="nil"/>
                  </w:tcBorders>
                  <w:noWrap w:val="0"/>
                  <w:vAlign w:val="center"/>
                </w:tcPr>
                <w:p w14:paraId="0670BEF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0</w:t>
                  </w:r>
                </w:p>
              </w:tc>
              <w:tc>
                <w:tcPr>
                  <w:tcW w:w="1418" w:type="pct"/>
                  <w:gridSpan w:val="2"/>
                  <w:tcBorders>
                    <w:tl2br w:val="nil"/>
                    <w:tr2bl w:val="nil"/>
                  </w:tcBorders>
                  <w:noWrap w:val="0"/>
                  <w:vAlign w:val="center"/>
                </w:tcPr>
                <w:p w14:paraId="41734A01">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ar-SA"/>
                      <w14:textFill>
                        <w14:solidFill>
                          <w14:schemeClr w14:val="tx1"/>
                        </w14:solidFill>
                      </w14:textFill>
                    </w:rPr>
                    <w:t>0.0012</w:t>
                  </w:r>
                </w:p>
              </w:tc>
            </w:tr>
            <w:tr w14:paraId="2DD6EC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297" w:type="pct"/>
                  <w:gridSpan w:val="2"/>
                  <w:vMerge w:val="restart"/>
                  <w:tcBorders>
                    <w:tl2br w:val="nil"/>
                    <w:tr2bl w:val="nil"/>
                  </w:tcBorders>
                  <w:noWrap w:val="0"/>
                  <w:vAlign w:val="center"/>
                </w:tcPr>
                <w:p w14:paraId="24C1EAC9">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固废</w:t>
                  </w:r>
                </w:p>
              </w:tc>
              <w:tc>
                <w:tcPr>
                  <w:tcW w:w="867" w:type="pct"/>
                  <w:tcBorders>
                    <w:tl2br w:val="nil"/>
                    <w:tr2bl w:val="nil"/>
                  </w:tcBorders>
                  <w:noWrap w:val="0"/>
                  <w:vAlign w:val="center"/>
                </w:tcPr>
                <w:p w14:paraId="3D9934D6">
                  <w:pPr>
                    <w:pStyle w:val="64"/>
                    <w:keepNext w:val="0"/>
                    <w:keepLines w:val="0"/>
                    <w:suppressLineNumbers w:val="0"/>
                    <w:spacing w:before="0" w:beforeAutospacing="0" w:after="0" w:afterAutospacing="0"/>
                    <w:ind w:left="0" w:right="0"/>
                    <w:rPr>
                      <w:rFonts w:hint="default" w:ascii="Times New Roman" w:hAnsi="Times New Roman" w:cs="Times New Roman"/>
                      <w:color w:val="000000" w:themeColor="text1"/>
                      <w:kern w:val="2"/>
                      <w14:textFill>
                        <w14:solidFill>
                          <w14:schemeClr w14:val="tx1"/>
                        </w14:solidFill>
                      </w14:textFill>
                    </w:rPr>
                  </w:pPr>
                  <w:r>
                    <w:rPr>
                      <w:rFonts w:hint="default" w:ascii="Times New Roman" w:hAnsi="Times New Roman" w:cs="Times New Roman"/>
                      <w:color w:val="000000" w:themeColor="text1"/>
                      <w:kern w:val="2"/>
                      <w14:textFill>
                        <w14:solidFill>
                          <w14:schemeClr w14:val="tx1"/>
                        </w14:solidFill>
                      </w14:textFill>
                    </w:rPr>
                    <w:t>一般固废</w:t>
                  </w:r>
                </w:p>
              </w:tc>
              <w:tc>
                <w:tcPr>
                  <w:tcW w:w="708" w:type="pct"/>
                  <w:tcBorders>
                    <w:tl2br w:val="nil"/>
                    <w:tr2bl w:val="nil"/>
                  </w:tcBorders>
                  <w:noWrap w:val="0"/>
                  <w:vAlign w:val="center"/>
                </w:tcPr>
                <w:p w14:paraId="17890FF5">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4.2</w:t>
                  </w:r>
                </w:p>
              </w:tc>
              <w:tc>
                <w:tcPr>
                  <w:tcW w:w="708" w:type="pct"/>
                  <w:tcBorders>
                    <w:tl2br w:val="nil"/>
                    <w:tr2bl w:val="nil"/>
                  </w:tcBorders>
                  <w:noWrap w:val="0"/>
                  <w:vAlign w:val="center"/>
                </w:tcPr>
                <w:p w14:paraId="1D1C1721">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4.2</w:t>
                  </w:r>
                </w:p>
              </w:tc>
              <w:tc>
                <w:tcPr>
                  <w:tcW w:w="1418" w:type="pct"/>
                  <w:gridSpan w:val="2"/>
                  <w:tcBorders>
                    <w:tl2br w:val="nil"/>
                    <w:tr2bl w:val="nil"/>
                  </w:tcBorders>
                  <w:noWrap w:val="0"/>
                  <w:vAlign w:val="center"/>
                </w:tcPr>
                <w:p w14:paraId="3819F90E">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0</w:t>
                  </w:r>
                </w:p>
              </w:tc>
            </w:tr>
            <w:tr w14:paraId="1C7A21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297" w:type="pct"/>
                  <w:gridSpan w:val="2"/>
                  <w:vMerge w:val="continue"/>
                  <w:tcBorders>
                    <w:tl2br w:val="nil"/>
                    <w:tr2bl w:val="nil"/>
                  </w:tcBorders>
                  <w:noWrap w:val="0"/>
                  <w:vAlign w:val="center"/>
                </w:tcPr>
                <w:p w14:paraId="32D230A3">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p>
              </w:tc>
              <w:tc>
                <w:tcPr>
                  <w:tcW w:w="867" w:type="pct"/>
                  <w:tcBorders>
                    <w:tl2br w:val="nil"/>
                    <w:tr2bl w:val="nil"/>
                  </w:tcBorders>
                  <w:noWrap w:val="0"/>
                  <w:vAlign w:val="center"/>
                </w:tcPr>
                <w:p w14:paraId="1FF8AE8A">
                  <w:pPr>
                    <w:pStyle w:val="64"/>
                    <w:keepNext w:val="0"/>
                    <w:keepLines w:val="0"/>
                    <w:suppressLineNumbers w:val="0"/>
                    <w:spacing w:before="0" w:beforeAutospacing="0" w:after="0" w:afterAutospacing="0"/>
                    <w:ind w:left="0" w:right="0"/>
                    <w:rPr>
                      <w:rFonts w:hint="default" w:ascii="Times New Roman" w:hAnsi="Times New Roman" w:cs="Times New Roman"/>
                      <w:color w:val="000000" w:themeColor="text1"/>
                      <w:kern w:val="2"/>
                      <w14:textFill>
                        <w14:solidFill>
                          <w14:schemeClr w14:val="tx1"/>
                        </w14:solidFill>
                      </w14:textFill>
                    </w:rPr>
                  </w:pPr>
                  <w:r>
                    <w:rPr>
                      <w:rFonts w:hint="default" w:ascii="Times New Roman" w:hAnsi="Times New Roman" w:cs="Times New Roman"/>
                      <w:color w:val="000000" w:themeColor="text1"/>
                      <w:kern w:val="2"/>
                      <w14:textFill>
                        <w14:solidFill>
                          <w14:schemeClr w14:val="tx1"/>
                        </w14:solidFill>
                      </w14:textFill>
                    </w:rPr>
                    <w:t>危险废物</w:t>
                  </w:r>
                </w:p>
              </w:tc>
              <w:tc>
                <w:tcPr>
                  <w:tcW w:w="708" w:type="pct"/>
                  <w:tcBorders>
                    <w:tl2br w:val="nil"/>
                    <w:tr2bl w:val="nil"/>
                  </w:tcBorders>
                  <w:noWrap w:val="0"/>
                  <w:vAlign w:val="center"/>
                </w:tcPr>
                <w:p w14:paraId="109668BA">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0.7982</w:t>
                  </w:r>
                </w:p>
              </w:tc>
              <w:tc>
                <w:tcPr>
                  <w:tcW w:w="708" w:type="pct"/>
                  <w:tcBorders>
                    <w:tl2br w:val="nil"/>
                    <w:tr2bl w:val="nil"/>
                  </w:tcBorders>
                  <w:noWrap w:val="0"/>
                  <w:vAlign w:val="center"/>
                </w:tcPr>
                <w:p w14:paraId="0FF84A64">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0.7982</w:t>
                  </w:r>
                </w:p>
              </w:tc>
              <w:tc>
                <w:tcPr>
                  <w:tcW w:w="1418" w:type="pct"/>
                  <w:gridSpan w:val="2"/>
                  <w:tcBorders>
                    <w:tl2br w:val="nil"/>
                    <w:tr2bl w:val="nil"/>
                  </w:tcBorders>
                  <w:noWrap w:val="0"/>
                  <w:vAlign w:val="center"/>
                </w:tcPr>
                <w:p w14:paraId="5D52D640">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0</w:t>
                  </w:r>
                </w:p>
              </w:tc>
            </w:tr>
            <w:tr w14:paraId="2FFA44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297" w:type="pct"/>
                  <w:gridSpan w:val="2"/>
                  <w:vMerge w:val="continue"/>
                  <w:tcBorders>
                    <w:tl2br w:val="nil"/>
                    <w:tr2bl w:val="nil"/>
                  </w:tcBorders>
                  <w:noWrap w:val="0"/>
                  <w:vAlign w:val="center"/>
                </w:tcPr>
                <w:p w14:paraId="0F22673C">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p>
              </w:tc>
              <w:tc>
                <w:tcPr>
                  <w:tcW w:w="867" w:type="pct"/>
                  <w:tcBorders>
                    <w:tl2br w:val="nil"/>
                    <w:tr2bl w:val="nil"/>
                  </w:tcBorders>
                  <w:noWrap w:val="0"/>
                  <w:vAlign w:val="center"/>
                </w:tcPr>
                <w:p w14:paraId="15C41AEA">
                  <w:pPr>
                    <w:pStyle w:val="64"/>
                    <w:keepNext w:val="0"/>
                    <w:keepLines w:val="0"/>
                    <w:suppressLineNumbers w:val="0"/>
                    <w:spacing w:before="0" w:beforeAutospacing="0" w:after="0" w:afterAutospacing="0"/>
                    <w:ind w:left="0" w:right="0"/>
                    <w:rPr>
                      <w:rFonts w:hint="default" w:ascii="Times New Roman" w:hAnsi="Times New Roman" w:cs="Times New Roman"/>
                      <w:color w:val="000000" w:themeColor="text1"/>
                      <w:kern w:val="2"/>
                      <w14:textFill>
                        <w14:solidFill>
                          <w14:schemeClr w14:val="tx1"/>
                        </w14:solidFill>
                      </w14:textFill>
                    </w:rPr>
                  </w:pPr>
                  <w:r>
                    <w:rPr>
                      <w:rFonts w:hint="default" w:ascii="Times New Roman" w:hAnsi="Times New Roman" w:cs="Times New Roman"/>
                      <w:color w:val="000000" w:themeColor="text1"/>
                      <w:kern w:val="2"/>
                      <w14:textFill>
                        <w14:solidFill>
                          <w14:schemeClr w14:val="tx1"/>
                        </w14:solidFill>
                      </w14:textFill>
                    </w:rPr>
                    <w:t>生活垃圾</w:t>
                  </w:r>
                </w:p>
              </w:tc>
              <w:tc>
                <w:tcPr>
                  <w:tcW w:w="708" w:type="pct"/>
                  <w:tcBorders>
                    <w:tl2br w:val="nil"/>
                    <w:tr2bl w:val="nil"/>
                  </w:tcBorders>
                  <w:noWrap w:val="0"/>
                  <w:vAlign w:val="center"/>
                </w:tcPr>
                <w:p w14:paraId="522D9A62">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6</w:t>
                  </w:r>
                </w:p>
              </w:tc>
              <w:tc>
                <w:tcPr>
                  <w:tcW w:w="708" w:type="pct"/>
                  <w:tcBorders>
                    <w:tl2br w:val="nil"/>
                    <w:tr2bl w:val="nil"/>
                  </w:tcBorders>
                  <w:noWrap w:val="0"/>
                  <w:vAlign w:val="center"/>
                </w:tcPr>
                <w:p w14:paraId="1414B85F">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6</w:t>
                  </w:r>
                </w:p>
              </w:tc>
              <w:tc>
                <w:tcPr>
                  <w:tcW w:w="1418" w:type="pct"/>
                  <w:gridSpan w:val="2"/>
                  <w:tcBorders>
                    <w:tl2br w:val="nil"/>
                    <w:tr2bl w:val="nil"/>
                  </w:tcBorders>
                  <w:noWrap w:val="0"/>
                  <w:vAlign w:val="center"/>
                </w:tcPr>
                <w:p w14:paraId="0F7A35C5">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0</w:t>
                  </w:r>
                </w:p>
              </w:tc>
            </w:tr>
          </w:tbl>
          <w:p w14:paraId="096E5486">
            <w:pPr>
              <w:pStyle w:val="13"/>
              <w:keepNext w:val="0"/>
              <w:keepLines w:val="0"/>
              <w:pageBreakBefore w:val="0"/>
              <w:widowControl w:val="0"/>
              <w:numPr>
                <w:ilvl w:val="0"/>
                <w:numId w:val="14"/>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textAlignment w:val="auto"/>
              <w:rPr>
                <w:rFonts w:hint="eastAsia" w:ascii="Times New Roman" w:hAnsi="Times New Roman" w:cs="Times New Roman"/>
                <w:b w:val="0"/>
                <w:bCs w:val="0"/>
                <w:color w:val="000000" w:themeColor="text1"/>
                <w:sz w:val="24"/>
                <w:szCs w:val="24"/>
                <w14:textFill>
                  <w14:solidFill>
                    <w14:schemeClr w14:val="tx1"/>
                  </w14:solidFill>
                </w14:textFill>
              </w:rPr>
            </w:pPr>
            <w:r>
              <w:rPr>
                <w:rFonts w:hint="eastAsia" w:ascii="Times New Roman" w:hAnsi="Times New Roman" w:cs="Times New Roman"/>
                <w:b w:val="0"/>
                <w:bCs w:val="0"/>
                <w:color w:val="000000" w:themeColor="text1"/>
                <w:sz w:val="24"/>
                <w:szCs w:val="24"/>
                <w14:textFill>
                  <w14:solidFill>
                    <w14:schemeClr w14:val="tx1"/>
                  </w14:solidFill>
                </w14:textFill>
              </w:rPr>
              <w:t>排污许可技术规范核算许可排放量</w:t>
            </w:r>
          </w:p>
          <w:p w14:paraId="7F55C1F8">
            <w:pPr>
              <w:pStyle w:val="1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cs="Times New Roman"/>
                <w:b w:val="0"/>
                <w:bCs w:val="0"/>
                <w:color w:val="000000" w:themeColor="text1"/>
                <w:sz w:val="24"/>
                <w:szCs w:val="24"/>
                <w14:textFill>
                  <w14:solidFill>
                    <w14:schemeClr w14:val="tx1"/>
                  </w14:solidFill>
                </w14:textFill>
              </w:rPr>
            </w:pPr>
            <w:r>
              <w:rPr>
                <w:rFonts w:hint="eastAsia" w:ascii="Times New Roman" w:hAnsi="Times New Roman" w:cs="Times New Roman"/>
                <w:b w:val="0"/>
                <w:bCs w:val="0"/>
                <w:color w:val="000000" w:themeColor="text1"/>
                <w:sz w:val="24"/>
                <w:szCs w:val="24"/>
                <w14:textFill>
                  <w14:solidFill>
                    <w14:schemeClr w14:val="tx1"/>
                  </w14:solidFill>
                </w14:textFill>
              </w:rPr>
              <w:t>根据关于印发《关于进一步优化建设项目排污总量指标管理提升环评审批效能的意见（试行）》的通知（通环办〔2023〕132 号），“排污单位需交易获得的排污总量指标，以及排污许可证核增的许可排放量，应与环评批复的新增排污总量（包括有组织、无组织）保持一致。环境影响报告书（表）编制时，应按照相关规定选择适用可行的核算方法确定建设项目污染物排放量，且不得大于对应行业《排污许可申请与核发技术规范》中规定方法所测算的污染物排放量。”</w:t>
            </w:r>
          </w:p>
          <w:p w14:paraId="3E5E40F0">
            <w:pPr>
              <w:pStyle w:val="1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textAlignment w:val="auto"/>
              <w:rPr>
                <w:rFonts w:hint="eastAsia" w:ascii="Times New Roman" w:hAnsi="Times New Roman" w:eastAsia="宋体" w:cs="Times New Roman"/>
                <w:b w:val="0"/>
                <w:bCs w:val="0"/>
                <w:color w:val="000000" w:themeColor="text1"/>
                <w:sz w:val="24"/>
                <w:szCs w:val="24"/>
                <w14:textFill>
                  <w14:solidFill>
                    <w14:schemeClr w14:val="tx1"/>
                  </w14:solidFill>
                </w14:textFill>
              </w:rPr>
            </w:pPr>
            <w:r>
              <w:rPr>
                <w:rFonts w:hint="eastAsia" w:ascii="Times New Roman" w:hAnsi="Times New Roman" w:eastAsia="宋体" w:cs="Times New Roman"/>
                <w:b w:val="0"/>
                <w:bCs w:val="0"/>
                <w:color w:val="000000" w:themeColor="text1"/>
                <w:sz w:val="24"/>
                <w:szCs w:val="24"/>
                <w14:textFill>
                  <w14:solidFill>
                    <w14:schemeClr w14:val="tx1"/>
                  </w14:solidFill>
                </w14:textFill>
              </w:rPr>
              <w:t>根据《南通市如皋生态环境局关于优化和完善项目环评总量预报与审批流程的会议纪要》中“1.进一步完善源强核算。（1）新、改、扩建项目根据《关于印发&lt;南通市关于推进固定污染源排污总量数据统一的工作方案＞的通知》（通环办〔2024〕50 号）需在排污许可证中对企业进行全赋量，因此源强核算应对照排污许可技术规范进行全面核算，与环评核算对比取严，并在环评文本中提供计算过程，执行标准等。即，无论排污许可技术规范是否明确该排口是否需要许可排放量，均应参照行业技术规范、通用工序技术规范、技术规范总则等，选择合适的核算方法（应注意本排放口在所选核算方法的适用范围内）对各排放口许可排放量进行全面核算。”</w:t>
            </w:r>
          </w:p>
          <w:p w14:paraId="2CCC4951">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2" w:firstLineChars="200"/>
              <w:textAlignment w:val="auto"/>
              <w:rPr>
                <w:rFonts w:hint="default" w:ascii="Times New Roman" w:hAnsi="Times New Roman" w:cs="Times New Roman"/>
                <w:b/>
                <w:bCs/>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①废气核算</w:t>
            </w:r>
          </w:p>
          <w:p w14:paraId="00D6E68E">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cs="Times New Roman"/>
                <w:b w:val="0"/>
                <w:bCs w:val="0"/>
                <w:color w:val="000000" w:themeColor="text1"/>
                <w:sz w:val="24"/>
                <w:szCs w:val="24"/>
                <w14:textFill>
                  <w14:solidFill>
                    <w14:schemeClr w14:val="tx1"/>
                  </w14:solidFill>
                </w14:textFill>
              </w:rPr>
            </w:pPr>
            <w:r>
              <w:rPr>
                <w:rFonts w:hint="eastAsia" w:ascii="Times New Roman" w:hAnsi="Times New Roman" w:cs="Times New Roman"/>
                <w:b w:val="0"/>
                <w:bCs w:val="0"/>
                <w:color w:val="000000" w:themeColor="text1"/>
                <w:sz w:val="24"/>
                <w:szCs w:val="24"/>
                <w14:textFill>
                  <w14:solidFill>
                    <w14:schemeClr w14:val="tx1"/>
                  </w14:solidFill>
                </w14:textFill>
              </w:rPr>
              <w:t>本项目有组织废气主要为</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印刷废气</w:t>
            </w:r>
            <w:r>
              <w:rPr>
                <w:rFonts w:hint="eastAsia" w:ascii="Times New Roman" w:hAnsi="Times New Roman" w:cs="Times New Roman"/>
                <w:b w:val="0"/>
                <w:bCs w:val="0"/>
                <w:color w:val="000000" w:themeColor="text1"/>
                <w:sz w:val="24"/>
                <w:szCs w:val="24"/>
                <w14:textFill>
                  <w14:solidFill>
                    <w14:schemeClr w14:val="tx1"/>
                  </w14:solidFill>
                </w14:textFill>
              </w:rPr>
              <w:t>，废气排放口为一般排放口，无需核算排放总量。</w:t>
            </w:r>
          </w:p>
          <w:p w14:paraId="0E863F5B">
            <w:pPr>
              <w:keepNext w:val="0"/>
              <w:keepLines w:val="0"/>
              <w:numPr>
                <w:ilvl w:val="0"/>
                <w:numId w:val="0"/>
              </w:numPr>
              <w:suppressLineNumbers w:val="0"/>
              <w:autoSpaceDE w:val="0"/>
              <w:autoSpaceDN w:val="0"/>
              <w:adjustRightInd w:val="0"/>
              <w:spacing w:before="0" w:beforeAutospacing="0" w:after="0" w:afterAutospacing="0" w:line="360" w:lineRule="auto"/>
              <w:ind w:left="0" w:right="0" w:firstLine="480" w:firstLineChars="200"/>
              <w:jc w:val="left"/>
              <w:rPr>
                <w:rFonts w:hint="default" w:ascii="Times New Roman" w:hAnsi="Times New Roman" w:eastAsia="宋体" w:cs="Times New Roman"/>
                <w:color w:val="000000" w:themeColor="text1"/>
                <w:kern w:val="0"/>
                <w:sz w:val="24"/>
                <w:szCs w:val="24"/>
                <w:lang w:val="en-US" w:eastAsia="zh-CN" w:bidi="ar-SA"/>
                <w14:textFill>
                  <w14:solidFill>
                    <w14:schemeClr w14:val="tx1"/>
                  </w14:solidFill>
                </w14:textFill>
              </w:rPr>
            </w:pP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本项目为</w:t>
            </w:r>
            <w:r>
              <w:rPr>
                <w:rFonts w:hint="default" w:ascii="Times New Roman" w:hAnsi="Times New Roman" w:eastAsia="宋体" w:cs="Times New Roman"/>
                <w:color w:val="000000" w:themeColor="text1"/>
                <w:sz w:val="24"/>
                <w:lang w:val="en-US" w:eastAsia="zh-CN"/>
                <w14:textFill>
                  <w14:solidFill>
                    <w14:schemeClr w14:val="tx1"/>
                  </w14:solidFill>
                </w14:textFill>
              </w:rPr>
              <w:t>〔C</w:t>
            </w:r>
            <w:r>
              <w:rPr>
                <w:rFonts w:hint="eastAsia" w:ascii="Times New Roman" w:hAnsi="Times New Roman" w:eastAsia="宋体" w:cs="Times New Roman"/>
                <w:color w:val="000000" w:themeColor="text1"/>
                <w:sz w:val="24"/>
                <w:lang w:val="en-US" w:eastAsia="zh-CN"/>
                <w14:textFill>
                  <w14:solidFill>
                    <w14:schemeClr w14:val="tx1"/>
                  </w14:solidFill>
                </w14:textFill>
              </w:rPr>
              <w:t>2231</w:t>
            </w:r>
            <w:r>
              <w:rPr>
                <w:rFonts w:hint="default" w:ascii="Times New Roman" w:hAnsi="Times New Roman" w:eastAsia="宋体" w:cs="Times New Roman"/>
                <w:color w:val="000000" w:themeColor="text1"/>
                <w:sz w:val="24"/>
                <w:lang w:val="en-US" w:eastAsia="zh-CN"/>
                <w14:textFill>
                  <w14:solidFill>
                    <w14:schemeClr w14:val="tx1"/>
                  </w14:solidFill>
                </w14:textFill>
              </w:rPr>
              <w:t>〕</w:t>
            </w:r>
            <w:r>
              <w:rPr>
                <w:rFonts w:hint="eastAsia" w:ascii="Times New Roman" w:hAnsi="Times New Roman" w:eastAsia="宋体" w:cs="Times New Roman"/>
                <w:color w:val="000000" w:themeColor="text1"/>
                <w:sz w:val="24"/>
                <w:lang w:val="en-US" w:eastAsia="zh-CN"/>
                <w14:textFill>
                  <w14:solidFill>
                    <w14:schemeClr w14:val="tx1"/>
                  </w14:solidFill>
                </w14:textFill>
              </w:rPr>
              <w:t>纸和纸板容器制造</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，根据《排污许可证申请与核发技术规范 印刷工业》（HJ 1066-2019），废气无计算方法，故废气量核算</w:t>
            </w:r>
            <w:r>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t>参照《排污许可证申请与核发技术规范</w:t>
            </w:r>
            <w:r>
              <w:rPr>
                <w:rFonts w:hint="default" w:ascii="Times New Roman" w:hAnsi="Times New Roman" w:eastAsia="宋体" w:cs="Times New Roman"/>
                <w:color w:val="000000" w:themeColor="text1"/>
                <w:kern w:val="0"/>
                <w:sz w:val="24"/>
                <w:szCs w:val="24"/>
                <w:lang w:val="en-US" w:eastAsia="zh-CN" w:bidi="ar-SA"/>
                <w14:textFill>
                  <w14:solidFill>
                    <w14:schemeClr w14:val="tx1"/>
                  </w14:solidFill>
                </w14:textFill>
              </w:rPr>
              <w:t xml:space="preserve"> </w:t>
            </w:r>
            <w:r>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t>总则》（HJ-2018）中按照排放许可浓度、风量、年生产时间确定计算</w:t>
            </w:r>
          </w:p>
          <w:p w14:paraId="2E2AF887">
            <w:pPr>
              <w:keepNext w:val="0"/>
              <w:keepLines w:val="0"/>
              <w:numPr>
                <w:ilvl w:val="0"/>
                <w:numId w:val="0"/>
              </w:numPr>
              <w:suppressLineNumbers w:val="0"/>
              <w:autoSpaceDE w:val="0"/>
              <w:autoSpaceDN w:val="0"/>
              <w:adjustRightInd w:val="0"/>
              <w:spacing w:before="0" w:beforeAutospacing="0" w:after="0" w:afterAutospacing="0" w:line="360" w:lineRule="auto"/>
              <w:ind w:left="0" w:right="0"/>
              <w:jc w:val="center"/>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t>Mi=Qi×C×Ti×10</w:t>
            </w:r>
            <w:r>
              <w:rPr>
                <w:rFonts w:hint="eastAsia" w:ascii="Times New Roman" w:hAnsi="Times New Roman" w:eastAsia="宋体" w:cs="Times New Roman"/>
                <w:color w:val="000000" w:themeColor="text1"/>
                <w:kern w:val="0"/>
                <w:sz w:val="24"/>
                <w:szCs w:val="24"/>
                <w:vertAlign w:val="superscript"/>
                <w:lang w:val="en-US" w:eastAsia="zh-CN" w:bidi="ar-SA"/>
                <w14:textFill>
                  <w14:solidFill>
                    <w14:schemeClr w14:val="tx1"/>
                  </w14:solidFill>
                </w14:textFill>
              </w:rPr>
              <w:t>-9</w:t>
            </w:r>
          </w:p>
          <w:p w14:paraId="76A2EE97">
            <w:pPr>
              <w:keepNext w:val="0"/>
              <w:keepLines w:val="0"/>
              <w:numPr>
                <w:ilvl w:val="0"/>
                <w:numId w:val="0"/>
              </w:numPr>
              <w:suppressLineNumbers w:val="0"/>
              <w:autoSpaceDE w:val="0"/>
              <w:autoSpaceDN w:val="0"/>
              <w:adjustRightInd w:val="0"/>
              <w:spacing w:before="0" w:beforeAutospacing="0" w:after="0" w:afterAutospacing="0" w:line="360" w:lineRule="auto"/>
              <w:ind w:left="0" w:right="0" w:firstLine="480" w:firstLineChars="200"/>
              <w:jc w:val="left"/>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t xml:space="preserve">M </w:t>
            </w:r>
            <w:r>
              <w:rPr>
                <w:rFonts w:hint="default" w:ascii="Times New Roman" w:hAnsi="Times New Roman" w:eastAsia="宋体" w:cs="Times New Roman"/>
                <w:color w:val="000000" w:themeColor="text1"/>
                <w:kern w:val="0"/>
                <w:sz w:val="24"/>
                <w:szCs w:val="24"/>
                <w:lang w:val="en-US" w:eastAsia="zh-CN" w:bidi="ar-SA"/>
                <w14:textFill>
                  <w14:solidFill>
                    <w14:schemeClr w14:val="tx1"/>
                  </w14:solidFill>
                </w14:textFill>
              </w:rPr>
              <w:t>i ——</w:t>
            </w:r>
            <w:r>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t xml:space="preserve">第 </w:t>
            </w:r>
            <w:r>
              <w:rPr>
                <w:rFonts w:hint="default" w:ascii="Times New Roman" w:hAnsi="Times New Roman" w:eastAsia="宋体" w:cs="Times New Roman"/>
                <w:color w:val="000000" w:themeColor="text1"/>
                <w:kern w:val="0"/>
                <w:sz w:val="24"/>
                <w:szCs w:val="24"/>
                <w:lang w:val="en-US" w:eastAsia="zh-CN" w:bidi="ar-SA"/>
                <w14:textFill>
                  <w14:solidFill>
                    <w14:schemeClr w14:val="tx1"/>
                  </w14:solidFill>
                </w14:textFill>
              </w:rPr>
              <w:t xml:space="preserve">i </w:t>
            </w:r>
            <w:r>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t>个主要排放口污染物年许可排放量，</w:t>
            </w:r>
            <w:r>
              <w:rPr>
                <w:rFonts w:hint="default" w:ascii="Times New Roman" w:hAnsi="Times New Roman" w:eastAsia="宋体" w:cs="Times New Roman"/>
                <w:color w:val="000000" w:themeColor="text1"/>
                <w:kern w:val="0"/>
                <w:sz w:val="24"/>
                <w:szCs w:val="24"/>
                <w:lang w:val="en-US" w:eastAsia="zh-CN" w:bidi="ar-SA"/>
                <w14:textFill>
                  <w14:solidFill>
                    <w14:schemeClr w14:val="tx1"/>
                  </w14:solidFill>
                </w14:textFill>
              </w:rPr>
              <w:t>t</w:t>
            </w:r>
            <w:r>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t xml:space="preserve">； </w:t>
            </w:r>
          </w:p>
          <w:p w14:paraId="541CE210">
            <w:pPr>
              <w:keepNext w:val="0"/>
              <w:keepLines w:val="0"/>
              <w:numPr>
                <w:ilvl w:val="0"/>
                <w:numId w:val="0"/>
              </w:numPr>
              <w:suppressLineNumbers w:val="0"/>
              <w:autoSpaceDE w:val="0"/>
              <w:autoSpaceDN w:val="0"/>
              <w:adjustRightInd w:val="0"/>
              <w:spacing w:before="0" w:beforeAutospacing="0" w:after="0" w:afterAutospacing="0" w:line="360" w:lineRule="auto"/>
              <w:ind w:left="0" w:right="0" w:firstLine="480" w:firstLineChars="200"/>
              <w:jc w:val="left"/>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SA"/>
                <w14:textFill>
                  <w14:solidFill>
                    <w14:schemeClr w14:val="tx1"/>
                  </w14:solidFill>
                </w14:textFill>
              </w:rPr>
              <w:t>Q——</w:t>
            </w:r>
            <w:r>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t xml:space="preserve">第 </w:t>
            </w:r>
            <w:r>
              <w:rPr>
                <w:rFonts w:hint="default" w:ascii="Times New Roman" w:hAnsi="Times New Roman" w:eastAsia="宋体" w:cs="Times New Roman"/>
                <w:color w:val="000000" w:themeColor="text1"/>
                <w:kern w:val="0"/>
                <w:sz w:val="24"/>
                <w:szCs w:val="24"/>
                <w:lang w:val="en-US" w:eastAsia="zh-CN" w:bidi="ar-SA"/>
                <w14:textFill>
                  <w14:solidFill>
                    <w14:schemeClr w14:val="tx1"/>
                  </w14:solidFill>
                </w14:textFill>
              </w:rPr>
              <w:t xml:space="preserve">i </w:t>
            </w:r>
            <w:r>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t>个主要排放口风量（标态），</w:t>
            </w:r>
            <w:r>
              <w:rPr>
                <w:rFonts w:hint="default" w:ascii="Times New Roman" w:hAnsi="Times New Roman" w:eastAsia="宋体" w:cs="Times New Roman"/>
                <w:color w:val="000000" w:themeColor="text1"/>
                <w:kern w:val="0"/>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0"/>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0"/>
                <w:sz w:val="24"/>
                <w:szCs w:val="24"/>
                <w:lang w:val="en-US" w:eastAsia="zh-CN" w:bidi="ar-SA"/>
                <w14:textFill>
                  <w14:solidFill>
                    <w14:schemeClr w14:val="tx1"/>
                  </w14:solidFill>
                </w14:textFill>
              </w:rPr>
              <w:t xml:space="preserve"> /h</w:t>
            </w:r>
            <w:r>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t xml:space="preserve">； </w:t>
            </w:r>
          </w:p>
          <w:p w14:paraId="08679DA8">
            <w:pPr>
              <w:keepNext w:val="0"/>
              <w:keepLines w:val="0"/>
              <w:numPr>
                <w:ilvl w:val="0"/>
                <w:numId w:val="0"/>
              </w:numPr>
              <w:suppressLineNumbers w:val="0"/>
              <w:autoSpaceDE w:val="0"/>
              <w:autoSpaceDN w:val="0"/>
              <w:adjustRightInd w:val="0"/>
              <w:spacing w:before="0" w:beforeAutospacing="0" w:after="0" w:afterAutospacing="0" w:line="360" w:lineRule="auto"/>
              <w:ind w:left="0" w:right="0" w:firstLine="480" w:firstLineChars="200"/>
              <w:jc w:val="left"/>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SA"/>
                <w14:textFill>
                  <w14:solidFill>
                    <w14:schemeClr w14:val="tx1"/>
                  </w14:solidFill>
                </w14:textFill>
              </w:rPr>
              <w:t>C ——</w:t>
            </w:r>
            <w:r>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t>污染物许可排放浓度限值（标态），</w:t>
            </w:r>
            <w:r>
              <w:rPr>
                <w:rFonts w:hint="default" w:ascii="Times New Roman" w:hAnsi="Times New Roman" w:eastAsia="宋体" w:cs="Times New Roman"/>
                <w:color w:val="000000" w:themeColor="text1"/>
                <w:kern w:val="0"/>
                <w:sz w:val="24"/>
                <w:szCs w:val="24"/>
                <w:lang w:val="en-US" w:eastAsia="zh-CN" w:bidi="ar-SA"/>
                <w14:textFill>
                  <w14:solidFill>
                    <w14:schemeClr w14:val="tx1"/>
                  </w14:solidFill>
                </w14:textFill>
              </w:rPr>
              <w:t>mg</w:t>
            </w:r>
            <w:r>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t>/</w:t>
            </w:r>
            <w:r>
              <w:rPr>
                <w:rFonts w:hint="default" w:ascii="Times New Roman" w:hAnsi="Times New Roman" w:eastAsia="宋体" w:cs="Times New Roman"/>
                <w:color w:val="000000" w:themeColor="text1"/>
                <w:kern w:val="0"/>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0"/>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0"/>
                <w:sz w:val="24"/>
                <w:szCs w:val="24"/>
                <w:lang w:val="en-US" w:eastAsia="zh-CN" w:bidi="ar-SA"/>
                <w14:textFill>
                  <w14:solidFill>
                    <w14:schemeClr w14:val="tx1"/>
                  </w14:solidFill>
                </w14:textFill>
              </w:rPr>
              <w:t xml:space="preserve"> </w:t>
            </w:r>
            <w:r>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t xml:space="preserve">； </w:t>
            </w:r>
          </w:p>
          <w:p w14:paraId="3938F9E0">
            <w:pPr>
              <w:keepNext w:val="0"/>
              <w:keepLines w:val="0"/>
              <w:numPr>
                <w:ilvl w:val="0"/>
                <w:numId w:val="0"/>
              </w:numPr>
              <w:suppressLineNumbers w:val="0"/>
              <w:autoSpaceDE w:val="0"/>
              <w:autoSpaceDN w:val="0"/>
              <w:adjustRightInd w:val="0"/>
              <w:spacing w:before="0" w:beforeAutospacing="0" w:after="0" w:afterAutospacing="0" w:line="360" w:lineRule="auto"/>
              <w:ind w:left="0" w:right="0" w:firstLine="480" w:firstLineChars="200"/>
              <w:jc w:val="left"/>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SA"/>
                <w14:textFill>
                  <w14:solidFill>
                    <w14:schemeClr w14:val="tx1"/>
                  </w14:solidFill>
                </w14:textFill>
              </w:rPr>
              <w:t>T——</w:t>
            </w:r>
            <w:r>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t xml:space="preserve">第 </w:t>
            </w:r>
            <w:r>
              <w:rPr>
                <w:rFonts w:hint="default" w:ascii="Times New Roman" w:hAnsi="Times New Roman" w:eastAsia="宋体" w:cs="Times New Roman"/>
                <w:color w:val="000000" w:themeColor="text1"/>
                <w:kern w:val="0"/>
                <w:sz w:val="24"/>
                <w:szCs w:val="24"/>
                <w:lang w:val="en-US" w:eastAsia="zh-CN" w:bidi="ar-SA"/>
                <w14:textFill>
                  <w14:solidFill>
                    <w14:schemeClr w14:val="tx1"/>
                  </w14:solidFill>
                </w14:textFill>
              </w:rPr>
              <w:t xml:space="preserve">i </w:t>
            </w:r>
            <w:r>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t>个主要排放口对应装置设计年生产时间，h；</w:t>
            </w:r>
          </w:p>
          <w:p w14:paraId="22E0F3E6">
            <w:pPr>
              <w:keepNext w:val="0"/>
              <w:keepLines w:val="0"/>
              <w:numPr>
                <w:ilvl w:val="0"/>
                <w:numId w:val="0"/>
              </w:numPr>
              <w:suppressLineNumbers w:val="0"/>
              <w:autoSpaceDE w:val="0"/>
              <w:autoSpaceDN w:val="0"/>
              <w:adjustRightInd w:val="0"/>
              <w:spacing w:before="0" w:beforeAutospacing="0" w:after="0" w:afterAutospacing="0" w:line="240" w:lineRule="auto"/>
              <w:ind w:left="0" w:right="0" w:firstLine="482" w:firstLineChars="200"/>
              <w:jc w:val="center"/>
              <w:rPr>
                <w:rFonts w:hint="default" w:ascii="Times New Roman" w:hAnsi="Times New Roman" w:eastAsia="宋体" w:cs="Times New Roman"/>
                <w:b/>
                <w:bCs/>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0"/>
                <w:sz w:val="24"/>
                <w:szCs w:val="24"/>
                <w:lang w:val="en-US" w:eastAsia="zh-CN" w:bidi="ar-SA"/>
                <w14:textFill>
                  <w14:solidFill>
                    <w14:schemeClr w14:val="tx1"/>
                  </w14:solidFill>
                </w14:textFill>
              </w:rPr>
              <w:t>表3-14 废气许可排放量核算表</w:t>
            </w:r>
          </w:p>
          <w:tbl>
            <w:tblPr>
              <w:tblStyle w:val="29"/>
              <w:tblW w:w="4998" w:type="pct"/>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373"/>
              <w:gridCol w:w="1376"/>
              <w:gridCol w:w="1376"/>
              <w:gridCol w:w="1405"/>
              <w:gridCol w:w="1377"/>
              <w:gridCol w:w="1377"/>
            </w:tblGrid>
            <w:tr w14:paraId="649FA1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31" w:type="pct"/>
                  <w:tcBorders>
                    <w:tl2br w:val="nil"/>
                    <w:tr2bl w:val="nil"/>
                  </w:tcBorders>
                  <w:noWrap w:val="0"/>
                  <w:vAlign w:val="center"/>
                </w:tcPr>
                <w:p w14:paraId="528D4030">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kern w:val="0"/>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0"/>
                      <w:sz w:val="21"/>
                      <w:szCs w:val="21"/>
                      <w:vertAlign w:val="baseline"/>
                      <w:lang w:val="en-US" w:eastAsia="zh-CN" w:bidi="ar-SA"/>
                      <w14:textFill>
                        <w14:solidFill>
                          <w14:schemeClr w14:val="tx1"/>
                        </w14:solidFill>
                      </w14:textFill>
                    </w:rPr>
                    <w:t>污染物类型</w:t>
                  </w:r>
                </w:p>
              </w:tc>
              <w:tc>
                <w:tcPr>
                  <w:tcW w:w="833" w:type="pct"/>
                  <w:tcBorders>
                    <w:tl2br w:val="nil"/>
                    <w:tr2bl w:val="nil"/>
                  </w:tcBorders>
                  <w:noWrap w:val="0"/>
                  <w:vAlign w:val="center"/>
                </w:tcPr>
                <w:p w14:paraId="22D734B1">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kern w:val="0"/>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0"/>
                      <w:sz w:val="21"/>
                      <w:szCs w:val="21"/>
                      <w:vertAlign w:val="baseline"/>
                      <w:lang w:val="en-US" w:eastAsia="zh-CN" w:bidi="ar-SA"/>
                      <w14:textFill>
                        <w14:solidFill>
                          <w14:schemeClr w14:val="tx1"/>
                        </w14:solidFill>
                      </w14:textFill>
                    </w:rPr>
                    <w:t>污染物</w:t>
                  </w:r>
                </w:p>
              </w:tc>
              <w:tc>
                <w:tcPr>
                  <w:tcW w:w="833" w:type="pct"/>
                  <w:tcBorders>
                    <w:tl2br w:val="nil"/>
                    <w:tr2bl w:val="nil"/>
                  </w:tcBorders>
                  <w:noWrap w:val="0"/>
                  <w:vAlign w:val="center"/>
                </w:tcPr>
                <w:p w14:paraId="7DD88705">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kern w:val="0"/>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0"/>
                      <w:sz w:val="21"/>
                      <w:szCs w:val="21"/>
                      <w:vertAlign w:val="baseline"/>
                      <w:lang w:val="en-US" w:eastAsia="zh-CN" w:bidi="ar-SA"/>
                      <w14:textFill>
                        <w14:solidFill>
                          <w14:schemeClr w14:val="tx1"/>
                        </w14:solidFill>
                      </w14:textFill>
                    </w:rPr>
                    <w:t>Q（</w:t>
                  </w:r>
                  <w:r>
                    <w:rPr>
                      <w:rFonts w:hint="default" w:ascii="Times New Roman" w:hAnsi="Times New Roman" w:eastAsia="宋体" w:cs="Times New Roman"/>
                      <w:b/>
                      <w:bCs/>
                      <w:color w:val="000000" w:themeColor="text1"/>
                      <w:kern w:val="0"/>
                      <w:sz w:val="21"/>
                      <w:szCs w:val="21"/>
                      <w:lang w:val="en-US" w:eastAsia="zh-CN" w:bidi="ar-SA"/>
                      <w14:textFill>
                        <w14:solidFill>
                          <w14:schemeClr w14:val="tx1"/>
                        </w14:solidFill>
                      </w14:textFill>
                    </w:rPr>
                    <w:t>m</w:t>
                  </w:r>
                  <w:r>
                    <w:rPr>
                      <w:rFonts w:hint="default" w:ascii="Times New Roman" w:hAnsi="Times New Roman" w:eastAsia="宋体" w:cs="Times New Roman"/>
                      <w:b/>
                      <w:bCs/>
                      <w:color w:val="000000" w:themeColor="text1"/>
                      <w:kern w:val="0"/>
                      <w:sz w:val="21"/>
                      <w:szCs w:val="21"/>
                      <w:vertAlign w:val="superscript"/>
                      <w:lang w:val="en-US" w:eastAsia="zh-CN" w:bidi="ar-SA"/>
                      <w14:textFill>
                        <w14:solidFill>
                          <w14:schemeClr w14:val="tx1"/>
                        </w14:solidFill>
                      </w14:textFill>
                    </w:rPr>
                    <w:t>3</w:t>
                  </w:r>
                  <w:r>
                    <w:rPr>
                      <w:rFonts w:hint="default" w:ascii="Times New Roman" w:hAnsi="Times New Roman" w:eastAsia="宋体" w:cs="Times New Roman"/>
                      <w:b/>
                      <w:bCs/>
                      <w:color w:val="000000" w:themeColor="text1"/>
                      <w:kern w:val="0"/>
                      <w:sz w:val="21"/>
                      <w:szCs w:val="21"/>
                      <w:lang w:val="en-US" w:eastAsia="zh-CN" w:bidi="ar-SA"/>
                      <w14:textFill>
                        <w14:solidFill>
                          <w14:schemeClr w14:val="tx1"/>
                        </w14:solidFill>
                      </w14:textFill>
                    </w:rPr>
                    <w:t xml:space="preserve"> /h</w:t>
                  </w:r>
                  <w:r>
                    <w:rPr>
                      <w:rFonts w:hint="eastAsia" w:ascii="Times New Roman" w:hAnsi="Times New Roman" w:eastAsia="宋体" w:cs="Times New Roman"/>
                      <w:b/>
                      <w:bCs/>
                      <w:color w:val="000000" w:themeColor="text1"/>
                      <w:kern w:val="0"/>
                      <w:sz w:val="21"/>
                      <w:szCs w:val="21"/>
                      <w:vertAlign w:val="baseline"/>
                      <w:lang w:val="en-US" w:eastAsia="zh-CN" w:bidi="ar-SA"/>
                      <w14:textFill>
                        <w14:solidFill>
                          <w14:schemeClr w14:val="tx1"/>
                        </w14:solidFill>
                      </w14:textFill>
                    </w:rPr>
                    <w:t>）</w:t>
                  </w:r>
                </w:p>
              </w:tc>
              <w:tc>
                <w:tcPr>
                  <w:tcW w:w="833" w:type="pct"/>
                  <w:tcBorders>
                    <w:tl2br w:val="nil"/>
                    <w:tr2bl w:val="nil"/>
                  </w:tcBorders>
                  <w:noWrap w:val="0"/>
                  <w:vAlign w:val="center"/>
                </w:tcPr>
                <w:p w14:paraId="4736F834">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kern w:val="0"/>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0"/>
                      <w:sz w:val="21"/>
                      <w:szCs w:val="21"/>
                      <w:vertAlign w:val="baseline"/>
                      <w:lang w:val="en-US" w:eastAsia="zh-CN" w:bidi="ar-SA"/>
                      <w14:textFill>
                        <w14:solidFill>
                          <w14:schemeClr w14:val="tx1"/>
                        </w14:solidFill>
                      </w14:textFill>
                    </w:rPr>
                    <w:t>C（</w:t>
                  </w:r>
                  <w:r>
                    <w:rPr>
                      <w:rFonts w:hint="default" w:ascii="Times New Roman" w:hAnsi="Times New Roman" w:eastAsia="宋体" w:cs="Times New Roman"/>
                      <w:b/>
                      <w:bCs/>
                      <w:color w:val="000000" w:themeColor="text1"/>
                      <w:kern w:val="0"/>
                      <w:sz w:val="21"/>
                      <w:szCs w:val="21"/>
                      <w:lang w:val="en-US" w:eastAsia="zh-CN" w:bidi="ar-SA"/>
                      <w14:textFill>
                        <w14:solidFill>
                          <w14:schemeClr w14:val="tx1"/>
                        </w14:solidFill>
                      </w14:textFill>
                    </w:rPr>
                    <w:t>mg</w:t>
                  </w:r>
                  <w:r>
                    <w:rPr>
                      <w:rFonts w:hint="eastAsia" w:ascii="Times New Roman" w:hAnsi="Times New Roman" w:eastAsia="宋体" w:cs="Times New Roman"/>
                      <w:b/>
                      <w:bCs/>
                      <w:color w:val="000000" w:themeColor="text1"/>
                      <w:kern w:val="0"/>
                      <w:sz w:val="21"/>
                      <w:szCs w:val="21"/>
                      <w:lang w:val="en-US" w:eastAsia="zh-CN" w:bidi="ar-SA"/>
                      <w14:textFill>
                        <w14:solidFill>
                          <w14:schemeClr w14:val="tx1"/>
                        </w14:solidFill>
                      </w14:textFill>
                    </w:rPr>
                    <w:t>/</w:t>
                  </w:r>
                  <w:r>
                    <w:rPr>
                      <w:rFonts w:hint="default" w:ascii="Times New Roman" w:hAnsi="Times New Roman" w:eastAsia="宋体" w:cs="Times New Roman"/>
                      <w:b/>
                      <w:bCs/>
                      <w:color w:val="000000" w:themeColor="text1"/>
                      <w:kern w:val="0"/>
                      <w:sz w:val="21"/>
                      <w:szCs w:val="21"/>
                      <w:lang w:val="en-US" w:eastAsia="zh-CN" w:bidi="ar-SA"/>
                      <w14:textFill>
                        <w14:solidFill>
                          <w14:schemeClr w14:val="tx1"/>
                        </w14:solidFill>
                      </w14:textFill>
                    </w:rPr>
                    <w:t>m</w:t>
                  </w:r>
                  <w:r>
                    <w:rPr>
                      <w:rFonts w:hint="default" w:ascii="Times New Roman" w:hAnsi="Times New Roman" w:eastAsia="宋体" w:cs="Times New Roman"/>
                      <w:b/>
                      <w:bCs/>
                      <w:color w:val="000000" w:themeColor="text1"/>
                      <w:kern w:val="0"/>
                      <w:sz w:val="21"/>
                      <w:szCs w:val="21"/>
                      <w:vertAlign w:val="superscript"/>
                      <w:lang w:val="en-US" w:eastAsia="zh-CN" w:bidi="ar-SA"/>
                      <w14:textFill>
                        <w14:solidFill>
                          <w14:schemeClr w14:val="tx1"/>
                        </w14:solidFill>
                      </w14:textFill>
                    </w:rPr>
                    <w:t>3</w:t>
                  </w:r>
                  <w:r>
                    <w:rPr>
                      <w:rFonts w:hint="eastAsia" w:ascii="Times New Roman" w:hAnsi="Times New Roman" w:eastAsia="宋体" w:cs="Times New Roman"/>
                      <w:b/>
                      <w:bCs/>
                      <w:color w:val="000000" w:themeColor="text1"/>
                      <w:kern w:val="0"/>
                      <w:sz w:val="21"/>
                      <w:szCs w:val="21"/>
                      <w:vertAlign w:val="baseline"/>
                      <w:lang w:val="en-US" w:eastAsia="zh-CN" w:bidi="ar-SA"/>
                      <w14:textFill>
                        <w14:solidFill>
                          <w14:schemeClr w14:val="tx1"/>
                        </w14:solidFill>
                      </w14:textFill>
                    </w:rPr>
                    <w:t>）</w:t>
                  </w:r>
                </w:p>
              </w:tc>
              <w:tc>
                <w:tcPr>
                  <w:tcW w:w="833" w:type="pct"/>
                  <w:tcBorders>
                    <w:tl2br w:val="nil"/>
                    <w:tr2bl w:val="nil"/>
                  </w:tcBorders>
                  <w:noWrap w:val="0"/>
                  <w:vAlign w:val="center"/>
                </w:tcPr>
                <w:p w14:paraId="58CBD8E4">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kern w:val="0"/>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0"/>
                      <w:sz w:val="21"/>
                      <w:szCs w:val="21"/>
                      <w:vertAlign w:val="baseline"/>
                      <w:lang w:val="en-US" w:eastAsia="zh-CN" w:bidi="ar-SA"/>
                      <w14:textFill>
                        <w14:solidFill>
                          <w14:schemeClr w14:val="tx1"/>
                        </w14:solidFill>
                      </w14:textFill>
                    </w:rPr>
                    <w:t>T（</w:t>
                  </w:r>
                  <w:r>
                    <w:rPr>
                      <w:rFonts w:hint="eastAsia" w:ascii="Times New Roman" w:hAnsi="Times New Roman" w:eastAsia="宋体" w:cs="Times New Roman"/>
                      <w:b/>
                      <w:bCs/>
                      <w:color w:val="000000" w:themeColor="text1"/>
                      <w:kern w:val="0"/>
                      <w:sz w:val="21"/>
                      <w:szCs w:val="21"/>
                      <w:lang w:val="en-US" w:eastAsia="zh-CN" w:bidi="ar-SA"/>
                      <w14:textFill>
                        <w14:solidFill>
                          <w14:schemeClr w14:val="tx1"/>
                        </w14:solidFill>
                      </w14:textFill>
                    </w:rPr>
                    <w:t>h</w:t>
                  </w:r>
                  <w:r>
                    <w:rPr>
                      <w:rFonts w:hint="eastAsia" w:ascii="Times New Roman" w:hAnsi="Times New Roman" w:eastAsia="宋体" w:cs="Times New Roman"/>
                      <w:b/>
                      <w:bCs/>
                      <w:color w:val="000000" w:themeColor="text1"/>
                      <w:kern w:val="0"/>
                      <w:sz w:val="21"/>
                      <w:szCs w:val="21"/>
                      <w:vertAlign w:val="baseline"/>
                      <w:lang w:val="en-US" w:eastAsia="zh-CN" w:bidi="ar-SA"/>
                      <w14:textFill>
                        <w14:solidFill>
                          <w14:schemeClr w14:val="tx1"/>
                        </w14:solidFill>
                      </w14:textFill>
                    </w:rPr>
                    <w:t>）</w:t>
                  </w:r>
                </w:p>
              </w:tc>
              <w:tc>
                <w:tcPr>
                  <w:tcW w:w="833" w:type="pct"/>
                  <w:tcBorders>
                    <w:tl2br w:val="nil"/>
                    <w:tr2bl w:val="nil"/>
                  </w:tcBorders>
                  <w:noWrap w:val="0"/>
                  <w:vAlign w:val="center"/>
                </w:tcPr>
                <w:p w14:paraId="5E52AA53">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kern w:val="0"/>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0"/>
                      <w:sz w:val="21"/>
                      <w:szCs w:val="21"/>
                      <w:vertAlign w:val="baseline"/>
                      <w:lang w:val="en-US" w:eastAsia="zh-CN" w:bidi="ar-SA"/>
                      <w14:textFill>
                        <w14:solidFill>
                          <w14:schemeClr w14:val="tx1"/>
                        </w14:solidFill>
                      </w14:textFill>
                    </w:rPr>
                    <w:t>M（</w:t>
                  </w:r>
                  <w:r>
                    <w:rPr>
                      <w:rFonts w:hint="eastAsia" w:ascii="Times New Roman" w:hAnsi="Times New Roman" w:eastAsia="宋体" w:cs="Times New Roman"/>
                      <w:b/>
                      <w:bCs/>
                      <w:color w:val="000000" w:themeColor="text1"/>
                      <w:kern w:val="0"/>
                      <w:sz w:val="21"/>
                      <w:szCs w:val="21"/>
                      <w:lang w:val="en-US" w:eastAsia="zh-CN" w:bidi="ar-SA"/>
                      <w14:textFill>
                        <w14:solidFill>
                          <w14:schemeClr w14:val="tx1"/>
                        </w14:solidFill>
                      </w14:textFill>
                    </w:rPr>
                    <w:t>t</w:t>
                  </w:r>
                  <w:r>
                    <w:rPr>
                      <w:rFonts w:hint="eastAsia" w:ascii="Times New Roman" w:hAnsi="Times New Roman" w:eastAsia="宋体" w:cs="Times New Roman"/>
                      <w:b/>
                      <w:bCs/>
                      <w:color w:val="000000" w:themeColor="text1"/>
                      <w:kern w:val="0"/>
                      <w:sz w:val="21"/>
                      <w:szCs w:val="21"/>
                      <w:vertAlign w:val="baseline"/>
                      <w:lang w:val="en-US" w:eastAsia="zh-CN" w:bidi="ar-SA"/>
                      <w14:textFill>
                        <w14:solidFill>
                          <w14:schemeClr w14:val="tx1"/>
                        </w14:solidFill>
                      </w14:textFill>
                    </w:rPr>
                    <w:t>）</w:t>
                  </w:r>
                </w:p>
              </w:tc>
            </w:tr>
            <w:tr w14:paraId="190DF0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31" w:type="pct"/>
                  <w:tcBorders>
                    <w:tl2br w:val="nil"/>
                    <w:tr2bl w:val="nil"/>
                  </w:tcBorders>
                  <w:noWrap w:val="0"/>
                  <w:vAlign w:val="center"/>
                </w:tcPr>
                <w:p w14:paraId="4DA99315">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DA001</w:t>
                  </w:r>
                </w:p>
              </w:tc>
              <w:tc>
                <w:tcPr>
                  <w:tcW w:w="833" w:type="pct"/>
                  <w:tcBorders>
                    <w:tl2br w:val="nil"/>
                    <w:tr2bl w:val="nil"/>
                  </w:tcBorders>
                  <w:noWrap w:val="0"/>
                  <w:vAlign w:val="center"/>
                </w:tcPr>
                <w:p w14:paraId="2DAB99AE">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vertAlign w:val="baseline"/>
                      <w:lang w:val="en-US" w:eastAsia="zh-CN" w:bidi="ar-SA"/>
                      <w14:textFill>
                        <w14:solidFill>
                          <w14:schemeClr w14:val="tx1"/>
                        </w14:solidFill>
                      </w14:textFill>
                    </w:rPr>
                    <w:t>非甲烷总烃</w:t>
                  </w:r>
                </w:p>
              </w:tc>
              <w:tc>
                <w:tcPr>
                  <w:tcW w:w="833" w:type="pct"/>
                  <w:tcBorders>
                    <w:tl2br w:val="nil"/>
                    <w:tr2bl w:val="nil"/>
                  </w:tcBorders>
                  <w:noWrap w:val="0"/>
                  <w:vAlign w:val="center"/>
                </w:tcPr>
                <w:p w14:paraId="40C22351">
                  <w:pPr>
                    <w:pStyle w:val="54"/>
                    <w:keepNext w:val="0"/>
                    <w:keepLines w:val="0"/>
                    <w:widowControl/>
                    <w:suppressLineNumbers w:val="0"/>
                    <w:spacing w:before="24" w:beforeAutospacing="0" w:after="24" w:afterAutospacing="0" w:line="240" w:lineRule="auto"/>
                    <w:ind w:left="0" w:right="0"/>
                    <w:rPr>
                      <w:rFonts w:hint="default" w:ascii="Times New Roman" w:hAnsi="Times New Roman" w:eastAsia="宋体" w:cs="Times New Roman"/>
                      <w:color w:val="000000" w:themeColor="text1"/>
                      <w:kern w:val="0"/>
                      <w:sz w:val="21"/>
                      <w:szCs w:val="21"/>
                      <w:vertAlign w:val="baseline"/>
                      <w:lang w:val="en-US" w:eastAsia="zh-CN" w:bidi="ar-SA"/>
                      <w14:textFill>
                        <w14:solidFill>
                          <w14:schemeClr w14:val="tx1"/>
                        </w14:solidFill>
                      </w14:textFill>
                    </w:rPr>
                  </w:pPr>
                  <w:r>
                    <w:rPr>
                      <w:rFonts w:hint="eastAsia" w:ascii="Times New Roman" w:hAnsi="Times New Roman" w:cs="Times New Roman"/>
                      <w:b w:val="0"/>
                      <w:bCs w:val="0"/>
                      <w:color w:val="000000" w:themeColor="text1"/>
                      <w:szCs w:val="21"/>
                      <w:lang w:val="en-US" w:eastAsia="zh-CN"/>
                      <w14:textFill>
                        <w14:solidFill>
                          <w14:schemeClr w14:val="tx1"/>
                        </w14:solidFill>
                      </w14:textFill>
                    </w:rPr>
                    <w:t>1000</w:t>
                  </w:r>
                </w:p>
              </w:tc>
              <w:tc>
                <w:tcPr>
                  <w:tcW w:w="833" w:type="pct"/>
                  <w:tcBorders>
                    <w:tl2br w:val="nil"/>
                    <w:tr2bl w:val="nil"/>
                  </w:tcBorders>
                  <w:noWrap w:val="0"/>
                  <w:vAlign w:val="center"/>
                </w:tcPr>
                <w:p w14:paraId="46908214">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vertAlign w:val="baseline"/>
                      <w:lang w:val="en-US" w:eastAsia="zh-CN" w:bidi="ar-SA"/>
                      <w14:textFill>
                        <w14:solidFill>
                          <w14:schemeClr w14:val="tx1"/>
                        </w14:solidFill>
                      </w14:textFill>
                    </w:rPr>
                    <w:t>50</w:t>
                  </w:r>
                </w:p>
              </w:tc>
              <w:tc>
                <w:tcPr>
                  <w:tcW w:w="833" w:type="pct"/>
                  <w:tcBorders>
                    <w:tl2br w:val="nil"/>
                    <w:tr2bl w:val="nil"/>
                  </w:tcBorders>
                  <w:noWrap w:val="0"/>
                  <w:vAlign w:val="center"/>
                </w:tcPr>
                <w:p w14:paraId="4FE51C1F">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vertAlign w:val="baseline"/>
                      <w:lang w:val="en-US" w:eastAsia="zh-CN" w:bidi="ar-SA"/>
                      <w14:textFill>
                        <w14:solidFill>
                          <w14:schemeClr w14:val="tx1"/>
                        </w14:solidFill>
                      </w14:textFill>
                    </w:rPr>
                    <w:t>1200</w:t>
                  </w:r>
                </w:p>
              </w:tc>
              <w:tc>
                <w:tcPr>
                  <w:tcW w:w="833" w:type="pct"/>
                  <w:tcBorders>
                    <w:tl2br w:val="nil"/>
                    <w:tr2bl w:val="nil"/>
                  </w:tcBorders>
                  <w:noWrap w:val="0"/>
                  <w:vAlign w:val="center"/>
                </w:tcPr>
                <w:p w14:paraId="05DB5471">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vertAlign w:val="baseline"/>
                      <w:lang w:val="en-US" w:eastAsia="zh-CN" w:bidi="ar-SA"/>
                      <w14:textFill>
                        <w14:solidFill>
                          <w14:schemeClr w14:val="tx1"/>
                        </w14:solidFill>
                      </w14:textFill>
                    </w:rPr>
                    <w:t>0.06</w:t>
                  </w:r>
                </w:p>
              </w:tc>
            </w:tr>
          </w:tbl>
          <w:p w14:paraId="5C2CCD1F">
            <w:pPr>
              <w:keepNext w:val="0"/>
              <w:keepLines w:val="0"/>
              <w:numPr>
                <w:ilvl w:val="0"/>
                <w:numId w:val="0"/>
              </w:numPr>
              <w:suppressLineNumbers w:val="0"/>
              <w:autoSpaceDE w:val="0"/>
              <w:autoSpaceDN w:val="0"/>
              <w:adjustRightInd w:val="0"/>
              <w:spacing w:before="0" w:beforeAutospacing="0" w:after="0" w:afterAutospacing="0" w:line="360" w:lineRule="auto"/>
              <w:ind w:left="0" w:right="0" w:firstLine="480" w:firstLineChars="200"/>
              <w:jc w:val="left"/>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t>②废水核算标准</w:t>
            </w:r>
          </w:p>
          <w:p w14:paraId="77A24226">
            <w:pPr>
              <w:keepNext w:val="0"/>
              <w:keepLines w:val="0"/>
              <w:numPr>
                <w:ilvl w:val="0"/>
                <w:numId w:val="0"/>
              </w:numPr>
              <w:suppressLineNumbers w:val="0"/>
              <w:autoSpaceDE w:val="0"/>
              <w:autoSpaceDN w:val="0"/>
              <w:adjustRightInd w:val="0"/>
              <w:spacing w:before="0" w:beforeAutospacing="0" w:after="0" w:afterAutospacing="0" w:line="360" w:lineRule="auto"/>
              <w:ind w:left="0" w:right="0" w:firstLine="480" w:firstLineChars="200"/>
              <w:jc w:val="left"/>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t>根据《排污许可证申请与核发技术规范 总则》（HJ-2018），废水核算方法按下列公式计算。</w:t>
            </w:r>
          </w:p>
          <w:p w14:paraId="4A6538AB">
            <w:pPr>
              <w:keepNext w:val="0"/>
              <w:keepLines w:val="0"/>
              <w:numPr>
                <w:ilvl w:val="0"/>
                <w:numId w:val="0"/>
              </w:numPr>
              <w:suppressLineNumbers w:val="0"/>
              <w:autoSpaceDE w:val="0"/>
              <w:autoSpaceDN w:val="0"/>
              <w:adjustRightInd w:val="0"/>
              <w:spacing w:before="0" w:beforeAutospacing="0" w:after="0" w:afterAutospacing="0" w:line="360" w:lineRule="auto"/>
              <w:ind w:left="0" w:right="0"/>
              <w:jc w:val="center"/>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t>E</w:t>
            </w:r>
            <w:r>
              <w:rPr>
                <w:rFonts w:hint="eastAsia" w:ascii="Times New Roman" w:hAnsi="Times New Roman" w:eastAsia="宋体" w:cs="Times New Roman"/>
                <w:color w:val="000000" w:themeColor="text1"/>
                <w:kern w:val="0"/>
                <w:sz w:val="24"/>
                <w:szCs w:val="24"/>
                <w:vertAlign w:val="subscript"/>
                <w:lang w:val="en-US" w:eastAsia="zh-CN" w:bidi="ar-SA"/>
                <w14:textFill>
                  <w14:solidFill>
                    <w14:schemeClr w14:val="tx1"/>
                  </w14:solidFill>
                </w14:textFill>
              </w:rPr>
              <w:t>年许可</w:t>
            </w:r>
            <w:r>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t>=Q×C×T×10</w:t>
            </w:r>
            <w:r>
              <w:rPr>
                <w:rFonts w:hint="eastAsia" w:ascii="Times New Roman" w:hAnsi="Times New Roman" w:eastAsia="宋体" w:cs="Times New Roman"/>
                <w:color w:val="000000" w:themeColor="text1"/>
                <w:kern w:val="0"/>
                <w:sz w:val="24"/>
                <w:szCs w:val="24"/>
                <w:vertAlign w:val="superscript"/>
                <w:lang w:val="en-US" w:eastAsia="zh-CN" w:bidi="ar-SA"/>
                <w14:textFill>
                  <w14:solidFill>
                    <w14:schemeClr w14:val="tx1"/>
                  </w14:solidFill>
                </w14:textFill>
              </w:rPr>
              <w:t>-6</w:t>
            </w:r>
          </w:p>
          <w:p w14:paraId="51DBA30F">
            <w:pPr>
              <w:keepNext w:val="0"/>
              <w:keepLines w:val="0"/>
              <w:numPr>
                <w:ilvl w:val="0"/>
                <w:numId w:val="0"/>
              </w:numPr>
              <w:suppressLineNumbers w:val="0"/>
              <w:autoSpaceDE w:val="0"/>
              <w:autoSpaceDN w:val="0"/>
              <w:adjustRightInd w:val="0"/>
              <w:spacing w:before="0" w:beforeAutospacing="0" w:after="0" w:afterAutospacing="0" w:line="360" w:lineRule="auto"/>
              <w:ind w:left="0" w:right="0" w:firstLine="480" w:firstLineChars="200"/>
              <w:jc w:val="left"/>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t>式中：E</w:t>
            </w:r>
            <w:r>
              <w:rPr>
                <w:rFonts w:hint="eastAsia" w:ascii="Times New Roman" w:hAnsi="Times New Roman" w:eastAsia="宋体" w:cs="Times New Roman"/>
                <w:color w:val="000000" w:themeColor="text1"/>
                <w:kern w:val="0"/>
                <w:sz w:val="24"/>
                <w:szCs w:val="24"/>
                <w:vertAlign w:val="subscript"/>
                <w:lang w:val="en-US" w:eastAsia="zh-CN" w:bidi="ar-SA"/>
                <w14:textFill>
                  <w14:solidFill>
                    <w14:schemeClr w14:val="tx1"/>
                  </w14:solidFill>
                </w14:textFill>
              </w:rPr>
              <w:t>年许可</w:t>
            </w:r>
            <w:r>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t xml:space="preserve">=污染物年许可排放量，t/a； </w:t>
            </w:r>
          </w:p>
          <w:p w14:paraId="5EDFC611">
            <w:pPr>
              <w:keepNext w:val="0"/>
              <w:keepLines w:val="0"/>
              <w:numPr>
                <w:ilvl w:val="0"/>
                <w:numId w:val="0"/>
              </w:numPr>
              <w:suppressLineNumbers w:val="0"/>
              <w:autoSpaceDE w:val="0"/>
              <w:autoSpaceDN w:val="0"/>
              <w:adjustRightInd w:val="0"/>
              <w:spacing w:before="0" w:beforeAutospacing="0" w:after="0" w:afterAutospacing="0" w:line="360" w:lineRule="auto"/>
              <w:ind w:left="0" w:right="0" w:firstLine="1200" w:firstLineChars="500"/>
              <w:jc w:val="left"/>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t>Q--排水量，m</w:t>
            </w:r>
            <w:r>
              <w:rPr>
                <w:rFonts w:hint="eastAsia" w:ascii="Times New Roman" w:hAnsi="Times New Roman" w:eastAsia="宋体" w:cs="Times New Roman"/>
                <w:color w:val="000000" w:themeColor="text1"/>
                <w:kern w:val="0"/>
                <w:sz w:val="24"/>
                <w:szCs w:val="24"/>
                <w:vertAlign w:val="superscript"/>
                <w:lang w:val="en-US" w:eastAsia="zh-CN" w:bidi="ar-SA"/>
                <w14:textFill>
                  <w14:solidFill>
                    <w14:schemeClr w14:val="tx1"/>
                  </w14:solidFill>
                </w14:textFill>
              </w:rPr>
              <w:t>3</w:t>
            </w:r>
            <w:r>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t xml:space="preserve">/d； </w:t>
            </w:r>
          </w:p>
          <w:p w14:paraId="421E9E56">
            <w:pPr>
              <w:keepNext w:val="0"/>
              <w:keepLines w:val="0"/>
              <w:numPr>
                <w:ilvl w:val="0"/>
                <w:numId w:val="0"/>
              </w:numPr>
              <w:suppressLineNumbers w:val="0"/>
              <w:autoSpaceDE w:val="0"/>
              <w:autoSpaceDN w:val="0"/>
              <w:adjustRightInd w:val="0"/>
              <w:spacing w:before="0" w:beforeAutospacing="0" w:after="0" w:afterAutospacing="0" w:line="360" w:lineRule="auto"/>
              <w:ind w:left="0" w:right="0" w:firstLine="1200" w:firstLineChars="500"/>
              <w:jc w:val="left"/>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t xml:space="preserve">C--污染物许可排放浓度，mg/L； </w:t>
            </w:r>
          </w:p>
          <w:p w14:paraId="7EC59A3B">
            <w:pPr>
              <w:keepNext w:val="0"/>
              <w:keepLines w:val="0"/>
              <w:numPr>
                <w:ilvl w:val="0"/>
                <w:numId w:val="0"/>
              </w:numPr>
              <w:suppressLineNumbers w:val="0"/>
              <w:autoSpaceDE w:val="0"/>
              <w:autoSpaceDN w:val="0"/>
              <w:adjustRightInd w:val="0"/>
              <w:spacing w:before="0" w:beforeAutospacing="0" w:after="0" w:afterAutospacing="0" w:line="360" w:lineRule="auto"/>
              <w:ind w:left="0" w:right="0" w:firstLine="1200" w:firstLineChars="500"/>
              <w:jc w:val="left"/>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t>T--设计年生产时间，d/a。</w:t>
            </w:r>
          </w:p>
          <w:p w14:paraId="30DED453">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0"/>
                <w:sz w:val="24"/>
                <w:szCs w:val="24"/>
                <w:lang w:val="en-US" w:eastAsia="zh-CN" w:bidi="ar-SA"/>
                <w14:textFill>
                  <w14:solidFill>
                    <w14:schemeClr w14:val="tx1"/>
                  </w14:solidFill>
                </w14:textFill>
              </w:rPr>
              <w:t>表3-15 废气许可排放量核算表</w:t>
            </w:r>
          </w:p>
          <w:tbl>
            <w:tblPr>
              <w:tblStyle w:val="29"/>
              <w:tblW w:w="0" w:type="auto"/>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53"/>
              <w:gridCol w:w="1661"/>
              <w:gridCol w:w="1663"/>
              <w:gridCol w:w="1653"/>
              <w:gridCol w:w="1657"/>
            </w:tblGrid>
            <w:tr w14:paraId="40BD47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672" w:type="dxa"/>
                  <w:tcBorders>
                    <w:tl2br w:val="nil"/>
                    <w:tr2bl w:val="nil"/>
                  </w:tcBorders>
                  <w:noWrap w:val="0"/>
                  <w:vAlign w:val="top"/>
                </w:tcPr>
                <w:p w14:paraId="1CCE4295">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szCs w:val="21"/>
                      <w:lang w:val="en-US" w:eastAsia="zh-CN"/>
                      <w14:textFill>
                        <w14:solidFill>
                          <w14:schemeClr w14:val="tx1"/>
                        </w14:solidFill>
                      </w14:textFill>
                    </w:rPr>
                  </w:pPr>
                  <w:r>
                    <w:rPr>
                      <w:rFonts w:hint="eastAsia" w:ascii="Times New Roman" w:hAnsi="Times New Roman" w:eastAsia="宋体" w:cs="Times New Roman"/>
                      <w:b/>
                      <w:bCs/>
                      <w:color w:val="000000" w:themeColor="text1"/>
                      <w:szCs w:val="21"/>
                      <w:lang w:val="en-US" w:eastAsia="zh-CN"/>
                      <w14:textFill>
                        <w14:solidFill>
                          <w14:schemeClr w14:val="tx1"/>
                        </w14:solidFill>
                      </w14:textFill>
                    </w:rPr>
                    <w:t>污染因子</w:t>
                  </w:r>
                </w:p>
              </w:tc>
              <w:tc>
                <w:tcPr>
                  <w:tcW w:w="1672" w:type="dxa"/>
                  <w:tcBorders>
                    <w:tl2br w:val="nil"/>
                    <w:tr2bl w:val="nil"/>
                  </w:tcBorders>
                  <w:noWrap w:val="0"/>
                  <w:vAlign w:val="top"/>
                </w:tcPr>
                <w:p w14:paraId="27F64F78">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szCs w:val="21"/>
                      <w:lang w:val="en-US" w:eastAsia="zh-CN"/>
                      <w14:textFill>
                        <w14:solidFill>
                          <w14:schemeClr w14:val="tx1"/>
                        </w14:solidFill>
                      </w14:textFill>
                    </w:rPr>
                  </w:pPr>
                  <w:r>
                    <w:rPr>
                      <w:rFonts w:hint="eastAsia" w:ascii="Times New Roman" w:hAnsi="Times New Roman" w:eastAsia="宋体" w:cs="Times New Roman"/>
                      <w:b/>
                      <w:bCs/>
                      <w:color w:val="000000" w:themeColor="text1"/>
                      <w:szCs w:val="21"/>
                      <w:lang w:val="en-US" w:eastAsia="zh-CN"/>
                      <w14:textFill>
                        <w14:solidFill>
                          <w14:schemeClr w14:val="tx1"/>
                        </w14:solidFill>
                      </w14:textFill>
                    </w:rPr>
                    <w:t>Q（</w:t>
                  </w:r>
                  <w:r>
                    <w:rPr>
                      <w:rFonts w:hint="eastAsia" w:ascii="Times New Roman" w:hAnsi="Times New Roman" w:eastAsia="宋体" w:cs="Times New Roman"/>
                      <w:b/>
                      <w:bCs/>
                      <w:color w:val="000000" w:themeColor="text1"/>
                      <w:kern w:val="0"/>
                      <w:sz w:val="21"/>
                      <w:szCs w:val="21"/>
                      <w:lang w:val="en-US" w:eastAsia="zh-CN" w:bidi="ar-SA"/>
                      <w14:textFill>
                        <w14:solidFill>
                          <w14:schemeClr w14:val="tx1"/>
                        </w14:solidFill>
                      </w14:textFill>
                    </w:rPr>
                    <w:t>m</w:t>
                  </w:r>
                  <w:r>
                    <w:rPr>
                      <w:rFonts w:hint="eastAsia" w:ascii="Times New Roman" w:hAnsi="Times New Roman" w:eastAsia="宋体" w:cs="Times New Roman"/>
                      <w:b/>
                      <w:bCs/>
                      <w:color w:val="000000" w:themeColor="text1"/>
                      <w:kern w:val="0"/>
                      <w:sz w:val="21"/>
                      <w:szCs w:val="21"/>
                      <w:vertAlign w:val="superscript"/>
                      <w:lang w:val="en-US" w:eastAsia="zh-CN" w:bidi="ar-SA"/>
                      <w14:textFill>
                        <w14:solidFill>
                          <w14:schemeClr w14:val="tx1"/>
                        </w14:solidFill>
                      </w14:textFill>
                    </w:rPr>
                    <w:t>3</w:t>
                  </w:r>
                  <w:r>
                    <w:rPr>
                      <w:rFonts w:hint="eastAsia" w:ascii="Times New Roman" w:hAnsi="Times New Roman" w:eastAsia="宋体" w:cs="Times New Roman"/>
                      <w:b/>
                      <w:bCs/>
                      <w:color w:val="000000" w:themeColor="text1"/>
                      <w:kern w:val="0"/>
                      <w:sz w:val="21"/>
                      <w:szCs w:val="21"/>
                      <w:lang w:val="en-US" w:eastAsia="zh-CN" w:bidi="ar-SA"/>
                      <w14:textFill>
                        <w14:solidFill>
                          <w14:schemeClr w14:val="tx1"/>
                        </w14:solidFill>
                      </w14:textFill>
                    </w:rPr>
                    <w:t>/d</w:t>
                  </w:r>
                  <w:r>
                    <w:rPr>
                      <w:rFonts w:hint="eastAsia" w:ascii="Times New Roman" w:hAnsi="Times New Roman" w:eastAsia="宋体" w:cs="Times New Roman"/>
                      <w:b/>
                      <w:bCs/>
                      <w:color w:val="000000" w:themeColor="text1"/>
                      <w:szCs w:val="21"/>
                      <w:lang w:val="en-US" w:eastAsia="zh-CN"/>
                      <w14:textFill>
                        <w14:solidFill>
                          <w14:schemeClr w14:val="tx1"/>
                        </w14:solidFill>
                      </w14:textFill>
                    </w:rPr>
                    <w:t>）</w:t>
                  </w:r>
                </w:p>
              </w:tc>
              <w:tc>
                <w:tcPr>
                  <w:tcW w:w="1673" w:type="dxa"/>
                  <w:tcBorders>
                    <w:tl2br w:val="nil"/>
                    <w:tr2bl w:val="nil"/>
                  </w:tcBorders>
                  <w:noWrap w:val="0"/>
                  <w:vAlign w:val="top"/>
                </w:tcPr>
                <w:p w14:paraId="4905F776">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szCs w:val="21"/>
                      <w:lang w:val="en-US" w:eastAsia="zh-CN"/>
                      <w14:textFill>
                        <w14:solidFill>
                          <w14:schemeClr w14:val="tx1"/>
                        </w14:solidFill>
                      </w14:textFill>
                    </w:rPr>
                  </w:pPr>
                  <w:r>
                    <w:rPr>
                      <w:rFonts w:hint="eastAsia" w:ascii="Times New Roman" w:hAnsi="Times New Roman" w:eastAsia="宋体" w:cs="Times New Roman"/>
                      <w:b/>
                      <w:bCs/>
                      <w:color w:val="000000" w:themeColor="text1"/>
                      <w:szCs w:val="21"/>
                      <w:lang w:val="en-US" w:eastAsia="zh-CN"/>
                      <w14:textFill>
                        <w14:solidFill>
                          <w14:schemeClr w14:val="tx1"/>
                        </w14:solidFill>
                      </w14:textFill>
                    </w:rPr>
                    <w:t>C（</w:t>
                  </w:r>
                  <w:r>
                    <w:rPr>
                      <w:rFonts w:hint="eastAsia" w:ascii="Times New Roman" w:hAnsi="Times New Roman" w:eastAsia="宋体" w:cs="Times New Roman"/>
                      <w:b/>
                      <w:bCs/>
                      <w:color w:val="000000" w:themeColor="text1"/>
                      <w:kern w:val="0"/>
                      <w:sz w:val="21"/>
                      <w:szCs w:val="21"/>
                      <w:lang w:val="en-US" w:eastAsia="zh-CN" w:bidi="ar-SA"/>
                      <w14:textFill>
                        <w14:solidFill>
                          <w14:schemeClr w14:val="tx1"/>
                        </w14:solidFill>
                      </w14:textFill>
                    </w:rPr>
                    <w:t>mg/L</w:t>
                  </w:r>
                  <w:r>
                    <w:rPr>
                      <w:rFonts w:hint="eastAsia" w:ascii="Times New Roman" w:hAnsi="Times New Roman" w:eastAsia="宋体" w:cs="Times New Roman"/>
                      <w:b/>
                      <w:bCs/>
                      <w:color w:val="000000" w:themeColor="text1"/>
                      <w:szCs w:val="21"/>
                      <w:lang w:val="en-US" w:eastAsia="zh-CN"/>
                      <w14:textFill>
                        <w14:solidFill>
                          <w14:schemeClr w14:val="tx1"/>
                        </w14:solidFill>
                      </w14:textFill>
                    </w:rPr>
                    <w:t>）</w:t>
                  </w:r>
                </w:p>
              </w:tc>
              <w:tc>
                <w:tcPr>
                  <w:tcW w:w="1673" w:type="dxa"/>
                  <w:tcBorders>
                    <w:tl2br w:val="nil"/>
                    <w:tr2bl w:val="nil"/>
                  </w:tcBorders>
                  <w:noWrap w:val="0"/>
                  <w:vAlign w:val="top"/>
                </w:tcPr>
                <w:p w14:paraId="2BBC3A33">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szCs w:val="21"/>
                      <w:lang w:val="en-US" w:eastAsia="zh-CN"/>
                      <w14:textFill>
                        <w14:solidFill>
                          <w14:schemeClr w14:val="tx1"/>
                        </w14:solidFill>
                      </w14:textFill>
                    </w:rPr>
                  </w:pPr>
                  <w:r>
                    <w:rPr>
                      <w:rFonts w:hint="eastAsia" w:ascii="Times New Roman" w:hAnsi="Times New Roman" w:eastAsia="宋体" w:cs="Times New Roman"/>
                      <w:b/>
                      <w:bCs/>
                      <w:color w:val="000000" w:themeColor="text1"/>
                      <w:szCs w:val="21"/>
                      <w:lang w:val="en-US" w:eastAsia="zh-CN"/>
                      <w14:textFill>
                        <w14:solidFill>
                          <w14:schemeClr w14:val="tx1"/>
                        </w14:solidFill>
                      </w14:textFill>
                    </w:rPr>
                    <w:t>T（</w:t>
                  </w:r>
                  <w:r>
                    <w:rPr>
                      <w:rFonts w:hint="eastAsia" w:ascii="Times New Roman" w:hAnsi="Times New Roman" w:eastAsia="宋体" w:cs="Times New Roman"/>
                      <w:b/>
                      <w:bCs/>
                      <w:color w:val="000000" w:themeColor="text1"/>
                      <w:kern w:val="0"/>
                      <w:sz w:val="21"/>
                      <w:szCs w:val="21"/>
                      <w:lang w:val="en-US" w:eastAsia="zh-CN" w:bidi="ar-SA"/>
                      <w14:textFill>
                        <w14:solidFill>
                          <w14:schemeClr w14:val="tx1"/>
                        </w14:solidFill>
                      </w14:textFill>
                    </w:rPr>
                    <w:t>d</w:t>
                  </w:r>
                  <w:r>
                    <w:rPr>
                      <w:rFonts w:hint="eastAsia" w:ascii="Times New Roman" w:hAnsi="Times New Roman" w:eastAsia="宋体" w:cs="Times New Roman"/>
                      <w:b/>
                      <w:bCs/>
                      <w:color w:val="000000" w:themeColor="text1"/>
                      <w:szCs w:val="21"/>
                      <w:lang w:val="en-US" w:eastAsia="zh-CN"/>
                      <w14:textFill>
                        <w14:solidFill>
                          <w14:schemeClr w14:val="tx1"/>
                        </w14:solidFill>
                      </w14:textFill>
                    </w:rPr>
                    <w:t>）</w:t>
                  </w:r>
                </w:p>
              </w:tc>
              <w:tc>
                <w:tcPr>
                  <w:tcW w:w="1673" w:type="dxa"/>
                  <w:tcBorders>
                    <w:tl2br w:val="nil"/>
                    <w:tr2bl w:val="nil"/>
                  </w:tcBorders>
                  <w:noWrap w:val="0"/>
                  <w:vAlign w:val="top"/>
                </w:tcPr>
                <w:p w14:paraId="3F88A5C0">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szCs w:val="21"/>
                      <w:lang w:val="en-US" w:eastAsia="zh-CN"/>
                      <w14:textFill>
                        <w14:solidFill>
                          <w14:schemeClr w14:val="tx1"/>
                        </w14:solidFill>
                      </w14:textFill>
                    </w:rPr>
                  </w:pPr>
                  <w:r>
                    <w:rPr>
                      <w:rFonts w:hint="eastAsia" w:ascii="Times New Roman" w:hAnsi="Times New Roman" w:eastAsia="宋体" w:cs="Times New Roman"/>
                      <w:b/>
                      <w:bCs/>
                      <w:color w:val="000000" w:themeColor="text1"/>
                      <w:szCs w:val="21"/>
                      <w:lang w:val="en-US" w:eastAsia="zh-CN"/>
                      <w14:textFill>
                        <w14:solidFill>
                          <w14:schemeClr w14:val="tx1"/>
                        </w14:solidFill>
                      </w14:textFill>
                    </w:rPr>
                    <w:t>E</w:t>
                  </w:r>
                  <w:r>
                    <w:rPr>
                      <w:rFonts w:hint="eastAsia" w:ascii="Times New Roman" w:hAnsi="Times New Roman" w:eastAsia="宋体" w:cs="Times New Roman"/>
                      <w:b/>
                      <w:bCs/>
                      <w:color w:val="000000" w:themeColor="text1"/>
                      <w:kern w:val="0"/>
                      <w:sz w:val="21"/>
                      <w:szCs w:val="21"/>
                      <w:vertAlign w:val="subscript"/>
                      <w:lang w:val="en-US" w:eastAsia="zh-CN" w:bidi="ar-SA"/>
                      <w14:textFill>
                        <w14:solidFill>
                          <w14:schemeClr w14:val="tx1"/>
                        </w14:solidFill>
                      </w14:textFill>
                    </w:rPr>
                    <w:t>年许可</w:t>
                  </w:r>
                  <w:r>
                    <w:rPr>
                      <w:rFonts w:hint="eastAsia" w:ascii="Times New Roman" w:hAnsi="Times New Roman" w:eastAsia="宋体" w:cs="Times New Roman"/>
                      <w:b/>
                      <w:bCs/>
                      <w:color w:val="000000" w:themeColor="text1"/>
                      <w:szCs w:val="21"/>
                      <w:lang w:val="en-US" w:eastAsia="zh-CN"/>
                      <w14:textFill>
                        <w14:solidFill>
                          <w14:schemeClr w14:val="tx1"/>
                        </w14:solidFill>
                      </w14:textFill>
                    </w:rPr>
                    <w:t>（t/a）</w:t>
                  </w:r>
                </w:p>
              </w:tc>
            </w:tr>
            <w:tr w14:paraId="1E7859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672" w:type="dxa"/>
                  <w:tcBorders>
                    <w:tl2br w:val="nil"/>
                    <w:tr2bl w:val="nil"/>
                  </w:tcBorders>
                  <w:noWrap w:val="0"/>
                  <w:vAlign w:val="top"/>
                </w:tcPr>
                <w:p w14:paraId="77384965">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COD</w:t>
                  </w:r>
                </w:p>
              </w:tc>
              <w:tc>
                <w:tcPr>
                  <w:tcW w:w="1672" w:type="dxa"/>
                  <w:tcBorders>
                    <w:tl2br w:val="nil"/>
                    <w:tr2bl w:val="nil"/>
                  </w:tcBorders>
                  <w:noWrap w:val="0"/>
                  <w:vAlign w:val="top"/>
                </w:tcPr>
                <w:p w14:paraId="35E47381">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0.8</w:t>
                  </w:r>
                </w:p>
              </w:tc>
              <w:tc>
                <w:tcPr>
                  <w:tcW w:w="1673" w:type="dxa"/>
                  <w:tcBorders>
                    <w:tl2br w:val="nil"/>
                    <w:tr2bl w:val="nil"/>
                  </w:tcBorders>
                  <w:noWrap w:val="0"/>
                  <w:vAlign w:val="top"/>
                </w:tcPr>
                <w:p w14:paraId="4D850EF7">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500</w:t>
                  </w:r>
                </w:p>
              </w:tc>
              <w:tc>
                <w:tcPr>
                  <w:tcW w:w="1673" w:type="dxa"/>
                  <w:tcBorders>
                    <w:tl2br w:val="nil"/>
                    <w:tr2bl w:val="nil"/>
                  </w:tcBorders>
                  <w:noWrap w:val="0"/>
                  <w:vAlign w:val="top"/>
                </w:tcPr>
                <w:p w14:paraId="24939F18">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300</w:t>
                  </w:r>
                </w:p>
              </w:tc>
              <w:tc>
                <w:tcPr>
                  <w:tcW w:w="1673" w:type="dxa"/>
                  <w:tcBorders>
                    <w:tl2br w:val="nil"/>
                    <w:tr2bl w:val="nil"/>
                  </w:tcBorders>
                  <w:noWrap w:val="0"/>
                  <w:vAlign w:val="top"/>
                </w:tcPr>
                <w:p w14:paraId="222A6A82">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0.12</w:t>
                  </w:r>
                </w:p>
              </w:tc>
            </w:tr>
            <w:tr w14:paraId="030D91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672" w:type="dxa"/>
                  <w:tcBorders>
                    <w:tl2br w:val="nil"/>
                    <w:tr2bl w:val="nil"/>
                  </w:tcBorders>
                  <w:noWrap w:val="0"/>
                  <w:vAlign w:val="top"/>
                </w:tcPr>
                <w:p w14:paraId="5D1ACBA7">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NH</w:t>
                  </w:r>
                  <w:r>
                    <w:rPr>
                      <w:rFonts w:hint="eastAsia" w:ascii="Times New Roman" w:hAnsi="Times New Roman" w:eastAsia="宋体" w:cs="Times New Roman"/>
                      <w:color w:val="000000" w:themeColor="text1"/>
                      <w:szCs w:val="21"/>
                      <w:vertAlign w:val="subscript"/>
                      <w:lang w:val="en-US" w:eastAsia="zh-CN"/>
                      <w14:textFill>
                        <w14:solidFill>
                          <w14:schemeClr w14:val="tx1"/>
                        </w14:solidFill>
                      </w14:textFill>
                    </w:rPr>
                    <w:t>3</w:t>
                  </w:r>
                  <w:r>
                    <w:rPr>
                      <w:rFonts w:hint="eastAsia" w:ascii="Times New Roman" w:hAnsi="Times New Roman" w:eastAsia="宋体" w:cs="Times New Roman"/>
                      <w:color w:val="000000" w:themeColor="text1"/>
                      <w:szCs w:val="21"/>
                      <w:lang w:val="en-US" w:eastAsia="zh-CN"/>
                      <w14:textFill>
                        <w14:solidFill>
                          <w14:schemeClr w14:val="tx1"/>
                        </w14:solidFill>
                      </w14:textFill>
                    </w:rPr>
                    <w:t>-N</w:t>
                  </w:r>
                </w:p>
              </w:tc>
              <w:tc>
                <w:tcPr>
                  <w:tcW w:w="1672" w:type="dxa"/>
                  <w:tcBorders>
                    <w:tl2br w:val="nil"/>
                    <w:tr2bl w:val="nil"/>
                  </w:tcBorders>
                  <w:noWrap w:val="0"/>
                  <w:vAlign w:val="top"/>
                </w:tcPr>
                <w:p w14:paraId="50E95463">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0.8</w:t>
                  </w:r>
                </w:p>
              </w:tc>
              <w:tc>
                <w:tcPr>
                  <w:tcW w:w="1673" w:type="dxa"/>
                  <w:tcBorders>
                    <w:tl2br w:val="nil"/>
                    <w:tr2bl w:val="nil"/>
                  </w:tcBorders>
                  <w:noWrap w:val="0"/>
                  <w:vAlign w:val="top"/>
                </w:tcPr>
                <w:p w14:paraId="266DFF14">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45</w:t>
                  </w:r>
                </w:p>
              </w:tc>
              <w:tc>
                <w:tcPr>
                  <w:tcW w:w="1673" w:type="dxa"/>
                  <w:tcBorders>
                    <w:tl2br w:val="nil"/>
                    <w:tr2bl w:val="nil"/>
                  </w:tcBorders>
                  <w:noWrap w:val="0"/>
                  <w:vAlign w:val="top"/>
                </w:tcPr>
                <w:p w14:paraId="38F8D2E2">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300</w:t>
                  </w:r>
                </w:p>
              </w:tc>
              <w:tc>
                <w:tcPr>
                  <w:tcW w:w="1673" w:type="dxa"/>
                  <w:tcBorders>
                    <w:tl2br w:val="nil"/>
                    <w:tr2bl w:val="nil"/>
                  </w:tcBorders>
                  <w:noWrap w:val="0"/>
                  <w:vAlign w:val="top"/>
                </w:tcPr>
                <w:p w14:paraId="22B22210">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0.0108</w:t>
                  </w:r>
                </w:p>
              </w:tc>
            </w:tr>
            <w:tr w14:paraId="01A97F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672" w:type="dxa"/>
                  <w:tcBorders>
                    <w:tl2br w:val="nil"/>
                    <w:tr2bl w:val="nil"/>
                  </w:tcBorders>
                  <w:noWrap w:val="0"/>
                  <w:vAlign w:val="top"/>
                </w:tcPr>
                <w:p w14:paraId="3914D83D">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TP</w:t>
                  </w:r>
                </w:p>
              </w:tc>
              <w:tc>
                <w:tcPr>
                  <w:tcW w:w="1672" w:type="dxa"/>
                  <w:tcBorders>
                    <w:tl2br w:val="nil"/>
                    <w:tr2bl w:val="nil"/>
                  </w:tcBorders>
                  <w:noWrap w:val="0"/>
                  <w:vAlign w:val="top"/>
                </w:tcPr>
                <w:p w14:paraId="52905D40">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0.8</w:t>
                  </w:r>
                </w:p>
              </w:tc>
              <w:tc>
                <w:tcPr>
                  <w:tcW w:w="1673" w:type="dxa"/>
                  <w:tcBorders>
                    <w:tl2br w:val="nil"/>
                    <w:tr2bl w:val="nil"/>
                  </w:tcBorders>
                  <w:noWrap w:val="0"/>
                  <w:vAlign w:val="top"/>
                </w:tcPr>
                <w:p w14:paraId="548FE44C">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5</w:t>
                  </w:r>
                </w:p>
              </w:tc>
              <w:tc>
                <w:tcPr>
                  <w:tcW w:w="1673" w:type="dxa"/>
                  <w:tcBorders>
                    <w:tl2br w:val="nil"/>
                    <w:tr2bl w:val="nil"/>
                  </w:tcBorders>
                  <w:noWrap w:val="0"/>
                  <w:vAlign w:val="top"/>
                </w:tcPr>
                <w:p w14:paraId="549CC967">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300</w:t>
                  </w:r>
                </w:p>
              </w:tc>
              <w:tc>
                <w:tcPr>
                  <w:tcW w:w="1673" w:type="dxa"/>
                  <w:tcBorders>
                    <w:tl2br w:val="nil"/>
                    <w:tr2bl w:val="nil"/>
                  </w:tcBorders>
                  <w:noWrap w:val="0"/>
                  <w:vAlign w:val="top"/>
                </w:tcPr>
                <w:p w14:paraId="0CC023EB">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0.0012</w:t>
                  </w:r>
                </w:p>
              </w:tc>
            </w:tr>
            <w:tr w14:paraId="4D3040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672" w:type="dxa"/>
                  <w:tcBorders>
                    <w:tl2br w:val="nil"/>
                    <w:tr2bl w:val="nil"/>
                  </w:tcBorders>
                  <w:noWrap w:val="0"/>
                  <w:vAlign w:val="top"/>
                </w:tcPr>
                <w:p w14:paraId="74040167">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TN</w:t>
                  </w:r>
                </w:p>
              </w:tc>
              <w:tc>
                <w:tcPr>
                  <w:tcW w:w="1672" w:type="dxa"/>
                  <w:tcBorders>
                    <w:tl2br w:val="nil"/>
                    <w:tr2bl w:val="nil"/>
                  </w:tcBorders>
                  <w:noWrap w:val="0"/>
                  <w:vAlign w:val="top"/>
                </w:tcPr>
                <w:p w14:paraId="286DFE38">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0.8</w:t>
                  </w:r>
                </w:p>
              </w:tc>
              <w:tc>
                <w:tcPr>
                  <w:tcW w:w="1673" w:type="dxa"/>
                  <w:tcBorders>
                    <w:tl2br w:val="nil"/>
                    <w:tr2bl w:val="nil"/>
                  </w:tcBorders>
                  <w:noWrap w:val="0"/>
                  <w:vAlign w:val="top"/>
                </w:tcPr>
                <w:p w14:paraId="551C785D">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70</w:t>
                  </w:r>
                </w:p>
              </w:tc>
              <w:tc>
                <w:tcPr>
                  <w:tcW w:w="1673" w:type="dxa"/>
                  <w:tcBorders>
                    <w:tl2br w:val="nil"/>
                    <w:tr2bl w:val="nil"/>
                  </w:tcBorders>
                  <w:noWrap w:val="0"/>
                  <w:vAlign w:val="top"/>
                </w:tcPr>
                <w:p w14:paraId="09B10E99">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300</w:t>
                  </w:r>
                </w:p>
              </w:tc>
              <w:tc>
                <w:tcPr>
                  <w:tcW w:w="1673" w:type="dxa"/>
                  <w:tcBorders>
                    <w:tl2br w:val="nil"/>
                    <w:tr2bl w:val="nil"/>
                  </w:tcBorders>
                  <w:noWrap w:val="0"/>
                  <w:vAlign w:val="top"/>
                </w:tcPr>
                <w:p w14:paraId="019DDFC9">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0.0168</w:t>
                  </w:r>
                </w:p>
              </w:tc>
            </w:tr>
          </w:tbl>
          <w:p w14:paraId="32BD77F5">
            <w:pPr>
              <w:keepNext w:val="0"/>
              <w:keepLines w:val="0"/>
              <w:numPr>
                <w:ilvl w:val="0"/>
                <w:numId w:val="0"/>
              </w:numPr>
              <w:suppressLineNumbers w:val="0"/>
              <w:autoSpaceDE w:val="0"/>
              <w:autoSpaceDN w:val="0"/>
              <w:adjustRightInd w:val="0"/>
              <w:spacing w:before="0" w:beforeAutospacing="0" w:after="0" w:afterAutospacing="0" w:line="360" w:lineRule="auto"/>
              <w:ind w:left="0" w:right="0" w:firstLine="480" w:firstLineChars="200"/>
              <w:jc w:val="left"/>
              <w:rPr>
                <w:rFonts w:hint="default" w:ascii="Times New Roman" w:hAnsi="Times New Roman" w:eastAsia="宋体" w:cs="Times New Roman"/>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t>③总量核算对比</w:t>
            </w:r>
          </w:p>
          <w:p w14:paraId="0AF387A0">
            <w:pPr>
              <w:keepNext w:val="0"/>
              <w:keepLines w:val="0"/>
              <w:numPr>
                <w:ilvl w:val="0"/>
                <w:numId w:val="0"/>
              </w:numPr>
              <w:suppressLineNumbers w:val="0"/>
              <w:autoSpaceDE w:val="0"/>
              <w:autoSpaceDN w:val="0"/>
              <w:adjustRightInd w:val="0"/>
              <w:spacing w:before="0" w:beforeAutospacing="0" w:after="0" w:afterAutospacing="0" w:line="360" w:lineRule="auto"/>
              <w:ind w:left="0" w:right="0" w:firstLine="480" w:firstLineChars="200"/>
              <w:jc w:val="left"/>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t>本项目总量申请与按照技术规范计算许可排放量对比见表3-16，总量申请指标按照计算方式取严。</w:t>
            </w:r>
          </w:p>
          <w:p w14:paraId="4FCBFAB1">
            <w:pPr>
              <w:keepNext w:val="0"/>
              <w:keepLines w:val="0"/>
              <w:suppressLineNumbers w:val="0"/>
              <w:spacing w:before="0" w:beforeAutospacing="0" w:after="0" w:afterAutospacing="0" w:line="276" w:lineRule="auto"/>
              <w:ind w:left="0" w:right="0"/>
              <w:jc w:val="center"/>
              <w:rPr>
                <w:rFonts w:hint="eastAsia" w:ascii="Times New Roman" w:hAnsi="Times New Roman" w:eastAsia="宋体" w:cs="Times New Roman"/>
                <w:b/>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
                <w:color w:val="000000" w:themeColor="text1"/>
                <w:sz w:val="24"/>
                <w:szCs w:val="24"/>
                <w:lang w:val="en-US" w:eastAsia="zh-CN"/>
                <w14:textFill>
                  <w14:solidFill>
                    <w14:schemeClr w14:val="tx1"/>
                  </w14:solidFill>
                </w14:textFill>
              </w:rPr>
              <w:t>表3-16 本项目主要污染物申报总量核算统计（t/a）</w:t>
            </w:r>
          </w:p>
          <w:tbl>
            <w:tblPr>
              <w:tblStyle w:val="29"/>
              <w:tblW w:w="0" w:type="auto"/>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88"/>
              <w:gridCol w:w="1586"/>
              <w:gridCol w:w="1586"/>
              <w:gridCol w:w="1586"/>
              <w:gridCol w:w="1586"/>
            </w:tblGrid>
            <w:tr w14:paraId="09AC9A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88" w:type="dxa"/>
                  <w:tcBorders>
                    <w:tl2br w:val="nil"/>
                    <w:tr2bl w:val="nil"/>
                  </w:tcBorders>
                  <w:noWrap w:val="0"/>
                  <w:vAlign w:val="center"/>
                </w:tcPr>
                <w:p w14:paraId="50B0BEE2">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szCs w:val="21"/>
                      <w:lang w:val="en-US" w:eastAsia="zh-CN"/>
                      <w14:textFill>
                        <w14:solidFill>
                          <w14:schemeClr w14:val="tx1"/>
                        </w14:solidFill>
                      </w14:textFill>
                    </w:rPr>
                  </w:pPr>
                  <w:r>
                    <w:rPr>
                      <w:rFonts w:hint="eastAsia" w:ascii="Times New Roman" w:hAnsi="Times New Roman" w:eastAsia="宋体" w:cs="Times New Roman"/>
                      <w:b/>
                      <w:bCs/>
                      <w:color w:val="000000" w:themeColor="text1"/>
                      <w:szCs w:val="21"/>
                      <w:lang w:val="en-US" w:eastAsia="zh-CN"/>
                      <w14:textFill>
                        <w14:solidFill>
                          <w14:schemeClr w14:val="tx1"/>
                        </w14:solidFill>
                      </w14:textFill>
                    </w:rPr>
                    <w:t>污染物类型</w:t>
                  </w:r>
                </w:p>
              </w:tc>
              <w:tc>
                <w:tcPr>
                  <w:tcW w:w="1586" w:type="dxa"/>
                  <w:tcBorders>
                    <w:tl2br w:val="nil"/>
                    <w:tr2bl w:val="nil"/>
                  </w:tcBorders>
                  <w:noWrap w:val="0"/>
                  <w:vAlign w:val="center"/>
                </w:tcPr>
                <w:p w14:paraId="2BEAF9EA">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szCs w:val="21"/>
                      <w:lang w:val="en-US" w:eastAsia="zh-CN"/>
                      <w14:textFill>
                        <w14:solidFill>
                          <w14:schemeClr w14:val="tx1"/>
                        </w14:solidFill>
                      </w14:textFill>
                    </w:rPr>
                  </w:pPr>
                  <w:r>
                    <w:rPr>
                      <w:rFonts w:hint="eastAsia" w:ascii="Times New Roman" w:hAnsi="Times New Roman" w:eastAsia="宋体" w:cs="Times New Roman"/>
                      <w:b/>
                      <w:bCs/>
                      <w:color w:val="000000" w:themeColor="text1"/>
                      <w:szCs w:val="21"/>
                      <w:lang w:val="en-US" w:eastAsia="zh-CN"/>
                      <w14:textFill>
                        <w14:solidFill>
                          <w14:schemeClr w14:val="tx1"/>
                        </w14:solidFill>
                      </w14:textFill>
                    </w:rPr>
                    <w:t>污染物</w:t>
                  </w:r>
                </w:p>
              </w:tc>
              <w:tc>
                <w:tcPr>
                  <w:tcW w:w="1586" w:type="dxa"/>
                  <w:tcBorders>
                    <w:tl2br w:val="nil"/>
                    <w:tr2bl w:val="nil"/>
                  </w:tcBorders>
                  <w:noWrap w:val="0"/>
                  <w:vAlign w:val="center"/>
                </w:tcPr>
                <w:p w14:paraId="66D6BF8C">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szCs w:val="21"/>
                      <w:lang w:val="en-US" w:eastAsia="zh-CN"/>
                      <w14:textFill>
                        <w14:solidFill>
                          <w14:schemeClr w14:val="tx1"/>
                        </w14:solidFill>
                      </w14:textFill>
                    </w:rPr>
                  </w:pPr>
                  <w:r>
                    <w:rPr>
                      <w:rFonts w:hint="eastAsia" w:ascii="Times New Roman" w:hAnsi="Times New Roman" w:eastAsia="宋体" w:cs="Times New Roman"/>
                      <w:b/>
                      <w:bCs/>
                      <w:color w:val="000000" w:themeColor="text1"/>
                      <w:szCs w:val="21"/>
                      <w:lang w:val="en-US" w:eastAsia="zh-CN"/>
                      <w14:textFill>
                        <w14:solidFill>
                          <w14:schemeClr w14:val="tx1"/>
                        </w14:solidFill>
                      </w14:textFill>
                    </w:rPr>
                    <w:t>报告表核算排放量</w:t>
                  </w:r>
                </w:p>
              </w:tc>
              <w:tc>
                <w:tcPr>
                  <w:tcW w:w="1586" w:type="dxa"/>
                  <w:tcBorders>
                    <w:tl2br w:val="nil"/>
                    <w:tr2bl w:val="nil"/>
                  </w:tcBorders>
                  <w:noWrap w:val="0"/>
                  <w:vAlign w:val="center"/>
                </w:tcPr>
                <w:p w14:paraId="38FBA5FA">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szCs w:val="21"/>
                      <w:lang w:val="en-US" w:eastAsia="zh-CN"/>
                      <w14:textFill>
                        <w14:solidFill>
                          <w14:schemeClr w14:val="tx1"/>
                        </w14:solidFill>
                      </w14:textFill>
                    </w:rPr>
                  </w:pPr>
                  <w:r>
                    <w:rPr>
                      <w:rFonts w:hint="eastAsia" w:ascii="Times New Roman" w:hAnsi="Times New Roman" w:eastAsia="宋体" w:cs="Times New Roman"/>
                      <w:b/>
                      <w:bCs/>
                      <w:color w:val="000000" w:themeColor="text1"/>
                      <w:szCs w:val="21"/>
                      <w:lang w:val="en-US" w:eastAsia="zh-CN"/>
                      <w14:textFill>
                        <w14:solidFill>
                          <w14:schemeClr w14:val="tx1"/>
                        </w14:solidFill>
                      </w14:textFill>
                    </w:rPr>
                    <w:t>按技术规划核算许可总量</w:t>
                  </w:r>
                </w:p>
              </w:tc>
              <w:tc>
                <w:tcPr>
                  <w:tcW w:w="1586" w:type="dxa"/>
                  <w:tcBorders>
                    <w:tl2br w:val="nil"/>
                    <w:tr2bl w:val="nil"/>
                  </w:tcBorders>
                  <w:noWrap w:val="0"/>
                  <w:vAlign w:val="center"/>
                </w:tcPr>
                <w:p w14:paraId="3B7BA2E2">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szCs w:val="21"/>
                      <w:lang w:val="en-US" w:eastAsia="zh-CN"/>
                      <w14:textFill>
                        <w14:solidFill>
                          <w14:schemeClr w14:val="tx1"/>
                        </w14:solidFill>
                      </w14:textFill>
                    </w:rPr>
                  </w:pPr>
                  <w:r>
                    <w:rPr>
                      <w:rFonts w:hint="eastAsia" w:ascii="Times New Roman" w:hAnsi="Times New Roman" w:eastAsia="宋体" w:cs="Times New Roman"/>
                      <w:b/>
                      <w:bCs/>
                      <w:color w:val="000000" w:themeColor="text1"/>
                      <w:szCs w:val="21"/>
                      <w:lang w:val="en-US" w:eastAsia="zh-CN"/>
                      <w14:textFill>
                        <w14:solidFill>
                          <w14:schemeClr w14:val="tx1"/>
                        </w14:solidFill>
                      </w14:textFill>
                    </w:rPr>
                    <w:t>申报总量</w:t>
                  </w:r>
                </w:p>
              </w:tc>
            </w:tr>
            <w:tr w14:paraId="2DF0C5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1588" w:type="dxa"/>
                  <w:tcBorders>
                    <w:tl2br w:val="nil"/>
                    <w:tr2bl w:val="nil"/>
                  </w:tcBorders>
                  <w:noWrap w:val="0"/>
                  <w:vAlign w:val="center"/>
                </w:tcPr>
                <w:p w14:paraId="6164D8B9">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DA001</w:t>
                  </w:r>
                </w:p>
              </w:tc>
              <w:tc>
                <w:tcPr>
                  <w:tcW w:w="1586" w:type="dxa"/>
                  <w:tcBorders>
                    <w:tl2br w:val="nil"/>
                    <w:tr2bl w:val="nil"/>
                  </w:tcBorders>
                  <w:noWrap w:val="0"/>
                  <w:vAlign w:val="center"/>
                </w:tcPr>
                <w:p w14:paraId="29BE5B34">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vertAlign w:val="baseline"/>
                      <w:lang w:val="en-US" w:eastAsia="zh-CN" w:bidi="ar-SA"/>
                      <w14:textFill>
                        <w14:solidFill>
                          <w14:schemeClr w14:val="tx1"/>
                        </w14:solidFill>
                      </w14:textFill>
                    </w:rPr>
                    <w:t>非甲烷总烃</w:t>
                  </w:r>
                </w:p>
              </w:tc>
              <w:tc>
                <w:tcPr>
                  <w:tcW w:w="1586" w:type="dxa"/>
                  <w:tcBorders>
                    <w:tl2br w:val="nil"/>
                    <w:tr2bl w:val="nil"/>
                  </w:tcBorders>
                  <w:noWrap w:val="0"/>
                  <w:vAlign w:val="center"/>
                </w:tcPr>
                <w:p w14:paraId="2A85DA87">
                  <w:pPr>
                    <w:pStyle w:val="54"/>
                    <w:keepNext w:val="0"/>
                    <w:keepLines w:val="0"/>
                    <w:widowControl/>
                    <w:suppressLineNumbers w:val="0"/>
                    <w:spacing w:before="24" w:beforeAutospacing="0" w:after="24" w:afterAutospacing="0" w:line="240" w:lineRule="auto"/>
                    <w:ind w:left="0" w:right="0"/>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0.0006</w:t>
                  </w:r>
                </w:p>
              </w:tc>
              <w:tc>
                <w:tcPr>
                  <w:tcW w:w="1586" w:type="dxa"/>
                  <w:tcBorders>
                    <w:tl2br w:val="nil"/>
                    <w:tr2bl w:val="nil"/>
                  </w:tcBorders>
                  <w:noWrap w:val="0"/>
                  <w:vAlign w:val="center"/>
                </w:tcPr>
                <w:p w14:paraId="0F8173F8">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vertAlign w:val="baseline"/>
                      <w:lang w:val="en-US" w:eastAsia="zh-CN" w:bidi="ar-SA"/>
                      <w14:textFill>
                        <w14:solidFill>
                          <w14:schemeClr w14:val="tx1"/>
                        </w14:solidFill>
                      </w14:textFill>
                    </w:rPr>
                    <w:t>0.06</w:t>
                  </w:r>
                </w:p>
              </w:tc>
              <w:tc>
                <w:tcPr>
                  <w:tcW w:w="1586" w:type="dxa"/>
                  <w:tcBorders>
                    <w:tl2br w:val="nil"/>
                    <w:tr2bl w:val="nil"/>
                  </w:tcBorders>
                  <w:noWrap w:val="0"/>
                  <w:vAlign w:val="center"/>
                </w:tcPr>
                <w:p w14:paraId="5299FC1F">
                  <w:pPr>
                    <w:pStyle w:val="54"/>
                    <w:keepNext w:val="0"/>
                    <w:keepLines w:val="0"/>
                    <w:widowControl/>
                    <w:suppressLineNumbers w:val="0"/>
                    <w:spacing w:before="24" w:beforeAutospacing="0" w:after="24" w:afterAutospacing="0" w:line="240" w:lineRule="auto"/>
                    <w:ind w:left="0" w:right="0"/>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cs="Times New Roman"/>
                      <w:b w:val="0"/>
                      <w:bCs w:val="0"/>
                      <w:color w:val="000000" w:themeColor="text1"/>
                      <w:szCs w:val="21"/>
                      <w:lang w:val="en-US" w:eastAsia="zh-CN"/>
                      <w14:textFill>
                        <w14:solidFill>
                          <w14:schemeClr w14:val="tx1"/>
                        </w14:solidFill>
                      </w14:textFill>
                    </w:rPr>
                    <w:t>0.0006</w:t>
                  </w:r>
                </w:p>
              </w:tc>
            </w:tr>
            <w:tr w14:paraId="3FB102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1588" w:type="dxa"/>
                  <w:tcBorders>
                    <w:tl2br w:val="nil"/>
                    <w:tr2bl w:val="nil"/>
                  </w:tcBorders>
                  <w:noWrap w:val="0"/>
                  <w:vAlign w:val="center"/>
                </w:tcPr>
                <w:p w14:paraId="4E38393A">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无组织</w:t>
                  </w:r>
                </w:p>
              </w:tc>
              <w:tc>
                <w:tcPr>
                  <w:tcW w:w="1586" w:type="dxa"/>
                  <w:tcBorders>
                    <w:tl2br w:val="nil"/>
                    <w:tr2bl w:val="nil"/>
                  </w:tcBorders>
                  <w:noWrap w:val="0"/>
                  <w:vAlign w:val="center"/>
                </w:tcPr>
                <w:p w14:paraId="2D832BBB">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vertAlign w:val="baseline"/>
                      <w:lang w:val="en-US" w:eastAsia="zh-CN" w:bidi="ar-SA"/>
                      <w14:textFill>
                        <w14:solidFill>
                          <w14:schemeClr w14:val="tx1"/>
                        </w14:solidFill>
                      </w14:textFill>
                    </w:rPr>
                    <w:t>非甲烷总烃</w:t>
                  </w:r>
                </w:p>
              </w:tc>
              <w:tc>
                <w:tcPr>
                  <w:tcW w:w="1586" w:type="dxa"/>
                  <w:tcBorders>
                    <w:tl2br w:val="nil"/>
                    <w:tr2bl w:val="nil"/>
                  </w:tcBorders>
                  <w:noWrap w:val="0"/>
                  <w:vAlign w:val="center"/>
                </w:tcPr>
                <w:p w14:paraId="52482B50">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0.0012</w:t>
                  </w:r>
                </w:p>
              </w:tc>
              <w:tc>
                <w:tcPr>
                  <w:tcW w:w="1586" w:type="dxa"/>
                  <w:tcBorders>
                    <w:tl2br w:val="nil"/>
                    <w:tr2bl w:val="nil"/>
                  </w:tcBorders>
                  <w:noWrap w:val="0"/>
                  <w:vAlign w:val="center"/>
                </w:tcPr>
                <w:p w14:paraId="5898F5CA">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w:t>
                  </w:r>
                </w:p>
              </w:tc>
              <w:tc>
                <w:tcPr>
                  <w:tcW w:w="1586" w:type="dxa"/>
                  <w:tcBorders>
                    <w:tl2br w:val="nil"/>
                    <w:tr2bl w:val="nil"/>
                  </w:tcBorders>
                  <w:noWrap w:val="0"/>
                  <w:vAlign w:val="center"/>
                </w:tcPr>
                <w:p w14:paraId="6D23215D">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0.0012</w:t>
                  </w:r>
                </w:p>
              </w:tc>
            </w:tr>
            <w:tr w14:paraId="47EF9B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88" w:type="dxa"/>
                  <w:vMerge w:val="restart"/>
                  <w:tcBorders>
                    <w:tl2br w:val="nil"/>
                    <w:tr2bl w:val="nil"/>
                  </w:tcBorders>
                  <w:noWrap w:val="0"/>
                  <w:vAlign w:val="center"/>
                </w:tcPr>
                <w:p w14:paraId="45BB9BD1">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废水接管量</w:t>
                  </w:r>
                </w:p>
              </w:tc>
              <w:tc>
                <w:tcPr>
                  <w:tcW w:w="1586" w:type="dxa"/>
                  <w:tcBorders>
                    <w:tl2br w:val="nil"/>
                    <w:tr2bl w:val="nil"/>
                  </w:tcBorders>
                  <w:noWrap w:val="0"/>
                  <w:vAlign w:val="center"/>
                </w:tcPr>
                <w:p w14:paraId="208FEF92">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废水量</w:t>
                  </w:r>
                </w:p>
              </w:tc>
              <w:tc>
                <w:tcPr>
                  <w:tcW w:w="1586" w:type="dxa"/>
                  <w:tcBorders>
                    <w:tl2br w:val="nil"/>
                    <w:tr2bl w:val="nil"/>
                  </w:tcBorders>
                  <w:noWrap w:val="0"/>
                  <w:vAlign w:val="center"/>
                </w:tcPr>
                <w:p w14:paraId="643435D1">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240</w:t>
                  </w:r>
                </w:p>
              </w:tc>
              <w:tc>
                <w:tcPr>
                  <w:tcW w:w="1586" w:type="dxa"/>
                  <w:tcBorders>
                    <w:tl2br w:val="nil"/>
                    <w:tr2bl w:val="nil"/>
                  </w:tcBorders>
                  <w:noWrap w:val="0"/>
                  <w:vAlign w:val="center"/>
                </w:tcPr>
                <w:p w14:paraId="384DC89A">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w:t>
                  </w:r>
                </w:p>
              </w:tc>
              <w:tc>
                <w:tcPr>
                  <w:tcW w:w="1586" w:type="dxa"/>
                  <w:tcBorders>
                    <w:tl2br w:val="nil"/>
                    <w:tr2bl w:val="nil"/>
                  </w:tcBorders>
                  <w:noWrap w:val="0"/>
                  <w:vAlign w:val="center"/>
                </w:tcPr>
                <w:p w14:paraId="25611C43">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240</w:t>
                  </w:r>
                </w:p>
              </w:tc>
            </w:tr>
            <w:tr w14:paraId="4CCBA9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88" w:type="dxa"/>
                  <w:vMerge w:val="continue"/>
                  <w:tcBorders>
                    <w:tl2br w:val="nil"/>
                    <w:tr2bl w:val="nil"/>
                  </w:tcBorders>
                  <w:noWrap w:val="0"/>
                  <w:vAlign w:val="center"/>
                </w:tcPr>
                <w:p w14:paraId="718B9B81">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p>
              </w:tc>
              <w:tc>
                <w:tcPr>
                  <w:tcW w:w="1586" w:type="dxa"/>
                  <w:tcBorders>
                    <w:tl2br w:val="nil"/>
                    <w:tr2bl w:val="nil"/>
                  </w:tcBorders>
                  <w:noWrap w:val="0"/>
                  <w:vAlign w:val="top"/>
                </w:tcPr>
                <w:p w14:paraId="52893E21">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COD</w:t>
                  </w:r>
                </w:p>
              </w:tc>
              <w:tc>
                <w:tcPr>
                  <w:tcW w:w="1586" w:type="dxa"/>
                  <w:tcBorders>
                    <w:tl2br w:val="nil"/>
                    <w:tr2bl w:val="nil"/>
                  </w:tcBorders>
                  <w:noWrap w:val="0"/>
                  <w:vAlign w:val="top"/>
                </w:tcPr>
                <w:p w14:paraId="12672EF4">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0.0864</w:t>
                  </w:r>
                </w:p>
              </w:tc>
              <w:tc>
                <w:tcPr>
                  <w:tcW w:w="1586" w:type="dxa"/>
                  <w:tcBorders>
                    <w:tl2br w:val="nil"/>
                    <w:tr2bl w:val="nil"/>
                  </w:tcBorders>
                  <w:noWrap w:val="0"/>
                  <w:vAlign w:val="top"/>
                </w:tcPr>
                <w:p w14:paraId="23E26279">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0.12</w:t>
                  </w:r>
                </w:p>
              </w:tc>
              <w:tc>
                <w:tcPr>
                  <w:tcW w:w="1586" w:type="dxa"/>
                  <w:tcBorders>
                    <w:tl2br w:val="nil"/>
                    <w:tr2bl w:val="nil"/>
                  </w:tcBorders>
                  <w:noWrap w:val="0"/>
                  <w:vAlign w:val="top"/>
                </w:tcPr>
                <w:p w14:paraId="6A467E97">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0.0864</w:t>
                  </w:r>
                </w:p>
              </w:tc>
            </w:tr>
            <w:tr w14:paraId="771573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88" w:type="dxa"/>
                  <w:vMerge w:val="continue"/>
                  <w:tcBorders>
                    <w:tl2br w:val="nil"/>
                    <w:tr2bl w:val="nil"/>
                  </w:tcBorders>
                  <w:noWrap w:val="0"/>
                  <w:vAlign w:val="center"/>
                </w:tcPr>
                <w:p w14:paraId="3FA47F9B">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p>
              </w:tc>
              <w:tc>
                <w:tcPr>
                  <w:tcW w:w="1586" w:type="dxa"/>
                  <w:tcBorders>
                    <w:tl2br w:val="nil"/>
                    <w:tr2bl w:val="nil"/>
                  </w:tcBorders>
                  <w:noWrap w:val="0"/>
                  <w:vAlign w:val="top"/>
                </w:tcPr>
                <w:p w14:paraId="6E040629">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NH</w:t>
                  </w:r>
                  <w:r>
                    <w:rPr>
                      <w:rFonts w:hint="eastAsia" w:ascii="Times New Roman" w:hAnsi="Times New Roman" w:eastAsia="宋体" w:cs="Times New Roman"/>
                      <w:color w:val="000000" w:themeColor="text1"/>
                      <w:szCs w:val="21"/>
                      <w:vertAlign w:val="subscript"/>
                      <w:lang w:val="en-US" w:eastAsia="zh-CN"/>
                      <w14:textFill>
                        <w14:solidFill>
                          <w14:schemeClr w14:val="tx1"/>
                        </w14:solidFill>
                      </w14:textFill>
                    </w:rPr>
                    <w:t>3</w:t>
                  </w:r>
                  <w:r>
                    <w:rPr>
                      <w:rFonts w:hint="eastAsia" w:ascii="Times New Roman" w:hAnsi="Times New Roman" w:eastAsia="宋体" w:cs="Times New Roman"/>
                      <w:color w:val="000000" w:themeColor="text1"/>
                      <w:szCs w:val="21"/>
                      <w:lang w:val="en-US" w:eastAsia="zh-CN"/>
                      <w14:textFill>
                        <w14:solidFill>
                          <w14:schemeClr w14:val="tx1"/>
                        </w14:solidFill>
                      </w14:textFill>
                    </w:rPr>
                    <w:t>-N</w:t>
                  </w:r>
                </w:p>
              </w:tc>
              <w:tc>
                <w:tcPr>
                  <w:tcW w:w="1586" w:type="dxa"/>
                  <w:tcBorders>
                    <w:tl2br w:val="nil"/>
                    <w:tr2bl w:val="nil"/>
                  </w:tcBorders>
                  <w:noWrap w:val="0"/>
                  <w:vAlign w:val="center"/>
                </w:tcPr>
                <w:p w14:paraId="5E131644">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t>0.0096</w:t>
                  </w:r>
                </w:p>
              </w:tc>
              <w:tc>
                <w:tcPr>
                  <w:tcW w:w="1586" w:type="dxa"/>
                  <w:tcBorders>
                    <w:tl2br w:val="nil"/>
                    <w:tr2bl w:val="nil"/>
                  </w:tcBorders>
                  <w:noWrap w:val="0"/>
                  <w:vAlign w:val="top"/>
                </w:tcPr>
                <w:p w14:paraId="637ECABF">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0.0108</w:t>
                  </w:r>
                </w:p>
              </w:tc>
              <w:tc>
                <w:tcPr>
                  <w:tcW w:w="1586" w:type="dxa"/>
                  <w:tcBorders>
                    <w:tl2br w:val="nil"/>
                    <w:tr2bl w:val="nil"/>
                  </w:tcBorders>
                  <w:noWrap w:val="0"/>
                  <w:vAlign w:val="center"/>
                </w:tcPr>
                <w:p w14:paraId="7E4A66DA">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t>0.0096</w:t>
                  </w:r>
                </w:p>
              </w:tc>
            </w:tr>
            <w:tr w14:paraId="77F7A5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88" w:type="dxa"/>
                  <w:vMerge w:val="continue"/>
                  <w:tcBorders>
                    <w:tl2br w:val="nil"/>
                    <w:tr2bl w:val="nil"/>
                  </w:tcBorders>
                  <w:noWrap w:val="0"/>
                  <w:vAlign w:val="center"/>
                </w:tcPr>
                <w:p w14:paraId="714238CE">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p>
              </w:tc>
              <w:tc>
                <w:tcPr>
                  <w:tcW w:w="1586" w:type="dxa"/>
                  <w:tcBorders>
                    <w:tl2br w:val="nil"/>
                    <w:tr2bl w:val="nil"/>
                  </w:tcBorders>
                  <w:noWrap w:val="0"/>
                  <w:vAlign w:val="top"/>
                </w:tcPr>
                <w:p w14:paraId="42FA5518">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TP</w:t>
                  </w:r>
                </w:p>
              </w:tc>
              <w:tc>
                <w:tcPr>
                  <w:tcW w:w="1586" w:type="dxa"/>
                  <w:tcBorders>
                    <w:tl2br w:val="nil"/>
                    <w:tr2bl w:val="nil"/>
                  </w:tcBorders>
                  <w:noWrap w:val="0"/>
                  <w:vAlign w:val="center"/>
                </w:tcPr>
                <w:p w14:paraId="05957F82">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t>0.0009</w:t>
                  </w:r>
                </w:p>
              </w:tc>
              <w:tc>
                <w:tcPr>
                  <w:tcW w:w="1586" w:type="dxa"/>
                  <w:tcBorders>
                    <w:tl2br w:val="nil"/>
                    <w:tr2bl w:val="nil"/>
                  </w:tcBorders>
                  <w:noWrap w:val="0"/>
                  <w:vAlign w:val="top"/>
                </w:tcPr>
                <w:p w14:paraId="0BC03DC8">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0.0012</w:t>
                  </w:r>
                </w:p>
              </w:tc>
              <w:tc>
                <w:tcPr>
                  <w:tcW w:w="1586" w:type="dxa"/>
                  <w:tcBorders>
                    <w:tl2br w:val="nil"/>
                    <w:tr2bl w:val="nil"/>
                  </w:tcBorders>
                  <w:noWrap w:val="0"/>
                  <w:vAlign w:val="center"/>
                </w:tcPr>
                <w:p w14:paraId="3735C87E">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t>0.0009</w:t>
                  </w:r>
                </w:p>
              </w:tc>
            </w:tr>
            <w:tr w14:paraId="7DAB6A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88" w:type="dxa"/>
                  <w:vMerge w:val="continue"/>
                  <w:tcBorders>
                    <w:tl2br w:val="nil"/>
                    <w:tr2bl w:val="nil"/>
                  </w:tcBorders>
                  <w:noWrap w:val="0"/>
                  <w:vAlign w:val="center"/>
                </w:tcPr>
                <w:p w14:paraId="39006758">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p>
              </w:tc>
              <w:tc>
                <w:tcPr>
                  <w:tcW w:w="1586" w:type="dxa"/>
                  <w:tcBorders>
                    <w:tl2br w:val="nil"/>
                    <w:tr2bl w:val="nil"/>
                  </w:tcBorders>
                  <w:noWrap w:val="0"/>
                  <w:vAlign w:val="top"/>
                </w:tcPr>
                <w:p w14:paraId="7302E6DB">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TN</w:t>
                  </w:r>
                </w:p>
              </w:tc>
              <w:tc>
                <w:tcPr>
                  <w:tcW w:w="1586" w:type="dxa"/>
                  <w:tcBorders>
                    <w:tl2br w:val="nil"/>
                    <w:tr2bl w:val="nil"/>
                  </w:tcBorders>
                  <w:noWrap w:val="0"/>
                  <w:vAlign w:val="center"/>
                </w:tcPr>
                <w:p w14:paraId="372E73C4">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t>0.0113</w:t>
                  </w:r>
                </w:p>
              </w:tc>
              <w:tc>
                <w:tcPr>
                  <w:tcW w:w="1586" w:type="dxa"/>
                  <w:tcBorders>
                    <w:tl2br w:val="nil"/>
                    <w:tr2bl w:val="nil"/>
                  </w:tcBorders>
                  <w:noWrap w:val="0"/>
                  <w:vAlign w:val="top"/>
                </w:tcPr>
                <w:p w14:paraId="6C1BAA48">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0.0168</w:t>
                  </w:r>
                </w:p>
              </w:tc>
              <w:tc>
                <w:tcPr>
                  <w:tcW w:w="1586" w:type="dxa"/>
                  <w:tcBorders>
                    <w:tl2br w:val="nil"/>
                    <w:tr2bl w:val="nil"/>
                  </w:tcBorders>
                  <w:noWrap w:val="0"/>
                  <w:vAlign w:val="center"/>
                </w:tcPr>
                <w:p w14:paraId="0BC8F962">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t>0.0113</w:t>
                  </w:r>
                </w:p>
              </w:tc>
            </w:tr>
          </w:tbl>
          <w:p w14:paraId="15F7ACC6">
            <w:pPr>
              <w:pStyle w:val="13"/>
              <w:keepNext w:val="0"/>
              <w:keepLines w:val="0"/>
              <w:suppressLineNumbers w:val="0"/>
              <w:spacing w:before="0" w:beforeAutospacing="0" w:after="0" w:afterAutospacing="0" w:line="360" w:lineRule="auto"/>
              <w:ind w:left="420" w:leftChars="200" w:right="0"/>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平衡方案</w:t>
            </w:r>
          </w:p>
          <w:p w14:paraId="7038F5E7">
            <w:pPr>
              <w:keepNext w:val="0"/>
              <w:keepLines w:val="0"/>
              <w:suppressLineNumbers w:val="0"/>
              <w:adjustRightInd w:val="0"/>
              <w:snapToGrid w:val="0"/>
              <w:spacing w:before="0" w:beforeAutospacing="0" w:after="0" w:afterAutospacing="0" w:line="360" w:lineRule="auto"/>
              <w:ind w:left="0" w:right="0" w:firstLine="480"/>
              <w:rPr>
                <w:rFonts w:hint="default"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本项目属于 C2231 纸和纸板容器制造，根据《固定污染源排污许可分类管理名录（2019 版）》所规定的排污许可分类管理，</w:t>
            </w:r>
            <w:r>
              <w:rPr>
                <w:rFonts w:hint="eastAsia" w:ascii="Times New Roman" w:hAnsi="Times New Roman" w:cs="Times New Roman"/>
                <w:color w:val="000000" w:themeColor="text1"/>
                <w:sz w:val="24"/>
                <w:szCs w:val="24"/>
                <w:lang w:val="en-US" w:eastAsia="zh-CN"/>
                <w14:textFill>
                  <w14:solidFill>
                    <w14:schemeClr w14:val="tx1"/>
                  </w14:solidFill>
                </w14:textFill>
              </w:rPr>
              <w:t>本项目属于“十七、造纸和纸制品业22纸制品制造 223中有工业废水或者废气排放的”，属于简化管理。</w:t>
            </w:r>
            <w:r>
              <w:rPr>
                <w:rFonts w:hint="default" w:ascii="Times New Roman" w:hAnsi="Times New Roman" w:cs="Times New Roman"/>
                <w:color w:val="000000" w:themeColor="text1"/>
                <w:sz w:val="24"/>
                <w:szCs w:val="24"/>
                <w14:textFill>
                  <w14:solidFill>
                    <w14:schemeClr w14:val="tx1"/>
                  </w14:solidFill>
                </w14:textFill>
              </w:rPr>
              <w:t>。</w:t>
            </w:r>
          </w:p>
          <w:p w14:paraId="670C82CF">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根据“关于印发《进一步优化建设项目排污总量指标管理提升环评审批效能的意见（试行）》的通知”（通环办〔2023〕132 号），简化管理项目需通过交易获得新增排污总量指标。指标种类为化学需氧量、氨氮、总氮、总磷、二氧化硫、氮氧化物、挥发性有机物、颗粒物等 8 种，其中化学需氧量、氨氮、总磷、二氧化硫、氮氧化物等5种指标排污总量指标需有偿获得，总氮、挥发性有机物、颗粒物等3种指标待价格主管部门确定有偿使用基准价后再行有偿，污染物交易量见附件建设项目主要污染物排放总量指标预报单。</w:t>
            </w:r>
          </w:p>
          <w:p w14:paraId="609160A2">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本项目污染物总量控制指标如下：</w:t>
            </w:r>
          </w:p>
          <w:p w14:paraId="61EB5E13">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①大气污染物</w:t>
            </w:r>
            <w:r>
              <w:rPr>
                <w:rFonts w:hint="eastAsia" w:ascii="Times New Roman" w:hAnsi="Times New Roman" w:cs="Times New Roman"/>
                <w:color w:val="000000" w:themeColor="text1"/>
                <w:kern w:val="0"/>
                <w:sz w:val="24"/>
                <w:szCs w:val="24"/>
                <w:lang w:eastAsia="zh-CN"/>
                <w14:textFill>
                  <w14:solidFill>
                    <w14:schemeClr w14:val="tx1"/>
                  </w14:solidFill>
                </w14:textFill>
              </w:rPr>
              <w:t>（</w:t>
            </w:r>
            <w:r>
              <w:rPr>
                <w:rFonts w:hint="eastAsia" w:ascii="Times New Roman" w:hAnsi="Times New Roman" w:cs="Times New Roman"/>
                <w:color w:val="000000" w:themeColor="text1"/>
                <w:kern w:val="0"/>
                <w:sz w:val="24"/>
                <w:szCs w:val="24"/>
                <w:lang w:val="en-US" w:eastAsia="zh-CN"/>
                <w14:textFill>
                  <w14:solidFill>
                    <w14:schemeClr w14:val="tx1"/>
                  </w14:solidFill>
                </w14:textFill>
              </w:rPr>
              <w:t>有组织/无组织</w:t>
            </w:r>
            <w:r>
              <w:rPr>
                <w:rFonts w:hint="eastAsia" w:ascii="Times New Roman" w:hAnsi="Times New Roman" w:cs="Times New Roman"/>
                <w:color w:val="000000" w:themeColor="text1"/>
                <w:kern w:val="0"/>
                <w:sz w:val="24"/>
                <w:szCs w:val="24"/>
                <w:lang w:eastAsia="zh-CN"/>
                <w14:textFill>
                  <w14:solidFill>
                    <w14:schemeClr w14:val="tx1"/>
                  </w14:solidFill>
                </w14:textFill>
              </w:rPr>
              <w:t>）</w:t>
            </w:r>
            <w:r>
              <w:rPr>
                <w:rFonts w:hint="default" w:ascii="Times New Roman" w:hAnsi="Times New Roman" w:cs="Times New Roman"/>
                <w:color w:val="000000" w:themeColor="text1"/>
                <w:kern w:val="0"/>
                <w:sz w:val="24"/>
                <w:szCs w:val="24"/>
                <w14:textFill>
                  <w14:solidFill>
                    <w14:schemeClr w14:val="tx1"/>
                  </w14:solidFill>
                </w14:textFill>
              </w:rPr>
              <w:t>VOCs</w:t>
            </w:r>
            <w:r>
              <w:rPr>
                <w:rFonts w:hint="eastAsia" w:ascii="Times New Roman" w:hAnsi="Times New Roman" w:cs="Times New Roman"/>
                <w:color w:val="000000" w:themeColor="text1"/>
                <w:kern w:val="0"/>
                <w:sz w:val="24"/>
                <w:szCs w:val="24"/>
                <w:lang w:eastAsia="zh-CN"/>
                <w14:textFill>
                  <w14:solidFill>
                    <w14:schemeClr w14:val="tx1"/>
                  </w14:solidFill>
                </w14:textFill>
              </w:rPr>
              <w:t>：</w:t>
            </w:r>
            <w:r>
              <w:rPr>
                <w:rFonts w:hint="eastAsia" w:ascii="Times New Roman" w:hAnsi="Times New Roman" w:cs="Times New Roman"/>
                <w:color w:val="000000" w:themeColor="text1"/>
                <w:kern w:val="0"/>
                <w:sz w:val="24"/>
                <w:szCs w:val="24"/>
                <w:lang w:val="en-US" w:eastAsia="zh-CN"/>
                <w14:textFill>
                  <w14:solidFill>
                    <w14:schemeClr w14:val="tx1"/>
                  </w14:solidFill>
                </w14:textFill>
              </w:rPr>
              <w:t>0.0006/0.0012</w:t>
            </w:r>
            <w:r>
              <w:rPr>
                <w:rFonts w:hint="default" w:ascii="Times New Roman" w:hAnsi="Times New Roman" w:cs="Times New Roman"/>
                <w:color w:val="000000" w:themeColor="text1"/>
                <w:kern w:val="0"/>
                <w:sz w:val="24"/>
                <w:szCs w:val="24"/>
                <w14:textFill>
                  <w14:solidFill>
                    <w14:schemeClr w14:val="tx1"/>
                  </w14:solidFill>
                </w14:textFill>
              </w:rPr>
              <w:t>t/a</w:t>
            </w:r>
            <w:r>
              <w:rPr>
                <w:rFonts w:hint="eastAsia" w:ascii="Times New Roman" w:hAnsi="Times New Roman" w:cs="Times New Roman"/>
                <w:color w:val="000000" w:themeColor="text1"/>
                <w:kern w:val="0"/>
                <w:sz w:val="24"/>
                <w:szCs w:val="24"/>
                <w:lang w:val="en-US" w:eastAsia="zh-CN"/>
                <w14:textFill>
                  <w14:solidFill>
                    <w14:schemeClr w14:val="tx1"/>
                  </w14:solidFill>
                </w14:textFill>
              </w:rPr>
              <w:t>。</w:t>
            </w:r>
          </w:p>
          <w:p w14:paraId="13CED9F7">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ascii="Times New Roman" w:hAnsi="Times New Roman" w:cs="Times New Roman"/>
                <w:color w:val="000000" w:themeColor="text1"/>
                <w:kern w:val="0"/>
                <w:sz w:val="24"/>
                <w:szCs w:val="24"/>
                <w:lang w:val="en-US"/>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②废水污染物</w:t>
            </w:r>
            <w:r>
              <w:rPr>
                <w:rFonts w:hint="eastAsia" w:ascii="Times New Roman" w:hAnsi="Times New Roman" w:cs="Times New Roman"/>
                <w:color w:val="000000" w:themeColor="text1"/>
                <w:kern w:val="0"/>
                <w:sz w:val="24"/>
                <w:szCs w:val="24"/>
                <w:lang w:eastAsia="zh-CN"/>
                <w14:textFill>
                  <w14:solidFill>
                    <w14:schemeClr w14:val="tx1"/>
                  </w14:solidFill>
                </w14:textFill>
              </w:rPr>
              <w:t>（</w:t>
            </w:r>
            <w:r>
              <w:rPr>
                <w:rFonts w:hint="eastAsia" w:ascii="Times New Roman" w:hAnsi="Times New Roman" w:cs="Times New Roman"/>
                <w:color w:val="000000" w:themeColor="text1"/>
                <w:kern w:val="0"/>
                <w:sz w:val="24"/>
                <w:szCs w:val="24"/>
                <w:lang w:val="en-US" w:eastAsia="zh-CN"/>
                <w14:textFill>
                  <w14:solidFill>
                    <w14:schemeClr w14:val="tx1"/>
                  </w14:solidFill>
                </w14:textFill>
              </w:rPr>
              <w:t>接管量/外排量</w:t>
            </w:r>
            <w:r>
              <w:rPr>
                <w:rFonts w:hint="eastAsia" w:ascii="Times New Roman" w:hAnsi="Times New Roman" w:cs="Times New Roman"/>
                <w:color w:val="000000" w:themeColor="text1"/>
                <w:kern w:val="0"/>
                <w:sz w:val="24"/>
                <w:szCs w:val="24"/>
                <w:lang w:eastAsia="zh-CN"/>
                <w14:textFill>
                  <w14:solidFill>
                    <w14:schemeClr w14:val="tx1"/>
                  </w14:solidFill>
                </w14:textFill>
              </w:rPr>
              <w:t>）</w:t>
            </w:r>
            <w:r>
              <w:rPr>
                <w:rFonts w:hint="default" w:ascii="Times New Roman" w:hAnsi="Times New Roman" w:cs="Times New Roman"/>
                <w:color w:val="000000" w:themeColor="text1"/>
                <w:kern w:val="0"/>
                <w:sz w:val="24"/>
                <w:szCs w:val="24"/>
                <w14:textFill>
                  <w14:solidFill>
                    <w14:schemeClr w14:val="tx1"/>
                  </w14:solidFill>
                </w14:textFill>
              </w:rPr>
              <w:t>：</w:t>
            </w:r>
            <w:r>
              <w:rPr>
                <w:rFonts w:hint="eastAsia" w:ascii="Times New Roman" w:hAnsi="Times New Roman" w:cs="Times New Roman"/>
                <w:color w:val="000000" w:themeColor="text1"/>
                <w:kern w:val="0"/>
                <w:sz w:val="24"/>
                <w:szCs w:val="24"/>
                <w:lang w:val="en-US" w:eastAsia="zh-CN"/>
                <w14:textFill>
                  <w14:solidFill>
                    <w14:schemeClr w14:val="tx1"/>
                  </w14:solidFill>
                </w14:textFill>
              </w:rPr>
              <w:t>废水量</w:t>
            </w:r>
            <w:r>
              <w:rPr>
                <w:rFonts w:hint="eastAsia" w:ascii="Times New Roman" w:hAnsi="Times New Roman" w:cs="Times New Roman"/>
                <w:color w:val="000000" w:themeColor="text1"/>
                <w:kern w:val="0"/>
                <w:sz w:val="24"/>
                <w:szCs w:val="24"/>
                <w:lang w:val="en-US" w:eastAsia="zh-CN" w:bidi="ar"/>
                <w14:textFill>
                  <w14:solidFill>
                    <w14:schemeClr w14:val="tx1"/>
                  </w14:solidFill>
                </w14:textFill>
              </w:rPr>
              <w:t>240/240</w:t>
            </w:r>
            <w:r>
              <w:rPr>
                <w:rFonts w:hint="eastAsia" w:ascii="Times New Roman" w:hAnsi="Times New Roman" w:cs="Times New Roman"/>
                <w:color w:val="000000" w:themeColor="text1"/>
                <w:kern w:val="0"/>
                <w:sz w:val="24"/>
                <w:szCs w:val="24"/>
                <w14:textFill>
                  <w14:solidFill>
                    <w14:schemeClr w14:val="tx1"/>
                  </w14:solidFill>
                </w14:textFill>
              </w:rPr>
              <w:t>t/a、COD：</w:t>
            </w:r>
            <w:r>
              <w:rPr>
                <w:rFonts w:hint="eastAsia" w:ascii="Times New Roman" w:hAnsi="Times New Roman" w:cs="Times New Roman"/>
                <w:color w:val="000000" w:themeColor="text1"/>
                <w:kern w:val="0"/>
                <w:sz w:val="24"/>
                <w:szCs w:val="24"/>
                <w:lang w:val="en-US" w:eastAsia="zh-CN"/>
                <w14:textFill>
                  <w14:solidFill>
                    <w14:schemeClr w14:val="tx1"/>
                  </w14:solidFill>
                </w14:textFill>
              </w:rPr>
              <w:t>0.0864/0.012</w:t>
            </w:r>
            <w:r>
              <w:rPr>
                <w:rFonts w:hint="eastAsia" w:ascii="Times New Roman" w:hAnsi="Times New Roman" w:cs="Times New Roman"/>
                <w:color w:val="000000" w:themeColor="text1"/>
                <w:kern w:val="0"/>
                <w:sz w:val="24"/>
                <w:szCs w:val="24"/>
                <w14:textFill>
                  <w14:solidFill>
                    <w14:schemeClr w14:val="tx1"/>
                  </w14:solidFill>
                </w14:textFill>
              </w:rPr>
              <w:t>t/a、NH</w:t>
            </w:r>
            <w:r>
              <w:rPr>
                <w:rFonts w:hint="eastAsia" w:ascii="Times New Roman" w:hAnsi="Times New Roman" w:cs="Times New Roman"/>
                <w:color w:val="000000" w:themeColor="text1"/>
                <w:kern w:val="0"/>
                <w:sz w:val="24"/>
                <w:szCs w:val="24"/>
                <w:vertAlign w:val="subscript"/>
                <w14:textFill>
                  <w14:solidFill>
                    <w14:schemeClr w14:val="tx1"/>
                  </w14:solidFill>
                </w14:textFill>
              </w:rPr>
              <w:t>3</w:t>
            </w:r>
            <w:r>
              <w:rPr>
                <w:rFonts w:hint="eastAsia" w:ascii="Times New Roman" w:hAnsi="Times New Roman" w:cs="Times New Roman"/>
                <w:color w:val="000000" w:themeColor="text1"/>
                <w:kern w:val="0"/>
                <w:sz w:val="24"/>
                <w:szCs w:val="24"/>
                <w14:textFill>
                  <w14:solidFill>
                    <w14:schemeClr w14:val="tx1"/>
                  </w14:solidFill>
                </w14:textFill>
              </w:rPr>
              <w:t>-N：</w:t>
            </w:r>
            <w:r>
              <w:rPr>
                <w:rFonts w:hint="eastAsia" w:ascii="Times New Roman" w:hAnsi="Times New Roman" w:cs="Times New Roman"/>
                <w:color w:val="000000" w:themeColor="text1"/>
                <w:kern w:val="0"/>
                <w:sz w:val="24"/>
                <w:szCs w:val="24"/>
                <w:lang w:val="en-US" w:eastAsia="zh-CN"/>
                <w14:textFill>
                  <w14:solidFill>
                    <w14:schemeClr w14:val="tx1"/>
                  </w14:solidFill>
                </w14:textFill>
              </w:rPr>
              <w:t>0.0096/0.0012</w:t>
            </w:r>
            <w:r>
              <w:rPr>
                <w:rFonts w:hint="eastAsia" w:ascii="Times New Roman" w:hAnsi="Times New Roman" w:cs="Times New Roman"/>
                <w:color w:val="000000" w:themeColor="text1"/>
                <w:kern w:val="0"/>
                <w:sz w:val="24"/>
                <w:szCs w:val="24"/>
                <w14:textFill>
                  <w14:solidFill>
                    <w14:schemeClr w14:val="tx1"/>
                  </w14:solidFill>
                </w14:textFill>
              </w:rPr>
              <w:t>t/a、TP：</w:t>
            </w:r>
            <w:r>
              <w:rPr>
                <w:rFonts w:hint="eastAsia" w:ascii="Times New Roman" w:hAnsi="Times New Roman" w:cs="Times New Roman"/>
                <w:color w:val="000000" w:themeColor="text1"/>
                <w:kern w:val="0"/>
                <w:sz w:val="24"/>
                <w:szCs w:val="24"/>
                <w:lang w:val="en-US" w:eastAsia="zh-CN"/>
                <w14:textFill>
                  <w14:solidFill>
                    <w14:schemeClr w14:val="tx1"/>
                  </w14:solidFill>
                </w14:textFill>
              </w:rPr>
              <w:t>0.0009/0.0001</w:t>
            </w:r>
            <w:r>
              <w:rPr>
                <w:rFonts w:hint="eastAsia" w:ascii="Times New Roman" w:hAnsi="Times New Roman" w:cs="Times New Roman"/>
                <w:color w:val="000000" w:themeColor="text1"/>
                <w:kern w:val="0"/>
                <w:sz w:val="24"/>
                <w:szCs w:val="24"/>
                <w14:textFill>
                  <w14:solidFill>
                    <w14:schemeClr w14:val="tx1"/>
                  </w14:solidFill>
                </w14:textFill>
              </w:rPr>
              <w:t>/a、TN：</w:t>
            </w:r>
            <w:r>
              <w:rPr>
                <w:rFonts w:hint="eastAsia" w:ascii="Times New Roman" w:hAnsi="Times New Roman" w:cs="Times New Roman"/>
                <w:color w:val="000000" w:themeColor="text1"/>
                <w:kern w:val="0"/>
                <w:sz w:val="24"/>
                <w:szCs w:val="24"/>
                <w:lang w:val="en-US" w:eastAsia="zh-CN"/>
                <w14:textFill>
                  <w14:solidFill>
                    <w14:schemeClr w14:val="tx1"/>
                  </w14:solidFill>
                </w14:textFill>
              </w:rPr>
              <w:t>0.0113/0.0036</w:t>
            </w:r>
            <w:r>
              <w:rPr>
                <w:rFonts w:hint="eastAsia" w:ascii="Times New Roman" w:hAnsi="Times New Roman" w:cs="Times New Roman"/>
                <w:color w:val="000000" w:themeColor="text1"/>
                <w:kern w:val="0"/>
                <w:sz w:val="24"/>
                <w:szCs w:val="24"/>
                <w14:textFill>
                  <w14:solidFill>
                    <w14:schemeClr w14:val="tx1"/>
                  </w14:solidFill>
                </w14:textFill>
              </w:rPr>
              <w:t>t/a</w:t>
            </w:r>
            <w:r>
              <w:rPr>
                <w:rFonts w:hint="eastAsia" w:ascii="Times New Roman" w:hAnsi="Times New Roman" w:cs="Times New Roman"/>
                <w:color w:val="000000" w:themeColor="text1"/>
                <w:kern w:val="0"/>
                <w:sz w:val="24"/>
                <w:szCs w:val="24"/>
                <w:lang w:eastAsia="zh-CN"/>
                <w14:textFill>
                  <w14:solidFill>
                    <w14:schemeClr w14:val="tx1"/>
                  </w14:solidFill>
                </w14:textFill>
              </w:rPr>
              <w:t>、</w:t>
            </w:r>
            <w:r>
              <w:rPr>
                <w:rFonts w:hint="eastAsia" w:ascii="Times New Roman" w:hAnsi="Times New Roman" w:cs="Times New Roman"/>
                <w:color w:val="000000" w:themeColor="text1"/>
                <w:kern w:val="0"/>
                <w:sz w:val="24"/>
                <w:szCs w:val="24"/>
                <w:lang w:val="en-US" w:eastAsia="zh-CN"/>
                <w14:textFill>
                  <w14:solidFill>
                    <w14:schemeClr w14:val="tx1"/>
                  </w14:solidFill>
                </w14:textFill>
              </w:rPr>
              <w:t>SS：0.048/0.0024t/a。</w:t>
            </w:r>
          </w:p>
          <w:p w14:paraId="30F97E75">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③固废：零排放。</w:t>
            </w:r>
          </w:p>
          <w:p w14:paraId="0A638A58">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本项目属于简化管理，需实施总量平衡，项目建成后，大气污染物</w:t>
            </w:r>
            <w:r>
              <w:rPr>
                <w:rFonts w:hint="eastAsia" w:ascii="Times New Roman" w:hAnsi="Times New Roman" w:cs="Times New Roman"/>
                <w:color w:val="000000" w:themeColor="text1"/>
                <w:sz w:val="24"/>
                <w:szCs w:val="24"/>
                <w:lang w:eastAsia="zh-CN"/>
                <w14:textFill>
                  <w14:solidFill>
                    <w14:schemeClr w14:val="tx1"/>
                  </w14:solidFill>
                </w14:textFill>
              </w:rPr>
              <w:t>总量需由</w:t>
            </w:r>
            <w:r>
              <w:rPr>
                <w:rFonts w:hint="eastAsia" w:cs="Times New Roman"/>
                <w:color w:val="000000" w:themeColor="text1"/>
                <w:sz w:val="24"/>
                <w:szCs w:val="24"/>
                <w:lang w:val="en-US" w:eastAsia="zh-CN"/>
                <w14:textFill>
                  <w14:solidFill>
                    <w14:schemeClr w14:val="tx1"/>
                  </w14:solidFill>
                </w14:textFill>
              </w:rPr>
              <w:t>南通市</w:t>
            </w:r>
            <w:r>
              <w:rPr>
                <w:rFonts w:hint="eastAsia" w:ascii="Times New Roman" w:hAnsi="Times New Roman" w:cs="Times New Roman"/>
                <w:color w:val="000000" w:themeColor="text1"/>
                <w:sz w:val="24"/>
                <w:szCs w:val="24"/>
                <w:lang w:eastAsia="zh-CN"/>
                <w14:textFill>
                  <w14:solidFill>
                    <w14:schemeClr w14:val="tx1"/>
                  </w14:solidFill>
                </w14:textFill>
              </w:rPr>
              <w:t>如皋生态环境局主管部门在如皋市总量控制余量中协调解决</w:t>
            </w:r>
            <w:r>
              <w:rPr>
                <w:rFonts w:hint="eastAsia" w:ascii="Times New Roman" w:hAnsi="Times New Roman" w:cs="Times New Roman"/>
                <w:color w:val="000000" w:themeColor="text1"/>
                <w:sz w:val="24"/>
                <w:szCs w:val="24"/>
                <w:lang w:val="en-US" w:eastAsia="zh-CN"/>
                <w14:textFill>
                  <w14:solidFill>
                    <w14:schemeClr w14:val="tx1"/>
                  </w14:solidFill>
                </w14:textFill>
              </w:rPr>
              <w:t>，水污染物总量控制指标在如皋市丁堰镇智能制造产业园污水处理厂余量中解决，固废零排放，无需申报总量</w:t>
            </w:r>
            <w:r>
              <w:rPr>
                <w:rFonts w:hint="eastAsia" w:ascii="Times New Roman" w:hAnsi="Times New Roman" w:cs="Times New Roman"/>
                <w:color w:val="000000" w:themeColor="text1"/>
                <w:sz w:val="24"/>
                <w:szCs w:val="24"/>
                <w14:textFill>
                  <w14:solidFill>
                    <w14:schemeClr w14:val="tx1"/>
                  </w14:solidFill>
                </w14:textFill>
              </w:rPr>
              <w:t>。</w:t>
            </w:r>
          </w:p>
        </w:tc>
      </w:tr>
    </w:tbl>
    <w:p w14:paraId="10B54CE2">
      <w:pPr>
        <w:pStyle w:val="22"/>
        <w:jc w:val="center"/>
        <w:outlineLvl w:val="0"/>
        <w:rPr>
          <w:rFonts w:hint="default" w:ascii="Times New Roman" w:hAnsi="Times New Roman" w:eastAsia="黑体" w:cs="Times New Roman"/>
          <w:snapToGrid w:val="0"/>
          <w:color w:val="000000" w:themeColor="text1"/>
          <w:sz w:val="30"/>
          <w:szCs w:val="30"/>
          <w14:textFill>
            <w14:solidFill>
              <w14:schemeClr w14:val="tx1"/>
            </w14:solidFill>
          </w14:textFill>
        </w:rPr>
      </w:pPr>
      <w:r>
        <w:rPr>
          <w:rFonts w:hint="default" w:ascii="Times New Roman" w:hAnsi="Times New Roman" w:eastAsia="黑体" w:cs="Times New Roman"/>
          <w:snapToGrid w:val="0"/>
          <w:color w:val="000000" w:themeColor="text1"/>
          <w:sz w:val="36"/>
          <w:szCs w:val="36"/>
          <w14:textFill>
            <w14:solidFill>
              <w14:schemeClr w14:val="tx1"/>
            </w14:solidFill>
          </w14:textFill>
        </w:rPr>
        <w:br w:type="page"/>
      </w:r>
      <w:r>
        <w:rPr>
          <w:rFonts w:hint="default" w:ascii="Times New Roman" w:hAnsi="Times New Roman" w:eastAsia="黑体" w:cs="Times New Roman"/>
          <w:snapToGrid w:val="0"/>
          <w:color w:val="000000" w:themeColor="text1"/>
          <w:sz w:val="30"/>
          <w:szCs w:val="30"/>
          <w14:textFill>
            <w14:solidFill>
              <w14:schemeClr w14:val="tx1"/>
            </w14:solidFill>
          </w14:textFill>
        </w:rPr>
        <w:t>四、主要环境影响和保护措施</w:t>
      </w:r>
    </w:p>
    <w:tbl>
      <w:tblPr>
        <w:tblStyle w:val="28"/>
        <w:tblW w:w="501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59"/>
        <w:gridCol w:w="8556"/>
      </w:tblGrid>
      <w:tr w14:paraId="243C94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52" w:hRule="atLeast"/>
          <w:jc w:val="center"/>
        </w:trPr>
        <w:tc>
          <w:tcPr>
            <w:tcW w:w="670" w:type="dxa"/>
            <w:noWrap w:val="0"/>
            <w:tcMar>
              <w:left w:w="28" w:type="dxa"/>
              <w:right w:w="28" w:type="dxa"/>
            </w:tcMar>
            <w:vAlign w:val="center"/>
          </w:tcPr>
          <w:p w14:paraId="1783EC8D">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color w:val="000000" w:themeColor="text1"/>
                <w:kern w:val="2"/>
                <w:sz w:val="21"/>
                <w:szCs w:val="21"/>
                <w14:textFill>
                  <w14:solidFill>
                    <w14:schemeClr w14:val="tx1"/>
                  </w14:solidFill>
                </w14:textFill>
              </w:rPr>
            </w:pPr>
            <w:r>
              <w:rPr>
                <w:rFonts w:hint="default" w:ascii="Times New Roman" w:hAnsi="Times New Roman" w:cs="Times New Roman"/>
                <w:b/>
                <w:color w:val="000000" w:themeColor="text1"/>
                <w:kern w:val="2"/>
                <w:sz w:val="21"/>
                <w:szCs w:val="21"/>
                <w14:textFill>
                  <w14:solidFill>
                    <w14:schemeClr w14:val="tx1"/>
                  </w14:solidFill>
                </w14:textFill>
              </w:rPr>
              <w:t>施工</w:t>
            </w:r>
          </w:p>
          <w:p w14:paraId="5AAFADD3">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color w:val="000000" w:themeColor="text1"/>
                <w:kern w:val="2"/>
                <w:sz w:val="21"/>
                <w:szCs w:val="21"/>
                <w14:textFill>
                  <w14:solidFill>
                    <w14:schemeClr w14:val="tx1"/>
                  </w14:solidFill>
                </w14:textFill>
              </w:rPr>
            </w:pPr>
            <w:r>
              <w:rPr>
                <w:rFonts w:hint="default" w:ascii="Times New Roman" w:hAnsi="Times New Roman" w:cs="Times New Roman"/>
                <w:b/>
                <w:color w:val="000000" w:themeColor="text1"/>
                <w:kern w:val="2"/>
                <w:sz w:val="21"/>
                <w:szCs w:val="21"/>
                <w14:textFill>
                  <w14:solidFill>
                    <w14:schemeClr w14:val="tx1"/>
                  </w14:solidFill>
                </w14:textFill>
              </w:rPr>
              <w:t>期环</w:t>
            </w:r>
          </w:p>
          <w:p w14:paraId="2F3D9F68">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color w:val="000000" w:themeColor="text1"/>
                <w:kern w:val="2"/>
                <w:sz w:val="21"/>
                <w:szCs w:val="21"/>
                <w14:textFill>
                  <w14:solidFill>
                    <w14:schemeClr w14:val="tx1"/>
                  </w14:solidFill>
                </w14:textFill>
              </w:rPr>
            </w:pPr>
            <w:r>
              <w:rPr>
                <w:rFonts w:hint="default" w:ascii="Times New Roman" w:hAnsi="Times New Roman" w:cs="Times New Roman"/>
                <w:b/>
                <w:color w:val="000000" w:themeColor="text1"/>
                <w:kern w:val="2"/>
                <w:sz w:val="21"/>
                <w:szCs w:val="21"/>
                <w14:textFill>
                  <w14:solidFill>
                    <w14:schemeClr w14:val="tx1"/>
                  </w14:solidFill>
                </w14:textFill>
              </w:rPr>
              <w:t>境保</w:t>
            </w:r>
          </w:p>
          <w:p w14:paraId="3D84339B">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color w:val="000000" w:themeColor="text1"/>
                <w:kern w:val="2"/>
                <w:sz w:val="21"/>
                <w:szCs w:val="21"/>
                <w14:textFill>
                  <w14:solidFill>
                    <w14:schemeClr w14:val="tx1"/>
                  </w14:solidFill>
                </w14:textFill>
              </w:rPr>
            </w:pPr>
            <w:r>
              <w:rPr>
                <w:rFonts w:hint="default" w:ascii="Times New Roman" w:hAnsi="Times New Roman" w:cs="Times New Roman"/>
                <w:b/>
                <w:color w:val="000000" w:themeColor="text1"/>
                <w:kern w:val="2"/>
                <w:sz w:val="21"/>
                <w:szCs w:val="21"/>
                <w14:textFill>
                  <w14:solidFill>
                    <w14:schemeClr w14:val="tx1"/>
                  </w14:solidFill>
                </w14:textFill>
              </w:rPr>
              <w:t>护措</w:t>
            </w:r>
          </w:p>
          <w:p w14:paraId="59169770">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Cs/>
                <w:color w:val="000000" w:themeColor="text1"/>
                <w:kern w:val="2"/>
                <w:sz w:val="21"/>
                <w:szCs w:val="21"/>
                <w14:textFill>
                  <w14:solidFill>
                    <w14:schemeClr w14:val="tx1"/>
                  </w14:solidFill>
                </w14:textFill>
              </w:rPr>
            </w:pPr>
            <w:r>
              <w:rPr>
                <w:rFonts w:hint="default" w:ascii="Times New Roman" w:hAnsi="Times New Roman" w:cs="Times New Roman"/>
                <w:b/>
                <w:color w:val="000000" w:themeColor="text1"/>
                <w:kern w:val="2"/>
                <w:sz w:val="21"/>
                <w:szCs w:val="21"/>
                <w14:textFill>
                  <w14:solidFill>
                    <w14:schemeClr w14:val="tx1"/>
                  </w14:solidFill>
                </w14:textFill>
              </w:rPr>
              <w:t>施</w:t>
            </w:r>
          </w:p>
        </w:tc>
        <w:tc>
          <w:tcPr>
            <w:tcW w:w="8345" w:type="dxa"/>
            <w:noWrap w:val="0"/>
            <w:vAlign w:val="center"/>
          </w:tcPr>
          <w:p w14:paraId="1D047B8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本项目生产区域在现有厂区进行改造，施工期影响主要为厂房内设备安装调试产生的影响，运输设备、安装调试设备时重型机械运转产生的震动。</w:t>
            </w:r>
          </w:p>
          <w:p w14:paraId="27D7BF9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default" w:ascii="Times New Roman" w:hAnsi="Times New Roman" w:cs="Times New Roman"/>
                <w:b/>
                <w:bCs/>
                <w:color w:val="000000" w:themeColor="text1"/>
                <w:sz w:val="24"/>
                <w:szCs w:val="24"/>
                <w:lang w:val="en-US" w:eastAsia="zh-CN"/>
                <w14:textFill>
                  <w14:solidFill>
                    <w14:schemeClr w14:val="tx1"/>
                  </w14:solidFill>
                </w14:textFill>
              </w:rPr>
            </w:pPr>
            <w:r>
              <w:rPr>
                <w:rFonts w:hint="default" w:ascii="Times New Roman" w:hAnsi="Times New Roman" w:cs="Times New Roman"/>
                <w:b/>
                <w:bCs/>
                <w:color w:val="000000" w:themeColor="text1"/>
                <w:sz w:val="24"/>
                <w:szCs w:val="24"/>
                <w:lang w:val="en-US" w:eastAsia="zh-CN"/>
                <w14:textFill>
                  <w14:solidFill>
                    <w14:schemeClr w14:val="tx1"/>
                  </w14:solidFill>
                </w14:textFill>
              </w:rPr>
              <w:t>1、施工废水</w:t>
            </w:r>
          </w:p>
          <w:p w14:paraId="4D0B779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本项目施工过程中废水主要为施工人员的生活</w:t>
            </w:r>
            <w:r>
              <w:rPr>
                <w:rFonts w:hint="eastAsia" w:cs="Times New Roman"/>
                <w:color w:val="000000" w:themeColor="text1"/>
                <w:sz w:val="24"/>
                <w:szCs w:val="24"/>
                <w:lang w:val="en-US" w:eastAsia="zh-CN"/>
                <w14:textFill>
                  <w14:solidFill>
                    <w14:schemeClr w14:val="tx1"/>
                  </w14:solidFill>
                </w14:textFill>
              </w:rPr>
              <w:t>污水</w:t>
            </w:r>
            <w:r>
              <w:rPr>
                <w:rFonts w:hint="default" w:ascii="Times New Roman" w:hAnsi="Times New Roman" w:cs="Times New Roman"/>
                <w:color w:val="000000" w:themeColor="text1"/>
                <w:sz w:val="24"/>
                <w:szCs w:val="24"/>
                <w:lang w:val="en-US" w:eastAsia="zh-CN"/>
                <w14:textFill>
                  <w14:solidFill>
                    <w14:schemeClr w14:val="tx1"/>
                  </w14:solidFill>
                </w14:textFill>
              </w:rPr>
              <w:t>，将生活污水集中收集，依托厂区</w:t>
            </w:r>
            <w:r>
              <w:rPr>
                <w:rFonts w:hint="eastAsia" w:ascii="Times New Roman" w:hAnsi="Times New Roman" w:cs="Times New Roman"/>
                <w:color w:val="000000" w:themeColor="text1"/>
                <w:sz w:val="24"/>
                <w:szCs w:val="24"/>
                <w:lang w:val="en-US" w:eastAsia="zh-CN"/>
                <w14:textFill>
                  <w14:solidFill>
                    <w14:schemeClr w14:val="tx1"/>
                  </w14:solidFill>
                </w14:textFill>
              </w:rPr>
              <w:t>化粪池</w:t>
            </w:r>
            <w:r>
              <w:rPr>
                <w:rFonts w:hint="default" w:ascii="Times New Roman" w:hAnsi="Times New Roman" w:cs="Times New Roman"/>
                <w:color w:val="000000" w:themeColor="text1"/>
                <w:sz w:val="24"/>
                <w:szCs w:val="24"/>
                <w:lang w:val="en-US" w:eastAsia="zh-CN"/>
                <w14:textFill>
                  <w14:solidFill>
                    <w14:schemeClr w14:val="tx1"/>
                  </w14:solidFill>
                </w14:textFill>
              </w:rPr>
              <w:t>处理后</w:t>
            </w:r>
            <w:r>
              <w:rPr>
                <w:rFonts w:hint="eastAsia" w:ascii="Times New Roman" w:hAnsi="Times New Roman" w:cs="Times New Roman"/>
                <w:color w:val="000000" w:themeColor="text1"/>
                <w:sz w:val="24"/>
                <w:szCs w:val="24"/>
                <w:lang w:val="en-US" w:eastAsia="zh-CN"/>
                <w14:textFill>
                  <w14:solidFill>
                    <w14:schemeClr w14:val="tx1"/>
                  </w14:solidFill>
                </w14:textFill>
              </w:rPr>
              <w:t>接管至厂如皋市丁堰镇智能制造产业园污水处理厂</w:t>
            </w:r>
            <w:r>
              <w:rPr>
                <w:rFonts w:hint="default" w:ascii="Times New Roman" w:hAnsi="Times New Roman" w:cs="Times New Roman"/>
                <w:color w:val="000000" w:themeColor="text1"/>
                <w:sz w:val="24"/>
                <w:szCs w:val="24"/>
                <w:lang w:val="en-US" w:eastAsia="zh-CN"/>
                <w14:textFill>
                  <w14:solidFill>
                    <w14:schemeClr w14:val="tx1"/>
                  </w14:solidFill>
                </w14:textFill>
              </w:rPr>
              <w:t>。</w:t>
            </w:r>
          </w:p>
          <w:p w14:paraId="015015F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default" w:ascii="Times New Roman" w:hAnsi="Times New Roman" w:cs="Times New Roman"/>
                <w:b/>
                <w:bCs/>
                <w:color w:val="000000" w:themeColor="text1"/>
                <w:sz w:val="24"/>
                <w:szCs w:val="24"/>
                <w:lang w:val="en-US" w:eastAsia="zh-CN"/>
                <w14:textFill>
                  <w14:solidFill>
                    <w14:schemeClr w14:val="tx1"/>
                  </w14:solidFill>
                </w14:textFill>
              </w:rPr>
            </w:pPr>
            <w:r>
              <w:rPr>
                <w:rFonts w:hint="default" w:ascii="Times New Roman" w:hAnsi="Times New Roman" w:cs="Times New Roman"/>
                <w:b/>
                <w:bCs/>
                <w:color w:val="000000" w:themeColor="text1"/>
                <w:sz w:val="24"/>
                <w:szCs w:val="24"/>
                <w:lang w:val="en-US" w:eastAsia="zh-CN"/>
                <w14:textFill>
                  <w14:solidFill>
                    <w14:schemeClr w14:val="tx1"/>
                  </w14:solidFill>
                </w14:textFill>
              </w:rPr>
              <w:t>2、施工噪声</w:t>
            </w:r>
          </w:p>
          <w:p w14:paraId="1FFF4DA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本项目施工期噪声主要是设备安装调试产生的噪声。建设方施工安排在白间，夜间严禁施工，由于工期较短，工程量较小，预计噪声对外界环境影响较小。</w:t>
            </w:r>
          </w:p>
          <w:p w14:paraId="0949858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default" w:ascii="Times New Roman" w:hAnsi="Times New Roman" w:cs="Times New Roman"/>
                <w:b/>
                <w:bCs/>
                <w:color w:val="000000" w:themeColor="text1"/>
                <w:sz w:val="24"/>
                <w:szCs w:val="24"/>
                <w:lang w:val="en-US" w:eastAsia="zh-CN"/>
                <w14:textFill>
                  <w14:solidFill>
                    <w14:schemeClr w14:val="tx1"/>
                  </w14:solidFill>
                </w14:textFill>
              </w:rPr>
            </w:pPr>
            <w:r>
              <w:rPr>
                <w:rFonts w:hint="default" w:ascii="Times New Roman" w:hAnsi="Times New Roman" w:cs="Times New Roman"/>
                <w:b/>
                <w:bCs/>
                <w:color w:val="000000" w:themeColor="text1"/>
                <w:sz w:val="24"/>
                <w:szCs w:val="24"/>
                <w:lang w:val="en-US" w:eastAsia="zh-CN"/>
                <w14:textFill>
                  <w14:solidFill>
                    <w14:schemeClr w14:val="tx1"/>
                  </w14:solidFill>
                </w14:textFill>
              </w:rPr>
              <w:t>3、施工固废</w:t>
            </w:r>
          </w:p>
          <w:p w14:paraId="2E81998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bCs/>
                <w:color w:val="000000" w:themeColor="text1"/>
                <w:spacing w:val="-10"/>
                <w:szCs w:val="21"/>
                <w:lang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施工期产生的固体废物主要来自：施工人员生活垃圾，由环卫部门定期清运，对周边环境无明显污染影响</w:t>
            </w:r>
            <w:r>
              <w:rPr>
                <w:rFonts w:hint="default" w:ascii="Times New Roman" w:hAnsi="Times New Roman" w:cs="Times New Roman"/>
                <w:color w:val="000000" w:themeColor="text1"/>
                <w:sz w:val="24"/>
                <w:szCs w:val="24"/>
                <w14:textFill>
                  <w14:solidFill>
                    <w14:schemeClr w14:val="tx1"/>
                  </w14:solidFill>
                </w14:textFill>
              </w:rPr>
              <w:t>。</w:t>
            </w:r>
          </w:p>
        </w:tc>
      </w:tr>
      <w:tr w14:paraId="41BFE8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52" w:hRule="atLeast"/>
          <w:jc w:val="center"/>
        </w:trPr>
        <w:tc>
          <w:tcPr>
            <w:tcW w:w="670" w:type="dxa"/>
            <w:noWrap w:val="0"/>
            <w:tcMar>
              <w:left w:w="28" w:type="dxa"/>
              <w:right w:w="28" w:type="dxa"/>
            </w:tcMar>
            <w:vAlign w:val="center"/>
          </w:tcPr>
          <w:p w14:paraId="53DC0403">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运营</w:t>
            </w:r>
          </w:p>
          <w:p w14:paraId="177FF45C">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期环</w:t>
            </w:r>
          </w:p>
          <w:p w14:paraId="17B0EED4">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境影</w:t>
            </w:r>
          </w:p>
          <w:p w14:paraId="7A7CE44D">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响和</w:t>
            </w:r>
          </w:p>
          <w:p w14:paraId="635CB6B9">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保护</w:t>
            </w:r>
          </w:p>
          <w:p w14:paraId="6DB74FD1">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color w:val="000000" w:themeColor="text1"/>
                <w:kern w:val="2"/>
                <w:sz w:val="21"/>
                <w:szCs w:val="21"/>
                <w14:textFill>
                  <w14:solidFill>
                    <w14:schemeClr w14:val="tx1"/>
                  </w14:solidFill>
                </w14:textFill>
              </w:rPr>
            </w:pPr>
            <w:r>
              <w:rPr>
                <w:rFonts w:hint="default" w:cs="Times New Roman"/>
                <w:b/>
                <w:bCs/>
                <w:color w:val="000000" w:themeColor="text1"/>
                <w:szCs w:val="21"/>
                <w14:textFill>
                  <w14:solidFill>
                    <w14:schemeClr w14:val="tx1"/>
                  </w14:solidFill>
                </w14:textFill>
              </w:rPr>
              <w:t>措施</w:t>
            </w:r>
          </w:p>
        </w:tc>
        <w:tc>
          <w:tcPr>
            <w:tcW w:w="8345" w:type="dxa"/>
            <w:noWrap w:val="0"/>
            <w:vAlign w:val="center"/>
          </w:tcPr>
          <w:p w14:paraId="76DF7A33">
            <w:pPr>
              <w:pStyle w:val="13"/>
              <w:keepNext w:val="0"/>
              <w:keepLines w:val="0"/>
              <w:numPr>
                <w:ilvl w:val="0"/>
                <w:numId w:val="15"/>
              </w:numPr>
              <w:suppressLineNumbers w:val="0"/>
              <w:spacing w:before="0" w:beforeAutospacing="0" w:after="0" w:afterAutospacing="0" w:line="360" w:lineRule="auto"/>
              <w:ind w:left="0" w:right="0"/>
              <w:rPr>
                <w:rFonts w:hint="default" w:ascii="Times New Roman" w:hAnsi="Times New Roman" w:cs="Times New Roman"/>
                <w:b/>
                <w:color w:val="000000" w:themeColor="text1"/>
                <w:sz w:val="24"/>
                <w:szCs w:val="24"/>
                <w14:textFill>
                  <w14:solidFill>
                    <w14:schemeClr w14:val="tx1"/>
                  </w14:solidFill>
                </w14:textFill>
              </w:rPr>
            </w:pPr>
            <w:r>
              <w:rPr>
                <w:rFonts w:hint="default" w:ascii="Times New Roman" w:hAnsi="Times New Roman" w:cs="Times New Roman"/>
                <w:b/>
                <w:color w:val="000000" w:themeColor="text1"/>
                <w:sz w:val="24"/>
                <w:szCs w:val="24"/>
                <w14:textFill>
                  <w14:solidFill>
                    <w14:schemeClr w14:val="tx1"/>
                  </w14:solidFill>
                </w14:textFill>
              </w:rPr>
              <w:t>废气</w:t>
            </w:r>
          </w:p>
          <w:p w14:paraId="323BD1A4">
            <w:pPr>
              <w:pStyle w:val="13"/>
              <w:keepNext w:val="0"/>
              <w:keepLines w:val="0"/>
              <w:suppressLineNumbers w:val="0"/>
              <w:spacing w:before="0" w:beforeAutospacing="0" w:after="0" w:afterAutospacing="0" w:line="360" w:lineRule="auto"/>
              <w:ind w:left="0" w:right="0" w:firstLine="482" w:firstLineChars="200"/>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（1）产排污环节</w:t>
            </w:r>
          </w:p>
          <w:p w14:paraId="3904FBD3">
            <w:pPr>
              <w:pStyle w:val="92"/>
              <w:keepNext w:val="0"/>
              <w:keepLines w:val="0"/>
              <w:suppressLineNumbers w:val="0"/>
              <w:spacing w:before="24" w:beforeAutospacing="0" w:after="24" w:afterAutospacing="0" w:line="240" w:lineRule="auto"/>
              <w:ind w:left="0" w:right="0"/>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表4-1 废气产排污环节一览表</w:t>
            </w:r>
          </w:p>
          <w:tbl>
            <w:tblPr>
              <w:tblStyle w:val="28"/>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3"/>
              <w:gridCol w:w="871"/>
              <w:gridCol w:w="1029"/>
              <w:gridCol w:w="688"/>
              <w:gridCol w:w="1430"/>
              <w:gridCol w:w="1613"/>
              <w:gridCol w:w="1227"/>
              <w:gridCol w:w="759"/>
            </w:tblGrid>
            <w:tr w14:paraId="69663C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417" w:type="pct"/>
                  <w:vMerge w:val="restart"/>
                  <w:tcBorders>
                    <w:tl2br w:val="nil"/>
                    <w:tr2bl w:val="nil"/>
                  </w:tcBorders>
                  <w:noWrap w:val="0"/>
                  <w:vAlign w:val="center"/>
                </w:tcPr>
                <w:p w14:paraId="37DE66DE">
                  <w:pPr>
                    <w:pStyle w:val="54"/>
                    <w:keepNext w:val="0"/>
                    <w:keepLines w:val="0"/>
                    <w:widowControl/>
                    <w:suppressLineNumbers w:val="0"/>
                    <w:spacing w:before="0" w:beforeLines="0" w:beforeAutospacing="0" w:after="0" w:afterLines="0" w:afterAutospacing="0" w:line="240" w:lineRule="auto"/>
                    <w:ind w:left="0" w:right="0"/>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生产工艺</w:t>
                  </w:r>
                </w:p>
              </w:tc>
              <w:tc>
                <w:tcPr>
                  <w:tcW w:w="524" w:type="pct"/>
                  <w:vMerge w:val="restart"/>
                  <w:tcBorders>
                    <w:tl2br w:val="nil"/>
                    <w:tr2bl w:val="nil"/>
                  </w:tcBorders>
                  <w:noWrap w:val="0"/>
                  <w:tcMar>
                    <w:left w:w="0" w:type="dxa"/>
                    <w:right w:w="0" w:type="dxa"/>
                  </w:tcMar>
                  <w:vAlign w:val="center"/>
                </w:tcPr>
                <w:p w14:paraId="43E28210">
                  <w:pPr>
                    <w:pStyle w:val="54"/>
                    <w:keepNext w:val="0"/>
                    <w:keepLines w:val="0"/>
                    <w:widowControl/>
                    <w:suppressLineNumbers w:val="0"/>
                    <w:spacing w:before="0" w:beforeLines="0" w:beforeAutospacing="0" w:after="0" w:afterLines="0" w:afterAutospacing="0" w:line="240" w:lineRule="auto"/>
                    <w:ind w:left="0" w:right="0"/>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污染物名称</w:t>
                  </w:r>
                </w:p>
              </w:tc>
              <w:tc>
                <w:tcPr>
                  <w:tcW w:w="619" w:type="pct"/>
                  <w:vMerge w:val="restart"/>
                  <w:tcBorders>
                    <w:tl2br w:val="nil"/>
                    <w:tr2bl w:val="nil"/>
                  </w:tcBorders>
                  <w:noWrap w:val="0"/>
                  <w:tcMar>
                    <w:left w:w="0" w:type="dxa"/>
                    <w:right w:w="0" w:type="dxa"/>
                  </w:tcMar>
                  <w:vAlign w:val="center"/>
                </w:tcPr>
                <w:p w14:paraId="02CC93CB">
                  <w:pPr>
                    <w:pStyle w:val="54"/>
                    <w:keepNext w:val="0"/>
                    <w:keepLines w:val="0"/>
                    <w:widowControl/>
                    <w:suppressLineNumbers w:val="0"/>
                    <w:spacing w:before="0" w:beforeLines="0" w:beforeAutospacing="0" w:after="0" w:afterLines="0" w:afterAutospacing="0" w:line="240" w:lineRule="auto"/>
                    <w:ind w:left="0" w:right="0"/>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污染物种类</w:t>
                  </w:r>
                </w:p>
              </w:tc>
              <w:tc>
                <w:tcPr>
                  <w:tcW w:w="414" w:type="pct"/>
                  <w:vMerge w:val="restart"/>
                  <w:tcBorders>
                    <w:tl2br w:val="nil"/>
                    <w:tr2bl w:val="nil"/>
                  </w:tcBorders>
                  <w:noWrap w:val="0"/>
                  <w:tcMar>
                    <w:left w:w="0" w:type="dxa"/>
                    <w:right w:w="0" w:type="dxa"/>
                  </w:tcMar>
                  <w:vAlign w:val="center"/>
                </w:tcPr>
                <w:p w14:paraId="6A1B4659">
                  <w:pPr>
                    <w:pStyle w:val="54"/>
                    <w:keepNext w:val="0"/>
                    <w:keepLines w:val="0"/>
                    <w:widowControl/>
                    <w:suppressLineNumbers w:val="0"/>
                    <w:spacing w:before="0" w:beforeLines="0" w:beforeAutospacing="0" w:after="0" w:afterLines="0" w:afterAutospacing="0" w:line="240" w:lineRule="auto"/>
                    <w:ind w:left="0" w:right="0"/>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排放形式</w:t>
                  </w:r>
                </w:p>
              </w:tc>
              <w:tc>
                <w:tcPr>
                  <w:tcW w:w="2568" w:type="pct"/>
                  <w:gridSpan w:val="3"/>
                  <w:tcBorders>
                    <w:tl2br w:val="nil"/>
                    <w:tr2bl w:val="nil"/>
                  </w:tcBorders>
                  <w:noWrap w:val="0"/>
                  <w:tcMar>
                    <w:left w:w="0" w:type="dxa"/>
                    <w:right w:w="0" w:type="dxa"/>
                  </w:tcMar>
                  <w:vAlign w:val="center"/>
                </w:tcPr>
                <w:p w14:paraId="1FC6FD09">
                  <w:pPr>
                    <w:pStyle w:val="54"/>
                    <w:keepNext w:val="0"/>
                    <w:keepLines w:val="0"/>
                    <w:widowControl/>
                    <w:suppressLineNumbers w:val="0"/>
                    <w:spacing w:before="0" w:beforeLines="0" w:beforeAutospacing="0" w:after="0" w:afterLines="0" w:afterAutospacing="0" w:line="240" w:lineRule="auto"/>
                    <w:ind w:left="0" w:right="0"/>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污染治理措施</w:t>
                  </w:r>
                </w:p>
              </w:tc>
              <w:tc>
                <w:tcPr>
                  <w:tcW w:w="456" w:type="pct"/>
                  <w:vMerge w:val="restart"/>
                  <w:tcBorders>
                    <w:tl2br w:val="nil"/>
                    <w:tr2bl w:val="nil"/>
                  </w:tcBorders>
                  <w:noWrap w:val="0"/>
                  <w:tcMar>
                    <w:left w:w="0" w:type="dxa"/>
                    <w:right w:w="0" w:type="dxa"/>
                  </w:tcMar>
                  <w:vAlign w:val="center"/>
                </w:tcPr>
                <w:p w14:paraId="57A0B88E">
                  <w:pPr>
                    <w:pStyle w:val="54"/>
                    <w:keepNext w:val="0"/>
                    <w:keepLines w:val="0"/>
                    <w:widowControl/>
                    <w:suppressLineNumbers w:val="0"/>
                    <w:spacing w:before="0" w:beforeLines="0" w:beforeAutospacing="0" w:after="0" w:afterLines="0" w:afterAutospacing="0" w:line="240" w:lineRule="auto"/>
                    <w:ind w:left="0" w:right="0"/>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排放口类型</w:t>
                  </w:r>
                </w:p>
              </w:tc>
            </w:tr>
            <w:tr w14:paraId="168ED3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417" w:type="pct"/>
                  <w:vMerge w:val="continue"/>
                  <w:tcBorders>
                    <w:tl2br w:val="nil"/>
                    <w:tr2bl w:val="nil"/>
                  </w:tcBorders>
                  <w:noWrap w:val="0"/>
                  <w:vAlign w:val="center"/>
                </w:tcPr>
                <w:p w14:paraId="1E333E5E">
                  <w:pPr>
                    <w:pStyle w:val="54"/>
                    <w:keepNext w:val="0"/>
                    <w:keepLines w:val="0"/>
                    <w:widowControl/>
                    <w:suppressLineNumbers w:val="0"/>
                    <w:spacing w:before="0" w:beforeLines="0" w:beforeAutospacing="0" w:after="0" w:afterLines="0" w:afterAutospacing="0" w:line="240" w:lineRule="auto"/>
                    <w:ind w:left="0" w:right="0"/>
                    <w:rPr>
                      <w:rFonts w:hint="default" w:ascii="Times New Roman" w:hAnsi="Times New Roman" w:cs="Times New Roman"/>
                      <w:b/>
                      <w:bCs/>
                      <w:color w:val="000000" w:themeColor="text1"/>
                      <w:szCs w:val="21"/>
                      <w14:textFill>
                        <w14:solidFill>
                          <w14:schemeClr w14:val="tx1"/>
                        </w14:solidFill>
                      </w14:textFill>
                    </w:rPr>
                  </w:pPr>
                </w:p>
              </w:tc>
              <w:tc>
                <w:tcPr>
                  <w:tcW w:w="524" w:type="pct"/>
                  <w:vMerge w:val="continue"/>
                  <w:tcBorders>
                    <w:tl2br w:val="nil"/>
                    <w:tr2bl w:val="nil"/>
                  </w:tcBorders>
                  <w:noWrap w:val="0"/>
                  <w:vAlign w:val="center"/>
                </w:tcPr>
                <w:p w14:paraId="196BB617">
                  <w:pPr>
                    <w:pStyle w:val="54"/>
                    <w:keepNext w:val="0"/>
                    <w:keepLines w:val="0"/>
                    <w:widowControl/>
                    <w:suppressLineNumbers w:val="0"/>
                    <w:spacing w:before="0" w:beforeLines="0" w:beforeAutospacing="0" w:after="0" w:afterLines="0" w:afterAutospacing="0" w:line="240" w:lineRule="auto"/>
                    <w:ind w:left="0" w:right="0"/>
                    <w:rPr>
                      <w:rFonts w:hint="default" w:ascii="Times New Roman" w:hAnsi="Times New Roman" w:cs="Times New Roman"/>
                      <w:b/>
                      <w:bCs/>
                      <w:color w:val="000000" w:themeColor="text1"/>
                      <w:szCs w:val="21"/>
                      <w14:textFill>
                        <w14:solidFill>
                          <w14:schemeClr w14:val="tx1"/>
                        </w14:solidFill>
                      </w14:textFill>
                    </w:rPr>
                  </w:pPr>
                </w:p>
              </w:tc>
              <w:tc>
                <w:tcPr>
                  <w:tcW w:w="619" w:type="pct"/>
                  <w:vMerge w:val="continue"/>
                  <w:tcBorders>
                    <w:tl2br w:val="nil"/>
                    <w:tr2bl w:val="nil"/>
                  </w:tcBorders>
                  <w:noWrap w:val="0"/>
                  <w:vAlign w:val="center"/>
                </w:tcPr>
                <w:p w14:paraId="51FB0D4F">
                  <w:pPr>
                    <w:pStyle w:val="54"/>
                    <w:keepNext w:val="0"/>
                    <w:keepLines w:val="0"/>
                    <w:widowControl/>
                    <w:suppressLineNumbers w:val="0"/>
                    <w:spacing w:before="0" w:beforeLines="0" w:beforeAutospacing="0" w:after="0" w:afterLines="0" w:afterAutospacing="0" w:line="240" w:lineRule="auto"/>
                    <w:ind w:left="0" w:right="0"/>
                    <w:rPr>
                      <w:rFonts w:hint="default" w:ascii="Times New Roman" w:hAnsi="Times New Roman" w:cs="Times New Roman"/>
                      <w:b/>
                      <w:bCs/>
                      <w:color w:val="000000" w:themeColor="text1"/>
                      <w:szCs w:val="21"/>
                      <w14:textFill>
                        <w14:solidFill>
                          <w14:schemeClr w14:val="tx1"/>
                        </w14:solidFill>
                      </w14:textFill>
                    </w:rPr>
                  </w:pPr>
                </w:p>
              </w:tc>
              <w:tc>
                <w:tcPr>
                  <w:tcW w:w="414" w:type="pct"/>
                  <w:vMerge w:val="continue"/>
                  <w:tcBorders>
                    <w:tl2br w:val="nil"/>
                    <w:tr2bl w:val="nil"/>
                  </w:tcBorders>
                  <w:noWrap w:val="0"/>
                  <w:vAlign w:val="center"/>
                </w:tcPr>
                <w:p w14:paraId="1948BE1D">
                  <w:pPr>
                    <w:pStyle w:val="54"/>
                    <w:keepNext w:val="0"/>
                    <w:keepLines w:val="0"/>
                    <w:widowControl/>
                    <w:suppressLineNumbers w:val="0"/>
                    <w:spacing w:before="0" w:beforeLines="0" w:beforeAutospacing="0" w:after="0" w:afterLines="0" w:afterAutospacing="0" w:line="240" w:lineRule="auto"/>
                    <w:ind w:left="0" w:right="0"/>
                    <w:rPr>
                      <w:rFonts w:hint="default" w:ascii="Times New Roman" w:hAnsi="Times New Roman" w:cs="Times New Roman"/>
                      <w:b/>
                      <w:bCs/>
                      <w:color w:val="000000" w:themeColor="text1"/>
                      <w:szCs w:val="21"/>
                      <w14:textFill>
                        <w14:solidFill>
                          <w14:schemeClr w14:val="tx1"/>
                        </w14:solidFill>
                      </w14:textFill>
                    </w:rPr>
                  </w:pPr>
                </w:p>
              </w:tc>
              <w:tc>
                <w:tcPr>
                  <w:tcW w:w="860" w:type="pct"/>
                  <w:tcBorders>
                    <w:tl2br w:val="nil"/>
                    <w:tr2bl w:val="nil"/>
                  </w:tcBorders>
                  <w:noWrap w:val="0"/>
                  <w:vAlign w:val="center"/>
                </w:tcPr>
                <w:p w14:paraId="2AD4E9F9">
                  <w:pPr>
                    <w:pStyle w:val="54"/>
                    <w:keepNext w:val="0"/>
                    <w:keepLines w:val="0"/>
                    <w:widowControl/>
                    <w:suppressLineNumbers w:val="0"/>
                    <w:spacing w:before="0" w:beforeLines="0" w:beforeAutospacing="0" w:after="0" w:afterLines="0" w:afterAutospacing="0" w:line="240" w:lineRule="auto"/>
                    <w:ind w:left="0" w:right="0"/>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污染治理工艺</w:t>
                  </w:r>
                </w:p>
              </w:tc>
              <w:tc>
                <w:tcPr>
                  <w:tcW w:w="970" w:type="pct"/>
                  <w:tcBorders>
                    <w:tl2br w:val="nil"/>
                    <w:tr2bl w:val="nil"/>
                  </w:tcBorders>
                  <w:noWrap w:val="0"/>
                  <w:vAlign w:val="center"/>
                </w:tcPr>
                <w:p w14:paraId="63AFA4A4">
                  <w:pPr>
                    <w:pStyle w:val="54"/>
                    <w:keepNext w:val="0"/>
                    <w:keepLines w:val="0"/>
                    <w:widowControl/>
                    <w:suppressLineNumbers w:val="0"/>
                    <w:spacing w:before="0" w:beforeLines="0" w:beforeAutospacing="0" w:after="0" w:afterLines="0" w:afterAutospacing="0" w:line="240" w:lineRule="auto"/>
                    <w:ind w:left="0" w:right="0"/>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处理能力，收集效率、治理工艺去除率</w:t>
                  </w:r>
                </w:p>
              </w:tc>
              <w:tc>
                <w:tcPr>
                  <w:tcW w:w="737" w:type="pct"/>
                  <w:tcBorders>
                    <w:tl2br w:val="nil"/>
                    <w:tr2bl w:val="nil"/>
                  </w:tcBorders>
                  <w:noWrap w:val="0"/>
                  <w:vAlign w:val="center"/>
                </w:tcPr>
                <w:p w14:paraId="4C630C40">
                  <w:pPr>
                    <w:pStyle w:val="54"/>
                    <w:keepNext w:val="0"/>
                    <w:keepLines w:val="0"/>
                    <w:widowControl/>
                    <w:suppressLineNumbers w:val="0"/>
                    <w:spacing w:before="0" w:beforeLines="0" w:beforeAutospacing="0" w:after="0" w:afterLines="0" w:afterAutospacing="0" w:line="240" w:lineRule="auto"/>
                    <w:ind w:left="0" w:right="0"/>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是否为可行技术</w:t>
                  </w:r>
                  <w:r>
                    <w:rPr>
                      <w:rFonts w:hint="eastAsia" w:ascii="Times New Roman" w:hAnsi="Times New Roman" w:cs="Times New Roman"/>
                      <w:b/>
                      <w:bCs/>
                      <w:color w:val="000000" w:themeColor="text1"/>
                      <w:szCs w:val="21"/>
                      <w:vertAlign w:val="superscript"/>
                      <w14:textFill>
                        <w14:solidFill>
                          <w14:schemeClr w14:val="tx1"/>
                        </w14:solidFill>
                      </w14:textFill>
                    </w:rPr>
                    <w:t>①</w:t>
                  </w:r>
                </w:p>
              </w:tc>
              <w:tc>
                <w:tcPr>
                  <w:tcW w:w="456" w:type="pct"/>
                  <w:vMerge w:val="continue"/>
                  <w:tcBorders>
                    <w:tl2br w:val="nil"/>
                    <w:tr2bl w:val="nil"/>
                  </w:tcBorders>
                  <w:noWrap w:val="0"/>
                  <w:vAlign w:val="center"/>
                </w:tcPr>
                <w:p w14:paraId="7CFF75FA">
                  <w:pPr>
                    <w:pStyle w:val="54"/>
                    <w:keepNext w:val="0"/>
                    <w:keepLines w:val="0"/>
                    <w:widowControl/>
                    <w:suppressLineNumbers w:val="0"/>
                    <w:spacing w:before="0" w:beforeLines="0" w:beforeAutospacing="0" w:after="0" w:afterLines="0" w:afterAutospacing="0" w:line="240" w:lineRule="auto"/>
                    <w:ind w:left="0" w:right="0"/>
                    <w:rPr>
                      <w:rFonts w:hint="default" w:ascii="Times New Roman" w:hAnsi="Times New Roman" w:cs="Times New Roman"/>
                      <w:b/>
                      <w:bCs/>
                      <w:color w:val="000000" w:themeColor="text1"/>
                      <w:szCs w:val="21"/>
                      <w14:textFill>
                        <w14:solidFill>
                          <w14:schemeClr w14:val="tx1"/>
                        </w14:solidFill>
                      </w14:textFill>
                    </w:rPr>
                  </w:pPr>
                </w:p>
              </w:tc>
            </w:tr>
            <w:tr w14:paraId="3CC2B1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17" w:type="pct"/>
                  <w:tcBorders>
                    <w:tl2br w:val="nil"/>
                    <w:tr2bl w:val="nil"/>
                  </w:tcBorders>
                  <w:noWrap w:val="0"/>
                  <w:vAlign w:val="center"/>
                </w:tcPr>
                <w:p w14:paraId="67BE6E83">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粘箱</w:t>
                  </w:r>
                </w:p>
              </w:tc>
              <w:tc>
                <w:tcPr>
                  <w:tcW w:w="524" w:type="pct"/>
                  <w:tcBorders>
                    <w:tl2br w:val="nil"/>
                    <w:tr2bl w:val="nil"/>
                  </w:tcBorders>
                  <w:noWrap w:val="0"/>
                  <w:vAlign w:val="center"/>
                </w:tcPr>
                <w:p w14:paraId="4695CB0C">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粘箱废气</w:t>
                  </w:r>
                </w:p>
              </w:tc>
              <w:tc>
                <w:tcPr>
                  <w:tcW w:w="619" w:type="pct"/>
                  <w:tcBorders>
                    <w:tl2br w:val="nil"/>
                    <w:tr2bl w:val="nil"/>
                  </w:tcBorders>
                  <w:noWrap w:val="0"/>
                  <w:vAlign w:val="center"/>
                </w:tcPr>
                <w:p w14:paraId="2DDAD49A">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非甲烷总烃</w:t>
                  </w:r>
                </w:p>
              </w:tc>
              <w:tc>
                <w:tcPr>
                  <w:tcW w:w="414" w:type="pct"/>
                  <w:tcBorders>
                    <w:tl2br w:val="nil"/>
                    <w:tr2bl w:val="nil"/>
                  </w:tcBorders>
                  <w:noWrap w:val="0"/>
                  <w:vAlign w:val="center"/>
                </w:tcPr>
                <w:p w14:paraId="70AC805B">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无组织</w:t>
                  </w:r>
                </w:p>
              </w:tc>
              <w:tc>
                <w:tcPr>
                  <w:tcW w:w="860" w:type="pct"/>
                  <w:tcBorders>
                    <w:tl2br w:val="nil"/>
                    <w:tr2bl w:val="nil"/>
                  </w:tcBorders>
                  <w:noWrap w:val="0"/>
                  <w:vAlign w:val="center"/>
                </w:tcPr>
                <w:p w14:paraId="4B32E4DB">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w:t>
                  </w:r>
                </w:p>
              </w:tc>
              <w:tc>
                <w:tcPr>
                  <w:tcW w:w="970" w:type="pct"/>
                  <w:tcBorders>
                    <w:tl2br w:val="nil"/>
                    <w:tr2bl w:val="nil"/>
                  </w:tcBorders>
                  <w:noWrap w:val="0"/>
                  <w:vAlign w:val="center"/>
                </w:tcPr>
                <w:p w14:paraId="4C938F21">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w:t>
                  </w:r>
                </w:p>
              </w:tc>
              <w:tc>
                <w:tcPr>
                  <w:tcW w:w="737" w:type="pct"/>
                  <w:tcBorders>
                    <w:tl2br w:val="nil"/>
                    <w:tr2bl w:val="nil"/>
                  </w:tcBorders>
                  <w:noWrap w:val="0"/>
                  <w:vAlign w:val="center"/>
                </w:tcPr>
                <w:p w14:paraId="6FDB8089">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w:t>
                  </w:r>
                </w:p>
              </w:tc>
              <w:tc>
                <w:tcPr>
                  <w:tcW w:w="456" w:type="pct"/>
                  <w:tcBorders>
                    <w:tl2br w:val="nil"/>
                    <w:tr2bl w:val="nil"/>
                  </w:tcBorders>
                  <w:noWrap w:val="0"/>
                  <w:vAlign w:val="center"/>
                </w:tcPr>
                <w:p w14:paraId="3222A952">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w:t>
                  </w:r>
                </w:p>
              </w:tc>
            </w:tr>
            <w:tr w14:paraId="7CA9D9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17" w:type="pct"/>
                  <w:tcBorders>
                    <w:tl2br w:val="nil"/>
                    <w:tr2bl w:val="nil"/>
                  </w:tcBorders>
                  <w:noWrap w:val="0"/>
                  <w:vAlign w:val="center"/>
                </w:tcPr>
                <w:p w14:paraId="20AAFC3E">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印刷开槽</w:t>
                  </w:r>
                </w:p>
              </w:tc>
              <w:tc>
                <w:tcPr>
                  <w:tcW w:w="524" w:type="pct"/>
                  <w:tcBorders>
                    <w:tl2br w:val="nil"/>
                    <w:tr2bl w:val="nil"/>
                  </w:tcBorders>
                  <w:noWrap w:val="0"/>
                  <w:vAlign w:val="center"/>
                </w:tcPr>
                <w:p w14:paraId="147BCE89">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印刷废气</w:t>
                  </w:r>
                </w:p>
              </w:tc>
              <w:tc>
                <w:tcPr>
                  <w:tcW w:w="619" w:type="pct"/>
                  <w:tcBorders>
                    <w:tl2br w:val="nil"/>
                    <w:tr2bl w:val="nil"/>
                  </w:tcBorders>
                  <w:noWrap w:val="0"/>
                  <w:vAlign w:val="center"/>
                </w:tcPr>
                <w:p w14:paraId="042E05E3">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非甲烷总烃</w:t>
                  </w:r>
                </w:p>
              </w:tc>
              <w:tc>
                <w:tcPr>
                  <w:tcW w:w="414" w:type="pct"/>
                  <w:tcBorders>
                    <w:tl2br w:val="nil"/>
                    <w:tr2bl w:val="nil"/>
                  </w:tcBorders>
                  <w:noWrap w:val="0"/>
                  <w:vAlign w:val="center"/>
                </w:tcPr>
                <w:p w14:paraId="7563898A">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有组织</w:t>
                  </w:r>
                </w:p>
              </w:tc>
              <w:tc>
                <w:tcPr>
                  <w:tcW w:w="860" w:type="pct"/>
                  <w:tcBorders>
                    <w:tl2br w:val="nil"/>
                    <w:tr2bl w:val="nil"/>
                  </w:tcBorders>
                  <w:noWrap w:val="0"/>
                  <w:vAlign w:val="center"/>
                </w:tcPr>
                <w:p w14:paraId="6B345B67">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二级活性炭</w:t>
                  </w:r>
                </w:p>
              </w:tc>
              <w:tc>
                <w:tcPr>
                  <w:tcW w:w="970" w:type="pct"/>
                  <w:tcBorders>
                    <w:tl2br w:val="nil"/>
                    <w:tr2bl w:val="nil"/>
                  </w:tcBorders>
                  <w:noWrap w:val="0"/>
                  <w:vAlign w:val="center"/>
                </w:tcPr>
                <w:p w14:paraId="3D74D84A">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收集效率</w:t>
                  </w:r>
                  <w:r>
                    <w:rPr>
                      <w:rFonts w:hint="eastAsia" w:ascii="Times New Roman" w:hAnsi="Times New Roman" w:cs="Times New Roman"/>
                      <w:color w:val="000000" w:themeColor="text1"/>
                      <w:szCs w:val="21"/>
                      <w:lang w:val="en-US" w:eastAsia="zh-CN"/>
                      <w14:textFill>
                        <w14:solidFill>
                          <w14:schemeClr w14:val="tx1"/>
                        </w14:solidFill>
                      </w14:textFill>
                    </w:rPr>
                    <w:t>90</w:t>
                  </w:r>
                  <w:r>
                    <w:rPr>
                      <w:rFonts w:hint="default" w:ascii="Times New Roman" w:hAnsi="Times New Roman" w:cs="Times New Roman"/>
                      <w:color w:val="000000" w:themeColor="text1"/>
                      <w:szCs w:val="21"/>
                      <w14:textFill>
                        <w14:solidFill>
                          <w14:schemeClr w14:val="tx1"/>
                        </w14:solidFill>
                      </w14:textFill>
                    </w:rPr>
                    <w:t>%去除效率9</w:t>
                  </w:r>
                  <w:r>
                    <w:rPr>
                      <w:rFonts w:hint="eastAsia" w:ascii="Times New Roman" w:hAnsi="Times New Roman" w:cs="Times New Roman"/>
                      <w:color w:val="000000" w:themeColor="text1"/>
                      <w:szCs w:val="21"/>
                      <w:lang w:val="en-US" w:eastAsia="zh-CN"/>
                      <w14:textFill>
                        <w14:solidFill>
                          <w14:schemeClr w14:val="tx1"/>
                        </w14:solidFill>
                      </w14:textFill>
                    </w:rPr>
                    <w:t>0</w:t>
                  </w:r>
                  <w:r>
                    <w:rPr>
                      <w:rFonts w:hint="default" w:ascii="Times New Roman" w:hAnsi="Times New Roman" w:cs="Times New Roman"/>
                      <w:color w:val="000000" w:themeColor="text1"/>
                      <w:szCs w:val="21"/>
                      <w14:textFill>
                        <w14:solidFill>
                          <w14:schemeClr w14:val="tx1"/>
                        </w14:solidFill>
                      </w14:textFill>
                    </w:rPr>
                    <w:t>%</w:t>
                  </w:r>
                </w:p>
              </w:tc>
              <w:tc>
                <w:tcPr>
                  <w:tcW w:w="737" w:type="pct"/>
                  <w:tcBorders>
                    <w:tl2br w:val="nil"/>
                    <w:tr2bl w:val="nil"/>
                  </w:tcBorders>
                  <w:noWrap w:val="0"/>
                  <w:vAlign w:val="center"/>
                </w:tcPr>
                <w:p w14:paraId="4E28136C">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是</w:t>
                  </w:r>
                  <w:r>
                    <w:rPr>
                      <w:rFonts w:hint="default" w:ascii="Times New Roman" w:hAnsi="Times New Roman" w:cs="Times New Roman"/>
                      <w:color w:val="000000" w:themeColor="text1"/>
                      <w:szCs w:val="21"/>
                      <w14:textFill>
                        <w14:solidFill>
                          <w14:schemeClr w14:val="tx1"/>
                        </w14:solidFill>
                      </w14:textFill>
                    </w:rPr>
                    <w:sym w:font="Wingdings 2" w:char="0052"/>
                  </w:r>
                  <w:r>
                    <w:rPr>
                      <w:rFonts w:hint="default" w:ascii="Times New Roman" w:hAnsi="Times New Roman" w:cs="Times New Roman"/>
                      <w:color w:val="000000" w:themeColor="text1"/>
                      <w:szCs w:val="21"/>
                      <w14:textFill>
                        <w14:solidFill>
                          <w14:schemeClr w14:val="tx1"/>
                        </w14:solidFill>
                      </w14:textFill>
                    </w:rPr>
                    <w:t>否</w:t>
                  </w:r>
                  <w:r>
                    <w:rPr>
                      <w:rFonts w:hint="default" w:ascii="Times New Roman" w:hAnsi="Times New Roman" w:cs="Times New Roman"/>
                      <w:color w:val="000000" w:themeColor="text1"/>
                      <w:szCs w:val="21"/>
                      <w14:textFill>
                        <w14:solidFill>
                          <w14:schemeClr w14:val="tx1"/>
                        </w14:solidFill>
                      </w14:textFill>
                    </w:rPr>
                    <w:sym w:font="Wingdings 2" w:char="00A3"/>
                  </w:r>
                </w:p>
              </w:tc>
              <w:tc>
                <w:tcPr>
                  <w:tcW w:w="456" w:type="pct"/>
                  <w:tcBorders>
                    <w:tl2br w:val="nil"/>
                    <w:tr2bl w:val="nil"/>
                  </w:tcBorders>
                  <w:noWrap w:val="0"/>
                  <w:vAlign w:val="center"/>
                </w:tcPr>
                <w:p w14:paraId="718079D2">
                  <w:pPr>
                    <w:keepNext w:val="0"/>
                    <w:keepLines w:val="0"/>
                    <w:suppressLineNumbers w:val="0"/>
                    <w:spacing w:before="0" w:beforeAutospacing="0" w:after="0" w:afterAutospacing="0"/>
                    <w:ind w:left="0" w:right="0"/>
                    <w:jc w:val="center"/>
                    <w:rPr>
                      <w:rFonts w:hint="eastAsia" w:ascii="Times New Roman" w:hAnsi="Times New Roman"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一般排放口</w:t>
                  </w:r>
                </w:p>
              </w:tc>
            </w:tr>
          </w:tbl>
          <w:p w14:paraId="3B3CFF2F">
            <w:pPr>
              <w:pStyle w:val="13"/>
              <w:keepNext w:val="0"/>
              <w:keepLines w:val="0"/>
              <w:suppressLineNumbers w:val="0"/>
              <w:spacing w:before="0" w:beforeAutospacing="0" w:after="0" w:afterAutospacing="0" w:line="360" w:lineRule="auto"/>
              <w:ind w:left="0" w:right="0" w:firstLine="482" w:firstLineChars="200"/>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（2）污染物产生及排放情况</w:t>
            </w:r>
          </w:p>
          <w:p w14:paraId="5C41C4E0">
            <w:pPr>
              <w:pStyle w:val="92"/>
              <w:keepNext w:val="0"/>
              <w:keepLines w:val="0"/>
              <w:suppressLineNumbers w:val="0"/>
              <w:spacing w:before="0" w:beforeLines="0" w:beforeAutospacing="0" w:after="0" w:afterLines="0" w:afterAutospacing="0" w:line="240" w:lineRule="auto"/>
              <w:ind w:left="0" w:right="0"/>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表4-2 有组织大气污染物产生/排放情况一览表</w:t>
            </w:r>
          </w:p>
          <w:tbl>
            <w:tblPr>
              <w:tblStyle w:val="28"/>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23"/>
              <w:gridCol w:w="724"/>
              <w:gridCol w:w="988"/>
              <w:gridCol w:w="855"/>
              <w:gridCol w:w="983"/>
              <w:gridCol w:w="951"/>
              <w:gridCol w:w="983"/>
              <w:gridCol w:w="951"/>
              <w:gridCol w:w="952"/>
            </w:tblGrid>
            <w:tr w14:paraId="78B8B9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76" w:hRule="atLeast"/>
                <w:jc w:val="center"/>
              </w:trPr>
              <w:tc>
                <w:tcPr>
                  <w:tcW w:w="553" w:type="pct"/>
                  <w:vMerge w:val="restart"/>
                  <w:tcBorders>
                    <w:tl2br w:val="nil"/>
                    <w:tr2bl w:val="nil"/>
                  </w:tcBorders>
                  <w:noWrap w:val="0"/>
                  <w:vAlign w:val="center"/>
                </w:tcPr>
                <w:p w14:paraId="685D4EAE">
                  <w:pPr>
                    <w:pStyle w:val="54"/>
                    <w:keepNext w:val="0"/>
                    <w:keepLines w:val="0"/>
                    <w:widowControl/>
                    <w:suppressLineNumbers w:val="0"/>
                    <w:spacing w:before="24" w:beforeAutospacing="0" w:after="24" w:afterAutospacing="0" w:line="240" w:lineRule="auto"/>
                    <w:ind w:left="0" w:right="0"/>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排放源</w:t>
                  </w:r>
                </w:p>
              </w:tc>
              <w:tc>
                <w:tcPr>
                  <w:tcW w:w="475" w:type="pct"/>
                  <w:vMerge w:val="restart"/>
                  <w:tcBorders>
                    <w:tl2br w:val="nil"/>
                    <w:tr2bl w:val="nil"/>
                  </w:tcBorders>
                  <w:noWrap w:val="0"/>
                  <w:tcMar>
                    <w:left w:w="0" w:type="dxa"/>
                    <w:right w:w="0" w:type="dxa"/>
                  </w:tcMar>
                  <w:vAlign w:val="center"/>
                </w:tcPr>
                <w:p w14:paraId="3131C410">
                  <w:pPr>
                    <w:pStyle w:val="54"/>
                    <w:keepNext w:val="0"/>
                    <w:keepLines w:val="0"/>
                    <w:widowControl/>
                    <w:suppressLineNumbers w:val="0"/>
                    <w:spacing w:before="24" w:beforeAutospacing="0" w:after="24" w:afterAutospacing="0" w:line="240" w:lineRule="auto"/>
                    <w:ind w:left="0" w:right="0"/>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产生工序</w:t>
                  </w:r>
                </w:p>
              </w:tc>
              <w:tc>
                <w:tcPr>
                  <w:tcW w:w="634" w:type="pct"/>
                  <w:vMerge w:val="restart"/>
                  <w:tcBorders>
                    <w:tl2br w:val="nil"/>
                    <w:tr2bl w:val="nil"/>
                  </w:tcBorders>
                  <w:noWrap w:val="0"/>
                  <w:tcMar>
                    <w:left w:w="0" w:type="dxa"/>
                    <w:right w:w="0" w:type="dxa"/>
                  </w:tcMar>
                  <w:vAlign w:val="center"/>
                </w:tcPr>
                <w:p w14:paraId="201238B4">
                  <w:pPr>
                    <w:pStyle w:val="54"/>
                    <w:keepNext w:val="0"/>
                    <w:keepLines w:val="0"/>
                    <w:widowControl/>
                    <w:suppressLineNumbers w:val="0"/>
                    <w:spacing w:before="24" w:beforeAutospacing="0" w:after="24" w:afterAutospacing="0" w:line="240" w:lineRule="auto"/>
                    <w:ind w:left="0" w:right="0"/>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污染物名称</w:t>
                  </w:r>
                </w:p>
              </w:tc>
              <w:tc>
                <w:tcPr>
                  <w:tcW w:w="554" w:type="pct"/>
                  <w:vMerge w:val="restart"/>
                  <w:tcBorders>
                    <w:tl2br w:val="nil"/>
                    <w:tr2bl w:val="nil"/>
                  </w:tcBorders>
                  <w:noWrap w:val="0"/>
                  <w:tcMar>
                    <w:left w:w="0" w:type="dxa"/>
                    <w:right w:w="0" w:type="dxa"/>
                  </w:tcMar>
                  <w:vAlign w:val="center"/>
                </w:tcPr>
                <w:p w14:paraId="7A180F6C">
                  <w:pPr>
                    <w:pStyle w:val="54"/>
                    <w:keepNext w:val="0"/>
                    <w:keepLines w:val="0"/>
                    <w:widowControl/>
                    <w:suppressLineNumbers w:val="0"/>
                    <w:spacing w:before="24" w:beforeAutospacing="0" w:after="24" w:afterAutospacing="0" w:line="240" w:lineRule="auto"/>
                    <w:ind w:left="0" w:right="0"/>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排气量m</w:t>
                  </w:r>
                  <w:r>
                    <w:rPr>
                      <w:rFonts w:hint="default" w:ascii="Times New Roman" w:hAnsi="Times New Roman" w:cs="Times New Roman"/>
                      <w:b/>
                      <w:bCs/>
                      <w:color w:val="000000" w:themeColor="text1"/>
                      <w:szCs w:val="21"/>
                      <w:vertAlign w:val="superscript"/>
                      <w14:textFill>
                        <w14:solidFill>
                          <w14:schemeClr w14:val="tx1"/>
                        </w14:solidFill>
                      </w14:textFill>
                    </w:rPr>
                    <w:t>3</w:t>
                  </w:r>
                  <w:r>
                    <w:rPr>
                      <w:rFonts w:hint="default" w:ascii="Times New Roman" w:hAnsi="Times New Roman" w:cs="Times New Roman"/>
                      <w:b/>
                      <w:bCs/>
                      <w:color w:val="000000" w:themeColor="text1"/>
                      <w:szCs w:val="21"/>
                      <w14:textFill>
                        <w14:solidFill>
                          <w14:schemeClr w14:val="tx1"/>
                        </w14:solidFill>
                      </w14:textFill>
                    </w:rPr>
                    <w:t>/h</w:t>
                  </w:r>
                </w:p>
              </w:tc>
              <w:tc>
                <w:tcPr>
                  <w:tcW w:w="1109" w:type="pct"/>
                  <w:gridSpan w:val="2"/>
                  <w:tcBorders>
                    <w:tl2br w:val="nil"/>
                    <w:tr2bl w:val="nil"/>
                  </w:tcBorders>
                  <w:noWrap w:val="0"/>
                  <w:tcMar>
                    <w:left w:w="0" w:type="dxa"/>
                    <w:right w:w="0" w:type="dxa"/>
                  </w:tcMar>
                  <w:vAlign w:val="center"/>
                </w:tcPr>
                <w:p w14:paraId="099B9416">
                  <w:pPr>
                    <w:pStyle w:val="54"/>
                    <w:keepNext w:val="0"/>
                    <w:keepLines w:val="0"/>
                    <w:widowControl/>
                    <w:suppressLineNumbers w:val="0"/>
                    <w:spacing w:before="24" w:beforeAutospacing="0" w:after="24" w:afterAutospacing="0" w:line="240" w:lineRule="auto"/>
                    <w:ind w:left="0" w:right="0"/>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产生情况</w:t>
                  </w:r>
                </w:p>
              </w:tc>
              <w:tc>
                <w:tcPr>
                  <w:tcW w:w="1672" w:type="pct"/>
                  <w:gridSpan w:val="3"/>
                  <w:tcBorders>
                    <w:tl2br w:val="nil"/>
                    <w:tr2bl w:val="nil"/>
                  </w:tcBorders>
                  <w:noWrap w:val="0"/>
                  <w:tcMar>
                    <w:left w:w="0" w:type="dxa"/>
                    <w:right w:w="0" w:type="dxa"/>
                  </w:tcMar>
                  <w:vAlign w:val="center"/>
                </w:tcPr>
                <w:p w14:paraId="0AE07690">
                  <w:pPr>
                    <w:pStyle w:val="54"/>
                    <w:keepNext w:val="0"/>
                    <w:keepLines w:val="0"/>
                    <w:widowControl/>
                    <w:suppressLineNumbers w:val="0"/>
                    <w:spacing w:before="24" w:beforeAutospacing="0" w:after="24" w:afterAutospacing="0" w:line="240" w:lineRule="auto"/>
                    <w:ind w:left="0" w:right="0"/>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排放状况</w:t>
                  </w:r>
                </w:p>
              </w:tc>
            </w:tr>
            <w:tr w14:paraId="615326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76" w:hRule="atLeast"/>
                <w:jc w:val="center"/>
              </w:trPr>
              <w:tc>
                <w:tcPr>
                  <w:tcW w:w="553" w:type="pct"/>
                  <w:vMerge w:val="continue"/>
                  <w:tcBorders>
                    <w:tl2br w:val="nil"/>
                    <w:tr2bl w:val="nil"/>
                  </w:tcBorders>
                  <w:noWrap w:val="0"/>
                  <w:vAlign w:val="center"/>
                </w:tcPr>
                <w:p w14:paraId="6E6857F5">
                  <w:pPr>
                    <w:pStyle w:val="54"/>
                    <w:keepNext w:val="0"/>
                    <w:keepLines w:val="0"/>
                    <w:widowControl/>
                    <w:suppressLineNumbers w:val="0"/>
                    <w:spacing w:before="24" w:beforeAutospacing="0" w:after="24" w:afterAutospacing="0" w:line="240" w:lineRule="auto"/>
                    <w:ind w:left="0" w:right="0"/>
                    <w:rPr>
                      <w:rFonts w:hint="default" w:ascii="Times New Roman" w:hAnsi="Times New Roman" w:cs="Times New Roman"/>
                      <w:b/>
                      <w:bCs/>
                      <w:color w:val="000000" w:themeColor="text1"/>
                      <w:szCs w:val="21"/>
                      <w14:textFill>
                        <w14:solidFill>
                          <w14:schemeClr w14:val="tx1"/>
                        </w14:solidFill>
                      </w14:textFill>
                    </w:rPr>
                  </w:pPr>
                </w:p>
              </w:tc>
              <w:tc>
                <w:tcPr>
                  <w:tcW w:w="475" w:type="pct"/>
                  <w:vMerge w:val="continue"/>
                  <w:tcBorders>
                    <w:tl2br w:val="nil"/>
                    <w:tr2bl w:val="nil"/>
                  </w:tcBorders>
                  <w:noWrap w:val="0"/>
                  <w:vAlign w:val="center"/>
                </w:tcPr>
                <w:p w14:paraId="0FC57EC4">
                  <w:pPr>
                    <w:pStyle w:val="54"/>
                    <w:keepNext w:val="0"/>
                    <w:keepLines w:val="0"/>
                    <w:widowControl/>
                    <w:suppressLineNumbers w:val="0"/>
                    <w:spacing w:before="24" w:beforeAutospacing="0" w:after="24" w:afterAutospacing="0" w:line="240" w:lineRule="auto"/>
                    <w:ind w:left="0" w:right="0"/>
                    <w:rPr>
                      <w:rFonts w:hint="default" w:ascii="Times New Roman" w:hAnsi="Times New Roman" w:cs="Times New Roman"/>
                      <w:b/>
                      <w:bCs/>
                      <w:color w:val="000000" w:themeColor="text1"/>
                      <w:szCs w:val="21"/>
                      <w14:textFill>
                        <w14:solidFill>
                          <w14:schemeClr w14:val="tx1"/>
                        </w14:solidFill>
                      </w14:textFill>
                    </w:rPr>
                  </w:pPr>
                </w:p>
              </w:tc>
              <w:tc>
                <w:tcPr>
                  <w:tcW w:w="634" w:type="pct"/>
                  <w:vMerge w:val="continue"/>
                  <w:tcBorders>
                    <w:tl2br w:val="nil"/>
                    <w:tr2bl w:val="nil"/>
                  </w:tcBorders>
                  <w:noWrap w:val="0"/>
                  <w:vAlign w:val="center"/>
                </w:tcPr>
                <w:p w14:paraId="6C1CF8CA">
                  <w:pPr>
                    <w:pStyle w:val="54"/>
                    <w:keepNext w:val="0"/>
                    <w:keepLines w:val="0"/>
                    <w:widowControl/>
                    <w:suppressLineNumbers w:val="0"/>
                    <w:spacing w:before="24" w:beforeAutospacing="0" w:after="24" w:afterAutospacing="0" w:line="240" w:lineRule="auto"/>
                    <w:ind w:left="0" w:right="0"/>
                    <w:rPr>
                      <w:rFonts w:hint="default" w:ascii="Times New Roman" w:hAnsi="Times New Roman" w:cs="Times New Roman"/>
                      <w:b/>
                      <w:bCs/>
                      <w:color w:val="000000" w:themeColor="text1"/>
                      <w:szCs w:val="21"/>
                      <w14:textFill>
                        <w14:solidFill>
                          <w14:schemeClr w14:val="tx1"/>
                        </w14:solidFill>
                      </w14:textFill>
                    </w:rPr>
                  </w:pPr>
                </w:p>
              </w:tc>
              <w:tc>
                <w:tcPr>
                  <w:tcW w:w="554" w:type="pct"/>
                  <w:vMerge w:val="continue"/>
                  <w:tcBorders>
                    <w:tl2br w:val="nil"/>
                    <w:tr2bl w:val="nil"/>
                  </w:tcBorders>
                  <w:noWrap w:val="0"/>
                  <w:vAlign w:val="center"/>
                </w:tcPr>
                <w:p w14:paraId="2276A709">
                  <w:pPr>
                    <w:pStyle w:val="54"/>
                    <w:keepNext w:val="0"/>
                    <w:keepLines w:val="0"/>
                    <w:widowControl/>
                    <w:suppressLineNumbers w:val="0"/>
                    <w:spacing w:before="24" w:beforeAutospacing="0" w:after="24" w:afterAutospacing="0" w:line="240" w:lineRule="auto"/>
                    <w:ind w:left="0" w:right="0"/>
                    <w:rPr>
                      <w:rFonts w:hint="default" w:ascii="Times New Roman" w:hAnsi="Times New Roman" w:cs="Times New Roman"/>
                      <w:b/>
                      <w:bCs/>
                      <w:color w:val="000000" w:themeColor="text1"/>
                      <w:szCs w:val="21"/>
                      <w14:textFill>
                        <w14:solidFill>
                          <w14:schemeClr w14:val="tx1"/>
                        </w14:solidFill>
                      </w14:textFill>
                    </w:rPr>
                  </w:pPr>
                </w:p>
              </w:tc>
              <w:tc>
                <w:tcPr>
                  <w:tcW w:w="554" w:type="pct"/>
                  <w:tcBorders>
                    <w:tl2br w:val="nil"/>
                    <w:tr2bl w:val="nil"/>
                  </w:tcBorders>
                  <w:noWrap w:val="0"/>
                  <w:vAlign w:val="center"/>
                </w:tcPr>
                <w:p w14:paraId="392957F9">
                  <w:pPr>
                    <w:pStyle w:val="54"/>
                    <w:keepNext w:val="0"/>
                    <w:keepLines w:val="0"/>
                    <w:widowControl/>
                    <w:suppressLineNumbers w:val="0"/>
                    <w:spacing w:before="24" w:beforeAutospacing="0" w:after="24" w:afterAutospacing="0" w:line="240" w:lineRule="auto"/>
                    <w:ind w:left="0" w:right="0"/>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浓度mg/m</w:t>
                  </w:r>
                  <w:r>
                    <w:rPr>
                      <w:rFonts w:hint="default" w:ascii="Times New Roman" w:hAnsi="Times New Roman" w:cs="Times New Roman"/>
                      <w:b/>
                      <w:bCs/>
                      <w:color w:val="000000" w:themeColor="text1"/>
                      <w:szCs w:val="21"/>
                      <w:vertAlign w:val="superscript"/>
                      <w14:textFill>
                        <w14:solidFill>
                          <w14:schemeClr w14:val="tx1"/>
                        </w14:solidFill>
                      </w14:textFill>
                    </w:rPr>
                    <w:t>3</w:t>
                  </w:r>
                </w:p>
              </w:tc>
              <w:tc>
                <w:tcPr>
                  <w:tcW w:w="555" w:type="pct"/>
                  <w:tcBorders>
                    <w:tl2br w:val="nil"/>
                    <w:tr2bl w:val="nil"/>
                  </w:tcBorders>
                  <w:noWrap w:val="0"/>
                  <w:vAlign w:val="center"/>
                </w:tcPr>
                <w:p w14:paraId="140DF426">
                  <w:pPr>
                    <w:pStyle w:val="54"/>
                    <w:keepNext w:val="0"/>
                    <w:keepLines w:val="0"/>
                    <w:widowControl/>
                    <w:suppressLineNumbers w:val="0"/>
                    <w:spacing w:before="24" w:beforeAutospacing="0" w:after="24" w:afterAutospacing="0" w:line="240" w:lineRule="auto"/>
                    <w:ind w:left="0" w:right="0"/>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产生量t/a</w:t>
                  </w:r>
                </w:p>
              </w:tc>
              <w:tc>
                <w:tcPr>
                  <w:tcW w:w="553" w:type="pct"/>
                  <w:tcBorders>
                    <w:tl2br w:val="nil"/>
                    <w:tr2bl w:val="nil"/>
                  </w:tcBorders>
                  <w:noWrap w:val="0"/>
                  <w:vAlign w:val="center"/>
                </w:tcPr>
                <w:p w14:paraId="27CD2874">
                  <w:pPr>
                    <w:pStyle w:val="54"/>
                    <w:keepNext w:val="0"/>
                    <w:keepLines w:val="0"/>
                    <w:widowControl/>
                    <w:suppressLineNumbers w:val="0"/>
                    <w:spacing w:before="24" w:beforeAutospacing="0" w:after="24" w:afterAutospacing="0" w:line="240" w:lineRule="auto"/>
                    <w:ind w:left="0" w:right="0"/>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浓度mg/m</w:t>
                  </w:r>
                  <w:r>
                    <w:rPr>
                      <w:rFonts w:hint="default" w:ascii="Times New Roman" w:hAnsi="Times New Roman" w:cs="Times New Roman"/>
                      <w:b/>
                      <w:bCs/>
                      <w:color w:val="000000" w:themeColor="text1"/>
                      <w:szCs w:val="21"/>
                      <w:vertAlign w:val="superscript"/>
                      <w14:textFill>
                        <w14:solidFill>
                          <w14:schemeClr w14:val="tx1"/>
                        </w14:solidFill>
                      </w14:textFill>
                    </w:rPr>
                    <w:t>3</w:t>
                  </w:r>
                </w:p>
              </w:tc>
              <w:tc>
                <w:tcPr>
                  <w:tcW w:w="559" w:type="pct"/>
                  <w:tcBorders>
                    <w:tl2br w:val="nil"/>
                    <w:tr2bl w:val="nil"/>
                  </w:tcBorders>
                  <w:noWrap w:val="0"/>
                  <w:vAlign w:val="center"/>
                </w:tcPr>
                <w:p w14:paraId="7C44C34D">
                  <w:pPr>
                    <w:pStyle w:val="54"/>
                    <w:keepNext w:val="0"/>
                    <w:keepLines w:val="0"/>
                    <w:widowControl/>
                    <w:suppressLineNumbers w:val="0"/>
                    <w:spacing w:before="24" w:beforeAutospacing="0" w:after="24" w:afterAutospacing="0" w:line="240" w:lineRule="auto"/>
                    <w:ind w:left="0" w:right="0"/>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速率kg/h</w:t>
                  </w:r>
                </w:p>
              </w:tc>
              <w:tc>
                <w:tcPr>
                  <w:tcW w:w="559" w:type="pct"/>
                  <w:tcBorders>
                    <w:tl2br w:val="nil"/>
                    <w:tr2bl w:val="nil"/>
                  </w:tcBorders>
                  <w:noWrap w:val="0"/>
                  <w:vAlign w:val="center"/>
                </w:tcPr>
                <w:p w14:paraId="787DF404">
                  <w:pPr>
                    <w:pStyle w:val="54"/>
                    <w:keepNext w:val="0"/>
                    <w:keepLines w:val="0"/>
                    <w:widowControl/>
                    <w:suppressLineNumbers w:val="0"/>
                    <w:spacing w:before="24" w:beforeAutospacing="0" w:after="24" w:afterAutospacing="0" w:line="240" w:lineRule="auto"/>
                    <w:ind w:left="0" w:right="0"/>
                    <w:rPr>
                      <w:rFonts w:hint="default" w:ascii="Times New Roman" w:hAnsi="Times New Roman" w:cs="Times New Roman"/>
                      <w:b/>
                      <w:bCs/>
                      <w:color w:val="000000" w:themeColor="text1"/>
                      <w:szCs w:val="21"/>
                      <w14:textFill>
                        <w14:solidFill>
                          <w14:schemeClr w14:val="tx1"/>
                        </w14:solidFill>
                      </w14:textFill>
                    </w:rPr>
                  </w:pPr>
                  <w:r>
                    <w:rPr>
                      <w:rFonts w:hint="eastAsia" w:ascii="Times New Roman" w:hAnsi="Times New Roman" w:cs="Times New Roman"/>
                      <w:b/>
                      <w:bCs/>
                      <w:color w:val="000000" w:themeColor="text1"/>
                      <w:szCs w:val="21"/>
                      <w:lang w:val="en-US" w:eastAsia="zh-CN"/>
                      <w14:textFill>
                        <w14:solidFill>
                          <w14:schemeClr w14:val="tx1"/>
                        </w14:solidFill>
                      </w14:textFill>
                    </w:rPr>
                    <w:t>排放</w:t>
                  </w:r>
                  <w:r>
                    <w:rPr>
                      <w:rFonts w:hint="default" w:ascii="Times New Roman" w:hAnsi="Times New Roman" w:cs="Times New Roman"/>
                      <w:b/>
                      <w:bCs/>
                      <w:color w:val="000000" w:themeColor="text1"/>
                      <w:szCs w:val="21"/>
                      <w14:textFill>
                        <w14:solidFill>
                          <w14:schemeClr w14:val="tx1"/>
                        </w14:solidFill>
                      </w14:textFill>
                    </w:rPr>
                    <w:t>量t/a</w:t>
                  </w:r>
                </w:p>
              </w:tc>
            </w:tr>
            <w:tr w14:paraId="17C23D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76" w:hRule="atLeast"/>
                <w:jc w:val="center"/>
              </w:trPr>
              <w:tc>
                <w:tcPr>
                  <w:tcW w:w="553" w:type="pct"/>
                  <w:tcBorders>
                    <w:tl2br w:val="nil"/>
                    <w:tr2bl w:val="nil"/>
                  </w:tcBorders>
                  <w:noWrap w:val="0"/>
                  <w:vAlign w:val="center"/>
                </w:tcPr>
                <w:p w14:paraId="21F1F226">
                  <w:pPr>
                    <w:pStyle w:val="54"/>
                    <w:keepNext w:val="0"/>
                    <w:keepLines w:val="0"/>
                    <w:widowControl/>
                    <w:suppressLineNumbers w:val="0"/>
                    <w:spacing w:before="24" w:beforeAutospacing="0" w:after="24" w:afterAutospacing="0" w:line="240" w:lineRule="auto"/>
                    <w:ind w:left="0" w:right="0"/>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eastAsia="宋体" w:cs="Times New Roman"/>
                      <w:b w:val="0"/>
                      <w:bCs w:val="0"/>
                      <w:color w:val="000000" w:themeColor="text1"/>
                      <w:szCs w:val="21"/>
                      <w:lang w:val="en-US" w:eastAsia="zh-CN"/>
                      <w14:textFill>
                        <w14:solidFill>
                          <w14:schemeClr w14:val="tx1"/>
                        </w14:solidFill>
                      </w14:textFill>
                    </w:rPr>
                    <w:t>DA001</w:t>
                  </w:r>
                </w:p>
              </w:tc>
              <w:tc>
                <w:tcPr>
                  <w:tcW w:w="475" w:type="pct"/>
                  <w:tcBorders>
                    <w:tl2br w:val="nil"/>
                    <w:tr2bl w:val="nil"/>
                  </w:tcBorders>
                  <w:noWrap w:val="0"/>
                  <w:vAlign w:val="center"/>
                </w:tcPr>
                <w:p w14:paraId="524E86E1">
                  <w:pPr>
                    <w:pStyle w:val="54"/>
                    <w:keepNext w:val="0"/>
                    <w:keepLines w:val="0"/>
                    <w:widowControl/>
                    <w:suppressLineNumbers w:val="0"/>
                    <w:spacing w:before="24" w:beforeAutospacing="0" w:after="24" w:afterAutospacing="0" w:line="240" w:lineRule="auto"/>
                    <w:ind w:left="0" w:right="0"/>
                    <w:rPr>
                      <w:rFonts w:hint="default" w:ascii="Times New Roman" w:hAnsi="Times New Roman" w:eastAsia="宋体" w:cs="Times New Roman"/>
                      <w:b w:val="0"/>
                      <w:bCs w:val="0"/>
                      <w:color w:val="000000" w:themeColor="text1"/>
                      <w:szCs w:val="21"/>
                      <w:lang w:val="en-US" w:eastAsia="zh-CN"/>
                      <w14:textFill>
                        <w14:solidFill>
                          <w14:schemeClr w14:val="tx1"/>
                        </w14:solidFill>
                      </w14:textFill>
                    </w:rPr>
                  </w:pPr>
                  <w:r>
                    <w:rPr>
                      <w:rFonts w:hint="eastAsia" w:ascii="Times New Roman" w:hAnsi="Times New Roman" w:cs="Times New Roman"/>
                      <w:b w:val="0"/>
                      <w:bCs w:val="0"/>
                      <w:color w:val="000000" w:themeColor="text1"/>
                      <w:szCs w:val="21"/>
                      <w:lang w:val="en-US" w:eastAsia="zh-CN"/>
                      <w14:textFill>
                        <w14:solidFill>
                          <w14:schemeClr w14:val="tx1"/>
                        </w14:solidFill>
                      </w14:textFill>
                    </w:rPr>
                    <w:t>印刷废气</w:t>
                  </w:r>
                </w:p>
              </w:tc>
              <w:tc>
                <w:tcPr>
                  <w:tcW w:w="634" w:type="pct"/>
                  <w:tcBorders>
                    <w:tl2br w:val="nil"/>
                    <w:tr2bl w:val="nil"/>
                  </w:tcBorders>
                  <w:noWrap w:val="0"/>
                  <w:vAlign w:val="center"/>
                </w:tcPr>
                <w:p w14:paraId="20044D19">
                  <w:pPr>
                    <w:pStyle w:val="54"/>
                    <w:keepNext w:val="0"/>
                    <w:keepLines w:val="0"/>
                    <w:widowControl/>
                    <w:suppressLineNumbers w:val="0"/>
                    <w:spacing w:before="24" w:beforeAutospacing="0" w:after="24" w:afterAutospacing="0" w:line="240" w:lineRule="auto"/>
                    <w:ind w:left="0" w:right="0"/>
                    <w:rPr>
                      <w:rFonts w:hint="eastAsia" w:ascii="Times New Roman" w:hAnsi="Times New Roman" w:eastAsia="宋体" w:cs="Times New Roman"/>
                      <w:b w:val="0"/>
                      <w:bCs w:val="0"/>
                      <w:color w:val="000000" w:themeColor="text1"/>
                      <w:szCs w:val="21"/>
                      <w:lang w:val="en-US" w:eastAsia="zh-CN"/>
                      <w14:textFill>
                        <w14:solidFill>
                          <w14:schemeClr w14:val="tx1"/>
                        </w14:solidFill>
                      </w14:textFill>
                    </w:rPr>
                  </w:pPr>
                  <w:r>
                    <w:rPr>
                      <w:rFonts w:hint="eastAsia" w:hAnsi="Times New Roman" w:cs="Times New Roman"/>
                      <w:color w:val="000000" w:themeColor="text1"/>
                      <w:szCs w:val="21"/>
                      <w:lang w:val="en-US" w:eastAsia="zh-CN"/>
                      <w14:textFill>
                        <w14:solidFill>
                          <w14:schemeClr w14:val="tx1"/>
                        </w14:solidFill>
                      </w14:textFill>
                    </w:rPr>
                    <w:t>非甲烷总烃</w:t>
                  </w:r>
                </w:p>
              </w:tc>
              <w:tc>
                <w:tcPr>
                  <w:tcW w:w="554" w:type="pct"/>
                  <w:tcBorders>
                    <w:tl2br w:val="nil"/>
                    <w:tr2bl w:val="nil"/>
                  </w:tcBorders>
                  <w:noWrap w:val="0"/>
                  <w:vAlign w:val="center"/>
                </w:tcPr>
                <w:p w14:paraId="3FB4B82A">
                  <w:pPr>
                    <w:pStyle w:val="54"/>
                    <w:keepNext w:val="0"/>
                    <w:keepLines w:val="0"/>
                    <w:widowControl/>
                    <w:suppressLineNumbers w:val="0"/>
                    <w:spacing w:before="24" w:beforeAutospacing="0" w:after="24" w:afterAutospacing="0" w:line="240" w:lineRule="auto"/>
                    <w:ind w:left="0" w:right="0"/>
                    <w:rPr>
                      <w:rFonts w:hint="default" w:ascii="Times New Roman" w:hAnsi="Times New Roman" w:eastAsia="宋体" w:cs="Times New Roman"/>
                      <w:b w:val="0"/>
                      <w:bCs w:val="0"/>
                      <w:color w:val="000000" w:themeColor="text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Cs w:val="21"/>
                      <w:lang w:val="en-US" w:eastAsia="zh-CN"/>
                      <w14:textFill>
                        <w14:solidFill>
                          <w14:schemeClr w14:val="tx1"/>
                        </w14:solidFill>
                      </w14:textFill>
                    </w:rPr>
                    <w:t>1000</w:t>
                  </w:r>
                </w:p>
              </w:tc>
              <w:tc>
                <w:tcPr>
                  <w:tcW w:w="554" w:type="pct"/>
                  <w:tcBorders>
                    <w:tl2br w:val="nil"/>
                    <w:tr2bl w:val="nil"/>
                  </w:tcBorders>
                  <w:noWrap w:val="0"/>
                  <w:vAlign w:val="center"/>
                </w:tcPr>
                <w:p w14:paraId="444870A4">
                  <w:pPr>
                    <w:pStyle w:val="54"/>
                    <w:keepNext w:val="0"/>
                    <w:keepLines w:val="0"/>
                    <w:widowControl/>
                    <w:suppressLineNumbers w:val="0"/>
                    <w:spacing w:before="24" w:beforeAutospacing="0" w:after="24" w:afterAutospacing="0" w:line="240" w:lineRule="auto"/>
                    <w:ind w:left="0" w:right="0"/>
                    <w:rPr>
                      <w:rFonts w:hint="default" w:ascii="Times New Roman" w:hAnsi="Times New Roman" w:eastAsia="宋体" w:cs="Times New Roman"/>
                      <w:b w:val="0"/>
                      <w:bCs w:val="0"/>
                      <w:color w:val="000000" w:themeColor="text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Cs w:val="21"/>
                      <w:lang w:val="en-US" w:eastAsia="zh-CN"/>
                      <w14:textFill>
                        <w14:solidFill>
                          <w14:schemeClr w14:val="tx1"/>
                        </w14:solidFill>
                      </w14:textFill>
                    </w:rPr>
                    <w:t>5.25</w:t>
                  </w:r>
                </w:p>
              </w:tc>
              <w:tc>
                <w:tcPr>
                  <w:tcW w:w="555" w:type="pct"/>
                  <w:tcBorders>
                    <w:tl2br w:val="nil"/>
                    <w:tr2bl w:val="nil"/>
                  </w:tcBorders>
                  <w:noWrap w:val="0"/>
                  <w:vAlign w:val="center"/>
                </w:tcPr>
                <w:p w14:paraId="63547D3D">
                  <w:pPr>
                    <w:pStyle w:val="54"/>
                    <w:keepNext w:val="0"/>
                    <w:keepLines w:val="0"/>
                    <w:widowControl/>
                    <w:suppressLineNumbers w:val="0"/>
                    <w:spacing w:before="24" w:beforeAutospacing="0" w:after="24" w:afterAutospacing="0" w:line="240" w:lineRule="auto"/>
                    <w:ind w:left="0" w:right="0"/>
                    <w:rPr>
                      <w:rFonts w:hint="default" w:ascii="Times New Roman" w:hAnsi="Times New Roman" w:eastAsia="宋体" w:cs="Times New Roman"/>
                      <w:b w:val="0"/>
                      <w:bCs w:val="0"/>
                      <w:color w:val="000000" w:themeColor="text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Cs w:val="21"/>
                      <w:lang w:val="en-US" w:eastAsia="zh-CN"/>
                      <w14:textFill>
                        <w14:solidFill>
                          <w14:schemeClr w14:val="tx1"/>
                        </w14:solidFill>
                      </w14:textFill>
                    </w:rPr>
                    <w:t>0.0063</w:t>
                  </w:r>
                </w:p>
              </w:tc>
              <w:tc>
                <w:tcPr>
                  <w:tcW w:w="553" w:type="pct"/>
                  <w:tcBorders>
                    <w:tl2br w:val="nil"/>
                    <w:tr2bl w:val="nil"/>
                  </w:tcBorders>
                  <w:noWrap w:val="0"/>
                  <w:vAlign w:val="center"/>
                </w:tcPr>
                <w:p w14:paraId="4F0A1525">
                  <w:pPr>
                    <w:pStyle w:val="54"/>
                    <w:keepNext w:val="0"/>
                    <w:keepLines w:val="0"/>
                    <w:widowControl/>
                    <w:suppressLineNumbers w:val="0"/>
                    <w:spacing w:before="24" w:beforeAutospacing="0" w:after="24" w:afterAutospacing="0" w:line="240" w:lineRule="auto"/>
                    <w:ind w:left="0" w:right="0"/>
                    <w:rPr>
                      <w:rFonts w:hint="default" w:ascii="Times New Roman" w:hAnsi="Times New Roman" w:eastAsia="宋体" w:cs="Times New Roman"/>
                      <w:b w:val="0"/>
                      <w:bCs w:val="0"/>
                      <w:color w:val="000000" w:themeColor="text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Cs w:val="21"/>
                      <w:lang w:val="en-US" w:eastAsia="zh-CN"/>
                      <w14:textFill>
                        <w14:solidFill>
                          <w14:schemeClr w14:val="tx1"/>
                        </w14:solidFill>
                      </w14:textFill>
                    </w:rPr>
                    <w:t>0.525</w:t>
                  </w:r>
                </w:p>
              </w:tc>
              <w:tc>
                <w:tcPr>
                  <w:tcW w:w="559" w:type="pct"/>
                  <w:tcBorders>
                    <w:tl2br w:val="nil"/>
                    <w:tr2bl w:val="nil"/>
                  </w:tcBorders>
                  <w:noWrap w:val="0"/>
                  <w:vAlign w:val="center"/>
                </w:tcPr>
                <w:p w14:paraId="16C9D910">
                  <w:pPr>
                    <w:pStyle w:val="54"/>
                    <w:keepNext w:val="0"/>
                    <w:keepLines w:val="0"/>
                    <w:widowControl/>
                    <w:suppressLineNumbers w:val="0"/>
                    <w:spacing w:before="24" w:beforeAutospacing="0" w:after="24" w:afterAutospacing="0" w:line="240" w:lineRule="auto"/>
                    <w:ind w:left="0" w:right="0"/>
                    <w:rPr>
                      <w:rFonts w:hint="default" w:ascii="Times New Roman" w:hAnsi="Times New Roman" w:eastAsia="宋体" w:cs="Times New Roman"/>
                      <w:b w:val="0"/>
                      <w:bCs w:val="0"/>
                      <w:color w:val="000000" w:themeColor="text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Cs w:val="21"/>
                      <w:lang w:val="en-US" w:eastAsia="zh-CN"/>
                      <w14:textFill>
                        <w14:solidFill>
                          <w14:schemeClr w14:val="tx1"/>
                        </w14:solidFill>
                      </w14:textFill>
                    </w:rPr>
                    <w:t>0.0005</w:t>
                  </w:r>
                </w:p>
              </w:tc>
              <w:tc>
                <w:tcPr>
                  <w:tcW w:w="559" w:type="pct"/>
                  <w:tcBorders>
                    <w:tl2br w:val="nil"/>
                    <w:tr2bl w:val="nil"/>
                  </w:tcBorders>
                  <w:noWrap w:val="0"/>
                  <w:vAlign w:val="center"/>
                </w:tcPr>
                <w:p w14:paraId="2E405C05">
                  <w:pPr>
                    <w:pStyle w:val="54"/>
                    <w:keepNext w:val="0"/>
                    <w:keepLines w:val="0"/>
                    <w:widowControl/>
                    <w:suppressLineNumbers w:val="0"/>
                    <w:spacing w:before="24" w:beforeAutospacing="0" w:after="24" w:afterAutospacing="0" w:line="240" w:lineRule="auto"/>
                    <w:ind w:left="0" w:right="0"/>
                    <w:rPr>
                      <w:rFonts w:hint="default" w:ascii="Times New Roman" w:hAnsi="Times New Roman" w:cs="Times New Roman"/>
                      <w:b w:val="0"/>
                      <w:bCs w:val="0"/>
                      <w:color w:val="000000" w:themeColor="text1"/>
                      <w:szCs w:val="21"/>
                      <w:lang w:val="en-US" w:eastAsia="zh-CN"/>
                      <w14:textFill>
                        <w14:solidFill>
                          <w14:schemeClr w14:val="tx1"/>
                        </w14:solidFill>
                      </w14:textFill>
                    </w:rPr>
                  </w:pPr>
                  <w:r>
                    <w:rPr>
                      <w:rFonts w:hint="eastAsia" w:ascii="Times New Roman" w:hAnsi="Times New Roman" w:cs="Times New Roman"/>
                      <w:b w:val="0"/>
                      <w:bCs w:val="0"/>
                      <w:color w:val="000000" w:themeColor="text1"/>
                      <w:szCs w:val="21"/>
                      <w:lang w:val="en-US" w:eastAsia="zh-CN"/>
                      <w14:textFill>
                        <w14:solidFill>
                          <w14:schemeClr w14:val="tx1"/>
                        </w14:solidFill>
                      </w14:textFill>
                    </w:rPr>
                    <w:t>0.0006</w:t>
                  </w:r>
                </w:p>
              </w:tc>
            </w:tr>
          </w:tbl>
          <w:p w14:paraId="6A2CFACE">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表4-3 无组织大气污染物排放情况一览表</w:t>
            </w:r>
          </w:p>
          <w:tbl>
            <w:tblPr>
              <w:tblStyle w:val="28"/>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85" w:type="dxa"/>
                <w:bottom w:w="0" w:type="dxa"/>
                <w:right w:w="85" w:type="dxa"/>
              </w:tblCellMar>
            </w:tblPr>
            <w:tblGrid>
              <w:gridCol w:w="1218"/>
              <w:gridCol w:w="1364"/>
              <w:gridCol w:w="1381"/>
              <w:gridCol w:w="1381"/>
              <w:gridCol w:w="1238"/>
              <w:gridCol w:w="1050"/>
              <w:gridCol w:w="675"/>
            </w:tblGrid>
            <w:tr w14:paraId="29B5B8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85" w:type="dxa"/>
                  <w:bottom w:w="0" w:type="dxa"/>
                  <w:right w:w="85" w:type="dxa"/>
                </w:tblCellMar>
              </w:tblPrEx>
              <w:trPr>
                <w:trHeight w:val="322" w:hRule="atLeast"/>
                <w:jc w:val="center"/>
              </w:trPr>
              <w:tc>
                <w:tcPr>
                  <w:tcW w:w="735" w:type="pct"/>
                  <w:tcBorders>
                    <w:tl2br w:val="nil"/>
                    <w:tr2bl w:val="nil"/>
                  </w:tcBorders>
                  <w:noWrap w:val="0"/>
                  <w:vAlign w:val="center"/>
                </w:tcPr>
                <w:p w14:paraId="545DABC7">
                  <w:pPr>
                    <w:pStyle w:val="13"/>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污染源位置</w:t>
                  </w:r>
                </w:p>
              </w:tc>
              <w:tc>
                <w:tcPr>
                  <w:tcW w:w="823" w:type="pct"/>
                  <w:tcBorders>
                    <w:tl2br w:val="nil"/>
                    <w:tr2bl w:val="nil"/>
                  </w:tcBorders>
                  <w:noWrap w:val="0"/>
                  <w:vAlign w:val="center"/>
                </w:tcPr>
                <w:p w14:paraId="7E1F688A">
                  <w:pPr>
                    <w:pStyle w:val="13"/>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污染物名称</w:t>
                  </w:r>
                </w:p>
              </w:tc>
              <w:tc>
                <w:tcPr>
                  <w:tcW w:w="833" w:type="pct"/>
                  <w:tcBorders>
                    <w:tl2br w:val="nil"/>
                    <w:tr2bl w:val="nil"/>
                  </w:tcBorders>
                  <w:noWrap w:val="0"/>
                  <w:vAlign w:val="center"/>
                </w:tcPr>
                <w:p w14:paraId="662A0BA1">
                  <w:pPr>
                    <w:pStyle w:val="13"/>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lang w:val="en-US" w:eastAsia="zh-CN"/>
                      <w14:textFill>
                        <w14:solidFill>
                          <w14:schemeClr w14:val="tx1"/>
                        </w14:solidFill>
                      </w14:textFill>
                    </w:rPr>
                  </w:pPr>
                  <w:r>
                    <w:rPr>
                      <w:rFonts w:hint="eastAsia" w:ascii="Times New Roman" w:hAnsi="Times New Roman" w:cs="Times New Roman"/>
                      <w:b/>
                      <w:color w:val="000000" w:themeColor="text1"/>
                      <w:szCs w:val="21"/>
                      <w:lang w:val="en-US" w:eastAsia="zh-CN"/>
                      <w14:textFill>
                        <w14:solidFill>
                          <w14:schemeClr w14:val="tx1"/>
                        </w14:solidFill>
                      </w14:textFill>
                    </w:rPr>
                    <w:t>污染物产生量t/a</w:t>
                  </w:r>
                </w:p>
              </w:tc>
              <w:tc>
                <w:tcPr>
                  <w:tcW w:w="833" w:type="pct"/>
                  <w:tcBorders>
                    <w:tl2br w:val="nil"/>
                    <w:tr2bl w:val="nil"/>
                  </w:tcBorders>
                  <w:noWrap w:val="0"/>
                  <w:vAlign w:val="center"/>
                </w:tcPr>
                <w:p w14:paraId="6B207DF6">
                  <w:pPr>
                    <w:pStyle w:val="13"/>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污染物排放量t/a</w:t>
                  </w:r>
                </w:p>
              </w:tc>
              <w:tc>
                <w:tcPr>
                  <w:tcW w:w="747" w:type="pct"/>
                  <w:tcBorders>
                    <w:tl2br w:val="nil"/>
                    <w:tr2bl w:val="nil"/>
                  </w:tcBorders>
                  <w:noWrap w:val="0"/>
                  <w:vAlign w:val="center"/>
                </w:tcPr>
                <w:p w14:paraId="318F3D83">
                  <w:pPr>
                    <w:pStyle w:val="13"/>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排放速率kg/h</w:t>
                  </w:r>
                </w:p>
              </w:tc>
              <w:tc>
                <w:tcPr>
                  <w:tcW w:w="617" w:type="pct"/>
                  <w:tcBorders>
                    <w:tl2br w:val="nil"/>
                    <w:tr2bl w:val="nil"/>
                  </w:tcBorders>
                  <w:noWrap w:val="0"/>
                  <w:vAlign w:val="center"/>
                </w:tcPr>
                <w:p w14:paraId="5D36767F">
                  <w:pPr>
                    <w:pStyle w:val="13"/>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面源长×宽m</w:t>
                  </w:r>
                </w:p>
              </w:tc>
              <w:tc>
                <w:tcPr>
                  <w:tcW w:w="408" w:type="pct"/>
                  <w:tcBorders>
                    <w:tl2br w:val="nil"/>
                    <w:tr2bl w:val="nil"/>
                  </w:tcBorders>
                  <w:noWrap w:val="0"/>
                  <w:vAlign w:val="center"/>
                </w:tcPr>
                <w:p w14:paraId="23A0E104">
                  <w:pPr>
                    <w:pStyle w:val="13"/>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面源高度m</w:t>
                  </w:r>
                </w:p>
              </w:tc>
            </w:tr>
            <w:tr w14:paraId="1BD74A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85" w:type="dxa"/>
                  <w:bottom w:w="0" w:type="dxa"/>
                  <w:right w:w="85" w:type="dxa"/>
                </w:tblCellMar>
              </w:tblPrEx>
              <w:trPr>
                <w:trHeight w:val="340" w:hRule="atLeast"/>
                <w:jc w:val="center"/>
              </w:trPr>
              <w:tc>
                <w:tcPr>
                  <w:tcW w:w="735" w:type="pct"/>
                  <w:tcBorders>
                    <w:tl2br w:val="nil"/>
                    <w:tr2bl w:val="nil"/>
                  </w:tcBorders>
                  <w:noWrap w:val="0"/>
                  <w:vAlign w:val="center"/>
                </w:tcPr>
                <w:p w14:paraId="5DFC3C7C">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生产车间</w:t>
                  </w:r>
                </w:p>
              </w:tc>
              <w:tc>
                <w:tcPr>
                  <w:tcW w:w="823" w:type="pct"/>
                  <w:tcBorders>
                    <w:tl2br w:val="nil"/>
                    <w:tr2bl w:val="nil"/>
                  </w:tcBorders>
                  <w:noWrap w:val="0"/>
                  <w:vAlign w:val="center"/>
                </w:tcPr>
                <w:p w14:paraId="75214F97">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非甲烷总烃</w:t>
                  </w:r>
                </w:p>
              </w:tc>
              <w:tc>
                <w:tcPr>
                  <w:tcW w:w="833" w:type="pct"/>
                  <w:tcBorders>
                    <w:tl2br w:val="nil"/>
                    <w:tr2bl w:val="nil"/>
                  </w:tcBorders>
                  <w:noWrap w:val="0"/>
                  <w:vAlign w:val="center"/>
                </w:tcPr>
                <w:p w14:paraId="75C03D6D">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ar-SA"/>
                      <w14:textFill>
                        <w14:solidFill>
                          <w14:schemeClr w14:val="tx1"/>
                        </w14:solidFill>
                      </w14:textFill>
                    </w:rPr>
                    <w:t>0.0012</w:t>
                  </w:r>
                </w:p>
              </w:tc>
              <w:tc>
                <w:tcPr>
                  <w:tcW w:w="833" w:type="pct"/>
                  <w:tcBorders>
                    <w:tl2br w:val="nil"/>
                    <w:tr2bl w:val="nil"/>
                  </w:tcBorders>
                  <w:noWrap w:val="0"/>
                  <w:vAlign w:val="center"/>
                </w:tcPr>
                <w:p w14:paraId="5CC4D25D">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ar-SA"/>
                      <w14:textFill>
                        <w14:solidFill>
                          <w14:schemeClr w14:val="tx1"/>
                        </w14:solidFill>
                      </w14:textFill>
                    </w:rPr>
                    <w:t>0.0012</w:t>
                  </w:r>
                </w:p>
              </w:tc>
              <w:tc>
                <w:tcPr>
                  <w:tcW w:w="747" w:type="pct"/>
                  <w:tcBorders>
                    <w:tl2br w:val="nil"/>
                    <w:tr2bl w:val="nil"/>
                  </w:tcBorders>
                  <w:noWrap w:val="0"/>
                  <w:vAlign w:val="center"/>
                </w:tcPr>
                <w:p w14:paraId="2FD061CC">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0.0023</w:t>
                  </w:r>
                </w:p>
              </w:tc>
              <w:tc>
                <w:tcPr>
                  <w:tcW w:w="617" w:type="pct"/>
                  <w:tcBorders>
                    <w:tl2br w:val="nil"/>
                    <w:tr2bl w:val="nil"/>
                  </w:tcBorders>
                  <w:noWrap w:val="0"/>
                  <w:vAlign w:val="center"/>
                </w:tcPr>
                <w:p w14:paraId="0F29EF70">
                  <w:pPr>
                    <w:pStyle w:val="54"/>
                    <w:keepNext w:val="0"/>
                    <w:keepLines w:val="0"/>
                    <w:suppressLineNumbers w:val="0"/>
                    <w:spacing w:before="24" w:beforeAutospacing="0" w:after="24" w:afterAutospacing="0" w:line="240" w:lineRule="auto"/>
                    <w:ind w:left="0" w:right="0"/>
                    <w:rPr>
                      <w:rFonts w:hint="default" w:ascii="Times New Roman" w:hAnsi="Times New Roman" w:eastAsia="宋体" w:cs="Times New Roman"/>
                      <w:bCs/>
                      <w:color w:val="000000" w:themeColor="text1"/>
                      <w:kern w:val="2"/>
                      <w:szCs w:val="21"/>
                      <w:lang w:val="en-US" w:eastAsia="zh-CN"/>
                      <w14:textFill>
                        <w14:solidFill>
                          <w14:schemeClr w14:val="tx1"/>
                        </w14:solidFill>
                      </w14:textFill>
                    </w:rPr>
                  </w:pPr>
                  <w:r>
                    <w:rPr>
                      <w:rFonts w:hint="eastAsia" w:ascii="Times New Roman" w:hAnsi="Times New Roman" w:eastAsia="宋体" w:cs="Times New Roman"/>
                      <w:bCs/>
                      <w:color w:val="000000" w:themeColor="text1"/>
                      <w:kern w:val="2"/>
                      <w:szCs w:val="21"/>
                      <w:lang w:val="en-US" w:eastAsia="zh-CN"/>
                      <w14:textFill>
                        <w14:solidFill>
                          <w14:schemeClr w14:val="tx1"/>
                        </w14:solidFill>
                      </w14:textFill>
                    </w:rPr>
                    <w:t>100×48</w:t>
                  </w:r>
                </w:p>
              </w:tc>
              <w:tc>
                <w:tcPr>
                  <w:tcW w:w="408" w:type="pct"/>
                  <w:tcBorders>
                    <w:tl2br w:val="nil"/>
                    <w:tr2bl w:val="nil"/>
                  </w:tcBorders>
                  <w:noWrap w:val="0"/>
                  <w:vAlign w:val="center"/>
                </w:tcPr>
                <w:p w14:paraId="36086CFA">
                  <w:pPr>
                    <w:pStyle w:val="54"/>
                    <w:keepNext w:val="0"/>
                    <w:keepLines w:val="0"/>
                    <w:suppressLineNumbers w:val="0"/>
                    <w:spacing w:before="24" w:beforeAutospacing="0" w:after="24" w:afterAutospacing="0" w:line="240" w:lineRule="auto"/>
                    <w:ind w:left="0" w:right="0"/>
                    <w:rPr>
                      <w:rFonts w:hint="default" w:ascii="Times New Roman" w:hAnsi="Times New Roman" w:cs="Times New Roman"/>
                      <w:color w:val="000000" w:themeColor="text1"/>
                      <w:kern w:val="2"/>
                      <w:szCs w:val="21"/>
                      <w:lang w:val="en-US" w:eastAsia="zh-CN"/>
                      <w14:textFill>
                        <w14:solidFill>
                          <w14:schemeClr w14:val="tx1"/>
                        </w14:solidFill>
                      </w14:textFill>
                    </w:rPr>
                  </w:pPr>
                  <w:r>
                    <w:rPr>
                      <w:rFonts w:hint="eastAsia" w:ascii="Times New Roman" w:hAnsi="Times New Roman" w:cs="Times New Roman"/>
                      <w:color w:val="000000" w:themeColor="text1"/>
                      <w:kern w:val="2"/>
                      <w:szCs w:val="21"/>
                      <w:lang w:val="en-US" w:eastAsia="zh-CN"/>
                      <w14:textFill>
                        <w14:solidFill>
                          <w14:schemeClr w14:val="tx1"/>
                        </w14:solidFill>
                      </w14:textFill>
                    </w:rPr>
                    <w:t>5</w:t>
                  </w:r>
                </w:p>
              </w:tc>
            </w:tr>
          </w:tbl>
          <w:p w14:paraId="3D1CECBC">
            <w:pPr>
              <w:pStyle w:val="13"/>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源强核算计算过程</w:t>
            </w:r>
          </w:p>
          <w:p w14:paraId="0A4D5D0C">
            <w:pPr>
              <w:pStyle w:val="13"/>
              <w:keepNext w:val="0"/>
              <w:keepLines w:val="0"/>
              <w:suppressLineNumbers w:val="0"/>
              <w:spacing w:before="0" w:beforeAutospacing="0" w:after="0" w:afterAutospacing="0" w:line="360" w:lineRule="auto"/>
              <w:ind w:left="0" w:right="0" w:firstLine="480" w:firstLineChars="200"/>
              <w:rPr>
                <w:rFonts w:hint="eastAsia" w:ascii="Times New Roman" w:hAnsi="Times New Roman" w:eastAsia="宋体" w:cs="Times New Roman"/>
                <w:color w:val="000000" w:themeColor="text1"/>
                <w:sz w:val="24"/>
                <w:szCs w:val="24"/>
                <w:lang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①G1粘箱废气</w:t>
            </w:r>
          </w:p>
          <w:p w14:paraId="2EAD1227">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本项目</w:t>
            </w:r>
            <w:r>
              <w:rPr>
                <w:rFonts w:hint="eastAsia" w:ascii="Times New Roman" w:hAnsi="Times New Roman" w:cs="Times New Roman"/>
                <w:color w:val="000000" w:themeColor="text1"/>
                <w:sz w:val="24"/>
                <w:szCs w:val="24"/>
                <w:lang w:val="en-US" w:eastAsia="zh-CN"/>
                <w14:textFill>
                  <w14:solidFill>
                    <w14:schemeClr w14:val="tx1"/>
                  </w14:solidFill>
                </w14:textFill>
              </w:rPr>
              <w:t>粘箱过程中使用水性胶黏剂会产生有机废气，以非甲烷总烃计。根据企业提供的水性封口胶黏剂VOCs检测报告（见附件10），水性封口胶黏剂VOCs含量为6g/L，水性胶黏剂密度为1.3g/cm</w:t>
            </w:r>
            <w:r>
              <w:rPr>
                <w:rFonts w:hint="eastAsia" w:ascii="Times New Roman" w:hAnsi="Times New Roman" w:cs="Times New Roman"/>
                <w:color w:val="000000" w:themeColor="text1"/>
                <w:sz w:val="24"/>
                <w:szCs w:val="24"/>
                <w:vertAlign w:val="superscript"/>
                <w:lang w:val="en-US" w:eastAsia="zh-CN"/>
                <w14:textFill>
                  <w14:solidFill>
                    <w14:schemeClr w14:val="tx1"/>
                  </w14:solidFill>
                </w14:textFill>
              </w:rPr>
              <w:t>3</w:t>
            </w:r>
            <w:r>
              <w:rPr>
                <w:rFonts w:hint="eastAsia" w:ascii="Times New Roman" w:hAnsi="Times New Roman" w:cs="Times New Roman"/>
                <w:color w:val="000000" w:themeColor="text1"/>
                <w:sz w:val="24"/>
                <w:szCs w:val="24"/>
                <w:lang w:val="en-US" w:eastAsia="zh-CN"/>
                <w14:textFill>
                  <w14:solidFill>
                    <w14:schemeClr w14:val="tx1"/>
                  </w14:solidFill>
                </w14:textFill>
              </w:rPr>
              <w:t>，年使用量为0.1t/a，则粘箱有机废气产生量为0.0005t/a，根据企业提供资料，本项目以钉箱为主，每天粘箱工作时间极少，约为1h/d，则年粘箱工作时间为300h/a，故有机废气产生速率为0.0017kg/h。</w:t>
            </w:r>
            <w:r>
              <w:rPr>
                <w:rFonts w:hint="eastAsia" w:ascii="Times New Roman" w:hAnsi="Times New Roman" w:cs="Times New Roman"/>
                <w:color w:val="000000" w:themeColor="text1"/>
                <w:kern w:val="0"/>
                <w:sz w:val="24"/>
                <w:szCs w:val="24"/>
                <w:lang w:val="en-US" w:eastAsia="zh-CN"/>
                <w14:textFill>
                  <w14:solidFill>
                    <w14:schemeClr w14:val="tx1"/>
                  </w14:solidFill>
                </w14:textFill>
              </w:rPr>
              <w:t>参</w:t>
            </w:r>
            <w:r>
              <w:rPr>
                <w:rFonts w:hint="default" w:ascii="Times New Roman" w:hAnsi="Times New Roman" w:cs="Times New Roman"/>
                <w:color w:val="000000" w:themeColor="text1"/>
                <w:kern w:val="0"/>
                <w:sz w:val="24"/>
                <w:szCs w:val="24"/>
                <w:lang w:val="en-US" w:eastAsia="zh-CN"/>
                <w14:textFill>
                  <w14:solidFill>
                    <w14:schemeClr w14:val="tx1"/>
                  </w14:solidFill>
                </w14:textFill>
              </w:rPr>
              <w:t>照《挥发性有机物无组织排放控制标准》（GB 37822-2019）中</w:t>
            </w:r>
            <w:r>
              <w:rPr>
                <w:rFonts w:hint="eastAsia" w:ascii="Times New Roman" w:hAnsi="Times New Roman" w:cs="Times New Roman"/>
                <w:color w:val="000000" w:themeColor="text1"/>
                <w:kern w:val="0"/>
                <w:sz w:val="24"/>
                <w:szCs w:val="24"/>
                <w:lang w:val="en-US" w:eastAsia="zh-CN"/>
                <w14:textFill>
                  <w14:solidFill>
                    <w14:schemeClr w14:val="tx1"/>
                  </w14:solidFill>
                </w14:textFill>
              </w:rPr>
              <w:t>10.3VOCs排放控制要求“对于重点地区，收集的废气中</w:t>
            </w:r>
            <w:r>
              <w:rPr>
                <w:rFonts w:hint="default" w:ascii="Times New Roman" w:hAnsi="Times New Roman" w:cs="Times New Roman"/>
                <w:color w:val="000000" w:themeColor="text1"/>
                <w:kern w:val="0"/>
                <w:sz w:val="24"/>
                <w:szCs w:val="24"/>
                <w:lang w:val="en-US" w:eastAsia="zh-CN"/>
                <w14:textFill>
                  <w14:solidFill>
                    <w14:schemeClr w14:val="tx1"/>
                  </w14:solidFill>
                </w14:textFill>
              </w:rPr>
              <w:t>NMHC</w:t>
            </w:r>
            <w:r>
              <w:rPr>
                <w:rFonts w:hint="eastAsia" w:ascii="Times New Roman" w:hAnsi="Times New Roman" w:cs="Times New Roman"/>
                <w:color w:val="000000" w:themeColor="text1"/>
                <w:kern w:val="0"/>
                <w:sz w:val="24"/>
                <w:szCs w:val="24"/>
                <w:lang w:val="en-US" w:eastAsia="zh-CN"/>
                <w14:textFill>
                  <w14:solidFill>
                    <w14:schemeClr w14:val="tx1"/>
                  </w14:solidFill>
                </w14:textFill>
              </w:rPr>
              <w:t>初始排放速率≥</w:t>
            </w:r>
            <w:r>
              <w:rPr>
                <w:rFonts w:hint="default" w:ascii="Times New Roman" w:hAnsi="Times New Roman" w:cs="Times New Roman"/>
                <w:color w:val="000000" w:themeColor="text1"/>
                <w:kern w:val="0"/>
                <w:sz w:val="24"/>
                <w:szCs w:val="24"/>
                <w:lang w:val="en-US" w:eastAsia="zh-CN"/>
                <w14:textFill>
                  <w14:solidFill>
                    <w14:schemeClr w14:val="tx1"/>
                  </w14:solidFill>
                </w14:textFill>
              </w:rPr>
              <w:t>2 kg/h</w:t>
            </w:r>
            <w:r>
              <w:rPr>
                <w:rFonts w:hint="eastAsia" w:ascii="Times New Roman" w:hAnsi="Times New Roman" w:cs="Times New Roman"/>
                <w:color w:val="000000" w:themeColor="text1"/>
                <w:kern w:val="0"/>
                <w:sz w:val="24"/>
                <w:szCs w:val="24"/>
                <w:lang w:val="en-US" w:eastAsia="zh-CN"/>
                <w14:textFill>
                  <w14:solidFill>
                    <w14:schemeClr w14:val="tx1"/>
                  </w14:solidFill>
                </w14:textFill>
              </w:rPr>
              <w:t>时，应配置</w:t>
            </w:r>
            <w:r>
              <w:rPr>
                <w:rFonts w:hint="default" w:ascii="Times New Roman" w:hAnsi="Times New Roman" w:cs="Times New Roman"/>
                <w:color w:val="000000" w:themeColor="text1"/>
                <w:kern w:val="0"/>
                <w:sz w:val="24"/>
                <w:szCs w:val="24"/>
                <w:lang w:val="en-US" w:eastAsia="zh-CN"/>
                <w14:textFill>
                  <w14:solidFill>
                    <w14:schemeClr w14:val="tx1"/>
                  </w14:solidFill>
                </w14:textFill>
              </w:rPr>
              <w:t>VOCs</w:t>
            </w:r>
            <w:r>
              <w:rPr>
                <w:rFonts w:hint="eastAsia" w:ascii="Times New Roman" w:hAnsi="Times New Roman" w:cs="Times New Roman"/>
                <w:color w:val="000000" w:themeColor="text1"/>
                <w:kern w:val="0"/>
                <w:sz w:val="24"/>
                <w:szCs w:val="24"/>
                <w:lang w:val="en-US" w:eastAsia="zh-CN"/>
                <w14:textFill>
                  <w14:solidFill>
                    <w14:schemeClr w14:val="tx1"/>
                  </w14:solidFill>
                </w14:textFill>
              </w:rPr>
              <w:t>处理设施，处理效率不应低于</w:t>
            </w:r>
            <w:r>
              <w:rPr>
                <w:rFonts w:hint="default" w:ascii="Times New Roman" w:hAnsi="Times New Roman" w:cs="Times New Roman"/>
                <w:color w:val="000000" w:themeColor="text1"/>
                <w:kern w:val="0"/>
                <w:sz w:val="24"/>
                <w:szCs w:val="24"/>
                <w:lang w:val="en-US" w:eastAsia="zh-CN"/>
                <w14:textFill>
                  <w14:solidFill>
                    <w14:schemeClr w14:val="tx1"/>
                  </w14:solidFill>
                </w14:textFill>
              </w:rPr>
              <w:t>80%</w:t>
            </w:r>
            <w:r>
              <w:rPr>
                <w:rFonts w:hint="eastAsia" w:ascii="Times New Roman" w:hAnsi="Times New Roman" w:cs="Times New Roman"/>
                <w:color w:val="000000" w:themeColor="text1"/>
                <w:kern w:val="0"/>
                <w:sz w:val="24"/>
                <w:szCs w:val="24"/>
                <w:lang w:val="en-US" w:eastAsia="zh-CN"/>
                <w14:textFill>
                  <w14:solidFill>
                    <w14:schemeClr w14:val="tx1"/>
                  </w14:solidFill>
                </w14:textFill>
              </w:rPr>
              <w:t>”，粘箱加工工段年运行时间约1200h，则粘箱废气初始排放速率为0.0004</w:t>
            </w:r>
            <w:r>
              <w:rPr>
                <w:rFonts w:hint="default" w:ascii="Times New Roman" w:hAnsi="Times New Roman" w:cs="Times New Roman"/>
                <w:color w:val="000000" w:themeColor="text1"/>
                <w:kern w:val="0"/>
                <w:sz w:val="24"/>
                <w:szCs w:val="24"/>
                <w:lang w:val="en-US" w:eastAsia="zh-CN"/>
                <w14:textFill>
                  <w14:solidFill>
                    <w14:schemeClr w14:val="tx1"/>
                  </w14:solidFill>
                </w14:textFill>
              </w:rPr>
              <w:t>kg/h</w:t>
            </w:r>
            <w:r>
              <w:rPr>
                <w:rFonts w:hint="eastAsia" w:ascii="Times New Roman" w:hAnsi="Times New Roman" w:cs="Times New Roman"/>
                <w:color w:val="000000" w:themeColor="text1"/>
                <w:kern w:val="0"/>
                <w:sz w:val="24"/>
                <w:szCs w:val="24"/>
                <w:lang w:val="en-US" w:eastAsia="zh-CN"/>
                <w14:textFill>
                  <w14:solidFill>
                    <w14:schemeClr w14:val="tx1"/>
                  </w14:solidFill>
                </w14:textFill>
              </w:rPr>
              <w:t>≤</w:t>
            </w:r>
            <w:r>
              <w:rPr>
                <w:rFonts w:hint="default" w:ascii="Times New Roman" w:hAnsi="Times New Roman" w:cs="Times New Roman"/>
                <w:color w:val="000000" w:themeColor="text1"/>
                <w:kern w:val="0"/>
                <w:sz w:val="24"/>
                <w:szCs w:val="24"/>
                <w:lang w:val="en-US" w:eastAsia="zh-CN"/>
                <w14:textFill>
                  <w14:solidFill>
                    <w14:schemeClr w14:val="tx1"/>
                  </w14:solidFill>
                </w14:textFill>
              </w:rPr>
              <w:t>2 kg/h</w:t>
            </w:r>
            <w:r>
              <w:rPr>
                <w:rFonts w:hint="eastAsia" w:ascii="Times New Roman" w:hAnsi="Times New Roman" w:cs="Times New Roman"/>
                <w:color w:val="000000" w:themeColor="text1"/>
                <w:kern w:val="0"/>
                <w:sz w:val="24"/>
                <w:szCs w:val="24"/>
                <w:lang w:val="en-US" w:eastAsia="zh-CN"/>
                <w14:textFill>
                  <w14:solidFill>
                    <w14:schemeClr w14:val="tx1"/>
                  </w14:solidFill>
                </w14:textFill>
              </w:rPr>
              <w:t>，符合上述规定，因此粘箱废气直排对</w:t>
            </w:r>
            <w:r>
              <w:rPr>
                <w:rFonts w:hint="default" w:ascii="Times New Roman" w:hAnsi="Times New Roman" w:cs="Times New Roman"/>
                <w:color w:val="000000" w:themeColor="text1"/>
                <w:kern w:val="0"/>
                <w:sz w:val="24"/>
                <w:szCs w:val="24"/>
                <w:lang w:val="en-US" w:eastAsia="zh-CN"/>
                <w14:textFill>
                  <w14:solidFill>
                    <w14:schemeClr w14:val="tx1"/>
                  </w14:solidFill>
                </w14:textFill>
              </w:rPr>
              <w:t>周围环境影响较小</w:t>
            </w:r>
            <w:r>
              <w:rPr>
                <w:rFonts w:hint="eastAsia" w:ascii="Times New Roman" w:hAnsi="Times New Roman" w:cs="Times New Roman"/>
                <w:color w:val="000000" w:themeColor="text1"/>
                <w:kern w:val="0"/>
                <w:sz w:val="24"/>
                <w:szCs w:val="24"/>
                <w:lang w:val="en-US" w:eastAsia="zh-CN"/>
                <w14:textFill>
                  <w14:solidFill>
                    <w14:schemeClr w14:val="tx1"/>
                  </w14:solidFill>
                </w14:textFill>
              </w:rPr>
              <w:t>，不增加废气治理设施是可行的。</w:t>
            </w:r>
          </w:p>
          <w:p w14:paraId="5604802A">
            <w:pPr>
              <w:pStyle w:val="13"/>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szCs w:val="24"/>
                <w:lang w:val="en-US" w:eastAsia="zh-CN" w:bidi="ar"/>
                <w14:textFill>
                  <w14:solidFill>
                    <w14:schemeClr w14:val="tx1"/>
                  </w14:solidFill>
                </w14:textFill>
              </w:rPr>
            </w:pPr>
            <w:r>
              <w:rPr>
                <w:rFonts w:hint="eastAsia" w:ascii="Times New Roman" w:hAnsi="Times New Roman" w:cs="Times New Roman"/>
                <w:color w:val="000000" w:themeColor="text1"/>
                <w:sz w:val="24"/>
                <w:szCs w:val="24"/>
                <w:lang w:val="en-US" w:eastAsia="zh-CN" w:bidi="ar"/>
                <w14:textFill>
                  <w14:solidFill>
                    <w14:schemeClr w14:val="tx1"/>
                  </w14:solidFill>
                </w14:textFill>
              </w:rPr>
              <w:t>②G2印刷废气</w:t>
            </w:r>
          </w:p>
          <w:p w14:paraId="76722396">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eastAsia" w:ascii="Times New Roman" w:hAnsi="Times New Roman" w:cs="Times New Roman"/>
                <w:color w:val="000000" w:themeColor="text1"/>
                <w:kern w:val="0"/>
                <w:sz w:val="24"/>
                <w:szCs w:val="24"/>
                <w14:textFill>
                  <w14:solidFill>
                    <w14:schemeClr w14:val="tx1"/>
                  </w14:solidFill>
                </w14:textFill>
              </w:rPr>
              <w:t>项目印刷采用水性油墨，水性油墨在使用过程会产生有机废气，以非甲烷总烃计</w:t>
            </w:r>
            <w:r>
              <w:rPr>
                <w:rFonts w:hint="eastAsia" w:ascii="Times New Roman" w:hAnsi="Times New Roman" w:cs="Times New Roman"/>
                <w:color w:val="000000" w:themeColor="text1"/>
                <w:kern w:val="0"/>
                <w:sz w:val="24"/>
                <w:szCs w:val="24"/>
                <w:lang w:eastAsia="zh-CN"/>
                <w14:textFill>
                  <w14:solidFill>
                    <w14:schemeClr w14:val="tx1"/>
                  </w14:solidFill>
                </w14:textFill>
              </w:rPr>
              <w:t>。</w:t>
            </w:r>
            <w:r>
              <w:rPr>
                <w:rFonts w:hint="eastAsia" w:ascii="Times New Roman" w:hAnsi="Times New Roman" w:cs="Times New Roman"/>
                <w:color w:val="000000" w:themeColor="text1"/>
                <w:kern w:val="0"/>
                <w:sz w:val="24"/>
                <w:szCs w:val="24"/>
                <w:lang w:val="en-US" w:eastAsia="zh-CN"/>
                <w14:textFill>
                  <w14:solidFill>
                    <w14:schemeClr w14:val="tx1"/>
                  </w14:solidFill>
                </w14:textFill>
              </w:rPr>
              <w:t>根据企业提供的水性油墨VOCs检测报告，其含量为0.14%，水性油墨年使用量为5t/a，则印刷废气非甲烷总烃产生量为0.007t/a，印刷时间以1200h/a计。本项目拟于印刷机上方设置集气装置，印刷废气经配备的集气装置收集后，再经管道汇集至1套“二级活性炭吸附装置”净化处理后，由15m高的DA001排气筒高空排放。</w:t>
            </w:r>
          </w:p>
          <w:p w14:paraId="5208F178">
            <w:pPr>
              <w:pStyle w:val="13"/>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42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风量设计计算依据：</w:t>
            </w:r>
          </w:p>
          <w:p w14:paraId="3BBDA4E2">
            <w:pPr>
              <w:pStyle w:val="13"/>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42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为保证收集效率不低于90%，集气罩的设计参考《挥发性有机物治理实用手册（第二版）》、《排风罩的分类和技术条件》（GB/T16758）、《大气污染控制工程》（高等教育出版社）中的集气罩的设计规范，企业拟在印刷机上方设置伞状集气罩</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集气罩规格为φ</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0.5</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m，根据产品生产工艺要求，企业将集气罩安装在印刷机上方30cm处，h取0.3m，集气罩罩口总周长</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1.57</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m，风量 F=集气罩周长×罩到机械顶距离×风速，计算得所需风量为</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847.8</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m</w:t>
            </w:r>
            <w:r>
              <w:rPr>
                <w:rFonts w:hint="default" w:ascii="Times New Roman" w:hAnsi="Times New Roman" w:eastAsia="宋体" w:cs="Times New Roman"/>
                <w:color w:val="000000" w:themeColor="text1"/>
                <w:sz w:val="24"/>
                <w:szCs w:val="24"/>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/h（风速V</w:t>
            </w:r>
            <w:r>
              <w:rPr>
                <w:rFonts w:hint="default" w:ascii="Times New Roman" w:hAnsi="Times New Roman" w:eastAsia="宋体" w:cs="Times New Roman"/>
                <w:color w:val="000000" w:themeColor="text1"/>
                <w:sz w:val="24"/>
                <w:szCs w:val="24"/>
                <w:vertAlign w:val="subscript"/>
                <w:lang w:val="en-US" w:eastAsia="zh-CN"/>
                <w14:textFill>
                  <w14:solidFill>
                    <w14:schemeClr w14:val="tx1"/>
                  </w14:solidFill>
                </w14:textFill>
              </w:rPr>
              <w:t>X</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为在较稳定的状态下，产生较低扩散速度的有害物的控制风速，根据“采用局部集气罩的，距集气罩开口面最远处的 VOCs 无组织排放位置，控制风速应不低于0.3米/秒”的要求，V</w:t>
            </w:r>
            <w:r>
              <w:rPr>
                <w:rFonts w:hint="default" w:ascii="Times New Roman" w:hAnsi="Times New Roman" w:eastAsia="宋体" w:cs="Times New Roman"/>
                <w:color w:val="000000" w:themeColor="text1"/>
                <w:sz w:val="24"/>
                <w:szCs w:val="24"/>
                <w:vertAlign w:val="subscript"/>
                <w:lang w:val="en-US" w:eastAsia="zh-CN"/>
                <w14:textFill>
                  <w14:solidFill>
                    <w14:schemeClr w14:val="tx1"/>
                  </w14:solidFill>
                </w14:textFill>
              </w:rPr>
              <w:t>X</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取0.5m/s，可以确保废气可以有效吸收），本项目设置的风机风量为</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1000</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m</w:t>
            </w:r>
            <w:r>
              <w:rPr>
                <w:rFonts w:hint="default" w:ascii="Times New Roman" w:hAnsi="Times New Roman" w:eastAsia="宋体" w:cs="Times New Roman"/>
                <w:color w:val="000000" w:themeColor="text1"/>
                <w:sz w:val="24"/>
                <w:szCs w:val="24"/>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/h，可以满足废气收集效率要求。</w:t>
            </w:r>
          </w:p>
          <w:p w14:paraId="1A3EF926">
            <w:pPr>
              <w:pStyle w:val="1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cs="Times New Roman"/>
                <w:b w:val="0"/>
                <w:bCs w:val="0"/>
                <w:color w:val="000000" w:themeColor="text1"/>
                <w:sz w:val="24"/>
                <w:lang w:val="en-US" w:eastAsia="zh-CN"/>
                <w14:textFill>
                  <w14:solidFill>
                    <w14:schemeClr w14:val="tx1"/>
                  </w14:solidFill>
                </w14:textFill>
              </w:rPr>
              <w:t>根据《通风除尘》(1988 年第3期)《局部排气管的捕集效率实验》，集气罩与污染源之间的距离对捕集效率有极大的影响，集气罩与污染源距离从0.3m增为1.5m，集气罩的捕集效率从97.6%降为55%。本项目集气罩及通风柜距离产污点的距离为0.3~0.4m，因此本项目集气罩及通风柜的收集效率可达 90%。</w:t>
            </w:r>
            <w:r>
              <w:rPr>
                <w:rFonts w:hint="default" w:ascii="Times New Roman" w:hAnsi="Times New Roman" w:eastAsia="宋体" w:cs="Times New Roman"/>
                <w:color w:val="000000" w:themeColor="text1"/>
                <w:sz w:val="24"/>
                <w:szCs w:val="24"/>
                <w14:textFill>
                  <w14:solidFill>
                    <w14:schemeClr w14:val="tx1"/>
                  </w14:solidFill>
                </w14:textFill>
              </w:rPr>
              <w:t>根据《大气中VOCS的污染现状及治理技术研究进展》（曲茉莉，黑龙江 省环境监测中心站，黑龙江哈尔滨 150056）中的数据，单级活性炭吸附装置 对VOCs去除率可达70%</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本项目采用二级活性炭吸附装置处理废气，</w:t>
            </w:r>
            <w:r>
              <w:rPr>
                <w:rFonts w:hint="default" w:ascii="Times New Roman" w:hAnsi="Times New Roman" w:cs="Times New Roman"/>
                <w:color w:val="000000" w:themeColor="text1"/>
                <w:sz w:val="24"/>
                <w:szCs w:val="24"/>
                <w:lang w:val="en-US" w:eastAsia="zh-CN"/>
                <w14:textFill>
                  <w14:solidFill>
                    <w14:schemeClr w14:val="tx1"/>
                  </w14:solidFill>
                </w14:textFill>
              </w:rPr>
              <w:t>二级活性炭处理效率以90%计。</w:t>
            </w:r>
          </w:p>
          <w:p w14:paraId="4B4CAD93">
            <w:pPr>
              <w:pStyle w:val="1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经核算，本项目印刷废气非甲烷总烃有组织排放量为0.0006t/a，有组织排放速率为0.0005kg/h，有组织排放浓度为0.525mg/m</w:t>
            </w:r>
            <w:r>
              <w:rPr>
                <w:rFonts w:hint="eastAsia"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，无组织排放量为0.0007t/a，无组织排放速率为0.0006kg/h。</w:t>
            </w:r>
          </w:p>
          <w:p w14:paraId="5800B7E9">
            <w:pPr>
              <w:pStyle w:val="1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③危废库废气</w:t>
            </w:r>
          </w:p>
          <w:p w14:paraId="217D634C">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lang w:val="en-US"/>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厂区内危废仓库暂存危废有废活性炭、</w:t>
            </w:r>
            <w:r>
              <w:rPr>
                <w:rFonts w:hint="eastAsia" w:ascii="Times New Roman" w:hAnsi="Times New Roman" w:cs="Times New Roman"/>
                <w:color w:val="000000" w:themeColor="text1"/>
                <w:sz w:val="24"/>
                <w:highlight w:val="none"/>
                <w14:textFill>
                  <w14:solidFill>
                    <w14:schemeClr w14:val="tx1"/>
                  </w14:solidFill>
                </w14:textFill>
              </w:rPr>
              <w:t>废包装桶</w:t>
            </w:r>
            <w:r>
              <w:rPr>
                <w:rFonts w:hint="eastAsia" w:ascii="Times New Roman" w:hAnsi="Times New Roman" w:cs="Times New Roman"/>
                <w:color w:val="000000" w:themeColor="text1"/>
                <w:sz w:val="24"/>
                <w14:textFill>
                  <w14:solidFill>
                    <w14:schemeClr w14:val="tx1"/>
                  </w14:solidFill>
                </w14:textFill>
              </w:rPr>
              <w:t>等</w:t>
            </w:r>
            <w:r>
              <w:rPr>
                <w:rFonts w:hint="eastAsia" w:ascii="Times New Roman" w:hAnsi="Times New Roman" w:cs="Times New Roman"/>
                <w:color w:val="000000" w:themeColor="text1"/>
                <w:sz w:val="24"/>
                <w:lang w:eastAsia="zh-CN"/>
                <w14:textFill>
                  <w14:solidFill>
                    <w14:schemeClr w14:val="tx1"/>
                  </w14:solidFill>
                </w14:textFill>
              </w:rPr>
              <w:t>，</w:t>
            </w:r>
            <w:r>
              <w:rPr>
                <w:rFonts w:hint="eastAsia" w:ascii="Times New Roman" w:hAnsi="Times New Roman" w:cs="Times New Roman"/>
                <w:color w:val="000000" w:themeColor="text1"/>
                <w:sz w:val="24"/>
                <w:lang w:val="en-US" w:eastAsia="zh-CN"/>
                <w14:textFill>
                  <w14:solidFill>
                    <w14:schemeClr w14:val="tx1"/>
                  </w14:solidFill>
                </w14:textFill>
              </w:rPr>
              <w:t>其中</w:t>
            </w:r>
            <w:r>
              <w:rPr>
                <w:rFonts w:hint="eastAsia" w:ascii="Times New Roman" w:hAnsi="Times New Roman" w:cs="Times New Roman"/>
                <w:color w:val="000000" w:themeColor="text1"/>
                <w:sz w:val="24"/>
                <w14:textFill>
                  <w14:solidFill>
                    <w14:schemeClr w14:val="tx1"/>
                  </w14:solidFill>
                </w14:textFill>
              </w:rPr>
              <w:t>废活性炭采用双层内膜吨袋收集存放，</w:t>
            </w:r>
            <w:r>
              <w:rPr>
                <w:rFonts w:hint="eastAsia" w:ascii="Times New Roman" w:hAnsi="Times New Roman" w:cs="Times New Roman"/>
                <w:color w:val="000000" w:themeColor="text1"/>
                <w:sz w:val="24"/>
                <w:lang w:val="en-US" w:eastAsia="zh-CN"/>
                <w14:textFill>
                  <w14:solidFill>
                    <w14:schemeClr w14:val="tx1"/>
                  </w14:solidFill>
                </w14:textFill>
              </w:rPr>
              <w:t>清洗废</w:t>
            </w:r>
            <w:r>
              <w:rPr>
                <w:rFonts w:hint="eastAsia" w:cs="Times New Roman"/>
                <w:color w:val="000000" w:themeColor="text1"/>
                <w:sz w:val="24"/>
                <w:lang w:val="en-US" w:eastAsia="zh-CN"/>
                <w14:textFill>
                  <w14:solidFill>
                    <w14:schemeClr w14:val="tx1"/>
                  </w14:solidFill>
                </w14:textFill>
              </w:rPr>
              <w:t>液</w:t>
            </w:r>
            <w:r>
              <w:rPr>
                <w:rFonts w:hint="eastAsia" w:ascii="Times New Roman" w:hAnsi="Times New Roman" w:cs="Times New Roman"/>
                <w:color w:val="000000" w:themeColor="text1"/>
                <w:sz w:val="24"/>
                <w:lang w:val="en-US" w:eastAsia="zh-CN"/>
                <w14:textFill>
                  <w14:solidFill>
                    <w14:schemeClr w14:val="tx1"/>
                  </w14:solidFill>
                </w14:textFill>
              </w:rPr>
              <w:t>、污泥采用密闭桶装存放，</w:t>
            </w:r>
            <w:r>
              <w:rPr>
                <w:rFonts w:hint="eastAsia" w:ascii="Times New Roman" w:hAnsi="Times New Roman" w:cs="Times New Roman"/>
                <w:color w:val="000000" w:themeColor="text1"/>
                <w:sz w:val="24"/>
                <w14:textFill>
                  <w14:solidFill>
                    <w14:schemeClr w14:val="tx1"/>
                  </w14:solidFill>
                </w14:textFill>
              </w:rPr>
              <w:t>转移和输送过程中也均采用密闭容器转移和输送；</w:t>
            </w:r>
            <w:r>
              <w:rPr>
                <w:rFonts w:hint="eastAsia" w:ascii="Times New Roman" w:hAnsi="Times New Roman" w:cs="Times New Roman"/>
                <w:bCs/>
                <w:color w:val="000000" w:themeColor="text1"/>
                <w:sz w:val="24"/>
                <w:szCs w:val="24"/>
                <w:lang w:val="en-US" w:eastAsia="zh-CN"/>
                <w14:textFill>
                  <w14:solidFill>
                    <w14:schemeClr w14:val="tx1"/>
                  </w14:solidFill>
                </w14:textFill>
              </w:rPr>
              <w:t>且暂存量较小，废气主要为有机废气，以非甲烷总烃计，</w:t>
            </w:r>
            <w:r>
              <w:rPr>
                <w:rFonts w:hint="default" w:ascii="Times New Roman" w:hAnsi="Times New Roman" w:cs="Times New Roman"/>
                <w:color w:val="000000" w:themeColor="text1"/>
                <w:sz w:val="24"/>
                <w14:textFill>
                  <w14:solidFill>
                    <w14:schemeClr w14:val="tx1"/>
                  </w14:solidFill>
                </w14:textFill>
              </w:rPr>
              <w:t>危废仓库内非甲烷总烃的产生量参照美国环保局网站AP-42空气排放因子汇编中“废物处置-工业固废处置-储存-容器逃逸排放”工序的 VOCs 产生因子2.22×10</w:t>
            </w:r>
            <w:r>
              <w:rPr>
                <w:rFonts w:hint="default" w:ascii="Times New Roman" w:hAnsi="Times New Roman" w:cs="Times New Roman"/>
                <w:color w:val="000000" w:themeColor="text1"/>
                <w:sz w:val="24"/>
                <w:vertAlign w:val="superscript"/>
                <w14:textFill>
                  <w14:solidFill>
                    <w14:schemeClr w14:val="tx1"/>
                  </w14:solidFill>
                </w14:textFill>
              </w:rPr>
              <w:t>2</w:t>
            </w:r>
            <w:r>
              <w:rPr>
                <w:rFonts w:hint="default" w:ascii="Times New Roman" w:hAnsi="Times New Roman" w:cs="Times New Roman"/>
                <w:color w:val="000000" w:themeColor="text1"/>
                <w:sz w:val="24"/>
                <w14:textFill>
                  <w14:solidFill>
                    <w14:schemeClr w14:val="tx1"/>
                  </w14:solidFill>
                </w14:textFill>
              </w:rPr>
              <w:t>磅/1000个55加仑容器·年，折算为VOCs 排放系数为100.7kg/200t固废·年，即0.5035kg/t 固废·年。本项目危废仓库内暂存的危险废物的最大量为</w:t>
            </w:r>
            <w:r>
              <w:rPr>
                <w:rFonts w:hint="eastAsia" w:ascii="Times New Roman" w:hAnsi="Times New Roman" w:cs="Times New Roman"/>
                <w:color w:val="000000" w:themeColor="text1"/>
                <w:sz w:val="24"/>
                <w:lang w:val="en-US" w:eastAsia="zh-CN"/>
                <w14:textFill>
                  <w14:solidFill>
                    <w14:schemeClr w14:val="tx1"/>
                  </w14:solidFill>
                </w14:textFill>
              </w:rPr>
              <w:t>0.7952</w:t>
            </w:r>
            <w:r>
              <w:rPr>
                <w:rFonts w:hint="default" w:ascii="Times New Roman" w:hAnsi="Times New Roman" w:cs="Times New Roman"/>
                <w:color w:val="000000" w:themeColor="text1"/>
                <w:sz w:val="24"/>
                <w14:textFill>
                  <w14:solidFill>
                    <w14:schemeClr w14:val="tx1"/>
                  </w14:solidFill>
                </w14:textFill>
              </w:rPr>
              <w:t>t/a，则非甲烷总烃产生量为</w:t>
            </w:r>
            <w:r>
              <w:rPr>
                <w:rFonts w:hint="eastAsia" w:ascii="Times New Roman" w:hAnsi="Times New Roman" w:cs="Times New Roman"/>
                <w:color w:val="000000" w:themeColor="text1"/>
                <w:sz w:val="24"/>
                <w:lang w:val="en-US" w:eastAsia="zh-CN"/>
                <w14:textFill>
                  <w14:solidFill>
                    <w14:schemeClr w14:val="tx1"/>
                  </w14:solidFill>
                </w14:textFill>
              </w:rPr>
              <w:t>0.0004</w:t>
            </w:r>
            <w:r>
              <w:rPr>
                <w:rFonts w:hint="default" w:ascii="Times New Roman" w:hAnsi="Times New Roman" w:cs="Times New Roman"/>
                <w:color w:val="000000" w:themeColor="text1"/>
                <w:sz w:val="24"/>
                <w14:textFill>
                  <w14:solidFill>
                    <w14:schemeClr w14:val="tx1"/>
                  </w14:solidFill>
                </w14:textFill>
              </w:rPr>
              <w:t>t/a</w:t>
            </w:r>
            <w:r>
              <w:rPr>
                <w:rFonts w:hint="eastAsia" w:ascii="Times New Roman" w:hAnsi="Times New Roman" w:cs="宋体"/>
                <w:color w:val="000000" w:themeColor="text1"/>
                <w:sz w:val="24"/>
                <w:lang w:eastAsia="zh-CN"/>
                <w14:textFill>
                  <w14:solidFill>
                    <w14:schemeClr w14:val="tx1"/>
                  </w14:solidFill>
                </w14:textFill>
              </w:rPr>
              <w:t>，</w:t>
            </w:r>
            <w:r>
              <w:rPr>
                <w:rFonts w:hint="eastAsia" w:ascii="Times New Roman" w:hAnsi="Times New Roman" w:cs="宋体"/>
                <w:color w:val="000000" w:themeColor="text1"/>
                <w:sz w:val="24"/>
                <w14:textFill>
                  <w14:solidFill>
                    <w14:schemeClr w14:val="tx1"/>
                  </w14:solidFill>
                </w14:textFill>
              </w:rPr>
              <w:t>时间以全年计，即</w:t>
            </w:r>
            <w:r>
              <w:rPr>
                <w:rFonts w:hint="eastAsia" w:ascii="Times New Roman" w:hAnsi="Times New Roman" w:cs="宋体"/>
                <w:color w:val="000000" w:themeColor="text1"/>
                <w:sz w:val="24"/>
                <w:lang w:val="en-US" w:eastAsia="zh-CN"/>
                <w14:textFill>
                  <w14:solidFill>
                    <w14:schemeClr w14:val="tx1"/>
                  </w14:solidFill>
                </w14:textFill>
              </w:rPr>
              <w:t>8760</w:t>
            </w:r>
            <w:r>
              <w:rPr>
                <w:rFonts w:hint="eastAsia" w:ascii="Times New Roman" w:hAnsi="Times New Roman" w:cs="宋体"/>
                <w:color w:val="000000" w:themeColor="text1"/>
                <w:sz w:val="24"/>
                <w14:textFill>
                  <w14:solidFill>
                    <w14:schemeClr w14:val="tx1"/>
                  </w14:solidFill>
                </w14:textFill>
              </w:rPr>
              <w:t>h</w:t>
            </w:r>
            <w:r>
              <w:rPr>
                <w:rFonts w:hint="eastAsia" w:ascii="Times New Roman" w:hAnsi="Times New Roman" w:cs="宋体"/>
                <w:color w:val="000000" w:themeColor="text1"/>
                <w:sz w:val="24"/>
                <w:lang w:eastAsia="zh-CN"/>
                <w14:textFill>
                  <w14:solidFill>
                    <w14:schemeClr w14:val="tx1"/>
                  </w14:solidFill>
                </w14:textFill>
              </w:rPr>
              <w:t>，</w:t>
            </w:r>
            <w:r>
              <w:rPr>
                <w:rFonts w:hint="eastAsia" w:ascii="Times New Roman" w:hAnsi="Times New Roman" w:cs="宋体"/>
                <w:color w:val="000000" w:themeColor="text1"/>
                <w:sz w:val="24"/>
                <w:lang w:val="en-US" w:eastAsia="zh-CN"/>
                <w14:textFill>
                  <w14:solidFill>
                    <w14:schemeClr w14:val="tx1"/>
                  </w14:solidFill>
                </w14:textFill>
              </w:rPr>
              <w:t>则非甲烷总烃产生速率0.00004kg/h</w:t>
            </w:r>
            <w:r>
              <w:rPr>
                <w:rFonts w:hint="eastAsia" w:ascii="Times New Roman" w:hAnsi="Times New Roman" w:cs="Times New Roman"/>
                <w:bCs/>
                <w:color w:val="000000" w:themeColor="text1"/>
                <w:sz w:val="24"/>
                <w:szCs w:val="24"/>
                <w:lang w:val="en-US" w:eastAsia="zh-CN"/>
                <w14:textFill>
                  <w14:solidFill>
                    <w14:schemeClr w14:val="tx1"/>
                  </w14:solidFill>
                </w14:textFill>
              </w:rPr>
              <w:t>。本项目危废库有机废气产生量极小，可忽略不计，本项目仅定性分析，加强危废库通风。</w:t>
            </w:r>
          </w:p>
          <w:p w14:paraId="154C82A7">
            <w:pPr>
              <w:pStyle w:val="13"/>
              <w:keepNext w:val="0"/>
              <w:keepLines w:val="0"/>
              <w:numPr>
                <w:ilvl w:val="0"/>
                <w:numId w:val="16"/>
              </w:numPr>
              <w:suppressLineNumbers w:val="0"/>
              <w:spacing w:before="0" w:beforeAutospacing="0" w:after="0" w:afterAutospacing="0" w:line="360" w:lineRule="auto"/>
              <w:ind w:left="0" w:right="0" w:firstLine="482" w:firstLineChars="200"/>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排放口基本情况</w:t>
            </w:r>
          </w:p>
          <w:p w14:paraId="32EB7416">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根据苏环办</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2014</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3号文等文件的要求：排气筒高度应按规范要求设置，末端治理设施的进、出口要设置采样口并配备便于采样的设施（包括人梯和平台）。</w:t>
            </w:r>
          </w:p>
          <w:p w14:paraId="7941EE26">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本</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项目在排气筒设置过程中，尽量减少排气筒的数量，考虑有效收集废气，本项目设置</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1</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根排气筒。根据大气环境预测可知，本项目排放的大气污染物对周围环境影响较小，可确保周围大气环境质量达标。</w:t>
            </w:r>
          </w:p>
          <w:p w14:paraId="2FF4AA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本项目排气筒设置见表</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4-3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p>
          <w:p w14:paraId="1DB2B80F">
            <w:pPr>
              <w:pStyle w:val="92"/>
              <w:keepNext w:val="0"/>
              <w:keepLines w:val="0"/>
              <w:suppressLineNumbers w:val="0"/>
              <w:spacing w:before="0" w:beforeLines="0" w:beforeAutospacing="0" w:after="0" w:afterLines="0" w:afterAutospacing="0" w:line="240" w:lineRule="auto"/>
              <w:ind w:left="0" w:right="0"/>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表4-</w:t>
            </w:r>
            <w:r>
              <w:rPr>
                <w:rFonts w:hint="eastAsia" w:ascii="Times New Roman" w:hAnsi="Times New Roman" w:cs="Times New Roman"/>
                <w:b/>
                <w:bCs/>
                <w:color w:val="000000" w:themeColor="text1"/>
                <w:sz w:val="24"/>
                <w:szCs w:val="24"/>
                <w:lang w:val="en-US" w:eastAsia="zh-CN"/>
                <w14:textFill>
                  <w14:solidFill>
                    <w14:schemeClr w14:val="tx1"/>
                  </w14:solidFill>
                </w14:textFill>
              </w:rPr>
              <w:t>3</w:t>
            </w:r>
            <w:r>
              <w:rPr>
                <w:rFonts w:hint="default" w:ascii="Times New Roman" w:hAnsi="Times New Roman" w:cs="Times New Roman"/>
                <w:b/>
                <w:bCs/>
                <w:color w:val="000000" w:themeColor="text1"/>
                <w:sz w:val="24"/>
                <w:szCs w:val="24"/>
                <w14:textFill>
                  <w14:solidFill>
                    <w14:schemeClr w14:val="tx1"/>
                  </w14:solidFill>
                </w14:textFill>
              </w:rPr>
              <w:t xml:space="preserve"> 排放口基本情况一览表</w:t>
            </w:r>
          </w:p>
          <w:tbl>
            <w:tblPr>
              <w:tblStyle w:val="28"/>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29"/>
              <w:gridCol w:w="822"/>
              <w:gridCol w:w="1052"/>
              <w:gridCol w:w="548"/>
              <w:gridCol w:w="484"/>
              <w:gridCol w:w="648"/>
              <w:gridCol w:w="648"/>
              <w:gridCol w:w="1651"/>
              <w:gridCol w:w="1525"/>
            </w:tblGrid>
            <w:tr w14:paraId="657C1C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590" w:type="pct"/>
                  <w:vMerge w:val="restart"/>
                  <w:tcBorders>
                    <w:tl2br w:val="nil"/>
                    <w:tr2bl w:val="nil"/>
                  </w:tcBorders>
                  <w:noWrap w:val="0"/>
                  <w:vAlign w:val="center"/>
                </w:tcPr>
                <w:p w14:paraId="595D9FD8">
                  <w:pPr>
                    <w:pStyle w:val="54"/>
                    <w:keepNext w:val="0"/>
                    <w:keepLines w:val="0"/>
                    <w:widowControl/>
                    <w:suppressLineNumbers w:val="0"/>
                    <w:spacing w:before="24" w:beforeAutospacing="0" w:after="24" w:afterAutospacing="0" w:line="240" w:lineRule="auto"/>
                    <w:ind w:left="0" w:right="0"/>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排气筒编号</w:t>
                  </w:r>
                </w:p>
              </w:tc>
              <w:tc>
                <w:tcPr>
                  <w:tcW w:w="526" w:type="pct"/>
                  <w:vMerge w:val="restart"/>
                  <w:tcBorders>
                    <w:tl2br w:val="nil"/>
                    <w:tr2bl w:val="nil"/>
                  </w:tcBorders>
                  <w:noWrap w:val="0"/>
                  <w:tcMar>
                    <w:left w:w="0" w:type="dxa"/>
                    <w:right w:w="0" w:type="dxa"/>
                  </w:tcMar>
                  <w:vAlign w:val="center"/>
                </w:tcPr>
                <w:p w14:paraId="18B64FDD">
                  <w:pPr>
                    <w:pStyle w:val="54"/>
                    <w:keepNext w:val="0"/>
                    <w:keepLines w:val="0"/>
                    <w:widowControl/>
                    <w:suppressLineNumbers w:val="0"/>
                    <w:spacing w:before="24" w:beforeAutospacing="0" w:after="24" w:afterAutospacing="0" w:line="240" w:lineRule="auto"/>
                    <w:ind w:left="0" w:right="0"/>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排气筒名称</w:t>
                  </w:r>
                </w:p>
              </w:tc>
              <w:tc>
                <w:tcPr>
                  <w:tcW w:w="664" w:type="pct"/>
                  <w:vMerge w:val="restart"/>
                  <w:tcBorders>
                    <w:tl2br w:val="nil"/>
                    <w:tr2bl w:val="nil"/>
                  </w:tcBorders>
                  <w:noWrap w:val="0"/>
                  <w:tcMar>
                    <w:left w:w="0" w:type="dxa"/>
                    <w:right w:w="0" w:type="dxa"/>
                  </w:tcMar>
                  <w:vAlign w:val="center"/>
                </w:tcPr>
                <w:p w14:paraId="189BDE06">
                  <w:pPr>
                    <w:pStyle w:val="54"/>
                    <w:keepNext w:val="0"/>
                    <w:keepLines w:val="0"/>
                    <w:widowControl/>
                    <w:suppressLineNumbers w:val="0"/>
                    <w:spacing w:before="24" w:beforeAutospacing="0" w:after="24" w:afterAutospacing="0" w:line="240" w:lineRule="auto"/>
                    <w:ind w:left="0" w:right="0"/>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排放口类型</w:t>
                  </w:r>
                </w:p>
              </w:tc>
              <w:tc>
                <w:tcPr>
                  <w:tcW w:w="361" w:type="pct"/>
                  <w:vMerge w:val="restart"/>
                  <w:tcBorders>
                    <w:tl2br w:val="nil"/>
                    <w:tr2bl w:val="nil"/>
                  </w:tcBorders>
                  <w:noWrap w:val="0"/>
                  <w:tcMar>
                    <w:left w:w="0" w:type="dxa"/>
                    <w:right w:w="0" w:type="dxa"/>
                  </w:tcMar>
                  <w:vAlign w:val="center"/>
                </w:tcPr>
                <w:p w14:paraId="4CC9E369">
                  <w:pPr>
                    <w:pStyle w:val="54"/>
                    <w:keepNext w:val="0"/>
                    <w:keepLines w:val="0"/>
                    <w:widowControl/>
                    <w:suppressLineNumbers w:val="0"/>
                    <w:spacing w:before="24" w:beforeAutospacing="0" w:after="24" w:afterAutospacing="0" w:line="240" w:lineRule="auto"/>
                    <w:ind w:left="0" w:right="0"/>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高度m</w:t>
                  </w:r>
                </w:p>
              </w:tc>
              <w:tc>
                <w:tcPr>
                  <w:tcW w:w="283" w:type="pct"/>
                  <w:vMerge w:val="restart"/>
                  <w:tcBorders>
                    <w:tl2br w:val="nil"/>
                    <w:tr2bl w:val="nil"/>
                  </w:tcBorders>
                  <w:noWrap w:val="0"/>
                  <w:tcMar>
                    <w:left w:w="0" w:type="dxa"/>
                    <w:right w:w="0" w:type="dxa"/>
                  </w:tcMar>
                  <w:vAlign w:val="center"/>
                </w:tcPr>
                <w:p w14:paraId="218914F6">
                  <w:pPr>
                    <w:pStyle w:val="54"/>
                    <w:keepNext w:val="0"/>
                    <w:keepLines w:val="0"/>
                    <w:widowControl/>
                    <w:suppressLineNumbers w:val="0"/>
                    <w:spacing w:before="24" w:beforeAutospacing="0" w:after="24" w:afterAutospacing="0" w:line="240" w:lineRule="auto"/>
                    <w:ind w:left="0" w:right="0"/>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内径m</w:t>
                  </w:r>
                </w:p>
              </w:tc>
              <w:tc>
                <w:tcPr>
                  <w:tcW w:w="421" w:type="pct"/>
                  <w:vMerge w:val="restart"/>
                  <w:tcBorders>
                    <w:tl2br w:val="nil"/>
                    <w:tr2bl w:val="nil"/>
                  </w:tcBorders>
                  <w:noWrap w:val="0"/>
                  <w:tcMar>
                    <w:left w:w="0" w:type="dxa"/>
                    <w:right w:w="0" w:type="dxa"/>
                  </w:tcMar>
                  <w:vAlign w:val="center"/>
                </w:tcPr>
                <w:p w14:paraId="4F70A205">
                  <w:pPr>
                    <w:pStyle w:val="54"/>
                    <w:keepNext w:val="0"/>
                    <w:keepLines w:val="0"/>
                    <w:widowControl/>
                    <w:suppressLineNumbers w:val="0"/>
                    <w:spacing w:before="24" w:beforeAutospacing="0" w:after="24" w:afterAutospacing="0" w:line="240" w:lineRule="auto"/>
                    <w:ind w:left="0" w:right="0"/>
                    <w:rPr>
                      <w:rFonts w:hint="default" w:ascii="Times New Roman" w:hAnsi="Times New Roman" w:eastAsia="宋体" w:cs="Times New Roman"/>
                      <w:b/>
                      <w:bCs/>
                      <w:color w:val="000000" w:themeColor="text1"/>
                      <w:szCs w:val="21"/>
                      <w:lang w:val="en-US" w:eastAsia="zh-CN"/>
                      <w14:textFill>
                        <w14:solidFill>
                          <w14:schemeClr w14:val="tx1"/>
                        </w14:solidFill>
                      </w14:textFill>
                    </w:rPr>
                  </w:pPr>
                  <w:r>
                    <w:rPr>
                      <w:rFonts w:hint="eastAsia" w:ascii="Times New Roman" w:hAnsi="Times New Roman" w:cs="Times New Roman"/>
                      <w:b/>
                      <w:bCs/>
                      <w:color w:val="000000" w:themeColor="text1"/>
                      <w:szCs w:val="21"/>
                      <w:lang w:val="en-US" w:eastAsia="zh-CN"/>
                      <w14:textFill>
                        <w14:solidFill>
                          <w14:schemeClr w14:val="tx1"/>
                        </w14:solidFill>
                      </w14:textFill>
                    </w:rPr>
                    <w:t>风速m/s</w:t>
                  </w:r>
                </w:p>
              </w:tc>
              <w:tc>
                <w:tcPr>
                  <w:tcW w:w="421" w:type="pct"/>
                  <w:vMerge w:val="restart"/>
                  <w:tcBorders>
                    <w:tl2br w:val="nil"/>
                    <w:tr2bl w:val="nil"/>
                  </w:tcBorders>
                  <w:noWrap w:val="0"/>
                  <w:tcMar>
                    <w:left w:w="0" w:type="dxa"/>
                    <w:right w:w="0" w:type="dxa"/>
                  </w:tcMar>
                  <w:vAlign w:val="center"/>
                </w:tcPr>
                <w:p w14:paraId="0A1CDCEA">
                  <w:pPr>
                    <w:pStyle w:val="54"/>
                    <w:keepNext w:val="0"/>
                    <w:keepLines w:val="0"/>
                    <w:widowControl/>
                    <w:suppressLineNumbers w:val="0"/>
                    <w:spacing w:before="24" w:beforeAutospacing="0" w:after="24" w:afterAutospacing="0" w:line="240" w:lineRule="auto"/>
                    <w:ind w:left="0" w:right="0"/>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排放温度℃</w:t>
                  </w:r>
                </w:p>
              </w:tc>
              <w:tc>
                <w:tcPr>
                  <w:tcW w:w="1731" w:type="pct"/>
                  <w:gridSpan w:val="2"/>
                  <w:tcBorders>
                    <w:tl2br w:val="nil"/>
                    <w:tr2bl w:val="nil"/>
                  </w:tcBorders>
                  <w:noWrap w:val="0"/>
                  <w:tcMar>
                    <w:left w:w="0" w:type="dxa"/>
                    <w:right w:w="0" w:type="dxa"/>
                  </w:tcMar>
                  <w:vAlign w:val="center"/>
                </w:tcPr>
                <w:p w14:paraId="012EBD47">
                  <w:pPr>
                    <w:pStyle w:val="54"/>
                    <w:keepNext w:val="0"/>
                    <w:keepLines w:val="0"/>
                    <w:widowControl/>
                    <w:suppressLineNumbers w:val="0"/>
                    <w:spacing w:before="24" w:beforeAutospacing="0" w:after="24" w:afterAutospacing="0" w:line="240" w:lineRule="auto"/>
                    <w:ind w:left="0" w:right="0"/>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地理坐标</w:t>
                  </w:r>
                </w:p>
              </w:tc>
            </w:tr>
            <w:tr w14:paraId="3F9882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99" w:hRule="atLeast"/>
                <w:jc w:val="center"/>
              </w:trPr>
              <w:tc>
                <w:tcPr>
                  <w:tcW w:w="590" w:type="pct"/>
                  <w:vMerge w:val="continue"/>
                  <w:tcBorders>
                    <w:tl2br w:val="nil"/>
                    <w:tr2bl w:val="nil"/>
                  </w:tcBorders>
                  <w:noWrap w:val="0"/>
                  <w:vAlign w:val="center"/>
                </w:tcPr>
                <w:p w14:paraId="50786BCF">
                  <w:pPr>
                    <w:pStyle w:val="54"/>
                    <w:keepNext w:val="0"/>
                    <w:keepLines w:val="0"/>
                    <w:widowControl/>
                    <w:suppressLineNumbers w:val="0"/>
                    <w:spacing w:before="24" w:beforeAutospacing="0" w:after="24" w:afterAutospacing="0" w:line="240" w:lineRule="auto"/>
                    <w:ind w:left="0" w:right="0"/>
                    <w:rPr>
                      <w:rFonts w:hint="default" w:ascii="Times New Roman" w:hAnsi="Times New Roman" w:cs="Times New Roman"/>
                      <w:b/>
                      <w:bCs/>
                      <w:color w:val="000000" w:themeColor="text1"/>
                      <w:szCs w:val="21"/>
                      <w14:textFill>
                        <w14:solidFill>
                          <w14:schemeClr w14:val="tx1"/>
                        </w14:solidFill>
                      </w14:textFill>
                    </w:rPr>
                  </w:pPr>
                </w:p>
              </w:tc>
              <w:tc>
                <w:tcPr>
                  <w:tcW w:w="526" w:type="pct"/>
                  <w:vMerge w:val="continue"/>
                  <w:tcBorders>
                    <w:tl2br w:val="nil"/>
                    <w:tr2bl w:val="nil"/>
                  </w:tcBorders>
                  <w:noWrap w:val="0"/>
                  <w:tcMar>
                    <w:left w:w="0" w:type="dxa"/>
                    <w:right w:w="0" w:type="dxa"/>
                  </w:tcMar>
                  <w:vAlign w:val="center"/>
                </w:tcPr>
                <w:p w14:paraId="63045BFF">
                  <w:pPr>
                    <w:pStyle w:val="54"/>
                    <w:keepNext w:val="0"/>
                    <w:keepLines w:val="0"/>
                    <w:widowControl/>
                    <w:suppressLineNumbers w:val="0"/>
                    <w:spacing w:before="24" w:beforeAutospacing="0" w:after="24" w:afterAutospacing="0" w:line="240" w:lineRule="auto"/>
                    <w:ind w:left="0" w:right="0"/>
                    <w:rPr>
                      <w:rFonts w:hint="default" w:ascii="Times New Roman" w:hAnsi="Times New Roman" w:cs="Times New Roman"/>
                      <w:b/>
                      <w:bCs/>
                      <w:color w:val="000000" w:themeColor="text1"/>
                      <w:szCs w:val="21"/>
                      <w14:textFill>
                        <w14:solidFill>
                          <w14:schemeClr w14:val="tx1"/>
                        </w14:solidFill>
                      </w14:textFill>
                    </w:rPr>
                  </w:pPr>
                </w:p>
              </w:tc>
              <w:tc>
                <w:tcPr>
                  <w:tcW w:w="664" w:type="pct"/>
                  <w:vMerge w:val="continue"/>
                  <w:tcBorders>
                    <w:tl2br w:val="nil"/>
                    <w:tr2bl w:val="nil"/>
                  </w:tcBorders>
                  <w:noWrap w:val="0"/>
                  <w:tcMar>
                    <w:left w:w="0" w:type="dxa"/>
                    <w:right w:w="0" w:type="dxa"/>
                  </w:tcMar>
                  <w:vAlign w:val="center"/>
                </w:tcPr>
                <w:p w14:paraId="0551455E">
                  <w:pPr>
                    <w:pStyle w:val="54"/>
                    <w:keepNext w:val="0"/>
                    <w:keepLines w:val="0"/>
                    <w:widowControl/>
                    <w:suppressLineNumbers w:val="0"/>
                    <w:spacing w:before="24" w:beforeAutospacing="0" w:after="24" w:afterAutospacing="0" w:line="240" w:lineRule="auto"/>
                    <w:ind w:left="0" w:right="0"/>
                    <w:rPr>
                      <w:rFonts w:hint="default" w:ascii="Times New Roman" w:hAnsi="Times New Roman" w:cs="Times New Roman"/>
                      <w:b/>
                      <w:bCs/>
                      <w:color w:val="000000" w:themeColor="text1"/>
                      <w:szCs w:val="21"/>
                      <w14:textFill>
                        <w14:solidFill>
                          <w14:schemeClr w14:val="tx1"/>
                        </w14:solidFill>
                      </w14:textFill>
                    </w:rPr>
                  </w:pPr>
                </w:p>
              </w:tc>
              <w:tc>
                <w:tcPr>
                  <w:tcW w:w="361" w:type="pct"/>
                  <w:vMerge w:val="continue"/>
                  <w:tcBorders>
                    <w:tl2br w:val="nil"/>
                    <w:tr2bl w:val="nil"/>
                  </w:tcBorders>
                  <w:noWrap w:val="0"/>
                  <w:tcMar>
                    <w:left w:w="0" w:type="dxa"/>
                    <w:right w:w="0" w:type="dxa"/>
                  </w:tcMar>
                  <w:vAlign w:val="center"/>
                </w:tcPr>
                <w:p w14:paraId="0D7C91F6">
                  <w:pPr>
                    <w:pStyle w:val="54"/>
                    <w:keepNext w:val="0"/>
                    <w:keepLines w:val="0"/>
                    <w:widowControl/>
                    <w:suppressLineNumbers w:val="0"/>
                    <w:spacing w:before="24" w:beforeAutospacing="0" w:after="24" w:afterAutospacing="0" w:line="240" w:lineRule="auto"/>
                    <w:ind w:left="0" w:right="0"/>
                    <w:rPr>
                      <w:rFonts w:hint="default" w:ascii="Times New Roman" w:hAnsi="Times New Roman" w:cs="Times New Roman"/>
                      <w:b/>
                      <w:bCs/>
                      <w:color w:val="000000" w:themeColor="text1"/>
                      <w:szCs w:val="21"/>
                      <w14:textFill>
                        <w14:solidFill>
                          <w14:schemeClr w14:val="tx1"/>
                        </w14:solidFill>
                      </w14:textFill>
                    </w:rPr>
                  </w:pPr>
                </w:p>
              </w:tc>
              <w:tc>
                <w:tcPr>
                  <w:tcW w:w="283" w:type="pct"/>
                  <w:vMerge w:val="continue"/>
                  <w:tcBorders>
                    <w:tl2br w:val="nil"/>
                    <w:tr2bl w:val="nil"/>
                  </w:tcBorders>
                  <w:noWrap w:val="0"/>
                  <w:tcMar>
                    <w:left w:w="0" w:type="dxa"/>
                    <w:right w:w="0" w:type="dxa"/>
                  </w:tcMar>
                  <w:vAlign w:val="center"/>
                </w:tcPr>
                <w:p w14:paraId="6E44E852">
                  <w:pPr>
                    <w:pStyle w:val="54"/>
                    <w:keepNext w:val="0"/>
                    <w:keepLines w:val="0"/>
                    <w:widowControl/>
                    <w:suppressLineNumbers w:val="0"/>
                    <w:spacing w:before="24" w:beforeAutospacing="0" w:after="24" w:afterAutospacing="0" w:line="240" w:lineRule="auto"/>
                    <w:ind w:left="0" w:right="0"/>
                    <w:rPr>
                      <w:rFonts w:hint="default" w:ascii="Times New Roman" w:hAnsi="Times New Roman" w:cs="Times New Roman"/>
                      <w:b/>
                      <w:bCs/>
                      <w:color w:val="000000" w:themeColor="text1"/>
                      <w:szCs w:val="21"/>
                      <w14:textFill>
                        <w14:solidFill>
                          <w14:schemeClr w14:val="tx1"/>
                        </w14:solidFill>
                      </w14:textFill>
                    </w:rPr>
                  </w:pPr>
                </w:p>
              </w:tc>
              <w:tc>
                <w:tcPr>
                  <w:tcW w:w="421" w:type="pct"/>
                  <w:vMerge w:val="continue"/>
                  <w:tcBorders>
                    <w:tl2br w:val="nil"/>
                    <w:tr2bl w:val="nil"/>
                  </w:tcBorders>
                  <w:noWrap w:val="0"/>
                  <w:tcMar>
                    <w:left w:w="0" w:type="dxa"/>
                    <w:right w:w="0" w:type="dxa"/>
                  </w:tcMar>
                  <w:vAlign w:val="center"/>
                </w:tcPr>
                <w:p w14:paraId="782B84C4">
                  <w:pPr>
                    <w:pStyle w:val="54"/>
                    <w:keepNext w:val="0"/>
                    <w:keepLines w:val="0"/>
                    <w:widowControl/>
                    <w:suppressLineNumbers w:val="0"/>
                    <w:spacing w:before="24" w:beforeAutospacing="0" w:after="24" w:afterAutospacing="0" w:line="240" w:lineRule="auto"/>
                    <w:ind w:left="0" w:right="0"/>
                    <w:rPr>
                      <w:rFonts w:hint="default" w:ascii="Times New Roman" w:hAnsi="Times New Roman" w:cs="Times New Roman"/>
                      <w:b/>
                      <w:bCs/>
                      <w:color w:val="000000" w:themeColor="text1"/>
                      <w:szCs w:val="21"/>
                      <w14:textFill>
                        <w14:solidFill>
                          <w14:schemeClr w14:val="tx1"/>
                        </w14:solidFill>
                      </w14:textFill>
                    </w:rPr>
                  </w:pPr>
                </w:p>
              </w:tc>
              <w:tc>
                <w:tcPr>
                  <w:tcW w:w="421" w:type="pct"/>
                  <w:vMerge w:val="continue"/>
                  <w:tcBorders>
                    <w:tl2br w:val="nil"/>
                    <w:tr2bl w:val="nil"/>
                  </w:tcBorders>
                  <w:noWrap w:val="0"/>
                  <w:tcMar>
                    <w:left w:w="0" w:type="dxa"/>
                    <w:right w:w="0" w:type="dxa"/>
                  </w:tcMar>
                  <w:vAlign w:val="center"/>
                </w:tcPr>
                <w:p w14:paraId="41AD4F58">
                  <w:pPr>
                    <w:pStyle w:val="54"/>
                    <w:keepNext w:val="0"/>
                    <w:keepLines w:val="0"/>
                    <w:widowControl/>
                    <w:suppressLineNumbers w:val="0"/>
                    <w:spacing w:before="24" w:beforeAutospacing="0" w:after="24" w:afterAutospacing="0" w:line="240" w:lineRule="auto"/>
                    <w:ind w:left="0" w:right="0"/>
                    <w:rPr>
                      <w:rFonts w:hint="default" w:ascii="Times New Roman" w:hAnsi="Times New Roman" w:cs="Times New Roman"/>
                      <w:b/>
                      <w:bCs/>
                      <w:color w:val="000000" w:themeColor="text1"/>
                      <w:szCs w:val="21"/>
                      <w14:textFill>
                        <w14:solidFill>
                          <w14:schemeClr w14:val="tx1"/>
                        </w14:solidFill>
                      </w14:textFill>
                    </w:rPr>
                  </w:pPr>
                </w:p>
              </w:tc>
              <w:tc>
                <w:tcPr>
                  <w:tcW w:w="838" w:type="pct"/>
                  <w:tcBorders>
                    <w:tl2br w:val="nil"/>
                    <w:tr2bl w:val="nil"/>
                  </w:tcBorders>
                  <w:noWrap w:val="0"/>
                  <w:tcMar>
                    <w:left w:w="0" w:type="dxa"/>
                    <w:right w:w="0" w:type="dxa"/>
                  </w:tcMar>
                  <w:vAlign w:val="center"/>
                </w:tcPr>
                <w:p w14:paraId="253CA092">
                  <w:pPr>
                    <w:pStyle w:val="54"/>
                    <w:keepNext w:val="0"/>
                    <w:keepLines w:val="0"/>
                    <w:widowControl/>
                    <w:suppressLineNumbers w:val="0"/>
                    <w:spacing w:before="24" w:beforeAutospacing="0" w:after="24" w:afterAutospacing="0" w:line="240" w:lineRule="auto"/>
                    <w:ind w:left="0" w:right="0"/>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经度</w:t>
                  </w:r>
                </w:p>
              </w:tc>
              <w:tc>
                <w:tcPr>
                  <w:tcW w:w="893" w:type="pct"/>
                  <w:tcBorders>
                    <w:tl2br w:val="nil"/>
                    <w:tr2bl w:val="nil"/>
                  </w:tcBorders>
                  <w:noWrap w:val="0"/>
                  <w:tcMar>
                    <w:left w:w="0" w:type="dxa"/>
                    <w:right w:w="0" w:type="dxa"/>
                  </w:tcMar>
                  <w:vAlign w:val="center"/>
                </w:tcPr>
                <w:p w14:paraId="0BE643E2">
                  <w:pPr>
                    <w:pStyle w:val="54"/>
                    <w:keepNext w:val="0"/>
                    <w:keepLines w:val="0"/>
                    <w:widowControl/>
                    <w:suppressLineNumbers w:val="0"/>
                    <w:spacing w:before="24" w:beforeAutospacing="0" w:after="24" w:afterAutospacing="0" w:line="240" w:lineRule="auto"/>
                    <w:ind w:left="0" w:right="0"/>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纬度</w:t>
                  </w:r>
                </w:p>
              </w:tc>
            </w:tr>
            <w:tr w14:paraId="3C2FF4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2" w:hRule="atLeast"/>
                <w:jc w:val="center"/>
              </w:trPr>
              <w:tc>
                <w:tcPr>
                  <w:tcW w:w="590" w:type="pct"/>
                  <w:tcBorders>
                    <w:tl2br w:val="nil"/>
                    <w:tr2bl w:val="nil"/>
                  </w:tcBorders>
                  <w:noWrap w:val="0"/>
                  <w:vAlign w:val="center"/>
                </w:tcPr>
                <w:p w14:paraId="2BC8DDA6">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Cs w:val="21"/>
                      <w:lang w:val="en-US" w:eastAsia="zh-CN"/>
                      <w14:textFill>
                        <w14:solidFill>
                          <w14:schemeClr w14:val="tx1"/>
                        </w14:solidFill>
                      </w14:textFill>
                    </w:rPr>
                  </w:pPr>
                  <w:r>
                    <w:rPr>
                      <w:rFonts w:hint="eastAsia" w:ascii="Times New Roman" w:hAnsi="Times New Roman" w:cs="Times New Roman"/>
                      <w:color w:val="000000" w:themeColor="text1"/>
                      <w:kern w:val="0"/>
                      <w:szCs w:val="21"/>
                      <w:lang w:val="en-US" w:eastAsia="zh-CN"/>
                      <w14:textFill>
                        <w14:solidFill>
                          <w14:schemeClr w14:val="tx1"/>
                        </w14:solidFill>
                      </w14:textFill>
                    </w:rPr>
                    <w:t>DA001</w:t>
                  </w:r>
                </w:p>
              </w:tc>
              <w:tc>
                <w:tcPr>
                  <w:tcW w:w="526" w:type="pct"/>
                  <w:tcBorders>
                    <w:tl2br w:val="nil"/>
                    <w:tr2bl w:val="nil"/>
                  </w:tcBorders>
                  <w:noWrap w:val="0"/>
                  <w:tcMar>
                    <w:left w:w="0" w:type="dxa"/>
                    <w:right w:w="0" w:type="dxa"/>
                  </w:tcMar>
                  <w:vAlign w:val="center"/>
                </w:tcPr>
                <w:p w14:paraId="61E10906">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印刷</w:t>
                  </w:r>
                </w:p>
              </w:tc>
              <w:tc>
                <w:tcPr>
                  <w:tcW w:w="664" w:type="pct"/>
                  <w:tcBorders>
                    <w:tl2br w:val="nil"/>
                    <w:tr2bl w:val="nil"/>
                  </w:tcBorders>
                  <w:noWrap w:val="0"/>
                  <w:tcMar>
                    <w:left w:w="0" w:type="dxa"/>
                    <w:right w:w="0" w:type="dxa"/>
                  </w:tcMar>
                  <w:vAlign w:val="center"/>
                </w:tcPr>
                <w:p w14:paraId="33D16354">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一般排口</w:t>
                  </w:r>
                </w:p>
              </w:tc>
              <w:tc>
                <w:tcPr>
                  <w:tcW w:w="361" w:type="pct"/>
                  <w:tcBorders>
                    <w:tl2br w:val="nil"/>
                    <w:tr2bl w:val="nil"/>
                  </w:tcBorders>
                  <w:noWrap w:val="0"/>
                  <w:tcMar>
                    <w:left w:w="0" w:type="dxa"/>
                    <w:right w:w="0" w:type="dxa"/>
                  </w:tcMar>
                  <w:vAlign w:val="center"/>
                </w:tcPr>
                <w:p w14:paraId="08A430EA">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15</w:t>
                  </w:r>
                </w:p>
              </w:tc>
              <w:tc>
                <w:tcPr>
                  <w:tcW w:w="283" w:type="pct"/>
                  <w:tcBorders>
                    <w:tl2br w:val="nil"/>
                    <w:tr2bl w:val="nil"/>
                  </w:tcBorders>
                  <w:noWrap w:val="0"/>
                  <w:tcMar>
                    <w:left w:w="0" w:type="dxa"/>
                    <w:right w:w="0" w:type="dxa"/>
                  </w:tcMar>
                  <w:vAlign w:val="center"/>
                </w:tcPr>
                <w:p w14:paraId="2BCB2AC5">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0.18</w:t>
                  </w:r>
                </w:p>
              </w:tc>
              <w:tc>
                <w:tcPr>
                  <w:tcW w:w="421" w:type="pct"/>
                  <w:tcBorders>
                    <w:tl2br w:val="nil"/>
                    <w:tr2bl w:val="nil"/>
                  </w:tcBorders>
                  <w:noWrap w:val="0"/>
                  <w:tcMar>
                    <w:left w:w="0" w:type="dxa"/>
                    <w:right w:w="0" w:type="dxa"/>
                  </w:tcMar>
                  <w:vAlign w:val="center"/>
                </w:tcPr>
                <w:p w14:paraId="051EAF72">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10.92</w:t>
                  </w:r>
                </w:p>
              </w:tc>
              <w:tc>
                <w:tcPr>
                  <w:tcW w:w="421" w:type="pct"/>
                  <w:tcBorders>
                    <w:tl2br w:val="nil"/>
                    <w:tr2bl w:val="nil"/>
                  </w:tcBorders>
                  <w:noWrap w:val="0"/>
                  <w:tcMar>
                    <w:left w:w="0" w:type="dxa"/>
                    <w:right w:w="0" w:type="dxa"/>
                  </w:tcMar>
                  <w:vAlign w:val="center"/>
                </w:tcPr>
                <w:p w14:paraId="29A755D6">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常温</w:t>
                  </w:r>
                </w:p>
              </w:tc>
              <w:tc>
                <w:tcPr>
                  <w:tcW w:w="838" w:type="pct"/>
                  <w:tcBorders>
                    <w:tl2br w:val="nil"/>
                    <w:tr2bl w:val="nil"/>
                  </w:tcBorders>
                  <w:noWrap w:val="0"/>
                  <w:tcMar>
                    <w:left w:w="0" w:type="dxa"/>
                    <w:right w:w="0" w:type="dxa"/>
                  </w:tcMar>
                  <w:vAlign w:val="center"/>
                </w:tcPr>
                <w:p w14:paraId="235F00D7">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120°40′52.522″</w:t>
                  </w:r>
                </w:p>
              </w:tc>
              <w:tc>
                <w:tcPr>
                  <w:tcW w:w="893" w:type="pct"/>
                  <w:tcBorders>
                    <w:tl2br w:val="nil"/>
                    <w:tr2bl w:val="nil"/>
                  </w:tcBorders>
                  <w:noWrap w:val="0"/>
                  <w:tcMar>
                    <w:left w:w="0" w:type="dxa"/>
                    <w:right w:w="0" w:type="dxa"/>
                  </w:tcMar>
                  <w:vAlign w:val="center"/>
                </w:tcPr>
                <w:p w14:paraId="6568959F">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32°20′32.576″</w:t>
                  </w:r>
                </w:p>
              </w:tc>
            </w:tr>
          </w:tbl>
          <w:p w14:paraId="5692D206">
            <w:pPr>
              <w:pStyle w:val="13"/>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Cs/>
                <w:color w:val="000000" w:themeColor="text1"/>
                <w:sz w:val="24"/>
                <w:szCs w:val="24"/>
                <w14:textFill>
                  <w14:solidFill>
                    <w14:schemeClr w14:val="tx1"/>
                  </w14:solidFill>
                </w14:textFill>
              </w:rPr>
              <w:t>本项目排气筒高度设置为15m，排放高度满足《大气污染物综合排放标准》（DB32/4041-2021）有组织排放相关要求，排放筒风速符合《大气污染治理工程技术导则》（HJ2000-2010）中流速宜取10~15m/s的要求，因此，本项目排气筒的设置合理。因此本项目废气排气筒的设置是合理的。</w:t>
            </w:r>
          </w:p>
          <w:p w14:paraId="4F974CF6">
            <w:pPr>
              <w:pStyle w:val="13"/>
              <w:keepNext w:val="0"/>
              <w:keepLines w:val="0"/>
              <w:suppressLineNumbers w:val="0"/>
              <w:spacing w:before="0" w:beforeAutospacing="0" w:after="0" w:afterAutospacing="0" w:line="360" w:lineRule="auto"/>
              <w:ind w:left="0" w:right="0" w:firstLine="482" w:firstLineChars="200"/>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（4）达标排放情况</w:t>
            </w:r>
          </w:p>
          <w:p w14:paraId="56990363">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本项目拟将G1粘箱废气在车间内无组织排放，加强车间通风；G2印刷废气经集气罩收集后通过二级活性炭吸附装置处理，尾气经DA001排气筒排放</w:t>
            </w:r>
            <w:r>
              <w:rPr>
                <w:rFonts w:hint="eastAsia"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废气处理示意图见图</w:t>
            </w:r>
            <w:r>
              <w:rPr>
                <w:rFonts w:hint="eastAsia" w:ascii="Times New Roman" w:hAnsi="Times New Roman" w:cs="Times New Roman"/>
                <w:color w:val="000000" w:themeColor="text1"/>
                <w:sz w:val="24"/>
                <w:szCs w:val="24"/>
                <w14:textFill>
                  <w14:solidFill>
                    <w14:schemeClr w14:val="tx1"/>
                  </w14:solidFill>
                </w14:textFill>
              </w:rPr>
              <w:t>4</w:t>
            </w:r>
            <w:r>
              <w:rPr>
                <w:rFonts w:hint="default"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1</w:t>
            </w:r>
            <w:r>
              <w:rPr>
                <w:rFonts w:hint="default" w:ascii="Times New Roman" w:hAnsi="Times New Roman" w:cs="Times New Roman"/>
                <w:color w:val="000000" w:themeColor="text1"/>
                <w:sz w:val="24"/>
                <w:szCs w:val="24"/>
                <w14:textFill>
                  <w14:solidFill>
                    <w14:schemeClr w14:val="tx1"/>
                  </w14:solidFill>
                </w14:textFill>
              </w:rPr>
              <w:t>。</w:t>
            </w:r>
          </w:p>
          <w:p w14:paraId="16EFB401">
            <w:pPr>
              <w:keepNext w:val="0"/>
              <w:keepLines w:val="0"/>
              <w:suppressLineNumbers w:val="0"/>
              <w:spacing w:before="0" w:beforeAutospacing="0" w:after="0" w:afterAutospacing="0"/>
              <w:ind w:left="0" w:right="0"/>
              <w:jc w:val="center"/>
              <w:rPr>
                <w:rFonts w:hint="eastAsia"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mc:AlternateContent>
                <mc:Choice Requires="wpc">
                  <w:drawing>
                    <wp:inline distT="0" distB="0" distL="114300" distR="114300">
                      <wp:extent cx="5274310" cy="1459865"/>
                      <wp:effectExtent l="4445" t="4445" r="17145" b="8890"/>
                      <wp:docPr id="124" name="画布 1179"/>
                      <wp:cNvGraphicFramePr/>
                      <a:graphic xmlns:a="http://schemas.openxmlformats.org/drawingml/2006/main">
                        <a:graphicData uri="http://schemas.microsoft.com/office/word/2010/wordprocessingCanvas">
                          <wpc:wpc>
                            <wpc:bg>
                              <a:noFill/>
                            </wpc:bg>
                            <wpc:whole>
                              <a:ln w="9525" cap="flat" cmpd="sng">
                                <a:solidFill>
                                  <a:srgbClr val="000000"/>
                                </a:solidFill>
                                <a:prstDash val="solid"/>
                                <a:miter/>
                                <a:headEnd type="none" w="med" len="med"/>
                                <a:tailEnd type="none" w="med" len="med"/>
                              </a:ln>
                            </wpc:whole>
                            <wps:wsp>
                              <wps:cNvPr id="116" name="文本框 5"/>
                              <wps:cNvSpPr txBox="1"/>
                              <wps:spPr>
                                <a:xfrm>
                                  <a:off x="94615" y="403860"/>
                                  <a:ext cx="1282700" cy="24828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7028F1FC">
                                    <w:pPr>
                                      <w:jc w:val="center"/>
                                      <w:rPr>
                                        <w:rFonts w:hint="default"/>
                                        <w:lang w:val="en-US" w:eastAsia="zh-CN"/>
                                      </w:rPr>
                                    </w:pPr>
                                    <w:r>
                                      <w:rPr>
                                        <w:rFonts w:hint="eastAsia"/>
                                        <w:color w:val="000000"/>
                                        <w:lang w:val="en-US" w:eastAsia="zh-CN"/>
                                      </w:rPr>
                                      <w:t>G1粘箱废气</w:t>
                                    </w:r>
                                  </w:p>
                                </w:txbxContent>
                              </wps:txbx>
                              <wps:bodyPr vert="horz" wrap="square" anchor="t" anchorCtr="0" upright="1"/>
                            </wps:wsp>
                            <wps:wsp>
                              <wps:cNvPr id="117" name="文本框 16"/>
                              <wps:cNvSpPr txBox="1"/>
                              <wps:spPr>
                                <a:xfrm>
                                  <a:off x="1915160" y="381000"/>
                                  <a:ext cx="1278890" cy="279400"/>
                                </a:xfrm>
                                <a:prstGeom prst="rect">
                                  <a:avLst/>
                                </a:prstGeom>
                                <a:solidFill>
                                  <a:srgbClr val="FFFFFF"/>
                                </a:solidFill>
                                <a:ln w="6350">
                                  <a:noFill/>
                                </a:ln>
                              </wps:spPr>
                              <wps:txbx>
                                <w:txbxContent>
                                  <w:p w14:paraId="7A7F66A9">
                                    <w:pPr>
                                      <w:rPr>
                                        <w:rFonts w:hint="default" w:eastAsia="宋体"/>
                                        <w:kern w:val="0"/>
                                        <w:szCs w:val="21"/>
                                        <w:lang w:val="en-US" w:eastAsia="zh-CN"/>
                                      </w:rPr>
                                    </w:pPr>
                                    <w:r>
                                      <w:rPr>
                                        <w:rFonts w:hint="eastAsia"/>
                                        <w:kern w:val="0"/>
                                        <w:szCs w:val="21"/>
                                        <w:lang w:val="en-US" w:eastAsia="zh-CN"/>
                                      </w:rPr>
                                      <w:t>车间内无组织排放</w:t>
                                    </w:r>
                                  </w:p>
                                </w:txbxContent>
                              </wps:txbx>
                              <wps:bodyPr vert="horz" wrap="square" anchor="t" anchorCtr="0" upright="1"/>
                            </wps:wsp>
                            <wps:wsp>
                              <wps:cNvPr id="118" name="直接箭头连接符 183"/>
                              <wps:cNvCnPr/>
                              <wps:spPr>
                                <a:xfrm>
                                  <a:off x="1386840" y="532131"/>
                                  <a:ext cx="533400" cy="0"/>
                                </a:xfrm>
                                <a:prstGeom prst="straightConnector1">
                                  <a:avLst/>
                                </a:prstGeom>
                                <a:ln w="9525" cap="flat" cmpd="sng">
                                  <a:solidFill>
                                    <a:srgbClr val="000000"/>
                                  </a:solidFill>
                                  <a:prstDash val="solid"/>
                                  <a:headEnd type="none" w="med" len="med"/>
                                  <a:tailEnd type="triangle" w="med" len="med"/>
                                </a:ln>
                              </wps:spPr>
                              <wps:bodyPr/>
                            </wps:wsp>
                            <wps:wsp>
                              <wps:cNvPr id="119" name="文本框 5"/>
                              <wps:cNvSpPr txBox="1"/>
                              <wps:spPr>
                                <a:xfrm>
                                  <a:off x="93345" y="914400"/>
                                  <a:ext cx="1282700" cy="279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2E958357">
                                    <w:pPr>
                                      <w:jc w:val="center"/>
                                      <w:rPr>
                                        <w:rFonts w:hint="default"/>
                                        <w:lang w:val="en-US" w:eastAsia="zh-CN"/>
                                      </w:rPr>
                                    </w:pPr>
                                    <w:r>
                                      <w:rPr>
                                        <w:rFonts w:hint="eastAsia"/>
                                        <w:color w:val="000000"/>
                                        <w:lang w:val="en-US" w:eastAsia="zh-CN"/>
                                      </w:rPr>
                                      <w:t>G2印刷废气</w:t>
                                    </w:r>
                                  </w:p>
                                </w:txbxContent>
                              </wps:txbx>
                              <wps:bodyPr vert="horz" wrap="square" anchor="t" anchorCtr="0" upright="1"/>
                            </wps:wsp>
                            <wps:wsp>
                              <wps:cNvPr id="120" name="文本框 15"/>
                              <wps:cNvSpPr txBox="1"/>
                              <wps:spPr>
                                <a:xfrm>
                                  <a:off x="1922145" y="914400"/>
                                  <a:ext cx="1460500" cy="3048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5B3F1E5C">
                                    <w:pPr>
                                      <w:rPr>
                                        <w:rFonts w:hint="default"/>
                                        <w:lang w:val="en-US" w:eastAsia="zh-CN"/>
                                      </w:rPr>
                                    </w:pPr>
                                    <w:r>
                                      <w:rPr>
                                        <w:rFonts w:hint="eastAsia"/>
                                        <w:color w:val="000000"/>
                                        <w:lang w:val="en-US" w:eastAsia="zh-CN"/>
                                      </w:rPr>
                                      <w:t>二级活性炭吸附装置</w:t>
                                    </w:r>
                                  </w:p>
                                </w:txbxContent>
                              </wps:txbx>
                              <wps:bodyPr vert="horz" wrap="square" anchor="t" anchorCtr="0" upright="1"/>
                            </wps:wsp>
                            <wps:wsp>
                              <wps:cNvPr id="121" name="直接箭头连接符 194"/>
                              <wps:cNvCnPr/>
                              <wps:spPr>
                                <a:xfrm>
                                  <a:off x="3382645" y="1066801"/>
                                  <a:ext cx="330200" cy="0"/>
                                </a:xfrm>
                                <a:prstGeom prst="straightConnector1">
                                  <a:avLst/>
                                </a:prstGeom>
                                <a:ln w="9525" cap="flat" cmpd="sng">
                                  <a:solidFill>
                                    <a:srgbClr val="000000"/>
                                  </a:solidFill>
                                  <a:prstDash val="solid"/>
                                  <a:headEnd type="none" w="med" len="med"/>
                                  <a:tailEnd type="triangle" w="med" len="med"/>
                                </a:ln>
                              </wps:spPr>
                              <wps:bodyPr/>
                            </wps:wsp>
                            <wps:wsp>
                              <wps:cNvPr id="122" name="文本框 16"/>
                              <wps:cNvSpPr txBox="1"/>
                              <wps:spPr>
                                <a:xfrm>
                                  <a:off x="3738245" y="914400"/>
                                  <a:ext cx="1270000" cy="279400"/>
                                </a:xfrm>
                                <a:prstGeom prst="rect">
                                  <a:avLst/>
                                </a:prstGeom>
                                <a:solidFill>
                                  <a:srgbClr val="FFFFFF"/>
                                </a:solidFill>
                                <a:ln w="6350">
                                  <a:noFill/>
                                </a:ln>
                              </wps:spPr>
                              <wps:txbx>
                                <w:txbxContent>
                                  <w:p w14:paraId="3CDBF5D9">
                                    <w:pPr>
                                      <w:rPr>
                                        <w:rFonts w:hint="default" w:eastAsia="宋体"/>
                                        <w:kern w:val="0"/>
                                        <w:szCs w:val="21"/>
                                        <w:lang w:val="en-US" w:eastAsia="zh-CN"/>
                                      </w:rPr>
                                    </w:pPr>
                                    <w:r>
                                      <w:rPr>
                                        <w:rFonts w:hint="eastAsia"/>
                                        <w:kern w:val="0"/>
                                        <w:szCs w:val="21"/>
                                        <w:lang w:val="en-US" w:eastAsia="zh-CN"/>
                                      </w:rPr>
                                      <w:t>DA001排气筒</w:t>
                                    </w:r>
                                  </w:p>
                                </w:txbxContent>
                              </wps:txbx>
                              <wps:bodyPr vert="horz" wrap="square" anchor="t" anchorCtr="0" upright="1"/>
                            </wps:wsp>
                            <wps:wsp>
                              <wps:cNvPr id="123" name="直接箭头连接符 183"/>
                              <wps:cNvCnPr/>
                              <wps:spPr>
                                <a:xfrm>
                                  <a:off x="1388745" y="1066801"/>
                                  <a:ext cx="533400" cy="0"/>
                                </a:xfrm>
                                <a:prstGeom prst="straightConnector1">
                                  <a:avLst/>
                                </a:prstGeom>
                                <a:ln w="9525" cap="flat" cmpd="sng">
                                  <a:solidFill>
                                    <a:srgbClr val="000000"/>
                                  </a:solidFill>
                                  <a:prstDash val="solid"/>
                                  <a:headEnd type="none" w="med" len="med"/>
                                  <a:tailEnd type="triangle" w="med" len="med"/>
                                </a:ln>
                              </wps:spPr>
                              <wps:bodyPr/>
                            </wps:wsp>
                          </wpc:wpc>
                        </a:graphicData>
                      </a:graphic>
                    </wp:inline>
                  </w:drawing>
                </mc:Choice>
                <mc:Fallback>
                  <w:pict>
                    <v:group id="画布 1179" o:spid="_x0000_s1026" o:spt="203" style="height:114.95pt;width:415.3pt;" coordsize="5274310,1459865" editas="canvas" o:gfxdata="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">
                      <o:lock v:ext="edit" aspectratio="f"/>
                      <v:shape id="画布 1179" o:spid="_x0000_s1026" style="position:absolute;left:0;top:0;height:1459865;width:5274310;" filled="f" stroked="t" coordsize="21600,21600" o:gfxdata="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">
                        <v:fill on="f" focussize="0,0"/>
                        <v:stroke color="#000000" joinstyle="miter"/>
                        <v:imagedata o:title=""/>
                        <o:lock v:ext="edit" aspectratio="f"/>
                      </v:shape>
                      <v:shape id="文本框 5" o:spid="_x0000_s1026" o:spt="202" type="#_x0000_t202" style="position:absolute;left:94615;top:403860;height:248285;width:1282700;" fillcolor="#FFFFFF" filled="t" stroked="t" coordsize="21600,21600" o:gfxdata="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jt7Zb0wAAAAUBAAAPAAAAAAAAAAEAIAAAACIAAABkcnMvZG93bnJldi54bWxQ&#10;SwECFAAUAAAACACHTuJAFLm1pTUCAAB0BAAADgAAAAAAAAABACAAAAAiAQAAZHJzL2Uyb0RvYy54&#10;bWxQSwUGAAAAAAYABgBZAQAAyQUAAAAA&#10;">
                        <v:fill on="t" focussize="0,0"/>
                        <v:stroke weight="0.5pt" color="#000000" joinstyle="miter"/>
                        <v:imagedata o:title=""/>
                        <o:lock v:ext="edit" aspectratio="f"/>
                        <v:textbox>
                          <w:txbxContent>
                            <w:p w14:paraId="7028F1FC">
                              <w:pPr>
                                <w:jc w:val="center"/>
                                <w:rPr>
                                  <w:rFonts w:hint="default"/>
                                  <w:lang w:val="en-US" w:eastAsia="zh-CN"/>
                                </w:rPr>
                              </w:pPr>
                              <w:r>
                                <w:rPr>
                                  <w:rFonts w:hint="eastAsia"/>
                                  <w:color w:val="000000"/>
                                  <w:lang w:val="en-US" w:eastAsia="zh-CN"/>
                                </w:rPr>
                                <w:t>G1粘箱废气</w:t>
                              </w:r>
                            </w:p>
                          </w:txbxContent>
                        </v:textbox>
                      </v:shape>
                      <v:shape id="文本框 16" o:spid="_x0000_s1026" o:spt="202" type="#_x0000_t202" style="position:absolute;left:1915160;top:381000;height:279400;width:1278890;" fillcolor="#FFFFFF" filled="t" stroked="f" coordsize="21600,21600" o:gfxdata="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GZf8iNIAAAAFAQAADwAAAAAAAAABACAAAAAiAAAAZHJzL2Rvd25yZXYueG1sUEsBAhQAFAAAAAgA&#10;h07iQGrbvxzyAQAAwQMAAA4AAAAAAAAAAQAgAAAAIQEAAGRycy9lMm9Eb2MueG1sUEsFBgAAAAAG&#10;AAYAWQEAAIUFAAAAAA==&#10;">
                        <v:fill on="t" focussize="0,0"/>
                        <v:stroke on="f" weight="0.5pt"/>
                        <v:imagedata o:title=""/>
                        <o:lock v:ext="edit" aspectratio="f"/>
                        <v:textbox>
                          <w:txbxContent>
                            <w:p w14:paraId="7A7F66A9">
                              <w:pPr>
                                <w:rPr>
                                  <w:rFonts w:hint="default" w:eastAsia="宋体"/>
                                  <w:kern w:val="0"/>
                                  <w:szCs w:val="21"/>
                                  <w:lang w:val="en-US" w:eastAsia="zh-CN"/>
                                </w:rPr>
                              </w:pPr>
                              <w:r>
                                <w:rPr>
                                  <w:rFonts w:hint="eastAsia"/>
                                  <w:kern w:val="0"/>
                                  <w:szCs w:val="21"/>
                                  <w:lang w:val="en-US" w:eastAsia="zh-CN"/>
                                </w:rPr>
                                <w:t>车间内无组织排放</w:t>
                              </w:r>
                            </w:p>
                          </w:txbxContent>
                        </v:textbox>
                      </v:shape>
                      <v:shape id="直接箭头连接符 183" o:spid="_x0000_s1026" o:spt="32" type="#_x0000_t32" style="position:absolute;left:1386840;top:532131;height:0;width:533400;" filled="f" stroked="t" coordsize="21600,21600" o:gfxdata="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4BN9ptcAAAAFAQAADwAAAAAA&#10;AAABACAAAAAiAAAAZHJzL2Rvd25yZXYueG1sUEsBAhQAFAAAAAgAh07iQAazKYUUAgAA/gMAAA4A&#10;AAAAAAAAAQAgAAAAJgEAAGRycy9lMm9Eb2MueG1sUEsFBgAAAAAGAAYAWQEAAKwFAAAAAA==&#10;">
                        <v:fill on="f" focussize="0,0"/>
                        <v:stroke color="#000000" joinstyle="round" endarrow="block"/>
                        <v:imagedata o:title=""/>
                        <o:lock v:ext="edit" aspectratio="f"/>
                      </v:shape>
                      <v:shape id="文本框 5" o:spid="_x0000_s1026" o:spt="202" type="#_x0000_t202" style="position:absolute;left:93345;top:914400;height:279400;width:1282700;" fillcolor="#FFFFFF" filled="t" stroked="t" coordsize="21600,21600" o:gfxdata="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O3tlvTAAAABQEAAA8AAAAAAAAAAQAgAAAAIgAAAGRycy9kb3ducmV2LnhtbFBLAQIU&#10;ABQAAAAIAIdO4kAyo10WMQIAAHQEAAAOAAAAAAAAAAEAIAAAACIBAABkcnMvZTJvRG9jLnhtbFBL&#10;BQYAAAAABgAGAFkBAADFBQAAAAA=&#10;">
                        <v:fill on="t" focussize="0,0"/>
                        <v:stroke weight="0.5pt" color="#000000" joinstyle="miter"/>
                        <v:imagedata o:title=""/>
                        <o:lock v:ext="edit" aspectratio="f"/>
                        <v:textbox>
                          <w:txbxContent>
                            <w:p w14:paraId="2E958357">
                              <w:pPr>
                                <w:jc w:val="center"/>
                                <w:rPr>
                                  <w:rFonts w:hint="default"/>
                                  <w:lang w:val="en-US" w:eastAsia="zh-CN"/>
                                </w:rPr>
                              </w:pPr>
                              <w:r>
                                <w:rPr>
                                  <w:rFonts w:hint="eastAsia"/>
                                  <w:color w:val="000000"/>
                                  <w:lang w:val="en-US" w:eastAsia="zh-CN"/>
                                </w:rPr>
                                <w:t>G2印刷废气</w:t>
                              </w:r>
                            </w:p>
                          </w:txbxContent>
                        </v:textbox>
                      </v:shape>
                      <v:shape id="文本框 15" o:spid="_x0000_s1026" o:spt="202" type="#_x0000_t202" style="position:absolute;left:1922145;top:914400;height:304800;width:1460500;" fillcolor="#FFFFFF" filled="t" stroked="t" coordsize="21600,21600" o:gfxdata="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O3tlvTAAAABQEAAA8AAAAAAAAAAQAgAAAAIgAAAGRycy9kb3ducmV2LnhtbFBL&#10;AQIUABQAAAAIAIdO4kDPqbWnNAIAAHcEAAAOAAAAAAAAAAEAIAAAACIBAABkcnMvZTJvRG9jLnht&#10;bFBLBQYAAAAABgAGAFkBAADIBQAAAAA=&#10;">
                        <v:fill on="t" focussize="0,0"/>
                        <v:stroke weight="0.5pt" color="#000000" joinstyle="miter"/>
                        <v:imagedata o:title=""/>
                        <o:lock v:ext="edit" aspectratio="f"/>
                        <v:textbox>
                          <w:txbxContent>
                            <w:p w14:paraId="5B3F1E5C">
                              <w:pPr>
                                <w:rPr>
                                  <w:rFonts w:hint="default"/>
                                  <w:lang w:val="en-US" w:eastAsia="zh-CN"/>
                                </w:rPr>
                              </w:pPr>
                              <w:r>
                                <w:rPr>
                                  <w:rFonts w:hint="eastAsia"/>
                                  <w:color w:val="000000"/>
                                  <w:lang w:val="en-US" w:eastAsia="zh-CN"/>
                                </w:rPr>
                                <w:t>二级活性炭吸附装置</w:t>
                              </w:r>
                            </w:p>
                          </w:txbxContent>
                        </v:textbox>
                      </v:shape>
                      <v:shape id="直接箭头连接符 194" o:spid="_x0000_s1026" o:spt="32" type="#_x0000_t32" style="position:absolute;left:3382645;top:1066801;height:0;width:330200;" filled="f" stroked="t" coordsize="21600,21600" o:gfxdata="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ATfabXAAAABQEAAA8AAAAA&#10;AAAAAQAgAAAAIgAAAGRycy9kb3ducmV2LnhtbFBLAQIUABQAAAAIAIdO4kD3TgEqFQIAAP8DAAAO&#10;AAAAAAAAAAEAIAAAACYBAABkcnMvZTJvRG9jLnhtbFBLBQYAAAAABgAGAFkBAACtBQAAAAA=&#10;">
                        <v:fill on="f" focussize="0,0"/>
                        <v:stroke color="#000000" joinstyle="round" endarrow="block"/>
                        <v:imagedata o:title=""/>
                        <o:lock v:ext="edit" aspectratio="f"/>
                      </v:shape>
                      <v:shape id="文本框 16" o:spid="_x0000_s1026" o:spt="202" type="#_x0000_t202" style="position:absolute;left:3738245;top:914400;height:279400;width:1270000;" fillcolor="#FFFFFF" filled="t" stroked="f" coordsize="21600,21600" o:gfxdata="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GZf8iNIAAAAFAQAADwAAAAAAAAABACAAAAAiAAAAZHJzL2Rvd25yZXYueG1sUEsBAhQAFAAAAAgA&#10;h07iQFSsGKHyAQAAwQMAAA4AAAAAAAAAAQAgAAAAIQEAAGRycy9lMm9Eb2MueG1sUEsFBgAAAAAG&#10;AAYAWQEAAIUFAAAAAA==&#10;">
                        <v:fill on="t" focussize="0,0"/>
                        <v:stroke on="f" weight="0.5pt"/>
                        <v:imagedata o:title=""/>
                        <o:lock v:ext="edit" aspectratio="f"/>
                        <v:textbox>
                          <w:txbxContent>
                            <w:p w14:paraId="3CDBF5D9">
                              <w:pPr>
                                <w:rPr>
                                  <w:rFonts w:hint="default" w:eastAsia="宋体"/>
                                  <w:kern w:val="0"/>
                                  <w:szCs w:val="21"/>
                                  <w:lang w:val="en-US" w:eastAsia="zh-CN"/>
                                </w:rPr>
                              </w:pPr>
                              <w:r>
                                <w:rPr>
                                  <w:rFonts w:hint="eastAsia"/>
                                  <w:kern w:val="0"/>
                                  <w:szCs w:val="21"/>
                                  <w:lang w:val="en-US" w:eastAsia="zh-CN"/>
                                </w:rPr>
                                <w:t>DA001排气筒</w:t>
                              </w:r>
                            </w:p>
                          </w:txbxContent>
                        </v:textbox>
                      </v:shape>
                      <v:shape id="直接箭头连接符 183" o:spid="_x0000_s1026" o:spt="32" type="#_x0000_t32" style="position:absolute;left:1388745;top:1066801;height:0;width:533400;" filled="f" stroked="t" coordsize="21600,21600" o:gfxdata="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gE32m1wAAAAUBAAAPAAAA&#10;AAAAAAEAIAAAACIAAABkcnMvZG93bnJldi54bWxQSwECFAAUAAAACACHTuJAAk7OhBYCAAD/AwAA&#10;DgAAAAAAAAABACAAAAAmAQAAZHJzL2Uyb0RvYy54bWxQSwUGAAAAAAYABgBZAQAArgUAAAAA&#10;">
                        <v:fill on="f" focussize="0,0"/>
                        <v:stroke color="#000000" joinstyle="round" endarrow="block"/>
                        <v:imagedata o:title=""/>
                        <o:lock v:ext="edit" aspectratio="f"/>
                      </v:shape>
                      <w10:wrap type="none"/>
                      <w10:anchorlock/>
                    </v:group>
                  </w:pict>
                </mc:Fallback>
              </mc:AlternateContent>
            </w:r>
          </w:p>
          <w:p w14:paraId="1364B9BE">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图4</w:t>
            </w:r>
            <w:r>
              <w:rPr>
                <w:rFonts w:hint="default" w:ascii="Times New Roman" w:hAnsi="Times New Roman" w:cs="Times New Roman"/>
                <w:b/>
                <w:bCs/>
                <w:color w:val="000000" w:themeColor="text1"/>
                <w:sz w:val="24"/>
                <w:szCs w:val="24"/>
                <w14:textFill>
                  <w14:solidFill>
                    <w14:schemeClr w14:val="tx1"/>
                  </w14:solidFill>
                </w14:textFill>
              </w:rPr>
              <w:t>-</w:t>
            </w:r>
            <w:r>
              <w:rPr>
                <w:rFonts w:hint="eastAsia" w:ascii="Times New Roman" w:hAnsi="Times New Roman" w:cs="Times New Roman"/>
                <w:b/>
                <w:bCs/>
                <w:color w:val="000000" w:themeColor="text1"/>
                <w:sz w:val="24"/>
                <w:szCs w:val="24"/>
                <w:lang w:val="en-US" w:eastAsia="zh-CN"/>
                <w14:textFill>
                  <w14:solidFill>
                    <w14:schemeClr w14:val="tx1"/>
                  </w14:solidFill>
                </w14:textFill>
              </w:rPr>
              <w:t>1</w:t>
            </w:r>
            <w:r>
              <w:rPr>
                <w:rFonts w:hint="default" w:ascii="Times New Roman" w:hAnsi="Times New Roman" w:cs="Times New Roman"/>
                <w:b/>
                <w:bCs/>
                <w:color w:val="000000" w:themeColor="text1"/>
                <w:sz w:val="24"/>
                <w:szCs w:val="24"/>
                <w14:textFill>
                  <w14:solidFill>
                    <w14:schemeClr w14:val="tx1"/>
                  </w14:solidFill>
                </w14:textFill>
              </w:rPr>
              <w:t xml:space="preserve"> </w:t>
            </w:r>
            <w:r>
              <w:rPr>
                <w:rFonts w:hint="eastAsia" w:ascii="Times New Roman" w:hAnsi="Times New Roman" w:cs="Times New Roman"/>
                <w:b/>
                <w:bCs/>
                <w:color w:val="000000" w:themeColor="text1"/>
                <w:sz w:val="24"/>
                <w:szCs w:val="24"/>
                <w14:textFill>
                  <w14:solidFill>
                    <w14:schemeClr w14:val="tx1"/>
                  </w14:solidFill>
                </w14:textFill>
              </w:rPr>
              <w:t>废气处理示意图</w:t>
            </w:r>
          </w:p>
          <w:p w14:paraId="425AED83">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482"/>
              <w:textAlignment w:val="auto"/>
              <w:rPr>
                <w:rFonts w:hint="default" w:ascii="Times New Roman" w:hAnsi="Times New Roman" w:cs="Times New Roman"/>
                <w:b/>
                <w:bCs/>
                <w:color w:val="000000" w:themeColor="text1"/>
                <w:sz w:val="24"/>
                <w:szCs w:val="24"/>
                <w:lang w:val="en-US" w:eastAsia="zh-CN"/>
                <w14:textFill>
                  <w14:solidFill>
                    <w14:schemeClr w14:val="tx1"/>
                  </w14:solidFill>
                </w14:textFill>
              </w:rPr>
            </w:pPr>
            <w:r>
              <w:rPr>
                <w:rFonts w:hint="default" w:ascii="Times New Roman" w:hAnsi="Times New Roman" w:cs="Times New Roman"/>
                <w:b/>
                <w:bCs/>
                <w:color w:val="000000" w:themeColor="text1"/>
                <w:sz w:val="24"/>
                <w:szCs w:val="24"/>
                <w:lang w:val="en-US" w:eastAsia="zh-CN"/>
                <w14:textFill>
                  <w14:solidFill>
                    <w14:schemeClr w14:val="tx1"/>
                  </w14:solidFill>
                </w14:textFill>
              </w:rPr>
              <w:t>治理措施可行性分析</w:t>
            </w:r>
          </w:p>
          <w:p w14:paraId="3B4122DE">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根据《排污许可证申请与核发技术规范  印刷工业》（HJ1066-2019）</w:t>
            </w:r>
            <w:r>
              <w:rPr>
                <w:rFonts w:hint="eastAsia" w:cs="Times New Roman"/>
                <w:color w:val="000000" w:themeColor="text1"/>
                <w:sz w:val="24"/>
                <w:szCs w:val="24"/>
                <w:lang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印刷末端治理技术包括集气设施或密闭车间、活性炭吸附（现场再生）、浓缩+热力（催化）氧化技术、直接热力（催化）氧化技术、其他，本项目印刷废气采用二级活性炭吸附装置处理是可行的。</w:t>
            </w:r>
          </w:p>
          <w:p w14:paraId="3C17080B">
            <w:pPr>
              <w:pStyle w:val="89"/>
              <w:keepNext w:val="0"/>
              <w:keepLines w:val="0"/>
              <w:suppressLineNumbers w:val="0"/>
              <w:adjustRightInd w:val="0"/>
              <w:spacing w:before="0" w:beforeAutospacing="0" w:after="0" w:afterAutospacing="0" w:line="360" w:lineRule="auto"/>
              <w:ind w:left="0" w:right="0" w:firstLine="482" w:firstLineChars="200"/>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2"/>
                <w:sz w:val="24"/>
                <w:szCs w:val="24"/>
                <w:lang w:val="en-US" w:eastAsia="zh-CN" w:bidi="ar-SA"/>
                <w14:textFill>
                  <w14:solidFill>
                    <w14:schemeClr w14:val="tx1"/>
                  </w14:solidFill>
                </w14:textFill>
              </w:rPr>
              <w:t>活性炭吸附</w:t>
            </w:r>
            <w:r>
              <w:rPr>
                <w:rFonts w:hint="default" w:ascii="Times New Roman" w:hAnsi="Times New Roman" w:eastAsia="宋体" w:cs="Times New Roman"/>
                <w:b/>
                <w:bCs/>
                <w:color w:val="000000" w:themeColor="text1"/>
                <w:kern w:val="2"/>
                <w:sz w:val="24"/>
                <w:szCs w:val="24"/>
                <w:lang w:val="en-US" w:eastAsia="zh-CN" w:bidi="ar-SA"/>
                <w14:textFill>
                  <w14:solidFill>
                    <w14:schemeClr w14:val="tx1"/>
                  </w14:solidFill>
                </w14:textFill>
              </w:rPr>
              <w:t>：</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活性炭是一种主要由含碳材料制成的外观呈黑色，内部</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孔隙</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结构发达、比表面积大（1g活性炭材料中微孔，将其展开后表面积可高达800—1500m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2</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），吸附能力强的一类微晶质碳素材料。能有效吸附有机废气。</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活性炭吸附脱附</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塔是一种高效经济实用型有机废气的净化与治理装置，具有吸附效率高、适用面广、维护方便，能同时处理多种混合废气等优点。当有机废气由风机提供动力，正压或负压进入塔体，由于活性炭固体表面上存在着未平衡和未饱和的分子引力或</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化学键</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力，因此当此固体表面与气体接触时，就能吸引气体分子，使其浓聚并保持在固体表面，污染物质及气味从而被吸附，废气经</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活性炭吸附脱附</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塔后，净化气体高空达标排放。</w:t>
            </w:r>
          </w:p>
          <w:p w14:paraId="5643F21D">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根据《大气中VOCs的污染现状及治理技术研究进展》（曲茉莉，黑龙江省环境监测中心站，黑龙江哈尔滨 150056）中的数据，单级活性炭吸附装置对VOCs去除效率可达70%。</w:t>
            </w:r>
            <w:r>
              <w:rPr>
                <w:rFonts w:hint="eastAsia" w:ascii="Times New Roman" w:hAnsi="Times New Roman" w:cs="Times New Roman"/>
                <w:color w:val="000000" w:themeColor="text1"/>
                <w:sz w:val="24"/>
                <w:szCs w:val="24"/>
                <w:lang w:val="en-US" w:eastAsia="zh-CN"/>
                <w14:textFill>
                  <w14:solidFill>
                    <w14:schemeClr w14:val="tx1"/>
                  </w14:solidFill>
                </w14:textFill>
              </w:rPr>
              <w:t>因此</w:t>
            </w:r>
            <w:r>
              <w:rPr>
                <w:rFonts w:hint="eastAsia" w:ascii="Times New Roman" w:hAnsi="Times New Roman" w:cs="Times New Roman"/>
                <w:color w:val="000000" w:themeColor="text1"/>
                <w:sz w:val="24"/>
                <w:szCs w:val="24"/>
                <w14:textFill>
                  <w14:solidFill>
                    <w14:schemeClr w14:val="tx1"/>
                  </w14:solidFill>
                </w14:textFill>
              </w:rPr>
              <w:t>本项目在二级活性炭处理效率按</w:t>
            </w:r>
            <w:r>
              <w:rPr>
                <w:rFonts w:hint="eastAsia" w:ascii="Times New Roman" w:hAnsi="Times New Roman" w:cs="Times New Roman"/>
                <w:color w:val="000000" w:themeColor="text1"/>
                <w:sz w:val="24"/>
                <w:szCs w:val="24"/>
                <w:lang w:val="en-US" w:eastAsia="zh-CN"/>
                <w14:textFill>
                  <w14:solidFill>
                    <w14:schemeClr w14:val="tx1"/>
                  </w14:solidFill>
                </w14:textFill>
              </w:rPr>
              <w:t>90</w:t>
            </w:r>
            <w:r>
              <w:rPr>
                <w:rFonts w:hint="eastAsia" w:ascii="Times New Roman" w:hAnsi="Times New Roman" w:cs="Times New Roman"/>
                <w:color w:val="000000" w:themeColor="text1"/>
                <w:sz w:val="24"/>
                <w:szCs w:val="24"/>
                <w14:textFill>
                  <w14:solidFill>
                    <w14:schemeClr w14:val="tx1"/>
                  </w14:solidFill>
                </w14:textFill>
              </w:rPr>
              <w:t>%计较为可行。</w:t>
            </w:r>
            <w:r>
              <w:rPr>
                <w:rFonts w:hint="eastAsia" w:ascii="Times New Roman" w:hAnsi="Times New Roman" w:cs="Times New Roman"/>
                <w:color w:val="000000" w:themeColor="text1"/>
                <w:sz w:val="24"/>
                <w:szCs w:val="24"/>
                <w:lang w:val="en-US" w:eastAsia="zh-CN"/>
                <w14:textFill>
                  <w14:solidFill>
                    <w14:schemeClr w14:val="tx1"/>
                  </w14:solidFill>
                </w14:textFill>
              </w:rPr>
              <w:t>根据《印刷工业污染防治可行技术指南》 （HJ1089-2022）：</w:t>
            </w:r>
            <w:r>
              <w:rPr>
                <w:rFonts w:hint="eastAsia" w:ascii="Times New Roman" w:hAnsi="Times New Roman" w:cs="Times New Roman"/>
                <w:b/>
                <w:bCs/>
                <w:color w:val="000000" w:themeColor="text1"/>
                <w:sz w:val="24"/>
                <w:szCs w:val="24"/>
                <w:lang w:val="en-US" w:eastAsia="zh-CN"/>
                <w14:textFill>
                  <w14:solidFill>
                    <w14:schemeClr w14:val="tx1"/>
                  </w14:solidFill>
                </w14:textFill>
              </w:rPr>
              <w:t xml:space="preserve">5.1.1.5水性凸印油墨替代技术  </w:t>
            </w:r>
            <w:r>
              <w:rPr>
                <w:rFonts w:hint="eastAsia" w:ascii="Times New Roman" w:hAnsi="Times New Roman" w:cs="Times New Roman"/>
                <w:color w:val="000000" w:themeColor="text1"/>
                <w:sz w:val="24"/>
                <w:szCs w:val="24"/>
                <w:lang w:val="en-US" w:eastAsia="zh-CN"/>
                <w14:textFill>
                  <w14:solidFill>
                    <w14:schemeClr w14:val="tx1"/>
                  </w14:solidFill>
                </w14:textFill>
              </w:rPr>
              <w:t>该技术适用于纸包装、标签、票证、塑料包装、铝罐等的凸版印刷工艺。水性凸印油墨由连结料、颜料、水以及助剂等组成。水性凸印油墨VOCs质量占比应小于等于10%，采用水性凸印油墨替代溶剂型凸印油墨，VOCs 产生量一般可减少80%以上。本项目印刷工序采用水性油墨，根据企业提供的水性油墨VOCs检测报告，挥发性有机物含量为0.14%，本项目使用的二级活性炭处理效率为90%，符合《印刷工业污染防治可行技术指南》 （HJ1089-2022）中水性凸印油墨替代技术。</w:t>
            </w:r>
            <w:r>
              <w:rPr>
                <w:rFonts w:hint="eastAsia" w:cs="Times New Roman"/>
                <w:b w:val="0"/>
                <w:bCs w:val="0"/>
                <w:color w:val="000000" w:themeColor="text1"/>
                <w:sz w:val="24"/>
                <w:szCs w:val="24"/>
                <w:lang w:val="en-US" w:eastAsia="zh-CN"/>
                <w14:textFill>
                  <w14:solidFill>
                    <w14:schemeClr w14:val="tx1"/>
                  </w14:solidFill>
                </w14:textFill>
              </w:rPr>
              <w:t>对照2025年</w:t>
            </w:r>
            <w:r>
              <w:rPr>
                <w:rFonts w:hint="eastAsia"/>
                <w:b w:val="0"/>
                <w:bCs/>
                <w:color w:val="000000" w:themeColor="text1"/>
                <w:sz w:val="24"/>
                <w:szCs w:val="24"/>
                <w:lang w:eastAsia="zh-CN"/>
                <w14:textFill>
                  <w14:solidFill>
                    <w14:schemeClr w14:val="tx1"/>
                  </w14:solidFill>
                </w14:textFill>
              </w:rPr>
              <w:t>《国家污染防治技术指导目录》，</w:t>
            </w:r>
            <w:r>
              <w:rPr>
                <w:rFonts w:hint="eastAsia"/>
                <w:b w:val="0"/>
                <w:bCs/>
                <w:color w:val="000000" w:themeColor="text1"/>
                <w:sz w:val="24"/>
                <w:szCs w:val="24"/>
                <w:lang w:val="en-US" w:eastAsia="zh-CN"/>
                <w14:textFill>
                  <w14:solidFill>
                    <w14:schemeClr w14:val="tx1"/>
                  </w14:solidFill>
                </w14:textFill>
              </w:rPr>
              <w:t>本项目使用的二级活性炭吸附装置不属于低效类技术中的“VOCs光催化及其组合净化技术、VOCs低温等离子体及其组合净化技术、VOCs光解（光氧化）及其组合净化技术”，符合</w:t>
            </w:r>
            <w:r>
              <w:rPr>
                <w:rFonts w:hint="eastAsia" w:cs="Times New Roman"/>
                <w:b w:val="0"/>
                <w:bCs w:val="0"/>
                <w:color w:val="000000" w:themeColor="text1"/>
                <w:sz w:val="24"/>
                <w:szCs w:val="24"/>
                <w:lang w:val="en-US" w:eastAsia="zh-CN"/>
                <w14:textFill>
                  <w14:solidFill>
                    <w14:schemeClr w14:val="tx1"/>
                  </w14:solidFill>
                </w14:textFill>
              </w:rPr>
              <w:t>2025年</w:t>
            </w:r>
            <w:r>
              <w:rPr>
                <w:rFonts w:hint="eastAsia"/>
                <w:b w:val="0"/>
                <w:bCs/>
                <w:color w:val="000000" w:themeColor="text1"/>
                <w:sz w:val="24"/>
                <w:szCs w:val="24"/>
                <w:lang w:eastAsia="zh-CN"/>
                <w14:textFill>
                  <w14:solidFill>
                    <w14:schemeClr w14:val="tx1"/>
                  </w14:solidFill>
                </w14:textFill>
              </w:rPr>
              <w:t>《国家污染防治技术指导目录》。</w:t>
            </w:r>
          </w:p>
          <w:p w14:paraId="371A7FA7">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szCs w:val="24"/>
                <w:lang w:val="en-US" w:eastAsia="zh-CN"/>
                <w14:textFill>
                  <w14:solidFill>
                    <w14:schemeClr w14:val="tx1"/>
                  </w14:solidFill>
                </w14:textFill>
              </w:rPr>
            </w:pPr>
          </w:p>
          <w:p w14:paraId="365DBBF4">
            <w:pPr>
              <w:pStyle w:val="22"/>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活性炭使用一段时间后，吸附了大量的吸附质，逐步趋向饱和，丧失了工作能力，严重时将穿透滤层，因此应进行活性炭的及时更换。本项目</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活性炭吸附</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装置设计参数具体见下表4-</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4。</w:t>
            </w:r>
          </w:p>
          <w:p w14:paraId="0C37F27D">
            <w:pPr>
              <w:pStyle w:val="22"/>
              <w:keepNext w:val="0"/>
              <w:keepLines w:val="0"/>
              <w:suppressLineNumbers w:val="0"/>
              <w:spacing w:before="0" w:beforeAutospacing="0" w:after="0" w:afterAutospacing="0"/>
              <w:ind w:left="0" w:right="0"/>
              <w:jc w:val="center"/>
              <w:rPr>
                <w:rFonts w:hint="eastAsia" w:cs="Times New Roman"/>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表4</w:t>
            </w:r>
            <w:r>
              <w:rPr>
                <w:rFonts w:hint="eastAsia" w:ascii="Times New Roman" w:hAnsi="Times New Roman" w:cs="Times New Roman"/>
                <w:b/>
                <w:bCs/>
                <w:color w:val="000000" w:themeColor="text1"/>
                <w:sz w:val="24"/>
                <w:szCs w:val="24"/>
                <w14:textFill>
                  <w14:solidFill>
                    <w14:schemeClr w14:val="tx1"/>
                  </w14:solidFill>
                </w14:textFill>
              </w:rPr>
              <w:t>-</w:t>
            </w:r>
            <w:r>
              <w:rPr>
                <w:rFonts w:hint="eastAsia" w:ascii="Times New Roman" w:hAnsi="Times New Roman" w:cs="Times New Roman"/>
                <w:b/>
                <w:bCs/>
                <w:color w:val="000000" w:themeColor="text1"/>
                <w:sz w:val="24"/>
                <w:szCs w:val="24"/>
                <w:lang w:val="en-US" w:eastAsia="zh-CN"/>
                <w14:textFill>
                  <w14:solidFill>
                    <w14:schemeClr w14:val="tx1"/>
                  </w14:solidFill>
                </w14:textFill>
              </w:rPr>
              <w:t>4 二级</w:t>
            </w:r>
            <w:r>
              <w:rPr>
                <w:rFonts w:hint="default" w:ascii="Times New Roman" w:hAnsi="Times New Roman" w:cs="Times New Roman"/>
                <w:b/>
                <w:bCs/>
                <w:color w:val="000000" w:themeColor="text1"/>
                <w:sz w:val="24"/>
                <w:szCs w:val="24"/>
                <w14:textFill>
                  <w14:solidFill>
                    <w14:schemeClr w14:val="tx1"/>
                  </w14:solidFill>
                </w14:textFill>
              </w:rPr>
              <w:t>活性炭吸附装置技术参数一览表</w:t>
            </w:r>
          </w:p>
          <w:tbl>
            <w:tblPr>
              <w:tblStyle w:val="28"/>
              <w:tblW w:w="4998" w:type="pct"/>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84"/>
              <w:gridCol w:w="1408"/>
              <w:gridCol w:w="1776"/>
              <w:gridCol w:w="1686"/>
              <w:gridCol w:w="2953"/>
            </w:tblGrid>
            <w:tr w14:paraId="6BA827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0" w:type="pct"/>
                  <w:tcBorders>
                    <w:tl2br w:val="nil"/>
                    <w:tr2bl w:val="nil"/>
                  </w:tcBorders>
                  <w:noWrap w:val="0"/>
                  <w:vAlign w:val="center"/>
                </w:tcPr>
                <w:p w14:paraId="654BD9DF">
                  <w:pPr>
                    <w:keepNext w:val="0"/>
                    <w:keepLines w:val="0"/>
                    <w:suppressLineNumbers w:val="0"/>
                    <w:spacing w:before="0" w:beforeAutospacing="0" w:after="0" w:afterAutospacing="0"/>
                    <w:ind w:left="0" w:right="0"/>
                    <w:jc w:val="center"/>
                    <w:rPr>
                      <w:rFonts w:hint="eastAsia" w:ascii="Times New Roman" w:hAnsi="Times New Roman" w:cs="Times New Roman"/>
                      <w:b/>
                      <w:bCs/>
                      <w:color w:val="000000" w:themeColor="text1"/>
                      <w:szCs w:val="21"/>
                      <w14:textFill>
                        <w14:solidFill>
                          <w14:schemeClr w14:val="tx1"/>
                        </w14:solidFill>
                      </w14:textFill>
                    </w:rPr>
                  </w:pPr>
                  <w:r>
                    <w:rPr>
                      <w:rFonts w:hint="eastAsia" w:ascii="Times New Roman" w:hAnsi="Times New Roman" w:cs="Times New Roman"/>
                      <w:b/>
                      <w:bCs/>
                      <w:color w:val="000000" w:themeColor="text1"/>
                      <w:szCs w:val="21"/>
                      <w14:textFill>
                        <w14:solidFill>
                          <w14:schemeClr w14:val="tx1"/>
                        </w14:solidFill>
                      </w14:textFill>
                    </w:rPr>
                    <w:t>序号</w:t>
                  </w:r>
                </w:p>
              </w:tc>
              <w:tc>
                <w:tcPr>
                  <w:tcW w:w="1001" w:type="pct"/>
                  <w:tcBorders>
                    <w:tl2br w:val="nil"/>
                    <w:tr2bl w:val="nil"/>
                  </w:tcBorders>
                  <w:noWrap w:val="0"/>
                  <w:vAlign w:val="center"/>
                </w:tcPr>
                <w:p w14:paraId="1874FE21">
                  <w:pPr>
                    <w:keepNext w:val="0"/>
                    <w:keepLines w:val="0"/>
                    <w:suppressLineNumbers w:val="0"/>
                    <w:spacing w:before="0" w:beforeAutospacing="0" w:after="0" w:afterAutospacing="0"/>
                    <w:ind w:left="0" w:right="0"/>
                    <w:jc w:val="center"/>
                    <w:rPr>
                      <w:rFonts w:hint="eastAsia" w:ascii="Times New Roman" w:hAnsi="Times New Roman" w:cs="Times New Roman"/>
                      <w:b/>
                      <w:bCs/>
                      <w:color w:val="000000" w:themeColor="text1"/>
                      <w:szCs w:val="21"/>
                      <w14:textFill>
                        <w14:solidFill>
                          <w14:schemeClr w14:val="tx1"/>
                        </w14:solidFill>
                      </w14:textFill>
                    </w:rPr>
                  </w:pPr>
                  <w:r>
                    <w:rPr>
                      <w:rFonts w:hint="eastAsia" w:ascii="Times New Roman" w:hAnsi="Times New Roman" w:cs="Times New Roman"/>
                      <w:b/>
                      <w:bCs/>
                      <w:color w:val="000000" w:themeColor="text1"/>
                      <w:szCs w:val="21"/>
                      <w14:textFill>
                        <w14:solidFill>
                          <w14:schemeClr w14:val="tx1"/>
                        </w14:solidFill>
                      </w14:textFill>
                    </w:rPr>
                    <w:t>项目</w:t>
                  </w:r>
                </w:p>
              </w:tc>
              <w:tc>
                <w:tcPr>
                  <w:tcW w:w="1147" w:type="pct"/>
                  <w:tcBorders>
                    <w:tl2br w:val="nil"/>
                    <w:tr2bl w:val="nil"/>
                  </w:tcBorders>
                  <w:noWrap w:val="0"/>
                  <w:vAlign w:val="center"/>
                </w:tcPr>
                <w:p w14:paraId="636044F6">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szCs w:val="21"/>
                      <w14:textFill>
                        <w14:solidFill>
                          <w14:schemeClr w14:val="tx1"/>
                        </w14:solidFill>
                      </w14:textFill>
                    </w:rPr>
                  </w:pPr>
                  <w:r>
                    <w:rPr>
                      <w:rFonts w:hint="eastAsia" w:ascii="Times New Roman" w:hAnsi="Times New Roman" w:cs="Times New Roman"/>
                      <w:b/>
                      <w:bCs/>
                      <w:color w:val="000000" w:themeColor="text1"/>
                      <w:szCs w:val="21"/>
                      <w14:textFill>
                        <w14:solidFill>
                          <w14:schemeClr w14:val="tx1"/>
                        </w14:solidFill>
                      </w14:textFill>
                    </w:rPr>
                    <w:t>技术指标</w:t>
                  </w:r>
                </w:p>
              </w:tc>
              <w:tc>
                <w:tcPr>
                  <w:tcW w:w="1147" w:type="pct"/>
                  <w:tcBorders>
                    <w:tl2br w:val="nil"/>
                    <w:tr2bl w:val="nil"/>
                  </w:tcBorders>
                  <w:noWrap w:val="0"/>
                  <w:vAlign w:val="center"/>
                </w:tcPr>
                <w:p w14:paraId="08CF0434">
                  <w:pPr>
                    <w:keepNext w:val="0"/>
                    <w:keepLines w:val="0"/>
                    <w:suppressLineNumbers w:val="0"/>
                    <w:spacing w:before="0" w:beforeAutospacing="0" w:after="0" w:afterAutospacing="0"/>
                    <w:ind w:left="0" w:right="0"/>
                    <w:jc w:val="center"/>
                    <w:rPr>
                      <w:rFonts w:hint="eastAsia" w:ascii="Times New Roman" w:hAnsi="Times New Roman" w:cs="Times New Roman"/>
                      <w:b/>
                      <w:bCs/>
                      <w:color w:val="000000" w:themeColor="text1"/>
                      <w:szCs w:val="21"/>
                      <w14:textFill>
                        <w14:solidFill>
                          <w14:schemeClr w14:val="tx1"/>
                        </w14:solidFill>
                      </w14:textFill>
                    </w:rPr>
                  </w:pPr>
                  <w:r>
                    <w:rPr>
                      <w:rFonts w:hint="eastAsia" w:ascii="Times New Roman" w:hAnsi="Times New Roman" w:cs="Times New Roman"/>
                      <w:b/>
                      <w:bCs/>
                      <w:color w:val="000000" w:themeColor="text1"/>
                      <w:szCs w:val="21"/>
                      <w14:textFill>
                        <w14:solidFill>
                          <w14:schemeClr w14:val="tx1"/>
                        </w14:solidFill>
                      </w14:textFill>
                    </w:rPr>
                    <w:t>《南通市废气活性炭吸附设施专项整治实施方案》规定</w:t>
                  </w:r>
                </w:p>
              </w:tc>
              <w:tc>
                <w:tcPr>
                  <w:tcW w:w="1351" w:type="pct"/>
                  <w:tcBorders>
                    <w:tl2br w:val="nil"/>
                    <w:tr2bl w:val="nil"/>
                  </w:tcBorders>
                  <w:noWrap w:val="0"/>
                  <w:vAlign w:val="center"/>
                </w:tcPr>
                <w:p w14:paraId="1DB93FCA">
                  <w:pPr>
                    <w:keepNext w:val="0"/>
                    <w:keepLines w:val="0"/>
                    <w:suppressLineNumbers w:val="0"/>
                    <w:spacing w:before="0" w:beforeAutospacing="0" w:after="0" w:afterAutospacing="0"/>
                    <w:ind w:left="0" w:right="0"/>
                    <w:jc w:val="center"/>
                    <w:rPr>
                      <w:rFonts w:hint="eastAsia" w:ascii="Times New Roman" w:hAnsi="Times New Roman" w:eastAsia="宋体" w:cs="Times New Roman"/>
                      <w:b/>
                      <w:bCs/>
                      <w:color w:val="000000" w:themeColor="text1"/>
                      <w:szCs w:val="21"/>
                      <w:lang w:eastAsia="zh-CN"/>
                      <w14:textFill>
                        <w14:solidFill>
                          <w14:schemeClr w14:val="tx1"/>
                        </w14:solidFill>
                      </w14:textFill>
                    </w:rPr>
                  </w:pPr>
                  <w:r>
                    <w:rPr>
                      <w:rFonts w:hint="eastAsia" w:ascii="Times New Roman" w:hAnsi="Times New Roman" w:cs="Times New Roman"/>
                      <w:b/>
                      <w:bCs/>
                      <w:color w:val="000000" w:themeColor="text1"/>
                      <w:szCs w:val="21"/>
                      <w:lang w:eastAsia="zh-CN"/>
                      <w14:textFill>
                        <w14:solidFill>
                          <w14:schemeClr w14:val="tx1"/>
                        </w14:solidFill>
                      </w14:textFill>
                    </w:rPr>
                    <w:t>《</w:t>
                  </w:r>
                  <w:r>
                    <w:rPr>
                      <w:rFonts w:hint="eastAsia" w:ascii="Times New Roman" w:hAnsi="Times New Roman" w:cs="Times New Roman"/>
                      <w:b/>
                      <w:bCs/>
                      <w:color w:val="000000" w:themeColor="text1"/>
                      <w:szCs w:val="21"/>
                      <w:lang w:val="en-US" w:eastAsia="zh-CN"/>
                      <w14:textFill>
                        <w14:solidFill>
                          <w14:schemeClr w14:val="tx1"/>
                        </w14:solidFill>
                      </w14:textFill>
                    </w:rPr>
                    <w:t>工业有机废气治理用活性炭通用技术要求</w:t>
                  </w:r>
                  <w:r>
                    <w:rPr>
                      <w:rFonts w:hint="eastAsia" w:ascii="Times New Roman" w:hAnsi="Times New Roman" w:cs="Times New Roman"/>
                      <w:b/>
                      <w:bCs/>
                      <w:color w:val="000000" w:themeColor="text1"/>
                      <w:szCs w:val="21"/>
                      <w:lang w:eastAsia="zh-CN"/>
                      <w14:textFill>
                        <w14:solidFill>
                          <w14:schemeClr w14:val="tx1"/>
                        </w14:solidFill>
                      </w14:textFill>
                    </w:rPr>
                    <w:t>》（</w:t>
                  </w:r>
                  <w:r>
                    <w:rPr>
                      <w:rFonts w:hint="eastAsia" w:ascii="Times New Roman" w:hAnsi="Times New Roman" w:cs="Times New Roman"/>
                      <w:b/>
                      <w:bCs/>
                      <w:color w:val="000000" w:themeColor="text1"/>
                      <w:szCs w:val="21"/>
                      <w:lang w:val="en-US" w:eastAsia="zh-CN"/>
                      <w14:textFill>
                        <w14:solidFill>
                          <w14:schemeClr w14:val="tx1"/>
                        </w14:solidFill>
                      </w14:textFill>
                    </w:rPr>
                    <w:t>DB32/T5030-2025</w:t>
                  </w:r>
                  <w:r>
                    <w:rPr>
                      <w:rFonts w:hint="eastAsia" w:ascii="Times New Roman" w:hAnsi="Times New Roman" w:cs="Times New Roman"/>
                      <w:b/>
                      <w:bCs/>
                      <w:color w:val="000000" w:themeColor="text1"/>
                      <w:szCs w:val="21"/>
                      <w:lang w:eastAsia="zh-CN"/>
                      <w14:textFill>
                        <w14:solidFill>
                          <w14:schemeClr w14:val="tx1"/>
                        </w14:solidFill>
                      </w14:textFill>
                    </w:rPr>
                    <w:t>）</w:t>
                  </w:r>
                  <w:r>
                    <w:rPr>
                      <w:rFonts w:hint="eastAsia" w:cs="Times New Roman"/>
                      <w:b/>
                      <w:bCs/>
                      <w:color w:val="000000" w:themeColor="text1"/>
                      <w:szCs w:val="21"/>
                      <w:lang w:eastAsia="zh-CN"/>
                      <w14:textFill>
                        <w14:solidFill>
                          <w14:schemeClr w14:val="tx1"/>
                        </w14:solidFill>
                      </w14:textFill>
                    </w:rPr>
                    <w:t>、</w:t>
                  </w:r>
                  <w:r>
                    <w:rPr>
                      <w:rFonts w:hint="eastAsia" w:ascii="Times New Roman" w:hAnsi="Times New Roman" w:cs="Times New Roman"/>
                      <w:b/>
                      <w:bCs/>
                      <w:color w:val="000000"/>
                      <w:szCs w:val="21"/>
                      <w:lang w:eastAsia="zh-CN"/>
                    </w:rPr>
                    <w:t>《</w:t>
                  </w:r>
                  <w:r>
                    <w:rPr>
                      <w:rFonts w:hint="eastAsia" w:ascii="Times New Roman" w:hAnsi="Times New Roman" w:cs="Times New Roman"/>
                      <w:b/>
                      <w:bCs/>
                      <w:color w:val="000000"/>
                      <w:szCs w:val="21"/>
                      <w:lang w:val="en-US" w:eastAsia="zh-CN"/>
                    </w:rPr>
                    <w:t>吸附法工业有机废气治理工程技术规范》（HJ 2026-2013）</w:t>
                  </w:r>
                </w:p>
              </w:tc>
            </w:tr>
            <w:tr w14:paraId="721BEA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0" w:type="pct"/>
                  <w:tcBorders>
                    <w:tl2br w:val="nil"/>
                    <w:tr2bl w:val="nil"/>
                  </w:tcBorders>
                  <w:noWrap w:val="0"/>
                  <w:vAlign w:val="center"/>
                </w:tcPr>
                <w:p w14:paraId="7E4EEB86">
                  <w:pPr>
                    <w:keepNext w:val="0"/>
                    <w:keepLines w:val="0"/>
                    <w:suppressLineNumbers w:val="0"/>
                    <w:spacing w:before="0" w:beforeAutospacing="0" w:after="0" w:afterAutospacing="0"/>
                    <w:ind w:left="0" w:right="0"/>
                    <w:jc w:val="center"/>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1</w:t>
                  </w:r>
                </w:p>
              </w:tc>
              <w:tc>
                <w:tcPr>
                  <w:tcW w:w="1001" w:type="pct"/>
                  <w:tcBorders>
                    <w:tl2br w:val="nil"/>
                    <w:tr2bl w:val="nil"/>
                  </w:tcBorders>
                  <w:noWrap w:val="0"/>
                  <w:vAlign w:val="center"/>
                </w:tcPr>
                <w:p w14:paraId="6C3FA1CE">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风机风量</w:t>
                  </w:r>
                </w:p>
              </w:tc>
              <w:tc>
                <w:tcPr>
                  <w:tcW w:w="1147" w:type="pct"/>
                  <w:tcBorders>
                    <w:tl2br w:val="nil"/>
                    <w:tr2bl w:val="nil"/>
                  </w:tcBorders>
                  <w:noWrap w:val="0"/>
                  <w:vAlign w:val="center"/>
                </w:tcPr>
                <w:p w14:paraId="46C75316">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1000</w:t>
                  </w:r>
                  <w:r>
                    <w:rPr>
                      <w:rStyle w:val="36"/>
                      <w:rFonts w:hint="eastAsia" w:ascii="Times New Roman" w:hAnsi="Times New Roman" w:cs="Times New Roman"/>
                      <w:color w:val="000000" w:themeColor="text1"/>
                      <w:kern w:val="0"/>
                      <w:szCs w:val="20"/>
                      <w14:textFill>
                        <w14:solidFill>
                          <w14:schemeClr w14:val="tx1"/>
                        </w14:solidFill>
                      </w14:textFill>
                    </w:rPr>
                    <w:t>m</w:t>
                  </w:r>
                  <w:r>
                    <w:rPr>
                      <w:rStyle w:val="36"/>
                      <w:rFonts w:hint="eastAsia" w:ascii="Times New Roman" w:hAnsi="Times New Roman" w:cs="Times New Roman"/>
                      <w:color w:val="000000" w:themeColor="text1"/>
                      <w:kern w:val="0"/>
                      <w:szCs w:val="20"/>
                      <w:vertAlign w:val="superscript"/>
                      <w14:textFill>
                        <w14:solidFill>
                          <w14:schemeClr w14:val="tx1"/>
                        </w14:solidFill>
                      </w14:textFill>
                    </w:rPr>
                    <w:t>3</w:t>
                  </w:r>
                  <w:r>
                    <w:rPr>
                      <w:rStyle w:val="36"/>
                      <w:rFonts w:hint="eastAsia" w:ascii="Times New Roman" w:hAnsi="Times New Roman" w:cs="Times New Roman"/>
                      <w:color w:val="000000" w:themeColor="text1"/>
                      <w:kern w:val="0"/>
                      <w:szCs w:val="20"/>
                      <w14:textFill>
                        <w14:solidFill>
                          <w14:schemeClr w14:val="tx1"/>
                        </w14:solidFill>
                      </w14:textFill>
                    </w:rPr>
                    <w:t>/h</w:t>
                  </w:r>
                </w:p>
              </w:tc>
              <w:tc>
                <w:tcPr>
                  <w:tcW w:w="1147" w:type="pct"/>
                  <w:tcBorders>
                    <w:tl2br w:val="nil"/>
                    <w:tr2bl w:val="nil"/>
                  </w:tcBorders>
                  <w:noWrap w:val="0"/>
                  <w:vAlign w:val="center"/>
                </w:tcPr>
                <w:p w14:paraId="36FF5D3D">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w:t>
                  </w:r>
                </w:p>
              </w:tc>
              <w:tc>
                <w:tcPr>
                  <w:tcW w:w="1351" w:type="pct"/>
                  <w:tcBorders>
                    <w:tl2br w:val="nil"/>
                    <w:tr2bl w:val="nil"/>
                  </w:tcBorders>
                  <w:noWrap w:val="0"/>
                  <w:vAlign w:val="center"/>
                </w:tcPr>
                <w:p w14:paraId="288E7274">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w:t>
                  </w:r>
                </w:p>
              </w:tc>
            </w:tr>
            <w:tr w14:paraId="0EDA24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0" w:type="pct"/>
                  <w:tcBorders>
                    <w:tl2br w:val="nil"/>
                    <w:tr2bl w:val="nil"/>
                  </w:tcBorders>
                  <w:noWrap w:val="0"/>
                  <w:vAlign w:val="center"/>
                </w:tcPr>
                <w:p w14:paraId="7A1B5533">
                  <w:pPr>
                    <w:keepNext w:val="0"/>
                    <w:keepLines w:val="0"/>
                    <w:suppressLineNumbers w:val="0"/>
                    <w:spacing w:before="0" w:beforeAutospacing="0" w:after="0" w:afterAutospacing="0"/>
                    <w:ind w:left="0" w:right="0"/>
                    <w:jc w:val="center"/>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2</w:t>
                  </w:r>
                </w:p>
              </w:tc>
              <w:tc>
                <w:tcPr>
                  <w:tcW w:w="1001" w:type="pct"/>
                  <w:tcBorders>
                    <w:tl2br w:val="nil"/>
                    <w:tr2bl w:val="nil"/>
                  </w:tcBorders>
                  <w:noWrap w:val="0"/>
                  <w:vAlign w:val="center"/>
                </w:tcPr>
                <w:p w14:paraId="623C4DD9">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箱体规格</w:t>
                  </w:r>
                </w:p>
              </w:tc>
              <w:tc>
                <w:tcPr>
                  <w:tcW w:w="1147" w:type="pct"/>
                  <w:tcBorders>
                    <w:tl2br w:val="nil"/>
                    <w:tr2bl w:val="nil"/>
                  </w:tcBorders>
                  <w:noWrap w:val="0"/>
                  <w:vAlign w:val="center"/>
                </w:tcPr>
                <w:p w14:paraId="373224D3">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0.8</w:t>
                  </w:r>
                  <w:r>
                    <w:rPr>
                      <w:rFonts w:hint="default" w:ascii="Times New Roman" w:hAnsi="Times New Roman" w:cs="Times New Roman"/>
                      <w:color w:val="000000" w:themeColor="text1"/>
                      <w:szCs w:val="21"/>
                      <w:lang w:val="en-US" w:eastAsia="zh-CN"/>
                      <w14:textFill>
                        <w14:solidFill>
                          <w14:schemeClr w14:val="tx1"/>
                        </w14:solidFill>
                      </w14:textFill>
                    </w:rPr>
                    <w:t>×</w:t>
                  </w:r>
                  <w:r>
                    <w:rPr>
                      <w:rFonts w:hint="eastAsia" w:ascii="Times New Roman" w:hAnsi="Times New Roman" w:cs="Times New Roman"/>
                      <w:color w:val="000000" w:themeColor="text1"/>
                      <w:szCs w:val="21"/>
                      <w:lang w:val="en-US" w:eastAsia="zh-CN"/>
                      <w14:textFill>
                        <w14:solidFill>
                          <w14:schemeClr w14:val="tx1"/>
                        </w14:solidFill>
                      </w14:textFill>
                    </w:rPr>
                    <w:t>0.6</w:t>
                  </w:r>
                  <w:r>
                    <w:rPr>
                      <w:rFonts w:hint="default" w:ascii="Times New Roman" w:hAnsi="Times New Roman" w:cs="Times New Roman"/>
                      <w:color w:val="000000" w:themeColor="text1"/>
                      <w:szCs w:val="21"/>
                      <w:lang w:val="en-US" w:eastAsia="zh-CN"/>
                      <w14:textFill>
                        <w14:solidFill>
                          <w14:schemeClr w14:val="tx1"/>
                        </w14:solidFill>
                      </w14:textFill>
                    </w:rPr>
                    <w:t>×0.7m</w:t>
                  </w:r>
                </w:p>
              </w:tc>
              <w:tc>
                <w:tcPr>
                  <w:tcW w:w="1147" w:type="pct"/>
                  <w:tcBorders>
                    <w:tl2br w:val="nil"/>
                    <w:tr2bl w:val="nil"/>
                  </w:tcBorders>
                  <w:noWrap w:val="0"/>
                  <w:vAlign w:val="center"/>
                </w:tcPr>
                <w:p w14:paraId="510D6D16">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w:t>
                  </w:r>
                </w:p>
              </w:tc>
              <w:tc>
                <w:tcPr>
                  <w:tcW w:w="1351" w:type="pct"/>
                  <w:tcBorders>
                    <w:tl2br w:val="nil"/>
                    <w:tr2bl w:val="nil"/>
                  </w:tcBorders>
                  <w:noWrap w:val="0"/>
                  <w:vAlign w:val="center"/>
                </w:tcPr>
                <w:p w14:paraId="7021D280">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w:t>
                  </w:r>
                </w:p>
              </w:tc>
            </w:tr>
            <w:tr w14:paraId="0ED307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0" w:type="pct"/>
                  <w:tcBorders>
                    <w:tl2br w:val="nil"/>
                    <w:tr2bl w:val="nil"/>
                  </w:tcBorders>
                  <w:noWrap w:val="0"/>
                  <w:vAlign w:val="center"/>
                </w:tcPr>
                <w:p w14:paraId="2F9570A6">
                  <w:pPr>
                    <w:keepNext w:val="0"/>
                    <w:keepLines w:val="0"/>
                    <w:suppressLineNumbers w:val="0"/>
                    <w:spacing w:before="0" w:beforeAutospacing="0" w:after="0" w:afterAutospacing="0"/>
                    <w:ind w:left="0" w:right="0"/>
                    <w:jc w:val="center"/>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3</w:t>
                  </w:r>
                </w:p>
              </w:tc>
              <w:tc>
                <w:tcPr>
                  <w:tcW w:w="1001" w:type="pct"/>
                  <w:tcBorders>
                    <w:tl2br w:val="nil"/>
                    <w:tr2bl w:val="nil"/>
                  </w:tcBorders>
                  <w:noWrap w:val="0"/>
                  <w:vAlign w:val="center"/>
                </w:tcPr>
                <w:p w14:paraId="496AE90F">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炭层规格</w:t>
                  </w:r>
                </w:p>
              </w:tc>
              <w:tc>
                <w:tcPr>
                  <w:tcW w:w="1147" w:type="pct"/>
                  <w:tcBorders>
                    <w:tl2br w:val="nil"/>
                    <w:tr2bl w:val="nil"/>
                  </w:tcBorders>
                  <w:noWrap w:val="0"/>
                  <w:vAlign w:val="center"/>
                </w:tcPr>
                <w:p w14:paraId="60D8F64A">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0.6</w:t>
                  </w:r>
                  <w:r>
                    <w:rPr>
                      <w:rFonts w:hint="default" w:ascii="Times New Roman" w:hAnsi="Times New Roman" w:cs="Times New Roman"/>
                      <w:color w:val="000000" w:themeColor="text1"/>
                      <w:szCs w:val="21"/>
                      <w:lang w:val="en-US" w:eastAsia="zh-CN"/>
                      <w14:textFill>
                        <w14:solidFill>
                          <w14:schemeClr w14:val="tx1"/>
                        </w14:solidFill>
                      </w14:textFill>
                    </w:rPr>
                    <w:t>×</w:t>
                  </w:r>
                  <w:r>
                    <w:rPr>
                      <w:rFonts w:hint="eastAsia" w:ascii="Times New Roman" w:hAnsi="Times New Roman" w:cs="Times New Roman"/>
                      <w:color w:val="000000" w:themeColor="text1"/>
                      <w:szCs w:val="21"/>
                      <w:lang w:val="en-US" w:eastAsia="zh-CN"/>
                      <w14:textFill>
                        <w14:solidFill>
                          <w14:schemeClr w14:val="tx1"/>
                        </w14:solidFill>
                      </w14:textFill>
                    </w:rPr>
                    <w:t>0.4</w:t>
                  </w:r>
                  <w:r>
                    <w:rPr>
                      <w:rFonts w:hint="default" w:ascii="Times New Roman" w:hAnsi="Times New Roman" w:cs="Times New Roman"/>
                      <w:color w:val="000000" w:themeColor="text1"/>
                      <w:szCs w:val="21"/>
                      <w:lang w:val="en-US" w:eastAsia="zh-CN"/>
                      <w14:textFill>
                        <w14:solidFill>
                          <w14:schemeClr w14:val="tx1"/>
                        </w14:solidFill>
                      </w14:textFill>
                    </w:rPr>
                    <w:t>×0.</w:t>
                  </w:r>
                  <w:r>
                    <w:rPr>
                      <w:rFonts w:hint="eastAsia" w:ascii="Times New Roman" w:hAnsi="Times New Roman" w:cs="Times New Roman"/>
                      <w:color w:val="000000" w:themeColor="text1"/>
                      <w:szCs w:val="21"/>
                      <w:lang w:val="en-US" w:eastAsia="zh-CN"/>
                      <w14:textFill>
                        <w14:solidFill>
                          <w14:schemeClr w14:val="tx1"/>
                        </w14:solidFill>
                      </w14:textFill>
                    </w:rPr>
                    <w:t>3</w:t>
                  </w:r>
                  <w:r>
                    <w:rPr>
                      <w:rFonts w:hint="default" w:ascii="Times New Roman" w:hAnsi="Times New Roman" w:cs="Times New Roman"/>
                      <w:color w:val="000000" w:themeColor="text1"/>
                      <w:szCs w:val="21"/>
                      <w:lang w:val="en-US" w:eastAsia="zh-CN"/>
                      <w14:textFill>
                        <w14:solidFill>
                          <w14:schemeClr w14:val="tx1"/>
                        </w14:solidFill>
                      </w14:textFill>
                    </w:rPr>
                    <w:t>m</w:t>
                  </w:r>
                </w:p>
              </w:tc>
              <w:tc>
                <w:tcPr>
                  <w:tcW w:w="1147" w:type="pct"/>
                  <w:tcBorders>
                    <w:tl2br w:val="nil"/>
                    <w:tr2bl w:val="nil"/>
                  </w:tcBorders>
                  <w:noWrap w:val="0"/>
                  <w:vAlign w:val="center"/>
                </w:tcPr>
                <w:p w14:paraId="1846E126">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w:t>
                  </w:r>
                </w:p>
              </w:tc>
              <w:tc>
                <w:tcPr>
                  <w:tcW w:w="1351" w:type="pct"/>
                  <w:tcBorders>
                    <w:tl2br w:val="nil"/>
                    <w:tr2bl w:val="nil"/>
                  </w:tcBorders>
                  <w:noWrap w:val="0"/>
                  <w:vAlign w:val="center"/>
                </w:tcPr>
                <w:p w14:paraId="5B3588DA">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w:t>
                  </w:r>
                </w:p>
              </w:tc>
            </w:tr>
            <w:tr w14:paraId="5B85AF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0" w:type="pct"/>
                  <w:tcBorders>
                    <w:tl2br w:val="nil"/>
                    <w:tr2bl w:val="nil"/>
                  </w:tcBorders>
                  <w:noWrap w:val="0"/>
                  <w:vAlign w:val="center"/>
                </w:tcPr>
                <w:p w14:paraId="4540E086">
                  <w:pPr>
                    <w:keepNext w:val="0"/>
                    <w:keepLines w:val="0"/>
                    <w:suppressLineNumbers w:val="0"/>
                    <w:spacing w:before="0" w:beforeAutospacing="0" w:after="0" w:afterAutospacing="0"/>
                    <w:ind w:left="0" w:right="0"/>
                    <w:jc w:val="center"/>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4</w:t>
                  </w:r>
                </w:p>
              </w:tc>
              <w:tc>
                <w:tcPr>
                  <w:tcW w:w="1001" w:type="pct"/>
                  <w:tcBorders>
                    <w:tl2br w:val="nil"/>
                    <w:tr2bl w:val="nil"/>
                  </w:tcBorders>
                  <w:noWrap w:val="0"/>
                  <w:vAlign w:val="center"/>
                </w:tcPr>
                <w:p w14:paraId="4EA2FD3E">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层数</w:t>
                  </w:r>
                </w:p>
              </w:tc>
              <w:tc>
                <w:tcPr>
                  <w:tcW w:w="1147" w:type="pct"/>
                  <w:tcBorders>
                    <w:tl2br w:val="nil"/>
                    <w:tr2bl w:val="nil"/>
                  </w:tcBorders>
                  <w:noWrap w:val="0"/>
                  <w:vAlign w:val="center"/>
                </w:tcPr>
                <w:p w14:paraId="408F9E4A">
                  <w:pPr>
                    <w:keepNext w:val="0"/>
                    <w:keepLines w:val="0"/>
                    <w:suppressLineNumbers w:val="0"/>
                    <w:spacing w:before="0" w:beforeAutospacing="0" w:after="0" w:afterAutospacing="0"/>
                    <w:ind w:left="0" w:right="0"/>
                    <w:jc w:val="center"/>
                    <w:rPr>
                      <w:rFonts w:hint="default" w:ascii="Times New Roman" w:hAnsi="Times New Roman" w:cs="Times New Roman"/>
                      <w:bCs/>
                      <w:color w:val="000000" w:themeColor="text1"/>
                      <w:szCs w:val="21"/>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2</w:t>
                  </w:r>
                </w:p>
              </w:tc>
              <w:tc>
                <w:tcPr>
                  <w:tcW w:w="1147" w:type="pct"/>
                  <w:tcBorders>
                    <w:tl2br w:val="nil"/>
                    <w:tr2bl w:val="nil"/>
                  </w:tcBorders>
                  <w:noWrap w:val="0"/>
                  <w:vAlign w:val="center"/>
                </w:tcPr>
                <w:p w14:paraId="1E8FED83">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w:t>
                  </w:r>
                </w:p>
              </w:tc>
              <w:tc>
                <w:tcPr>
                  <w:tcW w:w="1351" w:type="pct"/>
                  <w:tcBorders>
                    <w:tl2br w:val="nil"/>
                    <w:tr2bl w:val="nil"/>
                  </w:tcBorders>
                  <w:noWrap w:val="0"/>
                  <w:vAlign w:val="center"/>
                </w:tcPr>
                <w:p w14:paraId="563F6F5A">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w:t>
                  </w:r>
                </w:p>
              </w:tc>
            </w:tr>
            <w:tr w14:paraId="513429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0" w:type="pct"/>
                  <w:tcBorders>
                    <w:tl2br w:val="nil"/>
                    <w:tr2bl w:val="nil"/>
                  </w:tcBorders>
                  <w:noWrap w:val="0"/>
                  <w:vAlign w:val="center"/>
                </w:tcPr>
                <w:p w14:paraId="0BE414AC">
                  <w:pPr>
                    <w:keepNext w:val="0"/>
                    <w:keepLines w:val="0"/>
                    <w:suppressLineNumbers w:val="0"/>
                    <w:spacing w:before="0" w:beforeAutospacing="0" w:after="0" w:afterAutospacing="0"/>
                    <w:ind w:left="0" w:right="0"/>
                    <w:jc w:val="center"/>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5</w:t>
                  </w:r>
                </w:p>
              </w:tc>
              <w:tc>
                <w:tcPr>
                  <w:tcW w:w="1001" w:type="pct"/>
                  <w:tcBorders>
                    <w:tl2br w:val="nil"/>
                    <w:tr2bl w:val="nil"/>
                  </w:tcBorders>
                  <w:noWrap w:val="0"/>
                  <w:vAlign w:val="center"/>
                </w:tcPr>
                <w:p w14:paraId="51872331">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级数</w:t>
                  </w:r>
                </w:p>
              </w:tc>
              <w:tc>
                <w:tcPr>
                  <w:tcW w:w="1147" w:type="pct"/>
                  <w:tcBorders>
                    <w:tl2br w:val="nil"/>
                    <w:tr2bl w:val="nil"/>
                  </w:tcBorders>
                  <w:noWrap w:val="0"/>
                  <w:vAlign w:val="center"/>
                </w:tcPr>
                <w:p w14:paraId="4535F9DD">
                  <w:pPr>
                    <w:keepNext w:val="0"/>
                    <w:keepLines w:val="0"/>
                    <w:suppressLineNumbers w:val="0"/>
                    <w:spacing w:before="0" w:beforeAutospacing="0" w:after="0" w:afterAutospacing="0"/>
                    <w:ind w:left="0" w:right="0"/>
                    <w:jc w:val="center"/>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2</w:t>
                  </w:r>
                </w:p>
              </w:tc>
              <w:tc>
                <w:tcPr>
                  <w:tcW w:w="1147" w:type="pct"/>
                  <w:tcBorders>
                    <w:tl2br w:val="nil"/>
                    <w:tr2bl w:val="nil"/>
                  </w:tcBorders>
                  <w:noWrap w:val="0"/>
                  <w:vAlign w:val="center"/>
                </w:tcPr>
                <w:p w14:paraId="5C310C80">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w:t>
                  </w:r>
                </w:p>
              </w:tc>
              <w:tc>
                <w:tcPr>
                  <w:tcW w:w="1351" w:type="pct"/>
                  <w:tcBorders>
                    <w:tl2br w:val="nil"/>
                    <w:tr2bl w:val="nil"/>
                  </w:tcBorders>
                  <w:noWrap w:val="0"/>
                  <w:vAlign w:val="center"/>
                </w:tcPr>
                <w:p w14:paraId="1ACCC037">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w:t>
                  </w:r>
                </w:p>
              </w:tc>
            </w:tr>
            <w:tr w14:paraId="1A2652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0" w:type="pct"/>
                  <w:tcBorders>
                    <w:tl2br w:val="nil"/>
                    <w:tr2bl w:val="nil"/>
                  </w:tcBorders>
                  <w:noWrap w:val="0"/>
                  <w:vAlign w:val="center"/>
                </w:tcPr>
                <w:p w14:paraId="4EBDEC7B">
                  <w:pPr>
                    <w:keepNext w:val="0"/>
                    <w:keepLines w:val="0"/>
                    <w:suppressLineNumbers w:val="0"/>
                    <w:spacing w:before="0" w:beforeAutospacing="0" w:after="0" w:afterAutospacing="0"/>
                    <w:ind w:left="0" w:right="0"/>
                    <w:jc w:val="center"/>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6</w:t>
                  </w:r>
                </w:p>
              </w:tc>
              <w:tc>
                <w:tcPr>
                  <w:tcW w:w="1001" w:type="pct"/>
                  <w:tcBorders>
                    <w:tl2br w:val="nil"/>
                    <w:tr2bl w:val="nil"/>
                  </w:tcBorders>
                  <w:noWrap w:val="0"/>
                  <w:vAlign w:val="center"/>
                </w:tcPr>
                <w:p w14:paraId="2D14428B">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活性炭类型</w:t>
                  </w:r>
                </w:p>
              </w:tc>
              <w:tc>
                <w:tcPr>
                  <w:tcW w:w="1147" w:type="pct"/>
                  <w:tcBorders>
                    <w:tl2br w:val="nil"/>
                    <w:tr2bl w:val="nil"/>
                  </w:tcBorders>
                  <w:noWrap w:val="0"/>
                  <w:vAlign w:val="center"/>
                </w:tcPr>
                <w:p w14:paraId="6E11C085">
                  <w:pPr>
                    <w:keepNext w:val="0"/>
                    <w:keepLines w:val="0"/>
                    <w:suppressLineNumbers w:val="0"/>
                    <w:spacing w:before="0" w:beforeAutospacing="0" w:after="0" w:afterAutospacing="0"/>
                    <w:ind w:left="0" w:right="0"/>
                    <w:jc w:val="center"/>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蜂窝活性炭</w:t>
                  </w:r>
                </w:p>
              </w:tc>
              <w:tc>
                <w:tcPr>
                  <w:tcW w:w="1147" w:type="pct"/>
                  <w:tcBorders>
                    <w:tl2br w:val="nil"/>
                    <w:tr2bl w:val="nil"/>
                  </w:tcBorders>
                  <w:noWrap w:val="0"/>
                  <w:vAlign w:val="center"/>
                </w:tcPr>
                <w:p w14:paraId="7558D3BE">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w:t>
                  </w:r>
                </w:p>
              </w:tc>
              <w:tc>
                <w:tcPr>
                  <w:tcW w:w="1351" w:type="pct"/>
                  <w:tcBorders>
                    <w:tl2br w:val="nil"/>
                    <w:tr2bl w:val="nil"/>
                  </w:tcBorders>
                  <w:noWrap w:val="0"/>
                  <w:vAlign w:val="center"/>
                </w:tcPr>
                <w:p w14:paraId="3072A111">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w:t>
                  </w:r>
                </w:p>
              </w:tc>
            </w:tr>
            <w:tr w14:paraId="00A877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0" w:type="pct"/>
                  <w:tcBorders>
                    <w:tl2br w:val="nil"/>
                    <w:tr2bl w:val="nil"/>
                  </w:tcBorders>
                  <w:noWrap w:val="0"/>
                  <w:vAlign w:val="center"/>
                </w:tcPr>
                <w:p w14:paraId="0BD475E7">
                  <w:pPr>
                    <w:keepNext w:val="0"/>
                    <w:keepLines w:val="0"/>
                    <w:suppressLineNumbers w:val="0"/>
                    <w:spacing w:before="0" w:beforeAutospacing="0" w:after="0" w:afterAutospacing="0"/>
                    <w:ind w:left="0" w:right="0"/>
                    <w:jc w:val="center"/>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7</w:t>
                  </w:r>
                </w:p>
              </w:tc>
              <w:tc>
                <w:tcPr>
                  <w:tcW w:w="1001" w:type="pct"/>
                  <w:tcBorders>
                    <w:tl2br w:val="nil"/>
                    <w:tr2bl w:val="nil"/>
                  </w:tcBorders>
                  <w:noWrap w:val="0"/>
                  <w:vAlign w:val="center"/>
                </w:tcPr>
                <w:p w14:paraId="4FF6FC41">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比表面积</w:t>
                  </w:r>
                </w:p>
              </w:tc>
              <w:tc>
                <w:tcPr>
                  <w:tcW w:w="1147" w:type="pct"/>
                  <w:tcBorders>
                    <w:tl2br w:val="nil"/>
                    <w:tr2bl w:val="nil"/>
                  </w:tcBorders>
                  <w:noWrap w:val="0"/>
                  <w:vAlign w:val="center"/>
                </w:tcPr>
                <w:p w14:paraId="57F459CA">
                  <w:pPr>
                    <w:keepNext w:val="0"/>
                    <w:keepLines w:val="0"/>
                    <w:suppressLineNumbers w:val="0"/>
                    <w:spacing w:before="0" w:beforeAutospacing="0" w:after="0" w:afterAutospacing="0"/>
                    <w:ind w:left="0" w:right="0"/>
                    <w:jc w:val="center"/>
                    <w:rPr>
                      <w:rFonts w:hint="default" w:ascii="Times New Roman" w:hAnsi="Times New Roman" w:cs="Times New Roman"/>
                      <w:bCs/>
                      <w:color w:val="000000" w:themeColor="text1"/>
                      <w:szCs w:val="21"/>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900-1600</w:t>
                  </w:r>
                  <w:r>
                    <w:rPr>
                      <w:rFonts w:hint="eastAsia" w:ascii="Times New Roman" w:hAnsi="Times New Roman" w:cs="Times New Roman"/>
                      <w:color w:val="000000" w:themeColor="text1"/>
                      <w:szCs w:val="21"/>
                      <w14:textFill>
                        <w14:solidFill>
                          <w14:schemeClr w14:val="tx1"/>
                        </w14:solidFill>
                      </w14:textFill>
                    </w:rPr>
                    <w:t>m</w:t>
                  </w:r>
                  <w:r>
                    <w:rPr>
                      <w:rFonts w:hint="eastAsia" w:ascii="Times New Roman" w:hAnsi="Times New Roman" w:cs="Times New Roman"/>
                      <w:color w:val="000000" w:themeColor="text1"/>
                      <w:szCs w:val="21"/>
                      <w:vertAlign w:val="superscript"/>
                      <w:lang w:val="en-US" w:eastAsia="zh-CN"/>
                      <w14:textFill>
                        <w14:solidFill>
                          <w14:schemeClr w14:val="tx1"/>
                        </w14:solidFill>
                      </w14:textFill>
                    </w:rPr>
                    <w:t>2</w:t>
                  </w:r>
                  <w:r>
                    <w:rPr>
                      <w:rFonts w:hint="eastAsia"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color w:val="000000" w:themeColor="text1"/>
                      <w:szCs w:val="21"/>
                      <w:lang w:val="en-US" w:eastAsia="zh-CN"/>
                      <w14:textFill>
                        <w14:solidFill>
                          <w14:schemeClr w14:val="tx1"/>
                        </w14:solidFill>
                      </w14:textFill>
                    </w:rPr>
                    <w:t>g</w:t>
                  </w:r>
                </w:p>
              </w:tc>
              <w:tc>
                <w:tcPr>
                  <w:tcW w:w="1147" w:type="pct"/>
                  <w:tcBorders>
                    <w:tl2br w:val="nil"/>
                    <w:tr2bl w:val="nil"/>
                  </w:tcBorders>
                  <w:noWrap w:val="0"/>
                  <w:vAlign w:val="center"/>
                </w:tcPr>
                <w:p w14:paraId="7BF33E87">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≥750</w:t>
                  </w:r>
                  <w:r>
                    <w:rPr>
                      <w:rFonts w:hint="default" w:ascii="Times New Roman" w:hAnsi="Times New Roman" w:cs="Times New Roman"/>
                      <w:color w:val="000000" w:themeColor="text1"/>
                      <w:szCs w:val="21"/>
                      <w14:textFill>
                        <w14:solidFill>
                          <w14:schemeClr w14:val="tx1"/>
                        </w14:solidFill>
                      </w14:textFill>
                    </w:rPr>
                    <w:t>m</w:t>
                  </w:r>
                  <w:r>
                    <w:rPr>
                      <w:rFonts w:hint="default" w:ascii="Times New Roman" w:hAnsi="Times New Roman" w:cs="Times New Roman"/>
                      <w:color w:val="000000" w:themeColor="text1"/>
                      <w:szCs w:val="21"/>
                      <w:vertAlign w:val="superscript"/>
                      <w:lang w:val="en-US" w:eastAsia="zh-CN"/>
                      <w14:textFill>
                        <w14:solidFill>
                          <w14:schemeClr w14:val="tx1"/>
                        </w14:solidFill>
                      </w14:textFill>
                    </w:rPr>
                    <w:t>2</w:t>
                  </w: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color w:val="000000" w:themeColor="text1"/>
                      <w:szCs w:val="21"/>
                      <w:lang w:val="en-US" w:eastAsia="zh-CN"/>
                      <w14:textFill>
                        <w14:solidFill>
                          <w14:schemeClr w14:val="tx1"/>
                        </w14:solidFill>
                      </w14:textFill>
                    </w:rPr>
                    <w:t>g</w:t>
                  </w:r>
                </w:p>
              </w:tc>
              <w:tc>
                <w:tcPr>
                  <w:tcW w:w="1351" w:type="pct"/>
                  <w:tcBorders>
                    <w:tl2br w:val="nil"/>
                    <w:tr2bl w:val="nil"/>
                  </w:tcBorders>
                  <w:noWrap w:val="0"/>
                  <w:vAlign w:val="center"/>
                </w:tcPr>
                <w:p w14:paraId="1F358A91">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w:t>
                  </w:r>
                </w:p>
              </w:tc>
            </w:tr>
            <w:tr w14:paraId="376F34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0" w:type="pct"/>
                  <w:tcBorders>
                    <w:tl2br w:val="nil"/>
                    <w:tr2bl w:val="nil"/>
                  </w:tcBorders>
                  <w:noWrap w:val="0"/>
                  <w:vAlign w:val="center"/>
                </w:tcPr>
                <w:p w14:paraId="3CEF8B99">
                  <w:pPr>
                    <w:keepNext w:val="0"/>
                    <w:keepLines w:val="0"/>
                    <w:suppressLineNumbers w:val="0"/>
                    <w:spacing w:before="0" w:beforeAutospacing="0" w:after="0" w:afterAutospacing="0"/>
                    <w:ind w:left="0" w:right="0"/>
                    <w:jc w:val="center"/>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8</w:t>
                  </w:r>
                </w:p>
              </w:tc>
              <w:tc>
                <w:tcPr>
                  <w:tcW w:w="1001" w:type="pct"/>
                  <w:tcBorders>
                    <w:tl2br w:val="nil"/>
                    <w:tr2bl w:val="nil"/>
                  </w:tcBorders>
                  <w:noWrap w:val="0"/>
                  <w:vAlign w:val="center"/>
                </w:tcPr>
                <w:p w14:paraId="2770B829">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孔体积</w:t>
                  </w:r>
                </w:p>
              </w:tc>
              <w:tc>
                <w:tcPr>
                  <w:tcW w:w="1147" w:type="pct"/>
                  <w:tcBorders>
                    <w:tl2br w:val="nil"/>
                    <w:tr2bl w:val="nil"/>
                  </w:tcBorders>
                  <w:noWrap w:val="0"/>
                  <w:vAlign w:val="center"/>
                </w:tcPr>
                <w:p w14:paraId="229872B3">
                  <w:pPr>
                    <w:keepNext w:val="0"/>
                    <w:keepLines w:val="0"/>
                    <w:suppressLineNumbers w:val="0"/>
                    <w:spacing w:before="0" w:beforeAutospacing="0" w:after="0" w:afterAutospacing="0"/>
                    <w:ind w:left="0" w:right="0"/>
                    <w:jc w:val="center"/>
                    <w:rPr>
                      <w:rFonts w:hint="default" w:ascii="Times New Roman" w:hAnsi="Times New Roman" w:cs="Times New Roman"/>
                      <w:bCs/>
                      <w:color w:val="000000" w:themeColor="text1"/>
                      <w:szCs w:val="21"/>
                      <w14:textFill>
                        <w14:solidFill>
                          <w14:schemeClr w14:val="tx1"/>
                        </w14:solidFill>
                      </w14:textFill>
                    </w:rPr>
                  </w:pPr>
                  <w:r>
                    <w:rPr>
                      <w:rFonts w:hint="eastAsia" w:ascii="Times New Roman" w:hAnsi="Times New Roman" w:cs="Times New Roman"/>
                      <w:bCs/>
                      <w:color w:val="000000" w:themeColor="text1"/>
                      <w:szCs w:val="21"/>
                      <w:lang w:val="en-US" w:eastAsia="zh-CN"/>
                      <w14:textFill>
                        <w14:solidFill>
                          <w14:schemeClr w14:val="tx1"/>
                        </w14:solidFill>
                      </w14:textFill>
                    </w:rPr>
                    <w:t>0.63</w:t>
                  </w:r>
                </w:p>
              </w:tc>
              <w:tc>
                <w:tcPr>
                  <w:tcW w:w="1147" w:type="pct"/>
                  <w:tcBorders>
                    <w:tl2br w:val="nil"/>
                    <w:tr2bl w:val="nil"/>
                  </w:tcBorders>
                  <w:noWrap w:val="0"/>
                  <w:vAlign w:val="center"/>
                </w:tcPr>
                <w:p w14:paraId="13E8E5EE">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000000" w:themeColor="text1"/>
                      <w:szCs w:val="21"/>
                      <w:lang w:val="en-US" w:eastAsia="zh-CN"/>
                      <w14:textFill>
                        <w14:solidFill>
                          <w14:schemeClr w14:val="tx1"/>
                        </w14:solidFill>
                      </w14:textFill>
                    </w:rPr>
                  </w:pPr>
                  <w:r>
                    <w:rPr>
                      <w:rFonts w:hint="default" w:ascii="Times New Roman" w:hAnsi="Times New Roman" w:cs="Times New Roman"/>
                      <w:bCs/>
                      <w:color w:val="000000" w:themeColor="text1"/>
                      <w:szCs w:val="21"/>
                      <w:lang w:val="en-US" w:eastAsia="zh-CN"/>
                      <w14:textFill>
                        <w14:solidFill>
                          <w14:schemeClr w14:val="tx1"/>
                        </w14:solidFill>
                      </w14:textFill>
                    </w:rPr>
                    <w:t>/</w:t>
                  </w:r>
                </w:p>
              </w:tc>
              <w:tc>
                <w:tcPr>
                  <w:tcW w:w="1351" w:type="pct"/>
                  <w:tcBorders>
                    <w:tl2br w:val="nil"/>
                    <w:tr2bl w:val="nil"/>
                  </w:tcBorders>
                  <w:noWrap w:val="0"/>
                  <w:vAlign w:val="center"/>
                </w:tcPr>
                <w:p w14:paraId="3307B0DC">
                  <w:pPr>
                    <w:keepNext w:val="0"/>
                    <w:keepLines w:val="0"/>
                    <w:suppressLineNumbers w:val="0"/>
                    <w:spacing w:before="0" w:beforeAutospacing="0" w:after="0" w:afterAutospacing="0"/>
                    <w:ind w:left="0" w:right="0"/>
                    <w:jc w:val="center"/>
                    <w:rPr>
                      <w:rFonts w:hint="eastAsia" w:ascii="Times New Roman" w:hAnsi="Times New Roman" w:eastAsia="宋体" w:cs="Times New Roman"/>
                      <w:bCs/>
                      <w:color w:val="000000" w:themeColor="text1"/>
                      <w:szCs w:val="21"/>
                      <w:lang w:val="en-US" w:eastAsia="zh-CN"/>
                      <w14:textFill>
                        <w14:solidFill>
                          <w14:schemeClr w14:val="tx1"/>
                        </w14:solidFill>
                      </w14:textFill>
                    </w:rPr>
                  </w:pPr>
                  <w:r>
                    <w:rPr>
                      <w:rFonts w:hint="eastAsia" w:ascii="Times New Roman" w:hAnsi="Times New Roman" w:cs="Times New Roman"/>
                      <w:bCs/>
                      <w:color w:val="000000" w:themeColor="text1"/>
                      <w:szCs w:val="21"/>
                      <w:lang w:val="en-US" w:eastAsia="zh-CN"/>
                      <w14:textFill>
                        <w14:solidFill>
                          <w14:schemeClr w14:val="tx1"/>
                        </w14:solidFill>
                      </w14:textFill>
                    </w:rPr>
                    <w:t>/</w:t>
                  </w:r>
                </w:p>
              </w:tc>
            </w:tr>
            <w:tr w14:paraId="133984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0" w:type="pct"/>
                  <w:tcBorders>
                    <w:tl2br w:val="nil"/>
                    <w:tr2bl w:val="nil"/>
                  </w:tcBorders>
                  <w:noWrap w:val="0"/>
                  <w:vAlign w:val="center"/>
                </w:tcPr>
                <w:p w14:paraId="46E178F8">
                  <w:pPr>
                    <w:keepNext w:val="0"/>
                    <w:keepLines w:val="0"/>
                    <w:suppressLineNumbers w:val="0"/>
                    <w:spacing w:before="0" w:beforeAutospacing="0" w:after="0" w:afterAutospacing="0"/>
                    <w:ind w:left="0" w:right="0"/>
                    <w:jc w:val="center"/>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9</w:t>
                  </w:r>
                </w:p>
              </w:tc>
              <w:tc>
                <w:tcPr>
                  <w:tcW w:w="1001" w:type="pct"/>
                  <w:tcBorders>
                    <w:tl2br w:val="nil"/>
                    <w:tr2bl w:val="nil"/>
                  </w:tcBorders>
                  <w:noWrap w:val="0"/>
                  <w:vAlign w:val="center"/>
                </w:tcPr>
                <w:p w14:paraId="1A00A2EB">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活性炭密度</w:t>
                  </w:r>
                </w:p>
              </w:tc>
              <w:tc>
                <w:tcPr>
                  <w:tcW w:w="1147" w:type="pct"/>
                  <w:tcBorders>
                    <w:tl2br w:val="nil"/>
                    <w:tr2bl w:val="nil"/>
                  </w:tcBorders>
                  <w:noWrap w:val="0"/>
                  <w:vAlign w:val="center"/>
                </w:tcPr>
                <w:p w14:paraId="2CBD6220">
                  <w:pPr>
                    <w:keepNext w:val="0"/>
                    <w:keepLines w:val="0"/>
                    <w:suppressLineNumbers w:val="0"/>
                    <w:spacing w:before="0" w:beforeAutospacing="0" w:after="0" w:afterAutospacing="0"/>
                    <w:ind w:left="0" w:right="0"/>
                    <w:jc w:val="center"/>
                    <w:rPr>
                      <w:rFonts w:hint="default" w:ascii="Times New Roman" w:hAnsi="Times New Roman" w:cs="Times New Roman"/>
                      <w:bCs/>
                      <w:color w:val="000000" w:themeColor="text1"/>
                      <w:szCs w:val="21"/>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0.45</w:t>
                  </w:r>
                </w:p>
              </w:tc>
              <w:tc>
                <w:tcPr>
                  <w:tcW w:w="1147" w:type="pct"/>
                  <w:tcBorders>
                    <w:tl2br w:val="nil"/>
                    <w:tr2bl w:val="nil"/>
                  </w:tcBorders>
                  <w:noWrap w:val="0"/>
                  <w:vAlign w:val="center"/>
                </w:tcPr>
                <w:p w14:paraId="643B2154">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w:t>
                  </w:r>
                </w:p>
              </w:tc>
              <w:tc>
                <w:tcPr>
                  <w:tcW w:w="1351" w:type="pct"/>
                  <w:tcBorders>
                    <w:tl2br w:val="nil"/>
                    <w:tr2bl w:val="nil"/>
                  </w:tcBorders>
                  <w:noWrap w:val="0"/>
                  <w:vAlign w:val="center"/>
                </w:tcPr>
                <w:p w14:paraId="7329AA5C">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w:t>
                  </w:r>
                </w:p>
              </w:tc>
            </w:tr>
            <w:tr w14:paraId="2C6943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0" w:type="pct"/>
                  <w:tcBorders>
                    <w:tl2br w:val="nil"/>
                    <w:tr2bl w:val="nil"/>
                  </w:tcBorders>
                  <w:noWrap w:val="0"/>
                  <w:vAlign w:val="center"/>
                </w:tcPr>
                <w:p w14:paraId="68218129">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10</w:t>
                  </w:r>
                </w:p>
              </w:tc>
              <w:tc>
                <w:tcPr>
                  <w:tcW w:w="1001" w:type="pct"/>
                  <w:tcBorders>
                    <w:tl2br w:val="nil"/>
                    <w:tr2bl w:val="nil"/>
                  </w:tcBorders>
                  <w:noWrap w:val="0"/>
                  <w:vAlign w:val="center"/>
                </w:tcPr>
                <w:p w14:paraId="55916378">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停留时间</w:t>
                  </w:r>
                </w:p>
              </w:tc>
              <w:tc>
                <w:tcPr>
                  <w:tcW w:w="1147" w:type="pct"/>
                  <w:tcBorders>
                    <w:tl2br w:val="nil"/>
                    <w:tr2bl w:val="nil"/>
                  </w:tcBorders>
                  <w:noWrap w:val="0"/>
                  <w:vAlign w:val="center"/>
                </w:tcPr>
                <w:p w14:paraId="04653D0A">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lang w:val="en-US"/>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1.03</w:t>
                  </w:r>
                </w:p>
              </w:tc>
              <w:tc>
                <w:tcPr>
                  <w:tcW w:w="1147" w:type="pct"/>
                  <w:tcBorders>
                    <w:tl2br w:val="nil"/>
                    <w:tr2bl w:val="nil"/>
                  </w:tcBorders>
                  <w:noWrap w:val="0"/>
                  <w:vAlign w:val="center"/>
                </w:tcPr>
                <w:p w14:paraId="332F9377">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＞1s</w:t>
                  </w:r>
                </w:p>
              </w:tc>
              <w:tc>
                <w:tcPr>
                  <w:tcW w:w="1351" w:type="pct"/>
                  <w:tcBorders>
                    <w:tl2br w:val="nil"/>
                    <w:tr2bl w:val="nil"/>
                  </w:tcBorders>
                  <w:noWrap w:val="0"/>
                  <w:vAlign w:val="center"/>
                </w:tcPr>
                <w:p w14:paraId="52BDD074">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w:t>
                  </w:r>
                </w:p>
              </w:tc>
            </w:tr>
            <w:tr w14:paraId="1B8472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0" w:type="pct"/>
                  <w:tcBorders>
                    <w:tl2br w:val="nil"/>
                    <w:tr2bl w:val="nil"/>
                  </w:tcBorders>
                  <w:noWrap w:val="0"/>
                  <w:vAlign w:val="center"/>
                </w:tcPr>
                <w:p w14:paraId="0A3E1F6D">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11</w:t>
                  </w:r>
                </w:p>
              </w:tc>
              <w:tc>
                <w:tcPr>
                  <w:tcW w:w="1001" w:type="pct"/>
                  <w:tcBorders>
                    <w:tl2br w:val="nil"/>
                    <w:tr2bl w:val="nil"/>
                  </w:tcBorders>
                  <w:noWrap w:val="0"/>
                  <w:vAlign w:val="center"/>
                </w:tcPr>
                <w:p w14:paraId="30BFBD5E">
                  <w:pPr>
                    <w:keepNext w:val="0"/>
                    <w:keepLines w:val="0"/>
                    <w:suppressLineNumbers w:val="0"/>
                    <w:spacing w:before="0" w:beforeAutospacing="0" w:after="0" w:afterAutospacing="0"/>
                    <w:ind w:left="0" w:right="0"/>
                    <w:jc w:val="center"/>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碘值</w:t>
                  </w:r>
                </w:p>
              </w:tc>
              <w:tc>
                <w:tcPr>
                  <w:tcW w:w="1147" w:type="pct"/>
                  <w:tcBorders>
                    <w:tl2br w:val="nil"/>
                    <w:tr2bl w:val="nil"/>
                  </w:tcBorders>
                  <w:noWrap w:val="0"/>
                  <w:vAlign w:val="center"/>
                </w:tcPr>
                <w:p w14:paraId="564C0945">
                  <w:pPr>
                    <w:keepNext w:val="0"/>
                    <w:keepLines w:val="0"/>
                    <w:suppressLineNumbers w:val="0"/>
                    <w:spacing w:before="0" w:beforeAutospacing="0" w:after="0" w:afterAutospacing="0"/>
                    <w:ind w:left="0" w:right="0"/>
                    <w:jc w:val="center"/>
                    <w:rPr>
                      <w:rFonts w:hint="default" w:ascii="Times New Roman" w:hAnsi="Times New Roman" w:cs="Times New Roman"/>
                      <w:bCs/>
                      <w:color w:val="000000" w:themeColor="text1"/>
                      <w:szCs w:val="21"/>
                      <w14:textFill>
                        <w14:solidFill>
                          <w14:schemeClr w14:val="tx1"/>
                        </w14:solidFill>
                      </w14:textFill>
                    </w:rPr>
                  </w:pPr>
                  <w:r>
                    <w:rPr>
                      <w:rFonts w:hint="eastAsia" w:ascii="Times New Roman" w:hAnsi="Times New Roman" w:cs="Times New Roman"/>
                      <w:bCs/>
                      <w:color w:val="000000" w:themeColor="text1"/>
                      <w:szCs w:val="21"/>
                      <w:lang w:val="en-US" w:eastAsia="zh-CN"/>
                      <w14:textFill>
                        <w14:solidFill>
                          <w14:schemeClr w14:val="tx1"/>
                        </w14:solidFill>
                      </w14:textFill>
                    </w:rPr>
                    <w:t>807</w:t>
                  </w:r>
                </w:p>
              </w:tc>
              <w:tc>
                <w:tcPr>
                  <w:tcW w:w="1147" w:type="pct"/>
                  <w:tcBorders>
                    <w:tl2br w:val="nil"/>
                    <w:tr2bl w:val="nil"/>
                  </w:tcBorders>
                  <w:noWrap w:val="0"/>
                  <w:vAlign w:val="center"/>
                </w:tcPr>
                <w:p w14:paraId="5FEC77E9">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000000" w:themeColor="text1"/>
                      <w:szCs w:val="21"/>
                      <w:lang w:val="en-US" w:eastAsia="zh-CN"/>
                      <w14:textFill>
                        <w14:solidFill>
                          <w14:schemeClr w14:val="tx1"/>
                        </w14:solidFill>
                      </w14:textFill>
                    </w:rPr>
                  </w:pPr>
                  <w:r>
                    <w:rPr>
                      <w:rFonts w:hint="default" w:ascii="Times New Roman" w:hAnsi="Times New Roman" w:cs="Times New Roman"/>
                      <w:bCs/>
                      <w:color w:val="000000" w:themeColor="text1"/>
                      <w:szCs w:val="21"/>
                      <w:lang w:val="en-US" w:eastAsia="zh-CN"/>
                      <w14:textFill>
                        <w14:solidFill>
                          <w14:schemeClr w14:val="tx1"/>
                        </w14:solidFill>
                      </w14:textFill>
                    </w:rPr>
                    <w:t>≥800mg/g</w:t>
                  </w:r>
                </w:p>
              </w:tc>
              <w:tc>
                <w:tcPr>
                  <w:tcW w:w="1351" w:type="pct"/>
                  <w:tcBorders>
                    <w:tl2br w:val="nil"/>
                    <w:tr2bl w:val="nil"/>
                  </w:tcBorders>
                  <w:noWrap w:val="0"/>
                  <w:vAlign w:val="center"/>
                </w:tcPr>
                <w:p w14:paraId="7AADD604">
                  <w:pPr>
                    <w:keepNext w:val="0"/>
                    <w:keepLines w:val="0"/>
                    <w:suppressLineNumbers w:val="0"/>
                    <w:spacing w:before="0" w:beforeAutospacing="0" w:after="0" w:afterAutospacing="0"/>
                    <w:ind w:left="0" w:right="0"/>
                    <w:jc w:val="center"/>
                    <w:rPr>
                      <w:rFonts w:hint="default" w:ascii="Times New Roman" w:hAnsi="Times New Roman" w:cs="Times New Roman"/>
                      <w:bCs/>
                      <w:color w:val="000000" w:themeColor="text1"/>
                      <w:szCs w:val="21"/>
                      <w:lang w:val="en-US"/>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w:t>
                  </w:r>
                  <w:r>
                    <w:rPr>
                      <w:rFonts w:hint="eastAsia" w:ascii="Times New Roman" w:hAnsi="Times New Roman" w:cs="Times New Roman"/>
                      <w:color w:val="000000" w:themeColor="text1"/>
                      <w:szCs w:val="21"/>
                      <w:lang w:val="en-US" w:eastAsia="zh-CN"/>
                      <w14:textFill>
                        <w14:solidFill>
                          <w14:schemeClr w14:val="tx1"/>
                        </w14:solidFill>
                      </w14:textFill>
                    </w:rPr>
                    <w:t>650mg/g</w:t>
                  </w:r>
                </w:p>
              </w:tc>
            </w:tr>
            <w:tr w14:paraId="031F23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0" w:type="pct"/>
                  <w:tcBorders>
                    <w:tl2br w:val="nil"/>
                    <w:tr2bl w:val="nil"/>
                  </w:tcBorders>
                  <w:noWrap w:val="0"/>
                  <w:vAlign w:val="center"/>
                </w:tcPr>
                <w:p w14:paraId="196B1745">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12</w:t>
                  </w:r>
                </w:p>
              </w:tc>
              <w:tc>
                <w:tcPr>
                  <w:tcW w:w="1001" w:type="pct"/>
                  <w:tcBorders>
                    <w:tl2br w:val="nil"/>
                    <w:tr2bl w:val="nil"/>
                  </w:tcBorders>
                  <w:noWrap w:val="0"/>
                  <w:vAlign w:val="center"/>
                </w:tcPr>
                <w:p w14:paraId="6B14CD20">
                  <w:pPr>
                    <w:keepNext w:val="0"/>
                    <w:keepLines w:val="0"/>
                    <w:suppressLineNumbers w:val="0"/>
                    <w:spacing w:before="0" w:beforeAutospacing="0" w:after="0" w:afterAutospacing="0"/>
                    <w:ind w:left="0" w:right="0"/>
                    <w:jc w:val="center"/>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水分</w:t>
                  </w:r>
                </w:p>
              </w:tc>
              <w:tc>
                <w:tcPr>
                  <w:tcW w:w="1147" w:type="pct"/>
                  <w:tcBorders>
                    <w:tl2br w:val="nil"/>
                    <w:tr2bl w:val="nil"/>
                  </w:tcBorders>
                  <w:noWrap w:val="0"/>
                  <w:vAlign w:val="center"/>
                </w:tcPr>
                <w:p w14:paraId="674B5F5C">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≤5%</w:t>
                  </w:r>
                </w:p>
              </w:tc>
              <w:tc>
                <w:tcPr>
                  <w:tcW w:w="1147" w:type="pct"/>
                  <w:tcBorders>
                    <w:tl2br w:val="nil"/>
                    <w:tr2bl w:val="nil"/>
                  </w:tcBorders>
                  <w:noWrap w:val="0"/>
                  <w:vAlign w:val="center"/>
                </w:tcPr>
                <w:p w14:paraId="6DC4F392">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w:t>
                  </w:r>
                </w:p>
              </w:tc>
              <w:tc>
                <w:tcPr>
                  <w:tcW w:w="1351" w:type="pct"/>
                  <w:tcBorders>
                    <w:tl2br w:val="nil"/>
                    <w:tr2bl w:val="nil"/>
                  </w:tcBorders>
                  <w:noWrap w:val="0"/>
                  <w:vAlign w:val="center"/>
                </w:tcPr>
                <w:p w14:paraId="5F645D3D">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w:t>
                  </w:r>
                </w:p>
              </w:tc>
            </w:tr>
            <w:tr w14:paraId="2D82D7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0" w:type="pct"/>
                  <w:tcBorders>
                    <w:tl2br w:val="nil"/>
                    <w:tr2bl w:val="nil"/>
                  </w:tcBorders>
                  <w:noWrap w:val="0"/>
                  <w:vAlign w:val="center"/>
                </w:tcPr>
                <w:p w14:paraId="7E39248A">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13</w:t>
                  </w:r>
                </w:p>
              </w:tc>
              <w:tc>
                <w:tcPr>
                  <w:tcW w:w="1001" w:type="pct"/>
                  <w:tcBorders>
                    <w:tl2br w:val="nil"/>
                    <w:tr2bl w:val="nil"/>
                  </w:tcBorders>
                  <w:noWrap w:val="0"/>
                  <w:vAlign w:val="center"/>
                </w:tcPr>
                <w:p w14:paraId="33311BD4">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eastAsia" w:cs="Times New Roman"/>
                      <w:color w:val="000000" w:themeColor="text1"/>
                      <w:kern w:val="0"/>
                      <w:szCs w:val="21"/>
                      <w:lang w:eastAsia="zh-CN"/>
                      <w14:textFill>
                        <w14:solidFill>
                          <w14:schemeClr w14:val="tx1"/>
                        </w14:solidFill>
                      </w14:textFill>
                    </w:rPr>
                    <w:t>灰分</w:t>
                  </w:r>
                </w:p>
              </w:tc>
              <w:tc>
                <w:tcPr>
                  <w:tcW w:w="1147" w:type="pct"/>
                  <w:tcBorders>
                    <w:tl2br w:val="nil"/>
                    <w:tr2bl w:val="nil"/>
                  </w:tcBorders>
                  <w:noWrap w:val="0"/>
                  <w:vAlign w:val="center"/>
                </w:tcPr>
                <w:p w14:paraId="3A7BC3CB">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w:t>
                  </w:r>
                  <w:r>
                    <w:rPr>
                      <w:rFonts w:hint="eastAsia" w:ascii="Times New Roman" w:hAnsi="Times New Roman" w:cs="Times New Roman"/>
                      <w:color w:val="000000" w:themeColor="text1"/>
                      <w:szCs w:val="21"/>
                      <w:lang w:val="en-US" w:eastAsia="zh-CN"/>
                      <w14:textFill>
                        <w14:solidFill>
                          <w14:schemeClr w14:val="tx1"/>
                        </w14:solidFill>
                      </w14:textFill>
                    </w:rPr>
                    <w:t>1</w:t>
                  </w:r>
                  <w:r>
                    <w:rPr>
                      <w:rFonts w:hint="default" w:ascii="Times New Roman" w:hAnsi="Times New Roman" w:cs="Times New Roman"/>
                      <w:color w:val="000000" w:themeColor="text1"/>
                      <w:szCs w:val="21"/>
                      <w:lang w:val="en-US" w:eastAsia="zh-CN"/>
                      <w14:textFill>
                        <w14:solidFill>
                          <w14:schemeClr w14:val="tx1"/>
                        </w14:solidFill>
                      </w14:textFill>
                    </w:rPr>
                    <w:t>5%</w:t>
                  </w:r>
                </w:p>
              </w:tc>
              <w:tc>
                <w:tcPr>
                  <w:tcW w:w="1147" w:type="pct"/>
                  <w:tcBorders>
                    <w:tl2br w:val="nil"/>
                    <w:tr2bl w:val="nil"/>
                  </w:tcBorders>
                  <w:noWrap w:val="0"/>
                  <w:vAlign w:val="center"/>
                </w:tcPr>
                <w:p w14:paraId="260CE143">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≤15%</w:t>
                  </w:r>
                </w:p>
              </w:tc>
              <w:tc>
                <w:tcPr>
                  <w:tcW w:w="1351" w:type="pct"/>
                  <w:tcBorders>
                    <w:tl2br w:val="nil"/>
                    <w:tr2bl w:val="nil"/>
                  </w:tcBorders>
                  <w:noWrap w:val="0"/>
                  <w:vAlign w:val="center"/>
                </w:tcPr>
                <w:p w14:paraId="1A1B4CD2">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w:t>
                  </w:r>
                </w:p>
              </w:tc>
            </w:tr>
            <w:tr w14:paraId="21B49C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0" w:type="pct"/>
                  <w:tcBorders>
                    <w:tl2br w:val="nil"/>
                    <w:tr2bl w:val="nil"/>
                  </w:tcBorders>
                  <w:noWrap w:val="0"/>
                  <w:vAlign w:val="center"/>
                </w:tcPr>
                <w:p w14:paraId="3D1EB76D">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14</w:t>
                  </w:r>
                </w:p>
              </w:tc>
              <w:tc>
                <w:tcPr>
                  <w:tcW w:w="1001" w:type="pct"/>
                  <w:tcBorders>
                    <w:tl2br w:val="nil"/>
                    <w:tr2bl w:val="nil"/>
                  </w:tcBorders>
                  <w:noWrap w:val="0"/>
                  <w:vAlign w:val="center"/>
                </w:tcPr>
                <w:p w14:paraId="4E07856C">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抗压强度</w:t>
                  </w:r>
                </w:p>
              </w:tc>
              <w:tc>
                <w:tcPr>
                  <w:tcW w:w="1147" w:type="pct"/>
                  <w:tcBorders>
                    <w:tl2br w:val="nil"/>
                    <w:tr2bl w:val="nil"/>
                  </w:tcBorders>
                  <w:noWrap w:val="0"/>
                  <w:vAlign w:val="center"/>
                </w:tcPr>
                <w:p w14:paraId="3B60D54E">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eastAsia" w:cs="Times New Roman"/>
                      <w:b w:val="0"/>
                      <w:bCs/>
                      <w:color w:val="000000" w:themeColor="text1"/>
                      <w:kern w:val="0"/>
                      <w:sz w:val="21"/>
                      <w:szCs w:val="21"/>
                      <w:vertAlign w:val="baseline"/>
                      <w:lang w:val="en-US" w:eastAsia="zh-CN"/>
                      <w14:textFill>
                        <w14:solidFill>
                          <w14:schemeClr w14:val="tx1"/>
                        </w14:solidFill>
                      </w14:textFill>
                    </w:rPr>
                    <w:t>纵向</w:t>
                  </w:r>
                  <w:r>
                    <w:rPr>
                      <w:rFonts w:hint="eastAsia" w:ascii="Times New Roman" w:hAnsi="Times New Roman" w:eastAsia="宋体" w:cs="Times New Roman"/>
                      <w:b w:val="0"/>
                      <w:bCs/>
                      <w:color w:val="000000" w:themeColor="text1"/>
                      <w:kern w:val="0"/>
                      <w:sz w:val="21"/>
                      <w:szCs w:val="21"/>
                      <w:vertAlign w:val="baseline"/>
                      <w:lang w:val="en-US" w:eastAsia="zh-CN"/>
                      <w14:textFill>
                        <w14:solidFill>
                          <w14:schemeClr w14:val="tx1"/>
                        </w14:solidFill>
                      </w14:textFill>
                    </w:rPr>
                    <w:t>抗压强度为0.96MPa，</w:t>
                  </w:r>
                  <w:r>
                    <w:rPr>
                      <w:rFonts w:hint="eastAsia" w:cs="Times New Roman"/>
                      <w:b w:val="0"/>
                      <w:bCs/>
                      <w:color w:val="000000" w:themeColor="text1"/>
                      <w:kern w:val="0"/>
                      <w:sz w:val="21"/>
                      <w:szCs w:val="21"/>
                      <w:vertAlign w:val="baseline"/>
                      <w:lang w:val="en-US" w:eastAsia="zh-CN"/>
                      <w14:textFill>
                        <w14:solidFill>
                          <w14:schemeClr w14:val="tx1"/>
                        </w14:solidFill>
                      </w14:textFill>
                    </w:rPr>
                    <w:t>横向</w:t>
                  </w:r>
                  <w:r>
                    <w:rPr>
                      <w:rFonts w:hint="eastAsia" w:ascii="Times New Roman" w:hAnsi="Times New Roman" w:eastAsia="宋体" w:cs="Times New Roman"/>
                      <w:b w:val="0"/>
                      <w:bCs/>
                      <w:color w:val="000000" w:themeColor="text1"/>
                      <w:kern w:val="0"/>
                      <w:sz w:val="21"/>
                      <w:szCs w:val="21"/>
                      <w:vertAlign w:val="baseline"/>
                      <w:lang w:val="en-US" w:eastAsia="zh-CN"/>
                      <w14:textFill>
                        <w14:solidFill>
                          <w14:schemeClr w14:val="tx1"/>
                        </w14:solidFill>
                      </w14:textFill>
                    </w:rPr>
                    <w:t>强度为0.45MPa</w:t>
                  </w:r>
                </w:p>
              </w:tc>
              <w:tc>
                <w:tcPr>
                  <w:tcW w:w="1147" w:type="pct"/>
                  <w:tcBorders>
                    <w:tl2br w:val="nil"/>
                    <w:tr2bl w:val="nil"/>
                  </w:tcBorders>
                  <w:noWrap w:val="0"/>
                  <w:vAlign w:val="center"/>
                </w:tcPr>
                <w:p w14:paraId="6070B572">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000000" w:themeColor="text1"/>
                      <w:szCs w:val="21"/>
                      <w:lang w:val="en-US" w:eastAsia="zh-CN"/>
                      <w14:textFill>
                        <w14:solidFill>
                          <w14:schemeClr w14:val="tx1"/>
                        </w14:solidFill>
                      </w14:textFill>
                    </w:rPr>
                  </w:pPr>
                  <w:r>
                    <w:rPr>
                      <w:rFonts w:hint="default" w:ascii="Times New Roman" w:hAnsi="Times New Roman" w:cs="Times New Roman"/>
                      <w:bCs/>
                      <w:color w:val="000000" w:themeColor="text1"/>
                      <w:szCs w:val="21"/>
                      <w:lang w:val="en-US" w:eastAsia="zh-CN"/>
                      <w14:textFill>
                        <w14:solidFill>
                          <w14:schemeClr w14:val="tx1"/>
                        </w14:solidFill>
                      </w14:textFill>
                    </w:rPr>
                    <w:t>/</w:t>
                  </w:r>
                </w:p>
              </w:tc>
              <w:tc>
                <w:tcPr>
                  <w:tcW w:w="1351" w:type="pct"/>
                  <w:tcBorders>
                    <w:tl2br w:val="nil"/>
                    <w:tr2bl w:val="nil"/>
                  </w:tcBorders>
                  <w:noWrap w:val="0"/>
                  <w:vAlign w:val="center"/>
                </w:tcPr>
                <w:p w14:paraId="5B15F903">
                  <w:pPr>
                    <w:keepNext w:val="0"/>
                    <w:keepLines w:val="0"/>
                    <w:suppressLineNumbers w:val="0"/>
                    <w:spacing w:before="0" w:beforeAutospacing="0" w:after="0" w:afterAutospacing="0"/>
                    <w:ind w:left="0" w:right="0"/>
                    <w:jc w:val="center"/>
                    <w:rPr>
                      <w:rFonts w:hint="eastAsia" w:ascii="Times New Roman" w:hAnsi="Times New Roman" w:cs="Times New Roman"/>
                      <w:bCs/>
                      <w:color w:val="000000" w:themeColor="text1"/>
                      <w:szCs w:val="21"/>
                      <w14:textFill>
                        <w14:solidFill>
                          <w14:schemeClr w14:val="tx1"/>
                        </w14:solidFill>
                      </w14:textFill>
                    </w:rPr>
                  </w:pPr>
                  <w:r>
                    <w:rPr>
                      <w:rFonts w:hint="eastAsia" w:ascii="Times New Roman" w:hAnsi="Times New Roman" w:cs="Times New Roman"/>
                      <w:bCs/>
                      <w:color w:val="000000" w:themeColor="text1"/>
                      <w:szCs w:val="21"/>
                      <w:lang w:val="en-US" w:eastAsia="zh-CN"/>
                      <w14:textFill>
                        <w14:solidFill>
                          <w14:schemeClr w14:val="tx1"/>
                        </w14:solidFill>
                      </w14:textFill>
                    </w:rPr>
                    <w:t>横向0.3MPa；纵向0.8MPa</w:t>
                  </w:r>
                </w:p>
              </w:tc>
            </w:tr>
            <w:tr w14:paraId="281CC1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0" w:type="pct"/>
                  <w:tcBorders>
                    <w:tl2br w:val="nil"/>
                    <w:tr2bl w:val="nil"/>
                  </w:tcBorders>
                  <w:noWrap w:val="0"/>
                  <w:vAlign w:val="center"/>
                </w:tcPr>
                <w:p w14:paraId="2D098276">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15</w:t>
                  </w:r>
                </w:p>
              </w:tc>
              <w:tc>
                <w:tcPr>
                  <w:tcW w:w="1001" w:type="pct"/>
                  <w:tcBorders>
                    <w:tl2br w:val="nil"/>
                    <w:tr2bl w:val="nil"/>
                  </w:tcBorders>
                  <w:noWrap w:val="0"/>
                  <w:vAlign w:val="center"/>
                </w:tcPr>
                <w:p w14:paraId="50B38F5F">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气流速度</w:t>
                  </w:r>
                </w:p>
              </w:tc>
              <w:tc>
                <w:tcPr>
                  <w:tcW w:w="1147" w:type="pct"/>
                  <w:tcBorders>
                    <w:tl2br w:val="nil"/>
                    <w:tr2bl w:val="nil"/>
                  </w:tcBorders>
                  <w:noWrap w:val="0"/>
                  <w:vAlign w:val="center"/>
                </w:tcPr>
                <w:p w14:paraId="252D94FC">
                  <w:pPr>
                    <w:keepNext w:val="0"/>
                    <w:keepLines w:val="0"/>
                    <w:suppressLineNumbers w:val="0"/>
                    <w:spacing w:before="0" w:beforeAutospacing="0" w:after="0" w:afterAutospacing="0"/>
                    <w:ind w:left="0" w:right="0"/>
                    <w:jc w:val="center"/>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0.58m/s</w:t>
                  </w:r>
                </w:p>
              </w:tc>
              <w:tc>
                <w:tcPr>
                  <w:tcW w:w="1147" w:type="pct"/>
                  <w:tcBorders>
                    <w:tl2br w:val="nil"/>
                    <w:tr2bl w:val="nil"/>
                  </w:tcBorders>
                  <w:noWrap w:val="0"/>
                  <w:vAlign w:val="center"/>
                </w:tcPr>
                <w:p w14:paraId="25A5FA41">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≤1.20m/s</w:t>
                  </w:r>
                </w:p>
              </w:tc>
              <w:tc>
                <w:tcPr>
                  <w:tcW w:w="1351" w:type="pct"/>
                  <w:tcBorders>
                    <w:tl2br w:val="nil"/>
                    <w:tr2bl w:val="nil"/>
                  </w:tcBorders>
                  <w:noWrap w:val="0"/>
                  <w:vAlign w:val="center"/>
                </w:tcPr>
                <w:p w14:paraId="2ADF0510">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w:t>
                  </w:r>
                </w:p>
              </w:tc>
            </w:tr>
            <w:tr w14:paraId="67E926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0" w:type="pct"/>
                  <w:tcBorders>
                    <w:tl2br w:val="nil"/>
                    <w:tr2bl w:val="nil"/>
                  </w:tcBorders>
                  <w:noWrap w:val="0"/>
                  <w:vAlign w:val="center"/>
                </w:tcPr>
                <w:p w14:paraId="202C9862">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16</w:t>
                  </w:r>
                </w:p>
              </w:tc>
              <w:tc>
                <w:tcPr>
                  <w:tcW w:w="1001" w:type="pct"/>
                  <w:tcBorders>
                    <w:tl2br w:val="nil"/>
                    <w:tr2bl w:val="nil"/>
                  </w:tcBorders>
                  <w:noWrap w:val="0"/>
                  <w:vAlign w:val="center"/>
                </w:tcPr>
                <w:p w14:paraId="4F0E566E">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每套填充量</w:t>
                  </w:r>
                </w:p>
              </w:tc>
              <w:tc>
                <w:tcPr>
                  <w:tcW w:w="1147" w:type="pct"/>
                  <w:tcBorders>
                    <w:tl2br w:val="nil"/>
                    <w:tr2bl w:val="nil"/>
                  </w:tcBorders>
                  <w:noWrap w:val="0"/>
                  <w:vAlign w:val="center"/>
                </w:tcPr>
                <w:p w14:paraId="64A228D2">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0.1296</w:t>
                  </w:r>
                </w:p>
              </w:tc>
              <w:tc>
                <w:tcPr>
                  <w:tcW w:w="1147" w:type="pct"/>
                  <w:tcBorders>
                    <w:tl2br w:val="nil"/>
                    <w:tr2bl w:val="nil"/>
                  </w:tcBorders>
                  <w:noWrap w:val="0"/>
                  <w:vAlign w:val="center"/>
                </w:tcPr>
                <w:p w14:paraId="5DC904F3">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000000" w:themeColor="text1"/>
                      <w:szCs w:val="21"/>
                      <w:lang w:val="en-US" w:eastAsia="zh-CN"/>
                      <w14:textFill>
                        <w14:solidFill>
                          <w14:schemeClr w14:val="tx1"/>
                        </w14:solidFill>
                      </w14:textFill>
                    </w:rPr>
                  </w:pPr>
                  <w:r>
                    <w:rPr>
                      <w:rFonts w:hint="default" w:ascii="Times New Roman" w:hAnsi="Times New Roman" w:cs="Times New Roman"/>
                      <w:bCs/>
                      <w:color w:val="000000" w:themeColor="text1"/>
                      <w:szCs w:val="21"/>
                      <w:lang w:val="en-US" w:eastAsia="zh-CN"/>
                      <w14:textFill>
                        <w14:solidFill>
                          <w14:schemeClr w14:val="tx1"/>
                        </w14:solidFill>
                      </w14:textFill>
                    </w:rPr>
                    <w:t>/</w:t>
                  </w:r>
                </w:p>
              </w:tc>
              <w:tc>
                <w:tcPr>
                  <w:tcW w:w="1351" w:type="pct"/>
                  <w:tcBorders>
                    <w:tl2br w:val="nil"/>
                    <w:tr2bl w:val="nil"/>
                  </w:tcBorders>
                  <w:noWrap w:val="0"/>
                  <w:vAlign w:val="center"/>
                </w:tcPr>
                <w:p w14:paraId="33FA8276">
                  <w:pPr>
                    <w:keepNext w:val="0"/>
                    <w:keepLines w:val="0"/>
                    <w:suppressLineNumbers w:val="0"/>
                    <w:spacing w:before="0" w:beforeAutospacing="0" w:after="0" w:afterAutospacing="0"/>
                    <w:ind w:left="0" w:right="0"/>
                    <w:jc w:val="center"/>
                    <w:rPr>
                      <w:rFonts w:hint="eastAsia" w:ascii="Times New Roman" w:hAnsi="Times New Roman" w:eastAsia="宋体" w:cs="Times New Roman"/>
                      <w:bCs/>
                      <w:color w:val="000000" w:themeColor="text1"/>
                      <w:szCs w:val="21"/>
                      <w:lang w:val="en-US" w:eastAsia="zh-CN"/>
                      <w14:textFill>
                        <w14:solidFill>
                          <w14:schemeClr w14:val="tx1"/>
                        </w14:solidFill>
                      </w14:textFill>
                    </w:rPr>
                  </w:pPr>
                  <w:r>
                    <w:rPr>
                      <w:rFonts w:hint="eastAsia" w:ascii="Times New Roman" w:hAnsi="Times New Roman" w:cs="Times New Roman"/>
                      <w:bCs/>
                      <w:color w:val="000000" w:themeColor="text1"/>
                      <w:szCs w:val="21"/>
                      <w:lang w:val="en-US" w:eastAsia="zh-CN"/>
                      <w14:textFill>
                        <w14:solidFill>
                          <w14:schemeClr w14:val="tx1"/>
                        </w14:solidFill>
                      </w14:textFill>
                    </w:rPr>
                    <w:t>/</w:t>
                  </w:r>
                </w:p>
              </w:tc>
            </w:tr>
          </w:tbl>
          <w:p w14:paraId="705B7D3A">
            <w:pPr>
              <w:keepNext w:val="0"/>
              <w:keepLines w:val="0"/>
              <w:suppressLineNumbers w:val="0"/>
              <w:spacing w:before="0" w:beforeAutospacing="0" w:after="0" w:afterAutospacing="0" w:line="360" w:lineRule="auto"/>
              <w:ind w:left="0" w:right="0" w:firstLine="480"/>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气流速度V=风量Q/炭层长度L/炭层宽度W</w:t>
            </w:r>
          </w:p>
          <w:p w14:paraId="7D3BE6B8">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=（1000/3600）/0.6/0.4/2=0.58m/s；</w:t>
            </w:r>
          </w:p>
          <w:p w14:paraId="214E6606">
            <w:pPr>
              <w:keepNext w:val="0"/>
              <w:keepLines w:val="0"/>
              <w:suppressLineNumbers w:val="0"/>
              <w:spacing w:before="0" w:beforeAutospacing="0" w:after="0" w:afterAutospacing="0" w:line="360" w:lineRule="auto"/>
              <w:ind w:left="0" w:right="0" w:firstLine="480"/>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停留时间T=炭层厚度H/气体流速V</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活性炭级数=0.3/0.58</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2=1.03s；</w:t>
            </w:r>
          </w:p>
          <w:p w14:paraId="16A6CD32">
            <w:pPr>
              <w:keepNext w:val="0"/>
              <w:keepLines w:val="0"/>
              <w:suppressLineNumbers w:val="0"/>
              <w:spacing w:before="0" w:beforeAutospacing="0" w:after="0" w:afterAutospacing="0" w:line="360" w:lineRule="auto"/>
              <w:ind w:left="0" w:right="0" w:firstLine="480"/>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活性炭有效容积V=L炭层</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W炭层</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H炭层</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层数=0.6</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0.4</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0.3</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2=0.144m</w:t>
            </w:r>
            <w:r>
              <w:rPr>
                <w:rFonts w:hint="eastAsia" w:ascii="Times New Roman" w:hAnsi="Times New Roman" w:cs="Times New Roman"/>
                <w:color w:val="000000" w:themeColor="text1"/>
                <w:sz w:val="24"/>
                <w:szCs w:val="24"/>
                <w:vertAlign w:val="superscript"/>
                <w:lang w:val="en-US" w:eastAsia="zh-CN"/>
                <w14:textFill>
                  <w14:solidFill>
                    <w14:schemeClr w14:val="tx1"/>
                  </w14:solidFill>
                </w14:textFill>
              </w:rPr>
              <w:t>3</w:t>
            </w:r>
            <w:r>
              <w:rPr>
                <w:rFonts w:hint="eastAsia" w:ascii="Times New Roman" w:hAnsi="Times New Roman" w:cs="Times New Roman"/>
                <w:color w:val="000000" w:themeColor="text1"/>
                <w:sz w:val="24"/>
                <w:szCs w:val="24"/>
                <w:lang w:val="en-US" w:eastAsia="zh-CN"/>
                <w14:textFill>
                  <w14:solidFill>
                    <w14:schemeClr w14:val="tx1"/>
                  </w14:solidFill>
                </w14:textFill>
              </w:rPr>
              <w:t>；</w:t>
            </w:r>
          </w:p>
          <w:p w14:paraId="06803EC8">
            <w:pPr>
              <w:keepNext w:val="0"/>
              <w:keepLines w:val="0"/>
              <w:suppressLineNumbers w:val="0"/>
              <w:spacing w:before="0" w:beforeAutospacing="0" w:after="0" w:afterAutospacing="0" w:line="360" w:lineRule="auto"/>
              <w:ind w:left="0" w:right="0" w:firstLine="480"/>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单套活性炭填充量M=活性炭密度</w:t>
            </w: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ρ</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容积V=0.45</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0.144=0.0648t，总填装量为0.1296t。</w:t>
            </w:r>
          </w:p>
          <w:p w14:paraId="25494CED">
            <w:pPr>
              <w:pStyle w:val="2"/>
              <w:keepNext w:val="0"/>
              <w:keepLines w:val="0"/>
              <w:suppressLineNumbers w:val="0"/>
              <w:spacing w:before="0" w:beforeAutospacing="0" w:after="0" w:afterAutospacing="0" w:line="360" w:lineRule="auto"/>
              <w:ind w:left="0" w:right="0" w:firstLine="480"/>
              <w:rPr>
                <w:rFonts w:hint="default" w:ascii="Times New Roman" w:hAnsi="Times New Roman" w:eastAsia="宋体" w:cs="Times New Roman"/>
                <w:color w:val="000000" w:themeColor="text1"/>
                <w:kern w:val="2"/>
                <w:sz w:val="24"/>
                <w:szCs w:val="24"/>
                <w14:textFill>
                  <w14:solidFill>
                    <w14:schemeClr w14:val="tx1"/>
                  </w14:solidFill>
                </w14:textFill>
              </w:rPr>
            </w:pPr>
            <w:r>
              <w:rPr>
                <w:rFonts w:hint="default" w:ascii="Times New Roman" w:hAnsi="Times New Roman" w:eastAsia="宋体" w:cs="Times New Roman"/>
                <w:color w:val="000000" w:themeColor="text1"/>
                <w:kern w:val="2"/>
                <w:sz w:val="24"/>
                <w:szCs w:val="24"/>
                <w14:textFill>
                  <w14:solidFill>
                    <w14:schemeClr w14:val="tx1"/>
                  </w14:solidFill>
                </w14:textFill>
              </w:rPr>
              <w:t>根据《省生态环境厅关于将排污单位活性炭使用更换纳入排污许可管理的通知》要求，活性炭更换周期如下：</w:t>
            </w:r>
          </w:p>
          <w:p w14:paraId="7F9C1A1E">
            <w:pPr>
              <w:pStyle w:val="2"/>
              <w:keepNext w:val="0"/>
              <w:keepLines w:val="0"/>
              <w:suppressLineNumbers w:val="0"/>
              <w:spacing w:before="0" w:beforeAutospacing="0" w:after="0" w:afterAutospacing="0" w:line="360" w:lineRule="auto"/>
              <w:ind w:left="0" w:right="0" w:firstLine="480"/>
              <w:jc w:val="center"/>
              <w:rPr>
                <w:rFonts w:hint="default" w:ascii="Times New Roman" w:hAnsi="Times New Roman" w:eastAsia="宋体" w:cs="Times New Roman"/>
                <w:color w:val="000000" w:themeColor="text1"/>
                <w:kern w:val="2"/>
                <w:sz w:val="24"/>
                <w:szCs w:val="24"/>
                <w14:textFill>
                  <w14:solidFill>
                    <w14:schemeClr w14:val="tx1"/>
                  </w14:solidFill>
                </w14:textFill>
              </w:rPr>
            </w:pPr>
            <w:r>
              <w:rPr>
                <w:rFonts w:hint="default" w:ascii="Times New Roman" w:hAnsi="Times New Roman" w:eastAsia="宋体" w:cs="Times New Roman"/>
                <w:color w:val="000000" w:themeColor="text1"/>
                <w:kern w:val="2"/>
                <w:sz w:val="24"/>
                <w:szCs w:val="24"/>
                <w14:textFill>
                  <w14:solidFill>
                    <w14:schemeClr w14:val="tx1"/>
                  </w14:solidFill>
                </w14:textFill>
              </w:rPr>
              <w:t>T=m×s÷（c×10</w:t>
            </w:r>
            <w:r>
              <w:rPr>
                <w:rFonts w:hint="default" w:ascii="Times New Roman" w:hAnsi="Times New Roman" w:eastAsia="宋体" w:cs="Times New Roman"/>
                <w:color w:val="000000" w:themeColor="text1"/>
                <w:kern w:val="2"/>
                <w:sz w:val="24"/>
                <w:szCs w:val="24"/>
                <w:vertAlign w:val="superscript"/>
                <w14:textFill>
                  <w14:solidFill>
                    <w14:schemeClr w14:val="tx1"/>
                  </w14:solidFill>
                </w14:textFill>
              </w:rPr>
              <w:t>-6</w:t>
            </w:r>
            <w:r>
              <w:rPr>
                <w:rFonts w:hint="default" w:ascii="Times New Roman" w:hAnsi="Times New Roman" w:eastAsia="宋体" w:cs="Times New Roman"/>
                <w:color w:val="000000" w:themeColor="text1"/>
                <w:kern w:val="2"/>
                <w:sz w:val="24"/>
                <w:szCs w:val="24"/>
                <w14:textFill>
                  <w14:solidFill>
                    <w14:schemeClr w14:val="tx1"/>
                  </w14:solidFill>
                </w14:textFill>
              </w:rPr>
              <w:t>×Q×t）</w:t>
            </w:r>
          </w:p>
          <w:p w14:paraId="415069FD">
            <w:pPr>
              <w:pStyle w:val="2"/>
              <w:keepNext w:val="0"/>
              <w:keepLines w:val="0"/>
              <w:suppressLineNumbers w:val="0"/>
              <w:spacing w:before="0" w:beforeAutospacing="0" w:after="0" w:afterAutospacing="0" w:line="360" w:lineRule="auto"/>
              <w:ind w:left="0" w:right="0" w:firstLine="480"/>
              <w:rPr>
                <w:rFonts w:hint="default" w:ascii="Times New Roman" w:hAnsi="Times New Roman" w:eastAsia="宋体" w:cs="Times New Roman"/>
                <w:color w:val="000000" w:themeColor="text1"/>
                <w:kern w:val="2"/>
                <w:sz w:val="24"/>
                <w:szCs w:val="24"/>
                <w14:textFill>
                  <w14:solidFill>
                    <w14:schemeClr w14:val="tx1"/>
                  </w14:solidFill>
                </w14:textFill>
              </w:rPr>
            </w:pPr>
            <w:r>
              <w:rPr>
                <w:rFonts w:hint="default" w:ascii="Times New Roman" w:hAnsi="Times New Roman" w:eastAsia="宋体" w:cs="Times New Roman"/>
                <w:color w:val="000000" w:themeColor="text1"/>
                <w:kern w:val="2"/>
                <w:sz w:val="24"/>
                <w:szCs w:val="24"/>
                <w14:textFill>
                  <w14:solidFill>
                    <w14:schemeClr w14:val="tx1"/>
                  </w14:solidFill>
                </w14:textFill>
              </w:rPr>
              <w:t>式中：</w:t>
            </w:r>
          </w:p>
          <w:p w14:paraId="160D8CF4">
            <w:pPr>
              <w:pStyle w:val="2"/>
              <w:keepNext w:val="0"/>
              <w:keepLines w:val="0"/>
              <w:suppressLineNumbers w:val="0"/>
              <w:spacing w:before="0" w:beforeAutospacing="0" w:after="0" w:afterAutospacing="0" w:line="360" w:lineRule="auto"/>
              <w:ind w:left="0" w:right="0" w:firstLine="480"/>
              <w:rPr>
                <w:rFonts w:hint="default" w:ascii="Times New Roman" w:hAnsi="Times New Roman" w:eastAsia="宋体" w:cs="Times New Roman"/>
                <w:color w:val="000000" w:themeColor="text1"/>
                <w:kern w:val="2"/>
                <w:sz w:val="24"/>
                <w:szCs w:val="24"/>
                <w14:textFill>
                  <w14:solidFill>
                    <w14:schemeClr w14:val="tx1"/>
                  </w14:solidFill>
                </w14:textFill>
              </w:rPr>
            </w:pPr>
            <w:r>
              <w:rPr>
                <w:rFonts w:hint="default" w:ascii="Times New Roman" w:hAnsi="Times New Roman" w:eastAsia="宋体" w:cs="Times New Roman"/>
                <w:color w:val="000000" w:themeColor="text1"/>
                <w:kern w:val="2"/>
                <w:sz w:val="24"/>
                <w:szCs w:val="24"/>
                <w14:textFill>
                  <w14:solidFill>
                    <w14:schemeClr w14:val="tx1"/>
                  </w14:solidFill>
                </w14:textFill>
              </w:rPr>
              <w:t>T—更换周期，天；</w:t>
            </w:r>
          </w:p>
          <w:p w14:paraId="0DB13542">
            <w:pPr>
              <w:pStyle w:val="2"/>
              <w:keepNext w:val="0"/>
              <w:keepLines w:val="0"/>
              <w:suppressLineNumbers w:val="0"/>
              <w:spacing w:before="0" w:beforeAutospacing="0" w:after="0" w:afterAutospacing="0" w:line="360" w:lineRule="auto"/>
              <w:ind w:left="0" w:right="0" w:firstLine="480"/>
              <w:rPr>
                <w:rFonts w:hint="default" w:ascii="Times New Roman" w:hAnsi="Times New Roman" w:eastAsia="宋体" w:cs="Times New Roman"/>
                <w:color w:val="000000" w:themeColor="text1"/>
                <w:kern w:val="2"/>
                <w:sz w:val="24"/>
                <w:szCs w:val="24"/>
                <w14:textFill>
                  <w14:solidFill>
                    <w14:schemeClr w14:val="tx1"/>
                  </w14:solidFill>
                </w14:textFill>
              </w:rPr>
            </w:pPr>
            <w:r>
              <w:rPr>
                <w:rFonts w:hint="default" w:ascii="Times New Roman" w:hAnsi="Times New Roman" w:eastAsia="宋体" w:cs="Times New Roman"/>
                <w:color w:val="000000" w:themeColor="text1"/>
                <w:kern w:val="2"/>
                <w:sz w:val="24"/>
                <w:szCs w:val="24"/>
                <w14:textFill>
                  <w14:solidFill>
                    <w14:schemeClr w14:val="tx1"/>
                  </w14:solidFill>
                </w14:textFill>
              </w:rPr>
              <w:t>m—活性炭的用量，kg；</w:t>
            </w:r>
          </w:p>
          <w:p w14:paraId="00707252">
            <w:pPr>
              <w:pStyle w:val="2"/>
              <w:keepNext w:val="0"/>
              <w:keepLines w:val="0"/>
              <w:suppressLineNumbers w:val="0"/>
              <w:spacing w:before="0" w:beforeAutospacing="0" w:after="0" w:afterAutospacing="0" w:line="360" w:lineRule="auto"/>
              <w:ind w:left="0" w:right="0" w:firstLine="480"/>
              <w:rPr>
                <w:rFonts w:hint="default" w:ascii="Times New Roman" w:hAnsi="Times New Roman" w:eastAsia="宋体" w:cs="Times New Roman"/>
                <w:color w:val="000000" w:themeColor="text1"/>
                <w:kern w:val="2"/>
                <w:sz w:val="24"/>
                <w:szCs w:val="24"/>
                <w14:textFill>
                  <w14:solidFill>
                    <w14:schemeClr w14:val="tx1"/>
                  </w14:solidFill>
                </w14:textFill>
              </w:rPr>
            </w:pPr>
            <w:r>
              <w:rPr>
                <w:rFonts w:hint="default" w:ascii="Times New Roman" w:hAnsi="Times New Roman" w:eastAsia="宋体" w:cs="Times New Roman"/>
                <w:color w:val="000000" w:themeColor="text1"/>
                <w:kern w:val="2"/>
                <w:sz w:val="24"/>
                <w:szCs w:val="24"/>
                <w14:textFill>
                  <w14:solidFill>
                    <w14:schemeClr w14:val="tx1"/>
                  </w14:solidFill>
                </w14:textFill>
              </w:rPr>
              <w:t>s—动态吸附量，%；（一般取值10%）</w:t>
            </w:r>
          </w:p>
          <w:p w14:paraId="7A62C7AF">
            <w:pPr>
              <w:pStyle w:val="2"/>
              <w:keepNext w:val="0"/>
              <w:keepLines w:val="0"/>
              <w:suppressLineNumbers w:val="0"/>
              <w:spacing w:before="0" w:beforeAutospacing="0" w:after="0" w:afterAutospacing="0" w:line="360" w:lineRule="auto"/>
              <w:ind w:left="0" w:right="0" w:firstLine="480"/>
              <w:rPr>
                <w:rFonts w:hint="default" w:ascii="Times New Roman" w:hAnsi="Times New Roman" w:eastAsia="宋体" w:cs="Times New Roman"/>
                <w:color w:val="000000" w:themeColor="text1"/>
                <w:kern w:val="2"/>
                <w:sz w:val="24"/>
                <w:szCs w:val="24"/>
                <w14:textFill>
                  <w14:solidFill>
                    <w14:schemeClr w14:val="tx1"/>
                  </w14:solidFill>
                </w14:textFill>
              </w:rPr>
            </w:pPr>
            <w:r>
              <w:rPr>
                <w:rFonts w:hint="default" w:ascii="Times New Roman" w:hAnsi="Times New Roman" w:eastAsia="宋体" w:cs="Times New Roman"/>
                <w:color w:val="000000" w:themeColor="text1"/>
                <w:kern w:val="2"/>
                <w:sz w:val="24"/>
                <w:szCs w:val="24"/>
                <w14:textFill>
                  <w14:solidFill>
                    <w14:schemeClr w14:val="tx1"/>
                  </w14:solidFill>
                </w14:textFill>
              </w:rPr>
              <w:t>c—活性炭削减的VOCs浓度，mg/m</w:t>
            </w:r>
            <w:r>
              <w:rPr>
                <w:rFonts w:hint="default" w:ascii="Times New Roman" w:hAnsi="Times New Roman" w:eastAsia="宋体" w:cs="Times New Roman"/>
                <w:color w:val="000000" w:themeColor="text1"/>
                <w:kern w:val="2"/>
                <w:sz w:val="24"/>
                <w:szCs w:val="24"/>
                <w:vertAlign w:val="superscript"/>
                <w14:textFill>
                  <w14:solidFill>
                    <w14:schemeClr w14:val="tx1"/>
                  </w14:solidFill>
                </w14:textFill>
              </w:rPr>
              <w:t>3</w:t>
            </w:r>
            <w:r>
              <w:rPr>
                <w:rFonts w:hint="default" w:ascii="Times New Roman" w:hAnsi="Times New Roman" w:eastAsia="宋体" w:cs="Times New Roman"/>
                <w:color w:val="000000" w:themeColor="text1"/>
                <w:kern w:val="2"/>
                <w:sz w:val="24"/>
                <w:szCs w:val="24"/>
                <w14:textFill>
                  <w14:solidFill>
                    <w14:schemeClr w14:val="tx1"/>
                  </w14:solidFill>
                </w14:textFill>
              </w:rPr>
              <w:t>；</w:t>
            </w:r>
          </w:p>
          <w:p w14:paraId="7060BB1E">
            <w:pPr>
              <w:pStyle w:val="2"/>
              <w:keepNext w:val="0"/>
              <w:keepLines w:val="0"/>
              <w:suppressLineNumbers w:val="0"/>
              <w:spacing w:before="0" w:beforeAutospacing="0" w:after="0" w:afterAutospacing="0" w:line="360" w:lineRule="auto"/>
              <w:ind w:left="0" w:right="0" w:firstLine="480"/>
              <w:rPr>
                <w:rFonts w:hint="default" w:ascii="Times New Roman" w:hAnsi="Times New Roman" w:eastAsia="宋体" w:cs="Times New Roman"/>
                <w:color w:val="000000" w:themeColor="text1"/>
                <w:kern w:val="2"/>
                <w:sz w:val="24"/>
                <w:szCs w:val="24"/>
                <w14:textFill>
                  <w14:solidFill>
                    <w14:schemeClr w14:val="tx1"/>
                  </w14:solidFill>
                </w14:textFill>
              </w:rPr>
            </w:pPr>
            <w:r>
              <w:rPr>
                <w:rFonts w:hint="default" w:ascii="Times New Roman" w:hAnsi="Times New Roman" w:eastAsia="宋体" w:cs="Times New Roman"/>
                <w:color w:val="000000" w:themeColor="text1"/>
                <w:kern w:val="2"/>
                <w:sz w:val="24"/>
                <w:szCs w:val="24"/>
                <w14:textFill>
                  <w14:solidFill>
                    <w14:schemeClr w14:val="tx1"/>
                  </w14:solidFill>
                </w14:textFill>
              </w:rPr>
              <w:t>Q—风量，单位m</w:t>
            </w:r>
            <w:r>
              <w:rPr>
                <w:rFonts w:hint="default" w:ascii="Times New Roman" w:hAnsi="Times New Roman" w:eastAsia="宋体" w:cs="Times New Roman"/>
                <w:color w:val="000000" w:themeColor="text1"/>
                <w:kern w:val="2"/>
                <w:sz w:val="24"/>
                <w:szCs w:val="24"/>
                <w:vertAlign w:val="superscript"/>
                <w14:textFill>
                  <w14:solidFill>
                    <w14:schemeClr w14:val="tx1"/>
                  </w14:solidFill>
                </w14:textFill>
              </w:rPr>
              <w:t>3</w:t>
            </w:r>
            <w:r>
              <w:rPr>
                <w:rFonts w:hint="default" w:ascii="Times New Roman" w:hAnsi="Times New Roman" w:eastAsia="宋体" w:cs="Times New Roman"/>
                <w:color w:val="000000" w:themeColor="text1"/>
                <w:kern w:val="2"/>
                <w:sz w:val="24"/>
                <w:szCs w:val="24"/>
                <w14:textFill>
                  <w14:solidFill>
                    <w14:schemeClr w14:val="tx1"/>
                  </w14:solidFill>
                </w14:textFill>
              </w:rPr>
              <w:t>/h；</w:t>
            </w:r>
          </w:p>
          <w:p w14:paraId="578C677D">
            <w:pPr>
              <w:pStyle w:val="2"/>
              <w:keepNext w:val="0"/>
              <w:keepLines w:val="0"/>
              <w:suppressLineNumbers w:val="0"/>
              <w:spacing w:before="0" w:beforeAutospacing="0" w:after="0" w:afterAutospacing="0" w:line="360" w:lineRule="auto"/>
              <w:ind w:left="0" w:right="0" w:firstLine="480"/>
              <w:rPr>
                <w:rFonts w:hint="default" w:ascii="Times New Roman" w:hAnsi="Times New Roman" w:eastAsia="宋体" w:cs="Times New Roman"/>
                <w:color w:val="000000" w:themeColor="text1"/>
                <w:kern w:val="2"/>
                <w:sz w:val="24"/>
                <w:szCs w:val="24"/>
                <w14:textFill>
                  <w14:solidFill>
                    <w14:schemeClr w14:val="tx1"/>
                  </w14:solidFill>
                </w14:textFill>
              </w:rPr>
            </w:pPr>
            <w:r>
              <w:rPr>
                <w:rFonts w:hint="default" w:ascii="Times New Roman" w:hAnsi="Times New Roman" w:eastAsia="宋体" w:cs="Times New Roman"/>
                <w:color w:val="000000" w:themeColor="text1"/>
                <w:kern w:val="2"/>
                <w:sz w:val="24"/>
                <w:szCs w:val="24"/>
                <w14:textFill>
                  <w14:solidFill>
                    <w14:schemeClr w14:val="tx1"/>
                  </w14:solidFill>
                </w14:textFill>
              </w:rPr>
              <w:t>t—运行时间，单位h/d。本项目取</w:t>
            </w:r>
            <w:r>
              <w:rPr>
                <w:rFonts w:hint="eastAsia" w:ascii="Times New Roman" w:hAnsi="Times New Roman" w:cs="Times New Roman"/>
                <w:color w:val="000000" w:themeColor="text1"/>
                <w:kern w:val="2"/>
                <w:sz w:val="24"/>
                <w:szCs w:val="24"/>
                <w:lang w:val="en-US" w:eastAsia="zh-CN"/>
                <w14:textFill>
                  <w14:solidFill>
                    <w14:schemeClr w14:val="tx1"/>
                  </w14:solidFill>
                </w14:textFill>
              </w:rPr>
              <w:t>4</w:t>
            </w:r>
            <w:r>
              <w:rPr>
                <w:rFonts w:hint="default" w:ascii="Times New Roman" w:hAnsi="Times New Roman" w:eastAsia="宋体" w:cs="Times New Roman"/>
                <w:color w:val="000000" w:themeColor="text1"/>
                <w:kern w:val="2"/>
                <w:sz w:val="24"/>
                <w:szCs w:val="24"/>
                <w14:textFill>
                  <w14:solidFill>
                    <w14:schemeClr w14:val="tx1"/>
                  </w14:solidFill>
                </w14:textFill>
              </w:rPr>
              <w:t>。</w:t>
            </w:r>
          </w:p>
          <w:p w14:paraId="68024A95">
            <w:pPr>
              <w:pStyle w:val="22"/>
              <w:keepNext w:val="0"/>
              <w:keepLines w:val="0"/>
              <w:suppressLineNumbers w:val="0"/>
              <w:spacing w:before="0" w:beforeAutospacing="0" w:after="0" w:afterAutospacing="0"/>
              <w:ind w:left="0" w:right="0"/>
              <w:jc w:val="center"/>
              <w:rPr>
                <w:rFonts w:hint="eastAsia"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表</w:t>
            </w:r>
            <w:r>
              <w:rPr>
                <w:rFonts w:hint="eastAsia" w:ascii="Times New Roman" w:hAnsi="Times New Roman" w:eastAsia="宋体" w:cs="Times New Roman"/>
                <w:b/>
                <w:bCs/>
                <w:color w:val="000000" w:themeColor="text1"/>
                <w:sz w:val="24"/>
                <w:szCs w:val="24"/>
                <w14:textFill>
                  <w14:solidFill>
                    <w14:schemeClr w14:val="tx1"/>
                  </w14:solidFill>
                </w14:textFill>
              </w:rPr>
              <w:t>4-</w:t>
            </w:r>
            <w:r>
              <w:rPr>
                <w:rFonts w:hint="eastAsia" w:ascii="Times New Roman" w:hAnsi="Times New Roman" w:cs="Times New Roman"/>
                <w:b/>
                <w:bCs/>
                <w:color w:val="000000" w:themeColor="text1"/>
                <w:sz w:val="24"/>
                <w:szCs w:val="24"/>
                <w:lang w:val="en-US" w:eastAsia="zh-CN"/>
                <w14:textFill>
                  <w14:solidFill>
                    <w14:schemeClr w14:val="tx1"/>
                  </w14:solidFill>
                </w14:textFill>
              </w:rPr>
              <w:t>5</w:t>
            </w:r>
            <w:r>
              <w:rPr>
                <w:rFonts w:hint="eastAsia" w:ascii="Times New Roman" w:hAnsi="Times New Roman" w:eastAsia="宋体" w:cs="Times New Roman"/>
                <w:b/>
                <w:bCs/>
                <w:color w:val="000000" w:themeColor="text1"/>
                <w:sz w:val="24"/>
                <w:szCs w:val="24"/>
                <w14:textFill>
                  <w14:solidFill>
                    <w14:schemeClr w14:val="tx1"/>
                  </w14:solidFill>
                </w14:textFill>
              </w:rPr>
              <w:t xml:space="preserve"> </w:t>
            </w:r>
            <w:r>
              <w:rPr>
                <w:rFonts w:hint="default" w:ascii="Times New Roman" w:hAnsi="Times New Roman" w:eastAsia="宋体" w:cs="Times New Roman"/>
                <w:b/>
                <w:bCs/>
                <w:color w:val="000000" w:themeColor="text1"/>
                <w:sz w:val="24"/>
                <w:szCs w:val="24"/>
                <w14:textFill>
                  <w14:solidFill>
                    <w14:schemeClr w14:val="tx1"/>
                  </w14:solidFill>
                </w14:textFill>
              </w:rPr>
              <w:t>活性炭更换周期计算一览表</w:t>
            </w:r>
          </w:p>
          <w:tbl>
            <w:tblPr>
              <w:tblStyle w:val="28"/>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726"/>
              <w:gridCol w:w="896"/>
              <w:gridCol w:w="872"/>
              <w:gridCol w:w="1059"/>
              <w:gridCol w:w="1245"/>
              <w:gridCol w:w="1246"/>
              <w:gridCol w:w="1246"/>
              <w:gridCol w:w="1020"/>
            </w:tblGrid>
            <w:tr w14:paraId="78E8CE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397" w:hRule="atLeast"/>
                <w:tblHeader/>
                <w:jc w:val="center"/>
              </w:trPr>
              <w:tc>
                <w:tcPr>
                  <w:tcW w:w="938" w:type="pct"/>
                  <w:gridSpan w:val="2"/>
                  <w:tcBorders>
                    <w:tl2br w:val="nil"/>
                    <w:tr2bl w:val="nil"/>
                  </w:tcBorders>
                  <w:shd w:val="clear" w:color="auto" w:fill="FFFFFF"/>
                  <w:noWrap w:val="0"/>
                  <w:vAlign w:val="center"/>
                </w:tcPr>
                <w:p w14:paraId="26CBA921">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位置</w:t>
                  </w:r>
                </w:p>
              </w:tc>
              <w:tc>
                <w:tcPr>
                  <w:tcW w:w="531" w:type="pct"/>
                  <w:tcBorders>
                    <w:tl2br w:val="nil"/>
                    <w:tr2bl w:val="nil"/>
                  </w:tcBorders>
                  <w:shd w:val="clear" w:color="auto" w:fill="FFFFFF"/>
                  <w:noWrap w:val="0"/>
                  <w:vAlign w:val="center"/>
                </w:tcPr>
                <w:p w14:paraId="0A8C53CC">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color w:val="000000" w:themeColor="text1"/>
                      <w:szCs w:val="21"/>
                      <w14:textFill>
                        <w14:solidFill>
                          <w14:schemeClr w14:val="tx1"/>
                        </w14:solidFill>
                      </w14:textFill>
                    </w:rPr>
                  </w:pPr>
                  <w:r>
                    <w:rPr>
                      <w:rFonts w:hint="eastAsia" w:ascii="Times New Roman" w:hAnsi="Times New Roman" w:cs="Times New Roman"/>
                      <w:b/>
                      <w:color w:val="000000" w:themeColor="text1"/>
                      <w:szCs w:val="21"/>
                      <w14:textFill>
                        <w14:solidFill>
                          <w14:schemeClr w14:val="tx1"/>
                        </w14:solidFill>
                      </w14:textFill>
                    </w:rPr>
                    <w:t>活性炭填充量（kg）</w:t>
                  </w:r>
                </w:p>
              </w:tc>
              <w:tc>
                <w:tcPr>
                  <w:tcW w:w="643" w:type="pct"/>
                  <w:tcBorders>
                    <w:tl2br w:val="nil"/>
                    <w:tr2bl w:val="nil"/>
                  </w:tcBorders>
                  <w:shd w:val="clear" w:color="auto" w:fill="FFFFFF"/>
                  <w:noWrap w:val="0"/>
                  <w:vAlign w:val="center"/>
                </w:tcPr>
                <w:p w14:paraId="4B5D9FD1">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color w:val="000000" w:themeColor="text1"/>
                      <w:szCs w:val="21"/>
                      <w14:textFill>
                        <w14:solidFill>
                          <w14:schemeClr w14:val="tx1"/>
                        </w14:solidFill>
                      </w14:textFill>
                    </w:rPr>
                  </w:pPr>
                  <w:r>
                    <w:rPr>
                      <w:rFonts w:hint="eastAsia" w:ascii="Times New Roman" w:hAnsi="Times New Roman" w:cs="Times New Roman"/>
                      <w:b/>
                      <w:color w:val="000000" w:themeColor="text1"/>
                      <w:szCs w:val="21"/>
                      <w14:textFill>
                        <w14:solidFill>
                          <w14:schemeClr w14:val="tx1"/>
                        </w14:solidFill>
                      </w14:textFill>
                    </w:rPr>
                    <w:t>动态吸附量</w:t>
                  </w:r>
                  <w:r>
                    <w:rPr>
                      <w:rFonts w:hint="default" w:ascii="Times New Roman" w:hAnsi="Times New Roman" w:cs="Times New Roman"/>
                      <w:b/>
                      <w:color w:val="000000" w:themeColor="text1"/>
                      <w:szCs w:val="21"/>
                      <w14:textFill>
                        <w14:solidFill>
                          <w14:schemeClr w14:val="tx1"/>
                        </w14:solidFill>
                      </w14:textFill>
                    </w:rPr>
                    <w:t>（%）</w:t>
                  </w:r>
                </w:p>
              </w:tc>
              <w:tc>
                <w:tcPr>
                  <w:tcW w:w="755" w:type="pct"/>
                  <w:tcBorders>
                    <w:tl2br w:val="nil"/>
                    <w:tr2bl w:val="nil"/>
                  </w:tcBorders>
                  <w:shd w:val="clear" w:color="auto" w:fill="FFFFFF"/>
                  <w:noWrap w:val="0"/>
                  <w:vAlign w:val="center"/>
                </w:tcPr>
                <w:p w14:paraId="08B713AC">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削减浓度 （mg/m</w:t>
                  </w:r>
                  <w:r>
                    <w:rPr>
                      <w:rFonts w:hint="default" w:ascii="Times New Roman" w:hAnsi="Times New Roman" w:cs="Times New Roman"/>
                      <w:b/>
                      <w:color w:val="000000" w:themeColor="text1"/>
                      <w:szCs w:val="21"/>
                      <w:vertAlign w:val="superscript"/>
                      <w14:textFill>
                        <w14:solidFill>
                          <w14:schemeClr w14:val="tx1"/>
                        </w14:solidFill>
                      </w14:textFill>
                    </w:rPr>
                    <w:t>3</w:t>
                  </w:r>
                  <w:r>
                    <w:rPr>
                      <w:rFonts w:hint="default" w:ascii="Times New Roman" w:hAnsi="Times New Roman" w:cs="Times New Roman"/>
                      <w:b/>
                      <w:color w:val="000000" w:themeColor="text1"/>
                      <w:szCs w:val="21"/>
                      <w14:textFill>
                        <w14:solidFill>
                          <w14:schemeClr w14:val="tx1"/>
                        </w14:solidFill>
                      </w14:textFill>
                    </w:rPr>
                    <w:t>）</w:t>
                  </w:r>
                </w:p>
              </w:tc>
              <w:tc>
                <w:tcPr>
                  <w:tcW w:w="755" w:type="pct"/>
                  <w:tcBorders>
                    <w:tl2br w:val="nil"/>
                    <w:tr2bl w:val="nil"/>
                  </w:tcBorders>
                  <w:shd w:val="clear" w:color="auto" w:fill="FFFFFF"/>
                  <w:noWrap w:val="0"/>
                  <w:vAlign w:val="center"/>
                </w:tcPr>
                <w:p w14:paraId="6C8BE918">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风量（m</w:t>
                  </w:r>
                  <w:r>
                    <w:rPr>
                      <w:rFonts w:hint="default" w:ascii="Times New Roman" w:hAnsi="Times New Roman" w:cs="Times New Roman"/>
                      <w:b/>
                      <w:color w:val="000000" w:themeColor="text1"/>
                      <w:szCs w:val="21"/>
                      <w:vertAlign w:val="superscript"/>
                      <w14:textFill>
                        <w14:solidFill>
                          <w14:schemeClr w14:val="tx1"/>
                        </w14:solidFill>
                      </w14:textFill>
                    </w:rPr>
                    <w:t>3</w:t>
                  </w:r>
                  <w:r>
                    <w:rPr>
                      <w:rFonts w:hint="default" w:ascii="Times New Roman" w:hAnsi="Times New Roman" w:cs="Times New Roman"/>
                      <w:b/>
                      <w:color w:val="000000" w:themeColor="text1"/>
                      <w:szCs w:val="21"/>
                      <w14:textFill>
                        <w14:solidFill>
                          <w14:schemeClr w14:val="tx1"/>
                        </w14:solidFill>
                      </w14:textFill>
                    </w:rPr>
                    <w:t>/h）</w:t>
                  </w:r>
                </w:p>
              </w:tc>
              <w:tc>
                <w:tcPr>
                  <w:tcW w:w="755" w:type="pct"/>
                  <w:tcBorders>
                    <w:tl2br w:val="nil"/>
                    <w:tr2bl w:val="nil"/>
                  </w:tcBorders>
                  <w:shd w:val="clear" w:color="auto" w:fill="FFFFFF"/>
                  <w:noWrap w:val="0"/>
                  <w:vAlign w:val="center"/>
                </w:tcPr>
                <w:p w14:paraId="6F1C2A88">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工作时间（h/d）</w:t>
                  </w:r>
                </w:p>
              </w:tc>
              <w:tc>
                <w:tcPr>
                  <w:tcW w:w="619" w:type="pct"/>
                  <w:tcBorders>
                    <w:tl2br w:val="nil"/>
                    <w:tr2bl w:val="nil"/>
                  </w:tcBorders>
                  <w:shd w:val="clear" w:color="auto" w:fill="FFFFFF"/>
                  <w:noWrap w:val="0"/>
                  <w:vAlign w:val="center"/>
                </w:tcPr>
                <w:p w14:paraId="1D783C61">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更换周期（天）</w:t>
                  </w:r>
                </w:p>
              </w:tc>
            </w:tr>
            <w:tr w14:paraId="0D38B7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397" w:hRule="atLeast"/>
                <w:jc w:val="center"/>
              </w:trPr>
              <w:tc>
                <w:tcPr>
                  <w:tcW w:w="393" w:type="pct"/>
                  <w:vMerge w:val="restart"/>
                  <w:tcBorders>
                    <w:tl2br w:val="nil"/>
                    <w:tr2bl w:val="nil"/>
                  </w:tcBorders>
                  <w:noWrap w:val="0"/>
                  <w:vAlign w:val="center"/>
                </w:tcPr>
                <w:p w14:paraId="518149B7">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DA</w:t>
                  </w:r>
                  <w:r>
                    <w:rPr>
                      <w:rFonts w:hint="eastAsia" w:ascii="Times New Roman" w:hAnsi="Times New Roman" w:cs="Times New Roman"/>
                      <w:color w:val="000000" w:themeColor="text1"/>
                      <w:szCs w:val="21"/>
                      <w14:textFill>
                        <w14:solidFill>
                          <w14:schemeClr w14:val="tx1"/>
                        </w14:solidFill>
                      </w14:textFill>
                    </w:rPr>
                    <w:t>00</w:t>
                  </w:r>
                  <w:r>
                    <w:rPr>
                      <w:rFonts w:hint="eastAsia" w:ascii="Times New Roman" w:hAnsi="Times New Roman" w:cs="Times New Roman"/>
                      <w:color w:val="000000" w:themeColor="text1"/>
                      <w:szCs w:val="21"/>
                      <w:lang w:val="en-US" w:eastAsia="zh-CN"/>
                      <w14:textFill>
                        <w14:solidFill>
                          <w14:schemeClr w14:val="tx1"/>
                        </w14:solidFill>
                      </w14:textFill>
                    </w:rPr>
                    <w:t>1</w:t>
                  </w:r>
                </w:p>
              </w:tc>
              <w:tc>
                <w:tcPr>
                  <w:tcW w:w="544" w:type="pct"/>
                  <w:tcBorders>
                    <w:tl2br w:val="nil"/>
                    <w:tr2bl w:val="nil"/>
                  </w:tcBorders>
                  <w:noWrap w:val="0"/>
                  <w:vAlign w:val="center"/>
                </w:tcPr>
                <w:p w14:paraId="6CDE6485">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第一级活性炭</w:t>
                  </w:r>
                </w:p>
              </w:tc>
              <w:tc>
                <w:tcPr>
                  <w:tcW w:w="531" w:type="pct"/>
                  <w:tcBorders>
                    <w:tl2br w:val="nil"/>
                    <w:tr2bl w:val="nil"/>
                  </w:tcBorders>
                  <w:noWrap w:val="0"/>
                  <w:vAlign w:val="center"/>
                </w:tcPr>
                <w:p w14:paraId="51AC602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64.8</w:t>
                  </w:r>
                </w:p>
              </w:tc>
              <w:tc>
                <w:tcPr>
                  <w:tcW w:w="643" w:type="pct"/>
                  <w:tcBorders>
                    <w:tl2br w:val="nil"/>
                    <w:tr2bl w:val="nil"/>
                  </w:tcBorders>
                  <w:noWrap w:val="0"/>
                  <w:vAlign w:val="center"/>
                </w:tcPr>
                <w:p w14:paraId="1DA6561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10</w:t>
                  </w:r>
                </w:p>
              </w:tc>
              <w:tc>
                <w:tcPr>
                  <w:tcW w:w="755" w:type="pct"/>
                  <w:tcBorders>
                    <w:tl2br w:val="nil"/>
                    <w:tr2bl w:val="nil"/>
                  </w:tcBorders>
                  <w:noWrap w:val="0"/>
                  <w:vAlign w:val="center"/>
                </w:tcPr>
                <w:p w14:paraId="20C543E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3.675</w:t>
                  </w:r>
                </w:p>
              </w:tc>
              <w:tc>
                <w:tcPr>
                  <w:tcW w:w="755" w:type="pct"/>
                  <w:tcBorders>
                    <w:tl2br w:val="nil"/>
                    <w:tr2bl w:val="nil"/>
                  </w:tcBorders>
                  <w:noWrap w:val="0"/>
                  <w:vAlign w:val="center"/>
                </w:tcPr>
                <w:p w14:paraId="6D5B7EA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1000</w:t>
                  </w:r>
                </w:p>
              </w:tc>
              <w:tc>
                <w:tcPr>
                  <w:tcW w:w="755" w:type="pct"/>
                  <w:tcBorders>
                    <w:tl2br w:val="nil"/>
                    <w:tr2bl w:val="nil"/>
                  </w:tcBorders>
                  <w:noWrap w:val="0"/>
                  <w:vAlign w:val="center"/>
                </w:tcPr>
                <w:p w14:paraId="3C91E50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4</w:t>
                  </w:r>
                </w:p>
              </w:tc>
              <w:tc>
                <w:tcPr>
                  <w:tcW w:w="619" w:type="pct"/>
                  <w:tcBorders>
                    <w:tl2br w:val="nil"/>
                    <w:tr2bl w:val="nil"/>
                  </w:tcBorders>
                  <w:noWrap w:val="0"/>
                  <w:vAlign w:val="center"/>
                </w:tcPr>
                <w:p w14:paraId="48AD32C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440</w:t>
                  </w:r>
                </w:p>
              </w:tc>
            </w:tr>
            <w:tr w14:paraId="3F4660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521" w:hRule="atLeast"/>
                <w:jc w:val="center"/>
              </w:trPr>
              <w:tc>
                <w:tcPr>
                  <w:tcW w:w="393" w:type="pct"/>
                  <w:vMerge w:val="continue"/>
                  <w:tcBorders>
                    <w:tl2br w:val="nil"/>
                    <w:tr2bl w:val="nil"/>
                  </w:tcBorders>
                  <w:noWrap w:val="0"/>
                  <w:vAlign w:val="center"/>
                </w:tcPr>
                <w:p w14:paraId="2C8B33DF">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p>
              </w:tc>
              <w:tc>
                <w:tcPr>
                  <w:tcW w:w="544" w:type="pct"/>
                  <w:tcBorders>
                    <w:tl2br w:val="nil"/>
                    <w:tr2bl w:val="nil"/>
                  </w:tcBorders>
                  <w:noWrap w:val="0"/>
                  <w:vAlign w:val="center"/>
                </w:tcPr>
                <w:p w14:paraId="425A93C4">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第二级活性炭</w:t>
                  </w:r>
                </w:p>
              </w:tc>
              <w:tc>
                <w:tcPr>
                  <w:tcW w:w="531" w:type="pct"/>
                  <w:tcBorders>
                    <w:tl2br w:val="nil"/>
                    <w:tr2bl w:val="nil"/>
                  </w:tcBorders>
                  <w:noWrap w:val="0"/>
                  <w:vAlign w:val="center"/>
                </w:tcPr>
                <w:p w14:paraId="7BCA7C4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64.8</w:t>
                  </w:r>
                </w:p>
              </w:tc>
              <w:tc>
                <w:tcPr>
                  <w:tcW w:w="643" w:type="pct"/>
                  <w:tcBorders>
                    <w:tl2br w:val="nil"/>
                    <w:tr2bl w:val="nil"/>
                  </w:tcBorders>
                  <w:noWrap w:val="0"/>
                  <w:vAlign w:val="center"/>
                </w:tcPr>
                <w:p w14:paraId="2B60B1C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10</w:t>
                  </w:r>
                </w:p>
              </w:tc>
              <w:tc>
                <w:tcPr>
                  <w:tcW w:w="755" w:type="pct"/>
                  <w:tcBorders>
                    <w:tl2br w:val="nil"/>
                    <w:tr2bl w:val="nil"/>
                  </w:tcBorders>
                  <w:noWrap w:val="0"/>
                  <w:vAlign w:val="center"/>
                </w:tcPr>
                <w:p w14:paraId="1A64CBC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1.05</w:t>
                  </w:r>
                </w:p>
              </w:tc>
              <w:tc>
                <w:tcPr>
                  <w:tcW w:w="755" w:type="pct"/>
                  <w:tcBorders>
                    <w:tl2br w:val="nil"/>
                    <w:tr2bl w:val="nil"/>
                  </w:tcBorders>
                  <w:noWrap w:val="0"/>
                  <w:vAlign w:val="center"/>
                </w:tcPr>
                <w:p w14:paraId="41C451B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1000</w:t>
                  </w:r>
                </w:p>
              </w:tc>
              <w:tc>
                <w:tcPr>
                  <w:tcW w:w="755" w:type="pct"/>
                  <w:tcBorders>
                    <w:tl2br w:val="nil"/>
                    <w:tr2bl w:val="nil"/>
                  </w:tcBorders>
                  <w:noWrap w:val="0"/>
                  <w:vAlign w:val="center"/>
                </w:tcPr>
                <w:p w14:paraId="60A275D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4</w:t>
                  </w:r>
                </w:p>
              </w:tc>
              <w:tc>
                <w:tcPr>
                  <w:tcW w:w="619" w:type="pct"/>
                  <w:tcBorders>
                    <w:tl2br w:val="nil"/>
                    <w:tr2bl w:val="nil"/>
                  </w:tcBorders>
                  <w:noWrap w:val="0"/>
                  <w:vAlign w:val="center"/>
                </w:tcPr>
                <w:p w14:paraId="56B6384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1542</w:t>
                  </w:r>
                </w:p>
              </w:tc>
            </w:tr>
          </w:tbl>
          <w:p w14:paraId="304A3188">
            <w:pPr>
              <w:pStyle w:val="2"/>
              <w:keepNext w:val="0"/>
              <w:keepLines w:val="0"/>
              <w:suppressLineNumbers w:val="0"/>
              <w:spacing w:before="0" w:beforeAutospacing="0" w:after="0" w:afterAutospacing="0" w:line="360" w:lineRule="auto"/>
              <w:ind w:left="0" w:right="0" w:firstLine="480"/>
              <w:rPr>
                <w:rFonts w:hint="eastAsia" w:ascii="Times New Roman" w:hAnsi="Times New Roman" w:eastAsia="宋体" w:cs="Times New Roman"/>
                <w:color w:val="000000" w:themeColor="text1"/>
                <w:kern w:val="2"/>
                <w:sz w:val="24"/>
                <w:szCs w:val="24"/>
                <w:lang w:eastAsia="zh-CN"/>
                <w14:textFill>
                  <w14:solidFill>
                    <w14:schemeClr w14:val="tx1"/>
                  </w14:solidFill>
                </w14:textFill>
              </w:rPr>
            </w:pPr>
            <w:r>
              <w:rPr>
                <w:rFonts w:hint="default" w:ascii="Times New Roman" w:hAnsi="Times New Roman" w:eastAsia="宋体" w:cs="Times New Roman"/>
                <w:color w:val="000000" w:themeColor="text1"/>
                <w:kern w:val="2"/>
                <w:sz w:val="24"/>
                <w:szCs w:val="24"/>
                <w14:textFill>
                  <w14:solidFill>
                    <w14:schemeClr w14:val="tx1"/>
                  </w14:solidFill>
                </w14:textFill>
              </w:rPr>
              <w:t>根据《南通市废气活性炭吸附设施专项整治实施方案》关于活性炭填充量及更换周期“使用原辅料符合省大气办印发《江苏省重点行业挥发性有机物清洁原料替代工作方案》(苏大气办[2021]2 号)文件要求的，不做要求”</w:t>
            </w:r>
            <w:r>
              <w:rPr>
                <w:rFonts w:hint="eastAsia" w:ascii="Times New Roman" w:hAnsi="Times New Roman" w:eastAsia="宋体" w:cs="Times New Roman"/>
                <w:color w:val="000000" w:themeColor="text1"/>
                <w:kern w:val="2"/>
                <w:sz w:val="24"/>
                <w:szCs w:val="24"/>
                <w:lang w:eastAsia="zh-CN"/>
                <w14:textFill>
                  <w14:solidFill>
                    <w14:schemeClr w14:val="tx1"/>
                  </w14:solidFill>
                </w14:textFill>
              </w:rPr>
              <w:t>；</w:t>
            </w:r>
            <w:r>
              <w:rPr>
                <w:rFonts w:hint="eastAsia" w:ascii="Times New Roman" w:hAnsi="Times New Roman" w:eastAsia="宋体" w:cs="Times New Roman"/>
                <w:b w:val="0"/>
                <w:bCs/>
                <w:color w:val="000000" w:themeColor="text1"/>
                <w:kern w:val="0"/>
                <w:sz w:val="24"/>
                <w:szCs w:val="24"/>
                <w:vertAlign w:val="baseline"/>
                <w:lang w:val="en-US" w:eastAsia="zh-CN"/>
                <w14:textFill>
                  <w14:solidFill>
                    <w14:schemeClr w14:val="tx1"/>
                  </w14:solidFill>
                </w14:textFill>
              </w:rPr>
              <w:t>对照《省生态环境厅关于深入开展涉 VOCs 治理重点工作核查的通知》（苏环办〔2022〕218 号）：采用一次性颗粒状活性炭处理 VOCs 废气，年活性炭使用量不应低于 VOCs 产生量的5倍，即1 吨VOCs产生量，需5吨活性炭用于吸附。活性炭更换周期一般不应超过累计运行500小时或3个月。</w:t>
            </w:r>
            <w:r>
              <w:rPr>
                <w:rFonts w:hint="eastAsia" w:ascii="Times New Roman" w:hAnsi="Times New Roman" w:eastAsia="宋体" w:cs="Times New Roman"/>
                <w:color w:val="000000" w:themeColor="text1"/>
                <w:kern w:val="2"/>
                <w:sz w:val="24"/>
                <w:szCs w:val="24"/>
                <w:lang w:val="en-US" w:eastAsia="zh-CN"/>
                <w14:textFill>
                  <w14:solidFill>
                    <w14:schemeClr w14:val="tx1"/>
                  </w14:solidFill>
                </w14:textFill>
              </w:rPr>
              <w:t>本项目印刷使用水性油墨，其VOCs</w:t>
            </w:r>
            <w:r>
              <w:rPr>
                <w:rFonts w:hint="default" w:ascii="Times New Roman" w:hAnsi="Times New Roman" w:eastAsia="宋体" w:cs="Times New Roman"/>
                <w:b w:val="0"/>
                <w:bCs/>
                <w:color w:val="000000" w:themeColor="text1"/>
                <w:kern w:val="0"/>
                <w:sz w:val="24"/>
                <w:szCs w:val="24"/>
                <w:vertAlign w:val="baseline"/>
                <w:lang w:val="en-US" w:eastAsia="zh-CN"/>
                <w14:textFill>
                  <w14:solidFill>
                    <w14:schemeClr w14:val="tx1"/>
                  </w14:solidFill>
                </w14:textFill>
              </w:rPr>
              <w:t>含量</w:t>
            </w:r>
            <w:r>
              <w:rPr>
                <w:rFonts w:hint="eastAsia" w:ascii="Times New Roman" w:hAnsi="Times New Roman" w:eastAsia="宋体" w:cs="Times New Roman"/>
                <w:b w:val="0"/>
                <w:bCs/>
                <w:color w:val="000000" w:themeColor="text1"/>
                <w:kern w:val="0"/>
                <w:sz w:val="24"/>
                <w:szCs w:val="24"/>
                <w:vertAlign w:val="baseline"/>
                <w:lang w:val="en-US" w:eastAsia="zh-CN"/>
                <w14:textFill>
                  <w14:solidFill>
                    <w14:schemeClr w14:val="tx1"/>
                  </w14:solidFill>
                </w14:textFill>
              </w:rPr>
              <w:t>0.14</w:t>
            </w:r>
            <w:r>
              <w:rPr>
                <w:rFonts w:hint="default" w:ascii="Times New Roman" w:hAnsi="Times New Roman" w:eastAsia="宋体" w:cs="Times New Roman"/>
                <w:b w:val="0"/>
                <w:bCs/>
                <w:color w:val="000000" w:themeColor="text1"/>
                <w:kern w:val="0"/>
                <w:sz w:val="24"/>
                <w:szCs w:val="24"/>
                <w:vertAlign w:val="baseline"/>
                <w:lang w:val="en-US" w:eastAsia="zh-CN"/>
                <w14:textFill>
                  <w14:solidFill>
                    <w14:schemeClr w14:val="tx1"/>
                  </w14:solidFill>
                </w14:textFill>
              </w:rPr>
              <w:t>%，符合《油墨中可挥发性有机化合物（VOCs）含量的限值》（GB38507-2020）中表1水性油墨（柔性油墨，吸收性承印物）VOC</w:t>
            </w:r>
            <w:r>
              <w:rPr>
                <w:rFonts w:hint="eastAsia" w:ascii="Times New Roman" w:hAnsi="Times New Roman" w:eastAsia="宋体" w:cs="Times New Roman"/>
                <w:b w:val="0"/>
                <w:bCs/>
                <w:color w:val="000000" w:themeColor="text1"/>
                <w:kern w:val="0"/>
                <w:sz w:val="24"/>
                <w:szCs w:val="24"/>
                <w:vertAlign w:val="baseline"/>
                <w:lang w:val="en-US" w:eastAsia="zh-CN"/>
                <w14:textFill>
                  <w14:solidFill>
                    <w14:schemeClr w14:val="tx1"/>
                  </w14:solidFill>
                </w14:textFill>
              </w:rPr>
              <w:t>s</w:t>
            </w:r>
            <w:r>
              <w:rPr>
                <w:rFonts w:hint="default" w:ascii="Times New Roman" w:hAnsi="Times New Roman" w:eastAsia="宋体" w:cs="Times New Roman"/>
                <w:b w:val="0"/>
                <w:bCs/>
                <w:color w:val="000000" w:themeColor="text1"/>
                <w:kern w:val="0"/>
                <w:sz w:val="24"/>
                <w:szCs w:val="24"/>
                <w:vertAlign w:val="baseline"/>
                <w:lang w:val="en-US" w:eastAsia="zh-CN"/>
                <w14:textFill>
                  <w14:solidFill>
                    <w14:schemeClr w14:val="tx1"/>
                  </w14:solidFill>
                </w14:textFill>
              </w:rPr>
              <w:t>限量≤5%要求</w:t>
            </w:r>
            <w:r>
              <w:rPr>
                <w:rFonts w:hint="eastAsia" w:ascii="Times New Roman" w:hAnsi="Times New Roman" w:eastAsia="宋体" w:cs="Times New Roman"/>
                <w:color w:val="000000" w:themeColor="text1"/>
                <w:kern w:val="2"/>
                <w:sz w:val="24"/>
                <w:szCs w:val="24"/>
                <w:lang w:val="en-US" w:eastAsia="zh-CN"/>
                <w14:textFill>
                  <w14:solidFill>
                    <w14:schemeClr w14:val="tx1"/>
                  </w14:solidFill>
                </w14:textFill>
              </w:rPr>
              <w:t>，符合</w:t>
            </w:r>
            <w:r>
              <w:rPr>
                <w:rFonts w:hint="default" w:ascii="Times New Roman" w:hAnsi="Times New Roman" w:eastAsia="宋体" w:cs="Times New Roman"/>
                <w:color w:val="000000" w:themeColor="text1"/>
                <w:kern w:val="2"/>
                <w:sz w:val="24"/>
                <w:szCs w:val="24"/>
                <w14:textFill>
                  <w14:solidFill>
                    <w14:schemeClr w14:val="tx1"/>
                  </w14:solidFill>
                </w14:textFill>
              </w:rPr>
              <w:t>《江苏省重点行业挥发性有机物清洁原料替代工作方案》(苏大气办[2021]2 号)文件要求</w:t>
            </w:r>
            <w:r>
              <w:rPr>
                <w:rFonts w:hint="eastAsia" w:ascii="Times New Roman" w:hAnsi="Times New Roman" w:eastAsia="宋体" w:cs="Times New Roman"/>
                <w:color w:val="000000" w:themeColor="text1"/>
                <w:kern w:val="2"/>
                <w:sz w:val="24"/>
                <w:szCs w:val="24"/>
                <w:lang w:eastAsia="zh-CN"/>
                <w14:textFill>
                  <w14:solidFill>
                    <w14:schemeClr w14:val="tx1"/>
                  </w14:solidFill>
                </w14:textFill>
              </w:rPr>
              <w:t>。</w:t>
            </w:r>
            <w:r>
              <w:rPr>
                <w:rFonts w:hint="eastAsia" w:ascii="Times New Roman" w:hAnsi="Times New Roman" w:eastAsia="宋体" w:cs="Times New Roman"/>
                <w:color w:val="000000" w:themeColor="text1"/>
                <w:kern w:val="2"/>
                <w:sz w:val="24"/>
                <w:szCs w:val="24"/>
                <w:lang w:val="en-US" w:eastAsia="zh-CN"/>
                <w14:textFill>
                  <w14:solidFill>
                    <w14:schemeClr w14:val="tx1"/>
                  </w14:solidFill>
                </w14:textFill>
              </w:rPr>
              <w:t>故本项目活性炭使用时间满500小时后更换一次，年需要更换活性炭三次，则本项目活性炭</w:t>
            </w:r>
            <w:r>
              <w:rPr>
                <w:rFonts w:hint="eastAsia" w:ascii="Times New Roman" w:hAnsi="Times New Roman" w:eastAsia="宋体" w:cs="Times New Roman"/>
                <w:color w:val="000000" w:themeColor="text1"/>
                <w:kern w:val="2"/>
                <w:sz w:val="24"/>
                <w:szCs w:val="24"/>
                <w:lang w:eastAsia="zh-CN"/>
                <w14:textFill>
                  <w14:solidFill>
                    <w14:schemeClr w14:val="tx1"/>
                  </w14:solidFill>
                </w14:textFill>
              </w:rPr>
              <w:t>的</w:t>
            </w:r>
            <w:r>
              <w:rPr>
                <w:rFonts w:hint="eastAsia" w:ascii="Times New Roman" w:hAnsi="Times New Roman" w:eastAsia="宋体" w:cs="Times New Roman"/>
                <w:color w:val="000000" w:themeColor="text1"/>
                <w:kern w:val="2"/>
                <w:sz w:val="24"/>
                <w:szCs w:val="24"/>
                <w:lang w:val="en-US" w:eastAsia="zh-CN"/>
                <w14:textFill>
                  <w14:solidFill>
                    <w14:schemeClr w14:val="tx1"/>
                  </w14:solidFill>
                </w14:textFill>
              </w:rPr>
              <w:t>使用</w:t>
            </w:r>
            <w:r>
              <w:rPr>
                <w:rFonts w:hint="eastAsia" w:ascii="Times New Roman" w:hAnsi="Times New Roman" w:eastAsia="宋体" w:cs="Times New Roman"/>
                <w:color w:val="000000" w:themeColor="text1"/>
                <w:kern w:val="2"/>
                <w:sz w:val="24"/>
                <w:szCs w:val="24"/>
                <w:lang w:eastAsia="zh-CN"/>
                <w14:textFill>
                  <w14:solidFill>
                    <w14:schemeClr w14:val="tx1"/>
                  </w14:solidFill>
                </w14:textFill>
              </w:rPr>
              <w:t>量为</w:t>
            </w:r>
            <w:r>
              <w:rPr>
                <w:rFonts w:hint="eastAsia" w:ascii="Times New Roman" w:hAnsi="Times New Roman" w:eastAsia="宋体" w:cs="Times New Roman"/>
                <w:color w:val="000000" w:themeColor="text1"/>
                <w:kern w:val="2"/>
                <w:sz w:val="24"/>
                <w:szCs w:val="24"/>
                <w:lang w:val="en-US" w:eastAsia="zh-CN"/>
                <w14:textFill>
                  <w14:solidFill>
                    <w14:schemeClr w14:val="tx1"/>
                  </w14:solidFill>
                </w14:textFill>
              </w:rPr>
              <w:t>0.3888</w:t>
            </w:r>
            <w:r>
              <w:rPr>
                <w:rFonts w:hint="eastAsia" w:ascii="Times New Roman" w:hAnsi="Times New Roman" w:eastAsia="宋体" w:cs="Times New Roman"/>
                <w:color w:val="000000" w:themeColor="text1"/>
                <w:kern w:val="2"/>
                <w:sz w:val="24"/>
                <w:szCs w:val="24"/>
                <w:lang w:eastAsia="zh-CN"/>
                <w14:textFill>
                  <w14:solidFill>
                    <w14:schemeClr w14:val="tx1"/>
                  </w14:solidFill>
                </w14:textFill>
              </w:rPr>
              <w:t>t，</w:t>
            </w:r>
            <w:r>
              <w:rPr>
                <w:rFonts w:hint="eastAsia" w:ascii="Times New Roman" w:hAnsi="Times New Roman" w:eastAsia="宋体" w:cs="Times New Roman"/>
                <w:color w:val="000000" w:themeColor="text1"/>
                <w:kern w:val="2"/>
                <w:sz w:val="24"/>
                <w:szCs w:val="24"/>
                <w:lang w:val="en-US" w:eastAsia="zh-CN"/>
                <w14:textFill>
                  <w14:solidFill>
                    <w14:schemeClr w14:val="tx1"/>
                  </w14:solidFill>
                </w14:textFill>
              </w:rPr>
              <w:t>有机废气吸附量为0.0054t/a，</w:t>
            </w:r>
            <w:r>
              <w:rPr>
                <w:rFonts w:hint="eastAsia" w:ascii="Times New Roman" w:hAnsi="Times New Roman" w:eastAsia="宋体" w:cs="Times New Roman"/>
                <w:color w:val="000000" w:themeColor="text1"/>
                <w:kern w:val="2"/>
                <w:sz w:val="24"/>
                <w:szCs w:val="24"/>
                <w:lang w:eastAsia="zh-CN"/>
                <w14:textFill>
                  <w14:solidFill>
                    <w14:schemeClr w14:val="tx1"/>
                  </w14:solidFill>
                </w14:textFill>
              </w:rPr>
              <w:t>废活性</w:t>
            </w:r>
            <w:r>
              <w:rPr>
                <w:rFonts w:hint="eastAsia" w:ascii="Times New Roman" w:hAnsi="Times New Roman" w:eastAsia="宋体" w:cs="Times New Roman"/>
                <w:color w:val="000000" w:themeColor="text1"/>
                <w:kern w:val="2"/>
                <w:sz w:val="24"/>
                <w:szCs w:val="24"/>
                <w:lang w:val="en-US" w:eastAsia="zh-CN"/>
                <w14:textFill>
                  <w14:solidFill>
                    <w14:schemeClr w14:val="tx1"/>
                  </w14:solidFill>
                </w14:textFill>
              </w:rPr>
              <w:t>炭</w:t>
            </w:r>
            <w:r>
              <w:rPr>
                <w:rFonts w:hint="eastAsia" w:ascii="Times New Roman" w:hAnsi="Times New Roman" w:eastAsia="宋体" w:cs="Times New Roman"/>
                <w:color w:val="000000" w:themeColor="text1"/>
                <w:kern w:val="2"/>
                <w:sz w:val="24"/>
                <w:szCs w:val="24"/>
                <w:lang w:eastAsia="zh-CN"/>
                <w14:textFill>
                  <w14:solidFill>
                    <w14:schemeClr w14:val="tx1"/>
                  </w14:solidFill>
                </w14:textFill>
              </w:rPr>
              <w:t>的产生量为</w:t>
            </w:r>
            <w:r>
              <w:rPr>
                <w:rFonts w:hint="eastAsia" w:ascii="Times New Roman" w:hAnsi="Times New Roman" w:eastAsia="宋体" w:cs="Times New Roman"/>
                <w:color w:val="000000" w:themeColor="text1"/>
                <w:kern w:val="2"/>
                <w:sz w:val="24"/>
                <w:szCs w:val="24"/>
                <w:lang w:val="en-US" w:eastAsia="zh-CN"/>
                <w14:textFill>
                  <w14:solidFill>
                    <w14:schemeClr w14:val="tx1"/>
                  </w14:solidFill>
                </w14:textFill>
              </w:rPr>
              <w:t>0.3942</w:t>
            </w:r>
            <w:r>
              <w:rPr>
                <w:rFonts w:hint="eastAsia" w:ascii="Times New Roman" w:hAnsi="Times New Roman" w:eastAsia="宋体" w:cs="Times New Roman"/>
                <w:color w:val="000000" w:themeColor="text1"/>
                <w:kern w:val="2"/>
                <w:sz w:val="24"/>
                <w:szCs w:val="24"/>
                <w:lang w:eastAsia="zh-CN"/>
                <w14:textFill>
                  <w14:solidFill>
                    <w14:schemeClr w14:val="tx1"/>
                  </w14:solidFill>
                </w14:textFill>
              </w:rPr>
              <w:t>t。</w:t>
            </w:r>
          </w:p>
          <w:p w14:paraId="56A22AA2">
            <w:pPr>
              <w:keepNext w:val="0"/>
              <w:keepLines w:val="0"/>
              <w:suppressLineNumbers w:val="0"/>
              <w:spacing w:before="0" w:beforeAutospacing="0" w:after="0" w:afterAutospacing="0" w:line="360" w:lineRule="auto"/>
              <w:ind w:left="0" w:right="0" w:firstLine="482" w:firstLineChars="200"/>
              <w:rPr>
                <w:rFonts w:hint="eastAsia" w:ascii="Times New Roman" w:hAnsi="Times New Roman" w:eastAsia="宋体" w:cs="Times New Roman"/>
                <w:color w:val="000000" w:themeColor="text1"/>
                <w:kern w:val="2"/>
                <w:sz w:val="24"/>
                <w:szCs w:val="24"/>
                <w:lang w:val="en-US" w:eastAsia="zh-CN"/>
                <w14:textFill>
                  <w14:solidFill>
                    <w14:schemeClr w14:val="tx1"/>
                  </w14:solidFill>
                </w14:textFill>
              </w:rPr>
            </w:pPr>
            <w:r>
              <w:rPr>
                <w:rFonts w:hint="eastAsia" w:ascii="Times New Roman" w:hAnsi="Times New Roman" w:eastAsia="宋体" w:cs="Times New Roman"/>
                <w:b/>
                <w:bCs/>
                <w:color w:val="000000" w:themeColor="text1"/>
                <w:kern w:val="2"/>
                <w:sz w:val="24"/>
                <w:szCs w:val="24"/>
                <w:lang w:val="en-US" w:eastAsia="zh-CN"/>
                <w14:textFill>
                  <w14:solidFill>
                    <w14:schemeClr w14:val="tx1"/>
                  </w14:solidFill>
                </w14:textFill>
              </w:rPr>
              <w:t>无组织废气防治措施</w:t>
            </w:r>
          </w:p>
          <w:p w14:paraId="75DCD2CE">
            <w:pPr>
              <w:keepNext w:val="0"/>
              <w:keepLines w:val="0"/>
              <w:suppressLineNumbers w:val="0"/>
              <w:spacing w:before="0" w:beforeAutospacing="0" w:after="0" w:afterAutospacing="0" w:line="360" w:lineRule="auto"/>
              <w:ind w:left="0" w:right="0" w:firstLine="480" w:firstLineChars="200"/>
              <w:rPr>
                <w:rFonts w:hint="eastAsia" w:ascii="Times New Roman" w:hAnsi="Times New Roman" w:eastAsia="宋体" w:cs="Times New Roman"/>
                <w:color w:val="000000" w:themeColor="text1"/>
                <w:kern w:val="2"/>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14:textFill>
                  <w14:solidFill>
                    <w14:schemeClr w14:val="tx1"/>
                  </w14:solidFill>
                </w14:textFill>
              </w:rPr>
              <w:t>本项目生产过程中的无组织废气主要为车间未能完全收集的废气，为了尽量降低项目无组织排放的大气污染物对周边环境的影响，根据</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《排污许可证申请与核发技术规范  印刷工业》（HJ1066-2019）</w:t>
            </w:r>
            <w:r>
              <w:rPr>
                <w:rFonts w:hint="eastAsia" w:ascii="Times New Roman" w:hAnsi="Times New Roman" w:eastAsia="宋体" w:cs="Times New Roman"/>
                <w:color w:val="000000" w:themeColor="text1"/>
                <w:kern w:val="2"/>
                <w:sz w:val="24"/>
                <w:szCs w:val="24"/>
                <w:lang w:val="en-US" w:eastAsia="zh-CN"/>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《印刷工业污染防治可行技术指南》 （HJ1089-2022）</w:t>
            </w:r>
            <w:r>
              <w:rPr>
                <w:rFonts w:hint="eastAsia" w:ascii="Times New Roman" w:hAnsi="Times New Roman" w:eastAsia="宋体" w:cs="Times New Roman"/>
                <w:color w:val="000000" w:themeColor="text1"/>
                <w:kern w:val="2"/>
                <w:sz w:val="24"/>
                <w:szCs w:val="24"/>
                <w:lang w:val="en-US" w:eastAsia="zh-CN"/>
                <w14:textFill>
                  <w14:solidFill>
                    <w14:schemeClr w14:val="tx1"/>
                  </w14:solidFill>
                </w14:textFill>
              </w:rPr>
              <w:t>、《挥发性有机物无组织排放控制标准》（GB 37822-2019），建设单位应采取以下措施：</w:t>
            </w:r>
          </w:p>
          <w:p w14:paraId="2DA904DC">
            <w:pPr>
              <w:keepNext w:val="0"/>
              <w:keepLines w:val="0"/>
              <w:suppressLineNumbers w:val="0"/>
              <w:spacing w:before="0" w:beforeAutospacing="0" w:after="0" w:afterAutospacing="0" w:line="360" w:lineRule="auto"/>
              <w:ind w:left="0" w:right="0" w:firstLine="480" w:firstLineChars="200"/>
              <w:rPr>
                <w:rFonts w:hint="eastAsia" w:ascii="Times New Roman" w:hAnsi="Times New Roman" w:eastAsia="宋体" w:cs="Times New Roman"/>
                <w:color w:val="000000" w:themeColor="text1"/>
                <w:kern w:val="2"/>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14:textFill>
                  <w14:solidFill>
                    <w14:schemeClr w14:val="tx1"/>
                  </w14:solidFill>
                </w14:textFill>
              </w:rPr>
              <w:t xml:space="preserve">1）生产过程均位于密闭车间内。 </w:t>
            </w:r>
          </w:p>
          <w:p w14:paraId="142B0E80">
            <w:pPr>
              <w:keepNext w:val="0"/>
              <w:keepLines w:val="0"/>
              <w:suppressLineNumbers w:val="0"/>
              <w:spacing w:before="0" w:beforeAutospacing="0" w:after="0" w:afterAutospacing="0" w:line="360" w:lineRule="auto"/>
              <w:ind w:left="0" w:right="0" w:firstLine="480" w:firstLineChars="200"/>
              <w:rPr>
                <w:rFonts w:hint="eastAsia" w:ascii="Times New Roman" w:hAnsi="Times New Roman" w:eastAsia="宋体" w:cs="Times New Roman"/>
                <w:color w:val="000000" w:themeColor="text1"/>
                <w:kern w:val="2"/>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14:textFill>
                  <w14:solidFill>
                    <w14:schemeClr w14:val="tx1"/>
                  </w14:solidFill>
                </w14:textFill>
              </w:rPr>
              <w:t>2）加强生产管理、确保设备的密闭性；加强设备的维护，定期对设备进行检查，减少装置的跑、冒、滴、漏；提高设备的密封性能，包括管道连接件、阀门等的密封性能，以减少无组织废气的排放，同时应安装机械排风扇，增加换气次数。合理设计风机风量，提高废气治理设施的集气率。</w:t>
            </w:r>
          </w:p>
          <w:p w14:paraId="68601CAF">
            <w:pPr>
              <w:keepNext w:val="0"/>
              <w:keepLines w:val="0"/>
              <w:suppressLineNumbers w:val="0"/>
              <w:spacing w:before="0" w:beforeAutospacing="0" w:after="0" w:afterAutospacing="0" w:line="360" w:lineRule="auto"/>
              <w:ind w:left="0" w:right="0" w:firstLine="480" w:firstLineChars="200"/>
              <w:rPr>
                <w:rFonts w:hint="eastAsia" w:ascii="Times New Roman" w:hAnsi="Times New Roman" w:eastAsia="宋体" w:cs="Times New Roman"/>
                <w:color w:val="000000" w:themeColor="text1"/>
                <w:kern w:val="2"/>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14:textFill>
                  <w14:solidFill>
                    <w14:schemeClr w14:val="tx1"/>
                  </w14:solidFill>
                </w14:textFill>
              </w:rPr>
              <w:t xml:space="preserve">3）加强对操作工的培训和管理，确保废气的捕捉率，以减少人为造成的废气无组织排放； </w:t>
            </w:r>
          </w:p>
          <w:p w14:paraId="0E4BDEC3">
            <w:pPr>
              <w:keepNext w:val="0"/>
              <w:keepLines w:val="0"/>
              <w:suppressLineNumbers w:val="0"/>
              <w:spacing w:before="0" w:beforeAutospacing="0" w:after="0" w:afterAutospacing="0" w:line="360" w:lineRule="auto"/>
              <w:ind w:left="0" w:right="0" w:firstLine="480" w:firstLineChars="200"/>
              <w:rPr>
                <w:rFonts w:hint="eastAsia" w:ascii="Times New Roman" w:hAnsi="Times New Roman" w:eastAsia="宋体" w:cs="Times New Roman"/>
                <w:color w:val="000000" w:themeColor="text1"/>
                <w:kern w:val="2"/>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14:textFill>
                  <w14:solidFill>
                    <w14:schemeClr w14:val="tx1"/>
                  </w14:solidFill>
                </w14:textFill>
              </w:rPr>
              <w:t xml:space="preserve">4）在厂区外侧设置绿化带，种植对废气具有良好吸附效果的植被以降低无组织排放的影响。 </w:t>
            </w:r>
          </w:p>
          <w:p w14:paraId="37A6A6AF">
            <w:pPr>
              <w:keepNext w:val="0"/>
              <w:keepLines w:val="0"/>
              <w:suppressLineNumbers w:val="0"/>
              <w:spacing w:before="0" w:beforeAutospacing="0" w:after="0" w:afterAutospacing="0" w:line="360" w:lineRule="auto"/>
              <w:ind w:left="0" w:right="0" w:firstLine="480" w:firstLineChars="200"/>
              <w:rPr>
                <w:rFonts w:hint="eastAsia" w:ascii="Times New Roman" w:hAnsi="Times New Roman" w:eastAsia="宋体" w:cs="Times New Roman"/>
                <w:color w:val="000000" w:themeColor="text1"/>
                <w:kern w:val="2"/>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14:textFill>
                  <w14:solidFill>
                    <w14:schemeClr w14:val="tx1"/>
                  </w14:solidFill>
                </w14:textFill>
              </w:rPr>
              <w:t xml:space="preserve">5）定期对环保设备进行检查、维护和保养；加强环保设施维护保养，所有风机、管道、阀门等连接部位、运转部位都应连接牢固，做到严密、不渗、不漏、不跑气。 </w:t>
            </w:r>
          </w:p>
          <w:p w14:paraId="0F1AE149">
            <w:pPr>
              <w:keepNext w:val="0"/>
              <w:keepLines w:val="0"/>
              <w:suppressLineNumbers w:val="0"/>
              <w:spacing w:before="0" w:beforeAutospacing="0" w:after="0" w:afterAutospacing="0" w:line="360" w:lineRule="auto"/>
              <w:ind w:left="0" w:right="0" w:firstLine="480" w:firstLineChars="200"/>
              <w:rPr>
                <w:rFonts w:hint="eastAsia" w:ascii="Times New Roman" w:hAnsi="Times New Roman" w:eastAsia="宋体" w:cs="Times New Roman"/>
                <w:color w:val="000000" w:themeColor="text1"/>
                <w:kern w:val="2"/>
                <w:sz w:val="24"/>
                <w:szCs w:val="24"/>
                <w:lang w:eastAsia="zh-CN"/>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14:textFill>
                  <w14:solidFill>
                    <w14:schemeClr w14:val="tx1"/>
                  </w14:solidFill>
                </w14:textFill>
              </w:rPr>
              <w:t>通过以上措施，可以减少无组织废气的排放，减少对周围大气环境的影响。</w:t>
            </w:r>
          </w:p>
          <w:p w14:paraId="79F0A585">
            <w:pPr>
              <w:keepNext w:val="0"/>
              <w:keepLines w:val="0"/>
              <w:suppressLineNumbers w:val="0"/>
              <w:adjustRightInd w:val="0"/>
              <w:snapToGrid w:val="0"/>
              <w:spacing w:before="0" w:beforeAutospacing="0" w:after="0" w:afterAutospacing="0" w:line="360" w:lineRule="auto"/>
              <w:ind w:left="0" w:right="0" w:firstLine="482" w:firstLineChars="200"/>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（5）监测计划</w:t>
            </w:r>
          </w:p>
          <w:p w14:paraId="6B48BEFD">
            <w:pPr>
              <w:keepNext w:val="0"/>
              <w:keepLines w:val="0"/>
              <w:suppressLineNumbers w:val="0"/>
              <w:adjustRightInd w:val="0"/>
              <w:snapToGrid w:val="0"/>
              <w:spacing w:before="0" w:beforeAutospacing="0" w:after="0" w:afterAutospacing="0" w:line="360" w:lineRule="auto"/>
              <w:ind w:left="0" w:right="0" w:firstLine="440" w:firstLineChars="200"/>
              <w:rPr>
                <w:rFonts w:hint="default" w:ascii="Times New Roman" w:hAnsi="Times New Roman" w:cs="Times New Roman"/>
                <w:bCs/>
                <w:color w:val="000000" w:themeColor="text1"/>
                <w:spacing w:val="-10"/>
                <w:sz w:val="24"/>
                <w:szCs w:val="24"/>
                <w14:textFill>
                  <w14:solidFill>
                    <w14:schemeClr w14:val="tx1"/>
                  </w14:solidFill>
                </w14:textFill>
              </w:rPr>
            </w:pPr>
            <w:r>
              <w:rPr>
                <w:rFonts w:hint="default" w:ascii="Times New Roman" w:hAnsi="Times New Roman" w:cs="Times New Roman"/>
                <w:bCs/>
                <w:color w:val="000000" w:themeColor="text1"/>
                <w:spacing w:val="-10"/>
                <w:sz w:val="24"/>
                <w:szCs w:val="24"/>
                <w14:textFill>
                  <w14:solidFill>
                    <w14:schemeClr w14:val="tx1"/>
                  </w14:solidFill>
                </w14:textFill>
              </w:rPr>
              <w:t>①污染源监测计划</w:t>
            </w:r>
          </w:p>
          <w:p w14:paraId="6FD92DB6">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建设单位不属于重点排污单位，</w:t>
            </w:r>
            <w:r>
              <w:rPr>
                <w:rFonts w:hint="default" w:ascii="Times New Roman" w:hAnsi="Times New Roman" w:cs="Times New Roman"/>
                <w:color w:val="000000" w:themeColor="text1"/>
                <w:sz w:val="24"/>
                <w:szCs w:val="24"/>
                <w14:textFill>
                  <w14:solidFill>
                    <w14:schemeClr w14:val="tx1"/>
                  </w14:solidFill>
                </w14:textFill>
              </w:rPr>
              <w:t>根据</w:t>
            </w:r>
            <w:r>
              <w:rPr>
                <w:rFonts w:hint="eastAsia" w:ascii="Times New Roman" w:hAnsi="Times New Roman" w:cs="Times New Roman"/>
                <w:color w:val="000000" w:themeColor="text1"/>
                <w:sz w:val="24"/>
                <w:szCs w:val="24"/>
                <w14:textFill>
                  <w14:solidFill>
                    <w14:schemeClr w14:val="tx1"/>
                  </w14:solidFill>
                </w14:textFill>
              </w:rPr>
              <w:t>《排污单位自行监测技术指南 印刷工业》（HJ 1246-2022）</w:t>
            </w:r>
            <w:r>
              <w:rPr>
                <w:rFonts w:hint="default" w:ascii="Times New Roman" w:hAnsi="Times New Roman" w:cs="Times New Roman"/>
                <w:color w:val="000000" w:themeColor="text1"/>
                <w:sz w:val="24"/>
                <w:szCs w:val="24"/>
                <w14:textFill>
                  <w14:solidFill>
                    <w14:schemeClr w14:val="tx1"/>
                  </w14:solidFill>
                </w14:textFill>
              </w:rPr>
              <w:t>，本项目大气污染物自行监测计划具体见下表：</w:t>
            </w:r>
          </w:p>
          <w:p w14:paraId="4CB5011E">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表4-</w:t>
            </w:r>
            <w:r>
              <w:rPr>
                <w:rFonts w:hint="eastAsia" w:ascii="Times New Roman" w:hAnsi="Times New Roman" w:cs="Times New Roman"/>
                <w:b/>
                <w:bCs/>
                <w:color w:val="000000" w:themeColor="text1"/>
                <w:sz w:val="24"/>
                <w:szCs w:val="24"/>
                <w:lang w:val="en-US" w:eastAsia="zh-CN"/>
                <w14:textFill>
                  <w14:solidFill>
                    <w14:schemeClr w14:val="tx1"/>
                  </w14:solidFill>
                </w14:textFill>
              </w:rPr>
              <w:t>6</w:t>
            </w:r>
            <w:r>
              <w:rPr>
                <w:rFonts w:hint="default" w:ascii="Times New Roman" w:hAnsi="Times New Roman" w:cs="Times New Roman"/>
                <w:b/>
                <w:bCs/>
                <w:color w:val="000000" w:themeColor="text1"/>
                <w:sz w:val="24"/>
                <w:szCs w:val="24"/>
                <w14:textFill>
                  <w14:solidFill>
                    <w14:schemeClr w14:val="tx1"/>
                  </w14:solidFill>
                </w14:textFill>
              </w:rPr>
              <w:t xml:space="preserve">  大气污染物监测计划一览表</w:t>
            </w:r>
          </w:p>
          <w:tbl>
            <w:tblPr>
              <w:tblStyle w:val="28"/>
              <w:tblW w:w="499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83"/>
              <w:gridCol w:w="541"/>
              <w:gridCol w:w="1557"/>
              <w:gridCol w:w="2148"/>
              <w:gridCol w:w="988"/>
              <w:gridCol w:w="2581"/>
            </w:tblGrid>
            <w:tr w14:paraId="4E5276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1" w:type="pct"/>
                  <w:tcBorders>
                    <w:tl2br w:val="nil"/>
                    <w:tr2bl w:val="nil"/>
                  </w:tcBorders>
                  <w:noWrap w:val="0"/>
                  <w:vAlign w:val="center"/>
                </w:tcPr>
                <w:p w14:paraId="4A463C87">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类别</w:t>
                  </w:r>
                </w:p>
              </w:tc>
              <w:tc>
                <w:tcPr>
                  <w:tcW w:w="1264" w:type="pct"/>
                  <w:gridSpan w:val="2"/>
                  <w:tcBorders>
                    <w:tl2br w:val="nil"/>
                    <w:tr2bl w:val="nil"/>
                  </w:tcBorders>
                  <w:noWrap w:val="0"/>
                  <w:vAlign w:val="center"/>
                </w:tcPr>
                <w:p w14:paraId="25F9047D">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监测点位</w:t>
                  </w:r>
                </w:p>
              </w:tc>
              <w:tc>
                <w:tcPr>
                  <w:tcW w:w="1294" w:type="pct"/>
                  <w:tcBorders>
                    <w:tl2br w:val="nil"/>
                    <w:tr2bl w:val="nil"/>
                  </w:tcBorders>
                  <w:noWrap w:val="0"/>
                  <w:vAlign w:val="center"/>
                </w:tcPr>
                <w:p w14:paraId="707E1C76">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监测项目</w:t>
                  </w:r>
                </w:p>
              </w:tc>
              <w:tc>
                <w:tcPr>
                  <w:tcW w:w="595" w:type="pct"/>
                  <w:tcBorders>
                    <w:tl2br w:val="nil"/>
                    <w:tr2bl w:val="nil"/>
                  </w:tcBorders>
                  <w:noWrap w:val="0"/>
                  <w:vAlign w:val="center"/>
                </w:tcPr>
                <w:p w14:paraId="0B69B4ED">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监测频率</w:t>
                  </w:r>
                </w:p>
              </w:tc>
              <w:tc>
                <w:tcPr>
                  <w:tcW w:w="1554" w:type="pct"/>
                  <w:tcBorders>
                    <w:tl2br w:val="nil"/>
                    <w:tr2bl w:val="nil"/>
                  </w:tcBorders>
                  <w:noWrap w:val="0"/>
                  <w:vAlign w:val="center"/>
                </w:tcPr>
                <w:p w14:paraId="0014032E">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执行标准</w:t>
                  </w:r>
                </w:p>
              </w:tc>
            </w:tr>
            <w:tr w14:paraId="359666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1" w:type="pct"/>
                  <w:vMerge w:val="restart"/>
                  <w:tcBorders>
                    <w:tl2br w:val="nil"/>
                    <w:tr2bl w:val="nil"/>
                  </w:tcBorders>
                  <w:noWrap w:val="0"/>
                  <w:vAlign w:val="center"/>
                </w:tcPr>
                <w:p w14:paraId="42AF9736">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废气</w:t>
                  </w:r>
                </w:p>
              </w:tc>
              <w:tc>
                <w:tcPr>
                  <w:tcW w:w="326" w:type="pct"/>
                  <w:tcBorders>
                    <w:tl2br w:val="nil"/>
                    <w:tr2bl w:val="nil"/>
                  </w:tcBorders>
                  <w:noWrap w:val="0"/>
                  <w:vAlign w:val="center"/>
                </w:tcPr>
                <w:p w14:paraId="3081E3B9">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有组织</w:t>
                  </w:r>
                </w:p>
              </w:tc>
              <w:tc>
                <w:tcPr>
                  <w:tcW w:w="938" w:type="pct"/>
                  <w:tcBorders>
                    <w:tl2br w:val="nil"/>
                    <w:tr2bl w:val="nil"/>
                  </w:tcBorders>
                  <w:noWrap w:val="0"/>
                  <w:vAlign w:val="center"/>
                </w:tcPr>
                <w:p w14:paraId="062B1791">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DA001</w:t>
                  </w:r>
                </w:p>
              </w:tc>
              <w:tc>
                <w:tcPr>
                  <w:tcW w:w="1294" w:type="pct"/>
                  <w:tcBorders>
                    <w:tl2br w:val="nil"/>
                    <w:tr2bl w:val="nil"/>
                  </w:tcBorders>
                  <w:noWrap w:val="0"/>
                  <w:vAlign w:val="center"/>
                </w:tcPr>
                <w:p w14:paraId="3CFF0100">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非甲烷总烃</w:t>
                  </w:r>
                </w:p>
              </w:tc>
              <w:tc>
                <w:tcPr>
                  <w:tcW w:w="595" w:type="pct"/>
                  <w:tcBorders>
                    <w:tl2br w:val="nil"/>
                    <w:tr2bl w:val="nil"/>
                  </w:tcBorders>
                  <w:noWrap w:val="0"/>
                  <w:vAlign w:val="center"/>
                </w:tcPr>
                <w:p w14:paraId="2CE0113E">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1次/</w:t>
                  </w:r>
                  <w:r>
                    <w:rPr>
                      <w:rFonts w:hint="eastAsia" w:ascii="Times New Roman" w:hAnsi="Times New Roman" w:cs="Times New Roman"/>
                      <w:color w:val="000000" w:themeColor="text1"/>
                      <w:szCs w:val="21"/>
                      <w:lang w:val="en-US" w:eastAsia="zh-CN"/>
                      <w14:textFill>
                        <w14:solidFill>
                          <w14:schemeClr w14:val="tx1"/>
                        </w14:solidFill>
                      </w14:textFill>
                    </w:rPr>
                    <w:t>半</w:t>
                  </w:r>
                  <w:r>
                    <w:rPr>
                      <w:rFonts w:hint="default" w:ascii="Times New Roman" w:hAnsi="Times New Roman" w:cs="Times New Roman"/>
                      <w:color w:val="000000" w:themeColor="text1"/>
                      <w:szCs w:val="21"/>
                      <w14:textFill>
                        <w14:solidFill>
                          <w14:schemeClr w14:val="tx1"/>
                        </w14:solidFill>
                      </w14:textFill>
                    </w:rPr>
                    <w:t>年</w:t>
                  </w:r>
                </w:p>
              </w:tc>
              <w:tc>
                <w:tcPr>
                  <w:tcW w:w="1554" w:type="pct"/>
                  <w:tcBorders>
                    <w:tl2br w:val="nil"/>
                    <w:tr2bl w:val="nil"/>
                  </w:tcBorders>
                  <w:noWrap w:val="0"/>
                  <w:vAlign w:val="center"/>
                </w:tcPr>
                <w:p w14:paraId="73E854AA">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《印刷工业大气污染物排放标准》(DB32/4438-2022)</w:t>
                  </w:r>
                </w:p>
              </w:tc>
            </w:tr>
            <w:tr w14:paraId="36CF99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1" w:type="pct"/>
                  <w:vMerge w:val="continue"/>
                  <w:tcBorders>
                    <w:tl2br w:val="nil"/>
                    <w:tr2bl w:val="nil"/>
                  </w:tcBorders>
                  <w:noWrap w:val="0"/>
                  <w:vAlign w:val="center"/>
                </w:tcPr>
                <w:p w14:paraId="628C338A">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p>
              </w:tc>
              <w:tc>
                <w:tcPr>
                  <w:tcW w:w="326" w:type="pct"/>
                  <w:vMerge w:val="restart"/>
                  <w:tcBorders>
                    <w:tl2br w:val="nil"/>
                    <w:tr2bl w:val="nil"/>
                  </w:tcBorders>
                  <w:noWrap w:val="0"/>
                  <w:vAlign w:val="center"/>
                </w:tcPr>
                <w:p w14:paraId="4C5A76F2">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无组织</w:t>
                  </w:r>
                </w:p>
              </w:tc>
              <w:tc>
                <w:tcPr>
                  <w:tcW w:w="938" w:type="pct"/>
                  <w:tcBorders>
                    <w:tl2br w:val="nil"/>
                    <w:tr2bl w:val="nil"/>
                  </w:tcBorders>
                  <w:noWrap w:val="0"/>
                  <w:vAlign w:val="center"/>
                </w:tcPr>
                <w:p w14:paraId="20CC3E26">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厂界：上风向一个下风向三个点</w:t>
                  </w:r>
                </w:p>
              </w:tc>
              <w:tc>
                <w:tcPr>
                  <w:tcW w:w="1294" w:type="pct"/>
                  <w:tcBorders>
                    <w:tl2br w:val="nil"/>
                    <w:tr2bl w:val="nil"/>
                  </w:tcBorders>
                  <w:noWrap w:val="0"/>
                  <w:vAlign w:val="center"/>
                </w:tcPr>
                <w:p w14:paraId="3511CA97">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非甲烷总烃</w:t>
                  </w:r>
                </w:p>
              </w:tc>
              <w:tc>
                <w:tcPr>
                  <w:tcW w:w="595" w:type="pct"/>
                  <w:tcBorders>
                    <w:tl2br w:val="nil"/>
                    <w:tr2bl w:val="nil"/>
                  </w:tcBorders>
                  <w:noWrap w:val="0"/>
                  <w:vAlign w:val="center"/>
                </w:tcPr>
                <w:p w14:paraId="1642701C">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1次/</w:t>
                  </w:r>
                  <w:r>
                    <w:rPr>
                      <w:rFonts w:hint="eastAsia" w:ascii="Times New Roman" w:hAnsi="Times New Roman" w:cs="Times New Roman"/>
                      <w:color w:val="000000" w:themeColor="text1"/>
                      <w:szCs w:val="21"/>
                      <w:lang w:val="en-US" w:eastAsia="zh-CN"/>
                      <w14:textFill>
                        <w14:solidFill>
                          <w14:schemeClr w14:val="tx1"/>
                        </w14:solidFill>
                      </w14:textFill>
                    </w:rPr>
                    <w:t>年</w:t>
                  </w:r>
                </w:p>
              </w:tc>
              <w:tc>
                <w:tcPr>
                  <w:tcW w:w="1554" w:type="pct"/>
                  <w:tcBorders>
                    <w:tl2br w:val="nil"/>
                    <w:tr2bl w:val="nil"/>
                  </w:tcBorders>
                  <w:noWrap w:val="0"/>
                  <w:vAlign w:val="center"/>
                </w:tcPr>
                <w:p w14:paraId="516B406A">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《大气污染物综合排放标准》（DB32/4041-2021）</w:t>
                  </w:r>
                </w:p>
              </w:tc>
            </w:tr>
            <w:tr w14:paraId="68670F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1" w:type="pct"/>
                  <w:vMerge w:val="continue"/>
                  <w:tcBorders>
                    <w:tl2br w:val="nil"/>
                    <w:tr2bl w:val="nil"/>
                  </w:tcBorders>
                  <w:noWrap w:val="0"/>
                  <w:vAlign w:val="center"/>
                </w:tcPr>
                <w:p w14:paraId="4CFB3130">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p>
              </w:tc>
              <w:tc>
                <w:tcPr>
                  <w:tcW w:w="326" w:type="pct"/>
                  <w:vMerge w:val="continue"/>
                  <w:tcBorders>
                    <w:tl2br w:val="nil"/>
                    <w:tr2bl w:val="nil"/>
                  </w:tcBorders>
                  <w:noWrap w:val="0"/>
                  <w:vAlign w:val="center"/>
                </w:tcPr>
                <w:p w14:paraId="6CA08219">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p>
              </w:tc>
              <w:tc>
                <w:tcPr>
                  <w:tcW w:w="938" w:type="pct"/>
                  <w:tcBorders>
                    <w:tl2br w:val="nil"/>
                    <w:tr2bl w:val="nil"/>
                  </w:tcBorders>
                  <w:noWrap w:val="0"/>
                  <w:vAlign w:val="center"/>
                </w:tcPr>
                <w:p w14:paraId="116CBF2E">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车间</w:t>
                  </w:r>
                  <w:r>
                    <w:rPr>
                      <w:rFonts w:hint="default" w:ascii="Times New Roman" w:hAnsi="Times New Roman" w:cs="Times New Roman"/>
                      <w:color w:val="000000" w:themeColor="text1"/>
                      <w:szCs w:val="21"/>
                      <w14:textFill>
                        <w14:solidFill>
                          <w14:schemeClr w14:val="tx1"/>
                        </w14:solidFill>
                      </w14:textFill>
                    </w:rPr>
                    <w:t>外</w:t>
                  </w:r>
                </w:p>
              </w:tc>
              <w:tc>
                <w:tcPr>
                  <w:tcW w:w="1294" w:type="pct"/>
                  <w:tcBorders>
                    <w:tl2br w:val="nil"/>
                    <w:tr2bl w:val="nil"/>
                  </w:tcBorders>
                  <w:noWrap w:val="0"/>
                  <w:vAlign w:val="center"/>
                </w:tcPr>
                <w:p w14:paraId="3D80120C">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非甲烷总烃</w:t>
                  </w:r>
                </w:p>
              </w:tc>
              <w:tc>
                <w:tcPr>
                  <w:tcW w:w="595" w:type="pct"/>
                  <w:tcBorders>
                    <w:tl2br w:val="nil"/>
                    <w:tr2bl w:val="nil"/>
                  </w:tcBorders>
                  <w:noWrap w:val="0"/>
                  <w:vAlign w:val="center"/>
                </w:tcPr>
                <w:p w14:paraId="2D45DB7C">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1次/</w:t>
                  </w:r>
                  <w:r>
                    <w:rPr>
                      <w:rFonts w:hint="eastAsia" w:ascii="Times New Roman" w:hAnsi="Times New Roman" w:cs="Times New Roman"/>
                      <w:color w:val="000000" w:themeColor="text1"/>
                      <w:szCs w:val="21"/>
                      <w:lang w:val="en-US" w:eastAsia="zh-CN"/>
                      <w14:textFill>
                        <w14:solidFill>
                          <w14:schemeClr w14:val="tx1"/>
                        </w14:solidFill>
                      </w14:textFill>
                    </w:rPr>
                    <w:t>年</w:t>
                  </w:r>
                </w:p>
              </w:tc>
              <w:tc>
                <w:tcPr>
                  <w:tcW w:w="1554" w:type="pct"/>
                  <w:tcBorders>
                    <w:tl2br w:val="nil"/>
                    <w:tr2bl w:val="nil"/>
                  </w:tcBorders>
                  <w:noWrap w:val="0"/>
                  <w:vAlign w:val="center"/>
                </w:tcPr>
                <w:p w14:paraId="64CE6A63">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《印刷工业大气污染物排放标准》(DB32/4438-2022)</w:t>
                  </w:r>
                </w:p>
              </w:tc>
            </w:tr>
          </w:tbl>
          <w:p w14:paraId="66A4E8A3">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fldChar w:fldCharType="begin"/>
            </w:r>
            <w:r>
              <w:rPr>
                <w:rFonts w:hint="default" w:ascii="Times New Roman" w:hAnsi="Times New Roman" w:cs="Times New Roman"/>
                <w:color w:val="000000" w:themeColor="text1"/>
                <w:kern w:val="0"/>
                <w:sz w:val="24"/>
                <w:szCs w:val="24"/>
                <w14:textFill>
                  <w14:solidFill>
                    <w14:schemeClr w14:val="tx1"/>
                  </w14:solidFill>
                </w14:textFill>
              </w:rPr>
              <w:instrText xml:space="preserve"> = 2 \* GB3 </w:instrText>
            </w:r>
            <w:r>
              <w:rPr>
                <w:rFonts w:hint="default" w:ascii="Times New Roman" w:hAnsi="Times New Roman" w:cs="Times New Roman"/>
                <w:color w:val="000000" w:themeColor="text1"/>
                <w:kern w:val="0"/>
                <w:sz w:val="24"/>
                <w:szCs w:val="24"/>
                <w14:textFill>
                  <w14:solidFill>
                    <w14:schemeClr w14:val="tx1"/>
                  </w14:solidFill>
                </w14:textFill>
              </w:rPr>
              <w:fldChar w:fldCharType="separate"/>
            </w:r>
            <w:r>
              <w:rPr>
                <w:rFonts w:hint="default" w:ascii="Times New Roman" w:hAnsi="Times New Roman" w:cs="Times New Roman"/>
                <w:color w:val="000000" w:themeColor="text1"/>
                <w:kern w:val="0"/>
                <w:sz w:val="24"/>
                <w:szCs w:val="24"/>
                <w14:textFill>
                  <w14:solidFill>
                    <w14:schemeClr w14:val="tx1"/>
                  </w14:solidFill>
                </w14:textFill>
              </w:rPr>
              <w:t>②</w:t>
            </w:r>
            <w:r>
              <w:rPr>
                <w:rFonts w:hint="default" w:ascii="Times New Roman" w:hAnsi="Times New Roman" w:cs="Times New Roman"/>
                <w:color w:val="000000" w:themeColor="text1"/>
                <w:kern w:val="0"/>
                <w:sz w:val="24"/>
                <w:szCs w:val="24"/>
                <w14:textFill>
                  <w14:solidFill>
                    <w14:schemeClr w14:val="tx1"/>
                  </w14:solidFill>
                </w14:textFill>
              </w:rPr>
              <w:fldChar w:fldCharType="end"/>
            </w:r>
            <w:r>
              <w:rPr>
                <w:rFonts w:hint="default" w:ascii="Times New Roman" w:hAnsi="Times New Roman" w:cs="Times New Roman"/>
                <w:color w:val="000000" w:themeColor="text1"/>
                <w:sz w:val="24"/>
                <w:szCs w:val="24"/>
                <w14:textFill>
                  <w14:solidFill>
                    <w14:schemeClr w14:val="tx1"/>
                  </w14:solidFill>
                </w14:textFill>
              </w:rPr>
              <w:t>“三同时”验收监测计划</w:t>
            </w:r>
          </w:p>
          <w:p w14:paraId="213F6714">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根据《建设项目竣工环境保护验收技术指南 污染影响类》，</w:t>
            </w:r>
            <w:r>
              <w:rPr>
                <w:rFonts w:hint="default" w:ascii="Times New Roman" w:hAnsi="Times New Roman" w:cs="Times New Roman"/>
                <w:bCs/>
                <w:color w:val="000000" w:themeColor="text1"/>
                <w:sz w:val="24"/>
                <w:szCs w:val="24"/>
                <w14:textFill>
                  <w14:solidFill>
                    <w14:schemeClr w14:val="tx1"/>
                  </w14:solidFill>
                </w14:textFill>
              </w:rPr>
              <w:t>建设项目需针对大气污染源、废水污染源、噪声污染源制定验收监测计划。</w:t>
            </w:r>
            <w:r>
              <w:rPr>
                <w:rFonts w:hint="default" w:ascii="Times New Roman" w:hAnsi="Times New Roman" w:cs="Times New Roman"/>
                <w:color w:val="000000" w:themeColor="text1"/>
                <w:sz w:val="24"/>
                <w:szCs w:val="24"/>
                <w14:textFill>
                  <w14:solidFill>
                    <w14:schemeClr w14:val="tx1"/>
                  </w14:solidFill>
                </w14:textFill>
              </w:rPr>
              <w:t>本项目废气监测点、监测项目及监测频次</w:t>
            </w:r>
            <w:r>
              <w:rPr>
                <w:rFonts w:hint="default" w:ascii="Times New Roman" w:hAnsi="Times New Roman" w:cs="Times New Roman"/>
                <w:bCs/>
                <w:color w:val="000000" w:themeColor="text1"/>
                <w:sz w:val="24"/>
                <w:szCs w:val="24"/>
                <w14:textFill>
                  <w14:solidFill>
                    <w14:schemeClr w14:val="tx1"/>
                  </w14:solidFill>
                </w14:textFill>
              </w:rPr>
              <w:t>见下表。</w:t>
            </w:r>
          </w:p>
          <w:p w14:paraId="2DB81A08">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表4-</w:t>
            </w:r>
            <w:r>
              <w:rPr>
                <w:rFonts w:hint="eastAsia" w:ascii="Times New Roman" w:hAnsi="Times New Roman" w:cs="Times New Roman"/>
                <w:b/>
                <w:bCs/>
                <w:color w:val="000000" w:themeColor="text1"/>
                <w:sz w:val="24"/>
                <w:szCs w:val="24"/>
                <w:lang w:val="en-US" w:eastAsia="zh-CN"/>
                <w14:textFill>
                  <w14:solidFill>
                    <w14:schemeClr w14:val="tx1"/>
                  </w14:solidFill>
                </w14:textFill>
              </w:rPr>
              <w:t>7</w:t>
            </w:r>
            <w:r>
              <w:rPr>
                <w:rFonts w:hint="default" w:ascii="Times New Roman" w:hAnsi="Times New Roman" w:cs="Times New Roman"/>
                <w:b/>
                <w:bCs/>
                <w:color w:val="000000" w:themeColor="text1"/>
                <w:sz w:val="24"/>
                <w:szCs w:val="24"/>
                <w14:textFill>
                  <w14:solidFill>
                    <w14:schemeClr w14:val="tx1"/>
                  </w14:solidFill>
                </w14:textFill>
              </w:rPr>
              <w:t xml:space="preserve">  验收监测计划表</w:t>
            </w:r>
          </w:p>
          <w:tbl>
            <w:tblPr>
              <w:tblStyle w:val="28"/>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85" w:type="dxa"/>
                <w:bottom w:w="0" w:type="dxa"/>
                <w:right w:w="85" w:type="dxa"/>
              </w:tblCellMar>
            </w:tblPr>
            <w:tblGrid>
              <w:gridCol w:w="1069"/>
              <w:gridCol w:w="1371"/>
              <w:gridCol w:w="3003"/>
              <w:gridCol w:w="1614"/>
              <w:gridCol w:w="1250"/>
            </w:tblGrid>
            <w:tr w14:paraId="1ADE9C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91" w:hRule="atLeast"/>
                <w:jc w:val="center"/>
              </w:trPr>
              <w:tc>
                <w:tcPr>
                  <w:tcW w:w="644" w:type="pct"/>
                  <w:tcBorders>
                    <w:tl2br w:val="nil"/>
                    <w:tr2bl w:val="nil"/>
                  </w:tcBorders>
                  <w:noWrap w:val="0"/>
                  <w:vAlign w:val="center"/>
                </w:tcPr>
                <w:p w14:paraId="350B55E4">
                  <w:pPr>
                    <w:pStyle w:val="13"/>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种类</w:t>
                  </w:r>
                </w:p>
              </w:tc>
              <w:tc>
                <w:tcPr>
                  <w:tcW w:w="825" w:type="pct"/>
                  <w:tcBorders>
                    <w:tl2br w:val="nil"/>
                    <w:tr2bl w:val="nil"/>
                  </w:tcBorders>
                  <w:noWrap w:val="0"/>
                  <w:vAlign w:val="center"/>
                </w:tcPr>
                <w:p w14:paraId="2C0B2779">
                  <w:pPr>
                    <w:pStyle w:val="13"/>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监测点位</w:t>
                  </w:r>
                </w:p>
              </w:tc>
              <w:tc>
                <w:tcPr>
                  <w:tcW w:w="1807" w:type="pct"/>
                  <w:tcBorders>
                    <w:tl2br w:val="nil"/>
                    <w:tr2bl w:val="nil"/>
                  </w:tcBorders>
                  <w:noWrap w:val="0"/>
                  <w:vAlign w:val="center"/>
                </w:tcPr>
                <w:p w14:paraId="3C2A9899">
                  <w:pPr>
                    <w:pStyle w:val="13"/>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监测项目</w:t>
                  </w:r>
                </w:p>
              </w:tc>
              <w:tc>
                <w:tcPr>
                  <w:tcW w:w="971" w:type="pct"/>
                  <w:tcBorders>
                    <w:tl2br w:val="nil"/>
                    <w:tr2bl w:val="nil"/>
                  </w:tcBorders>
                  <w:noWrap w:val="0"/>
                  <w:vAlign w:val="center"/>
                </w:tcPr>
                <w:p w14:paraId="7294A907">
                  <w:pPr>
                    <w:pStyle w:val="13"/>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点位数</w:t>
                  </w:r>
                </w:p>
              </w:tc>
              <w:tc>
                <w:tcPr>
                  <w:tcW w:w="751" w:type="pct"/>
                  <w:tcBorders>
                    <w:tl2br w:val="nil"/>
                    <w:tr2bl w:val="nil"/>
                  </w:tcBorders>
                  <w:noWrap w:val="0"/>
                  <w:vAlign w:val="center"/>
                </w:tcPr>
                <w:p w14:paraId="45DE0056">
                  <w:pPr>
                    <w:pStyle w:val="13"/>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监测频次</w:t>
                  </w:r>
                </w:p>
              </w:tc>
            </w:tr>
            <w:tr w14:paraId="2666CB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291" w:hRule="atLeast"/>
                <w:jc w:val="center"/>
              </w:trPr>
              <w:tc>
                <w:tcPr>
                  <w:tcW w:w="644" w:type="pct"/>
                  <w:vMerge w:val="restart"/>
                  <w:tcBorders>
                    <w:tl2br w:val="nil"/>
                    <w:tr2bl w:val="nil"/>
                  </w:tcBorders>
                  <w:noWrap w:val="0"/>
                  <w:vAlign w:val="center"/>
                </w:tcPr>
                <w:p w14:paraId="0C57984F">
                  <w:pPr>
                    <w:pStyle w:val="1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废气</w:t>
                  </w:r>
                </w:p>
              </w:tc>
              <w:tc>
                <w:tcPr>
                  <w:tcW w:w="825" w:type="pct"/>
                  <w:tcBorders>
                    <w:tl2br w:val="nil"/>
                    <w:tr2bl w:val="nil"/>
                  </w:tcBorders>
                  <w:noWrap w:val="0"/>
                  <w:vAlign w:val="center"/>
                </w:tcPr>
                <w:p w14:paraId="3DBA4A80">
                  <w:pPr>
                    <w:pStyle w:val="1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DA001</w:t>
                  </w:r>
                </w:p>
              </w:tc>
              <w:tc>
                <w:tcPr>
                  <w:tcW w:w="1807" w:type="pct"/>
                  <w:tcBorders>
                    <w:tl2br w:val="nil"/>
                    <w:tr2bl w:val="nil"/>
                  </w:tcBorders>
                  <w:noWrap w:val="0"/>
                  <w:vAlign w:val="center"/>
                </w:tcPr>
                <w:p w14:paraId="17D837F1">
                  <w:pPr>
                    <w:pStyle w:val="13"/>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非甲烷总烃</w:t>
                  </w:r>
                </w:p>
              </w:tc>
              <w:tc>
                <w:tcPr>
                  <w:tcW w:w="971" w:type="pct"/>
                  <w:tcBorders>
                    <w:tl2br w:val="nil"/>
                    <w:tr2bl w:val="nil"/>
                  </w:tcBorders>
                  <w:noWrap w:val="0"/>
                  <w:vAlign w:val="center"/>
                </w:tcPr>
                <w:p w14:paraId="096DECA5">
                  <w:pPr>
                    <w:pStyle w:val="13"/>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2（进出口）</w:t>
                  </w:r>
                </w:p>
              </w:tc>
              <w:tc>
                <w:tcPr>
                  <w:tcW w:w="751" w:type="pct"/>
                  <w:vMerge w:val="restart"/>
                  <w:tcBorders>
                    <w:tl2br w:val="nil"/>
                    <w:tr2bl w:val="nil"/>
                  </w:tcBorders>
                  <w:noWrap w:val="0"/>
                  <w:vAlign w:val="center"/>
                </w:tcPr>
                <w:p w14:paraId="07A96C67">
                  <w:pPr>
                    <w:pStyle w:val="1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连续2天</w:t>
                  </w:r>
                </w:p>
                <w:p w14:paraId="08C35A59">
                  <w:pPr>
                    <w:pStyle w:val="1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每天3次</w:t>
                  </w:r>
                </w:p>
              </w:tc>
            </w:tr>
            <w:tr w14:paraId="03CF13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317" w:hRule="atLeast"/>
                <w:jc w:val="center"/>
              </w:trPr>
              <w:tc>
                <w:tcPr>
                  <w:tcW w:w="644" w:type="pct"/>
                  <w:vMerge w:val="continue"/>
                  <w:tcBorders>
                    <w:tl2br w:val="nil"/>
                    <w:tr2bl w:val="nil"/>
                  </w:tcBorders>
                  <w:noWrap w:val="0"/>
                  <w:vAlign w:val="center"/>
                </w:tcPr>
                <w:p w14:paraId="712DC898">
                  <w:pPr>
                    <w:pStyle w:val="1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p>
              </w:tc>
              <w:tc>
                <w:tcPr>
                  <w:tcW w:w="825" w:type="pct"/>
                  <w:tcBorders>
                    <w:tl2br w:val="nil"/>
                    <w:tr2bl w:val="nil"/>
                  </w:tcBorders>
                  <w:noWrap w:val="0"/>
                  <w:vAlign w:val="center"/>
                </w:tcPr>
                <w:p w14:paraId="5FA413BF">
                  <w:pPr>
                    <w:pStyle w:val="1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厂界</w:t>
                  </w:r>
                </w:p>
              </w:tc>
              <w:tc>
                <w:tcPr>
                  <w:tcW w:w="1807" w:type="pct"/>
                  <w:tcBorders>
                    <w:tl2br w:val="nil"/>
                    <w:tr2bl w:val="nil"/>
                  </w:tcBorders>
                  <w:noWrap w:val="0"/>
                  <w:vAlign w:val="center"/>
                </w:tcPr>
                <w:p w14:paraId="2C8C3158">
                  <w:pPr>
                    <w:pStyle w:val="13"/>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非甲烷总烃</w:t>
                  </w:r>
                </w:p>
              </w:tc>
              <w:tc>
                <w:tcPr>
                  <w:tcW w:w="971" w:type="pct"/>
                  <w:tcBorders>
                    <w:tl2br w:val="nil"/>
                    <w:tr2bl w:val="nil"/>
                  </w:tcBorders>
                  <w:noWrap w:val="0"/>
                  <w:vAlign w:val="center"/>
                </w:tcPr>
                <w:p w14:paraId="59E6789E">
                  <w:pPr>
                    <w:pStyle w:val="1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4</w:t>
                  </w:r>
                </w:p>
              </w:tc>
              <w:tc>
                <w:tcPr>
                  <w:tcW w:w="751" w:type="pct"/>
                  <w:vMerge w:val="continue"/>
                  <w:tcBorders>
                    <w:tl2br w:val="nil"/>
                    <w:tr2bl w:val="nil"/>
                  </w:tcBorders>
                  <w:noWrap w:val="0"/>
                  <w:vAlign w:val="center"/>
                </w:tcPr>
                <w:p w14:paraId="117958AE">
                  <w:pPr>
                    <w:pStyle w:val="1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p>
              </w:tc>
            </w:tr>
            <w:tr w14:paraId="064D32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317" w:hRule="atLeast"/>
                <w:jc w:val="center"/>
              </w:trPr>
              <w:tc>
                <w:tcPr>
                  <w:tcW w:w="644" w:type="pct"/>
                  <w:vMerge w:val="continue"/>
                  <w:tcBorders>
                    <w:tl2br w:val="nil"/>
                    <w:tr2bl w:val="nil"/>
                  </w:tcBorders>
                  <w:noWrap w:val="0"/>
                  <w:vAlign w:val="center"/>
                </w:tcPr>
                <w:p w14:paraId="199165C9">
                  <w:pPr>
                    <w:pStyle w:val="1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p>
              </w:tc>
              <w:tc>
                <w:tcPr>
                  <w:tcW w:w="825" w:type="pct"/>
                  <w:tcBorders>
                    <w:tl2br w:val="nil"/>
                    <w:tr2bl w:val="nil"/>
                  </w:tcBorders>
                  <w:noWrap w:val="0"/>
                  <w:vAlign w:val="center"/>
                </w:tcPr>
                <w:p w14:paraId="74360BCB">
                  <w:pPr>
                    <w:pStyle w:val="1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厂区内</w:t>
                  </w:r>
                </w:p>
              </w:tc>
              <w:tc>
                <w:tcPr>
                  <w:tcW w:w="1807" w:type="pct"/>
                  <w:tcBorders>
                    <w:tl2br w:val="nil"/>
                    <w:tr2bl w:val="nil"/>
                  </w:tcBorders>
                  <w:noWrap w:val="0"/>
                  <w:vAlign w:val="center"/>
                </w:tcPr>
                <w:p w14:paraId="371C6A05">
                  <w:pPr>
                    <w:pStyle w:val="1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非甲烷总烃</w:t>
                  </w:r>
                </w:p>
              </w:tc>
              <w:tc>
                <w:tcPr>
                  <w:tcW w:w="971" w:type="pct"/>
                  <w:tcBorders>
                    <w:tl2br w:val="nil"/>
                    <w:tr2bl w:val="nil"/>
                  </w:tcBorders>
                  <w:noWrap w:val="0"/>
                  <w:vAlign w:val="center"/>
                </w:tcPr>
                <w:p w14:paraId="522E920E">
                  <w:pPr>
                    <w:pStyle w:val="1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1</w:t>
                  </w:r>
                </w:p>
              </w:tc>
              <w:tc>
                <w:tcPr>
                  <w:tcW w:w="751" w:type="pct"/>
                  <w:vMerge w:val="continue"/>
                  <w:tcBorders>
                    <w:tl2br w:val="nil"/>
                    <w:tr2bl w:val="nil"/>
                  </w:tcBorders>
                  <w:noWrap w:val="0"/>
                  <w:vAlign w:val="center"/>
                </w:tcPr>
                <w:p w14:paraId="3D8875BF">
                  <w:pPr>
                    <w:pStyle w:val="1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p>
              </w:tc>
            </w:tr>
            <w:tr w14:paraId="041141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317" w:hRule="atLeast"/>
                <w:jc w:val="center"/>
              </w:trPr>
              <w:tc>
                <w:tcPr>
                  <w:tcW w:w="644" w:type="pct"/>
                  <w:tcBorders>
                    <w:tl2br w:val="nil"/>
                    <w:tr2bl w:val="nil"/>
                  </w:tcBorders>
                  <w:noWrap w:val="0"/>
                  <w:vAlign w:val="center"/>
                </w:tcPr>
                <w:p w14:paraId="609A6B61">
                  <w:pPr>
                    <w:pStyle w:val="1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注意事项</w:t>
                  </w:r>
                </w:p>
              </w:tc>
              <w:tc>
                <w:tcPr>
                  <w:tcW w:w="4355" w:type="pct"/>
                  <w:gridSpan w:val="4"/>
                  <w:tcBorders>
                    <w:tl2br w:val="nil"/>
                    <w:tr2bl w:val="nil"/>
                  </w:tcBorders>
                  <w:noWrap w:val="0"/>
                  <w:vAlign w:val="center"/>
                </w:tcPr>
                <w:p w14:paraId="55D30C3B">
                  <w:pPr>
                    <w:pStyle w:val="1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列出监测期间天气状况、风向、风速、气温、温度、大气压。</w:t>
                  </w:r>
                </w:p>
              </w:tc>
            </w:tr>
          </w:tbl>
          <w:p w14:paraId="46A81F17">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③应急监测</w:t>
            </w:r>
          </w:p>
          <w:p w14:paraId="273BF45D">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监测因子：颗粒物、非甲烷总烃、CO。</w:t>
            </w:r>
          </w:p>
          <w:p w14:paraId="1054CD4F">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监测时间和频次：按照事故持续时间决定监测时间，根据事故严重性决定监测频次。</w:t>
            </w:r>
          </w:p>
          <w:p w14:paraId="0662AEFB">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一般情况下每小时取样一次。随事故控制减弱，适当减少监测频次。</w:t>
            </w:r>
          </w:p>
          <w:p w14:paraId="3DF47B5C">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监测布点：按事故发生时的主导风向的下风向，考虑区域功能设置1个测点，厂界设监控点。</w:t>
            </w:r>
          </w:p>
          <w:p w14:paraId="2AF7289B">
            <w:pPr>
              <w:keepNext w:val="0"/>
              <w:keepLines w:val="0"/>
              <w:suppressLineNumbers w:val="0"/>
              <w:adjustRightInd w:val="0"/>
              <w:snapToGrid w:val="0"/>
              <w:spacing w:before="0" w:beforeAutospacing="0" w:after="0" w:afterAutospacing="0" w:line="360" w:lineRule="auto"/>
              <w:ind w:left="0" w:right="0" w:firstLine="482" w:firstLineChars="200"/>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（6）非正常排放污染源</w:t>
            </w:r>
          </w:p>
          <w:p w14:paraId="77032FC7">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根据上述分析，本项目生产过程中的废气污染物非正常排放主要考虑废气污染防治措施达不到应有效率情况下的排放，本报告按最不利情况分析，出现上述情况致使废气处理设施处理效率为0。</w:t>
            </w:r>
          </w:p>
          <w:p w14:paraId="6699058B">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本项目非正常排放源强、发生频次和排放方式见表4-</w:t>
            </w:r>
            <w:r>
              <w:rPr>
                <w:rFonts w:hint="eastAsia" w:ascii="Times New Roman" w:hAnsi="Times New Roman" w:cs="Times New Roman"/>
                <w:color w:val="000000" w:themeColor="text1"/>
                <w:sz w:val="24"/>
                <w:szCs w:val="24"/>
                <w:lang w:val="en-US" w:eastAsia="zh-CN"/>
                <w14:textFill>
                  <w14:solidFill>
                    <w14:schemeClr w14:val="tx1"/>
                  </w14:solidFill>
                </w14:textFill>
              </w:rPr>
              <w:t>8</w:t>
            </w:r>
            <w:r>
              <w:rPr>
                <w:rFonts w:hint="default" w:ascii="Times New Roman" w:hAnsi="Times New Roman" w:cs="Times New Roman"/>
                <w:color w:val="000000" w:themeColor="text1"/>
                <w:sz w:val="24"/>
                <w:szCs w:val="24"/>
                <w14:textFill>
                  <w14:solidFill>
                    <w14:schemeClr w14:val="tx1"/>
                  </w14:solidFill>
                </w14:textFill>
              </w:rPr>
              <w:t>。</w:t>
            </w:r>
          </w:p>
          <w:p w14:paraId="52758167">
            <w:pPr>
              <w:keepNext w:val="0"/>
              <w:keepLines w:val="0"/>
              <w:suppressLineNumbers w:val="0"/>
              <w:adjustRightInd w:val="0"/>
              <w:snapToGrid w:val="0"/>
              <w:spacing w:before="0" w:beforeAutospacing="0" w:after="0" w:afterAutospacing="0"/>
              <w:ind w:left="0" w:right="0" w:firstLine="482" w:firstLineChars="20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表4-</w:t>
            </w:r>
            <w:r>
              <w:rPr>
                <w:rFonts w:hint="eastAsia" w:ascii="Times New Roman" w:hAnsi="Times New Roman" w:cs="Times New Roman"/>
                <w:b/>
                <w:bCs/>
                <w:color w:val="000000" w:themeColor="text1"/>
                <w:sz w:val="24"/>
                <w:szCs w:val="24"/>
                <w:lang w:val="en-US" w:eastAsia="zh-CN"/>
                <w14:textFill>
                  <w14:solidFill>
                    <w14:schemeClr w14:val="tx1"/>
                  </w14:solidFill>
                </w14:textFill>
              </w:rPr>
              <w:t>8</w:t>
            </w:r>
            <w:r>
              <w:rPr>
                <w:rFonts w:hint="default" w:ascii="Times New Roman" w:hAnsi="Times New Roman" w:cs="Times New Roman"/>
                <w:b/>
                <w:bCs/>
                <w:color w:val="000000" w:themeColor="text1"/>
                <w:sz w:val="24"/>
                <w:szCs w:val="24"/>
                <w14:textFill>
                  <w14:solidFill>
                    <w14:schemeClr w14:val="tx1"/>
                  </w14:solidFill>
                </w14:textFill>
              </w:rPr>
              <w:t xml:space="preserve">  本项目废气非正常排放源强等参数一览表</w:t>
            </w:r>
          </w:p>
          <w:tbl>
            <w:tblPr>
              <w:tblStyle w:val="28"/>
              <w:tblW w:w="499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19"/>
              <w:gridCol w:w="979"/>
              <w:gridCol w:w="989"/>
              <w:gridCol w:w="1054"/>
              <w:gridCol w:w="1404"/>
              <w:gridCol w:w="996"/>
              <w:gridCol w:w="996"/>
              <w:gridCol w:w="961"/>
            </w:tblGrid>
            <w:tr w14:paraId="4FF4B1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0" w:type="pct"/>
                  <w:tcBorders>
                    <w:tl2br w:val="nil"/>
                    <w:tr2bl w:val="nil"/>
                  </w:tcBorders>
                  <w:noWrap w:val="0"/>
                  <w:vAlign w:val="center"/>
                </w:tcPr>
                <w:p w14:paraId="6FDA4CFD">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非正常排放源</w:t>
                  </w:r>
                </w:p>
              </w:tc>
              <w:tc>
                <w:tcPr>
                  <w:tcW w:w="614" w:type="pct"/>
                  <w:tcBorders>
                    <w:tl2br w:val="nil"/>
                    <w:tr2bl w:val="nil"/>
                  </w:tcBorders>
                  <w:noWrap w:val="0"/>
                  <w:vAlign w:val="center"/>
                </w:tcPr>
                <w:p w14:paraId="72FE0F90">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非正常排放方式</w:t>
                  </w:r>
                </w:p>
              </w:tc>
              <w:tc>
                <w:tcPr>
                  <w:tcW w:w="611" w:type="pct"/>
                  <w:tcBorders>
                    <w:tl2br w:val="nil"/>
                    <w:tr2bl w:val="nil"/>
                  </w:tcBorders>
                  <w:noWrap w:val="0"/>
                  <w:vAlign w:val="center"/>
                </w:tcPr>
                <w:p w14:paraId="08714F27">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污染物</w:t>
                  </w:r>
                </w:p>
              </w:tc>
              <w:tc>
                <w:tcPr>
                  <w:tcW w:w="650" w:type="pct"/>
                  <w:tcBorders>
                    <w:tl2br w:val="nil"/>
                    <w:tr2bl w:val="nil"/>
                  </w:tcBorders>
                  <w:noWrap w:val="0"/>
                  <w:vAlign w:val="center"/>
                </w:tcPr>
                <w:p w14:paraId="01B4CF0A">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处理设施最低处理效率</w:t>
                  </w:r>
                </w:p>
              </w:tc>
              <w:tc>
                <w:tcPr>
                  <w:tcW w:w="736" w:type="pct"/>
                  <w:tcBorders>
                    <w:tl2br w:val="nil"/>
                    <w:tr2bl w:val="nil"/>
                  </w:tcBorders>
                  <w:noWrap w:val="0"/>
                  <w:vAlign w:val="center"/>
                </w:tcPr>
                <w:p w14:paraId="44FF1DB4">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非正常排放浓度（mg/m</w:t>
                  </w:r>
                  <w:r>
                    <w:rPr>
                      <w:rFonts w:hint="default" w:ascii="Times New Roman" w:hAnsi="Times New Roman" w:cs="Times New Roman"/>
                      <w:b/>
                      <w:bCs/>
                      <w:color w:val="000000" w:themeColor="text1"/>
                      <w:szCs w:val="21"/>
                      <w:vertAlign w:val="superscript"/>
                      <w14:textFill>
                        <w14:solidFill>
                          <w14:schemeClr w14:val="tx1"/>
                        </w14:solidFill>
                      </w14:textFill>
                    </w:rPr>
                    <w:t>3</w:t>
                  </w:r>
                  <w:r>
                    <w:rPr>
                      <w:rFonts w:hint="default" w:ascii="Times New Roman" w:hAnsi="Times New Roman" w:cs="Times New Roman"/>
                      <w:b/>
                      <w:bCs/>
                      <w:color w:val="000000" w:themeColor="text1"/>
                      <w:szCs w:val="21"/>
                      <w14:textFill>
                        <w14:solidFill>
                          <w14:schemeClr w14:val="tx1"/>
                        </w14:solidFill>
                      </w14:textFill>
                    </w:rPr>
                    <w:t>）</w:t>
                  </w:r>
                </w:p>
              </w:tc>
              <w:tc>
                <w:tcPr>
                  <w:tcW w:w="615" w:type="pct"/>
                  <w:tcBorders>
                    <w:tl2br w:val="nil"/>
                    <w:tr2bl w:val="nil"/>
                  </w:tcBorders>
                  <w:noWrap w:val="0"/>
                  <w:vAlign w:val="center"/>
                </w:tcPr>
                <w:p w14:paraId="6224663A">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单次持续时间（h）</w:t>
                  </w:r>
                </w:p>
              </w:tc>
              <w:tc>
                <w:tcPr>
                  <w:tcW w:w="615" w:type="pct"/>
                  <w:tcBorders>
                    <w:tl2br w:val="nil"/>
                    <w:tr2bl w:val="nil"/>
                  </w:tcBorders>
                  <w:noWrap w:val="0"/>
                  <w:vAlign w:val="center"/>
                </w:tcPr>
                <w:p w14:paraId="7275A905">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单次非正常排放量（kg）</w:t>
                  </w:r>
                </w:p>
              </w:tc>
              <w:tc>
                <w:tcPr>
                  <w:tcW w:w="594" w:type="pct"/>
                  <w:tcBorders>
                    <w:tl2br w:val="nil"/>
                    <w:tr2bl w:val="nil"/>
                  </w:tcBorders>
                  <w:noWrap w:val="0"/>
                  <w:vAlign w:val="center"/>
                </w:tcPr>
                <w:p w14:paraId="7AA77FF9">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年发生频次（次）</w:t>
                  </w:r>
                </w:p>
              </w:tc>
            </w:tr>
            <w:tr w14:paraId="1C7184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0" w:type="pct"/>
                  <w:tcBorders>
                    <w:tl2br w:val="nil"/>
                    <w:tr2bl w:val="nil"/>
                  </w:tcBorders>
                  <w:noWrap w:val="0"/>
                  <w:vAlign w:val="center"/>
                </w:tcPr>
                <w:p w14:paraId="7BFBBE91">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szCs w:val="21"/>
                      <w:lang w:val="en-US" w:eastAsia="zh-CN"/>
                      <w14:textFill>
                        <w14:solidFill>
                          <w14:schemeClr w14:val="tx1"/>
                        </w14:solidFill>
                      </w14:textFill>
                    </w:rPr>
                  </w:pPr>
                  <w:r>
                    <w:rPr>
                      <w:rFonts w:hint="eastAsia" w:ascii="Times New Roman" w:hAnsi="Times New Roman" w:cs="Times New Roman"/>
                      <w:b w:val="0"/>
                      <w:bCs w:val="0"/>
                      <w:color w:val="000000" w:themeColor="text1"/>
                      <w:szCs w:val="21"/>
                      <w:lang w:val="en-US" w:eastAsia="zh-CN"/>
                      <w14:textFill>
                        <w14:solidFill>
                          <w14:schemeClr w14:val="tx1"/>
                        </w14:solidFill>
                      </w14:textFill>
                    </w:rPr>
                    <w:t>DA001</w:t>
                  </w:r>
                </w:p>
              </w:tc>
              <w:tc>
                <w:tcPr>
                  <w:tcW w:w="614" w:type="pct"/>
                  <w:tcBorders>
                    <w:tl2br w:val="nil"/>
                    <w:tr2bl w:val="nil"/>
                  </w:tcBorders>
                  <w:noWrap w:val="0"/>
                  <w:vAlign w:val="center"/>
                </w:tcPr>
                <w:p w14:paraId="2D8DE779">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废气污染防治措施故障</w:t>
                  </w:r>
                </w:p>
              </w:tc>
              <w:tc>
                <w:tcPr>
                  <w:tcW w:w="611" w:type="pct"/>
                  <w:tcBorders>
                    <w:tl2br w:val="nil"/>
                    <w:tr2bl w:val="nil"/>
                  </w:tcBorders>
                  <w:noWrap w:val="0"/>
                  <w:vAlign w:val="center"/>
                </w:tcPr>
                <w:p w14:paraId="3D435CDE">
                  <w:pPr>
                    <w:keepNext w:val="0"/>
                    <w:keepLines w:val="0"/>
                    <w:suppressLineNumbers w:val="0"/>
                    <w:spacing w:before="0" w:beforeAutospacing="0" w:after="0" w:afterAutospacing="0"/>
                    <w:ind w:left="0" w:right="0"/>
                    <w:jc w:val="center"/>
                    <w:rPr>
                      <w:rFonts w:hint="eastAsia" w:ascii="Times New Roman" w:hAnsi="Times New Roman" w:eastAsia="宋体" w:cs="Times New Roman"/>
                      <w:b w:val="0"/>
                      <w:bCs w:val="0"/>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非甲烷总烃</w:t>
                  </w:r>
                </w:p>
              </w:tc>
              <w:tc>
                <w:tcPr>
                  <w:tcW w:w="650" w:type="pct"/>
                  <w:tcBorders>
                    <w:tl2br w:val="nil"/>
                    <w:tr2bl w:val="nil"/>
                  </w:tcBorders>
                  <w:noWrap w:val="0"/>
                  <w:vAlign w:val="center"/>
                </w:tcPr>
                <w:p w14:paraId="1C882DCF">
                  <w:pPr>
                    <w:keepNext w:val="0"/>
                    <w:keepLines w:val="0"/>
                    <w:suppressLineNumbers w:val="0"/>
                    <w:spacing w:before="0" w:beforeAutospacing="0" w:after="0" w:afterAutospacing="0"/>
                    <w:ind w:left="0" w:right="0"/>
                    <w:jc w:val="center"/>
                    <w:rPr>
                      <w:rFonts w:hint="eastAsia" w:ascii="Times New Roman" w:hAnsi="Times New Roman" w:eastAsia="宋体" w:cs="Times New Roman"/>
                      <w:b w:val="0"/>
                      <w:bCs w:val="0"/>
                      <w:color w:val="000000" w:themeColor="text1"/>
                      <w:szCs w:val="21"/>
                      <w:lang w:val="en-US" w:eastAsia="zh-CN"/>
                      <w14:textFill>
                        <w14:solidFill>
                          <w14:schemeClr w14:val="tx1"/>
                        </w14:solidFill>
                      </w14:textFill>
                    </w:rPr>
                  </w:pPr>
                  <w:r>
                    <w:rPr>
                      <w:rFonts w:hint="eastAsia" w:ascii="Times New Roman" w:hAnsi="Times New Roman" w:cs="Times New Roman"/>
                      <w:b w:val="0"/>
                      <w:bCs w:val="0"/>
                      <w:color w:val="000000" w:themeColor="text1"/>
                      <w:szCs w:val="21"/>
                      <w:lang w:val="en-US" w:eastAsia="zh-CN"/>
                      <w14:textFill>
                        <w14:solidFill>
                          <w14:schemeClr w14:val="tx1"/>
                        </w14:solidFill>
                      </w14:textFill>
                    </w:rPr>
                    <w:t>0</w:t>
                  </w:r>
                </w:p>
              </w:tc>
              <w:tc>
                <w:tcPr>
                  <w:tcW w:w="736" w:type="pct"/>
                  <w:tcBorders>
                    <w:tl2br w:val="nil"/>
                    <w:tr2bl w:val="nil"/>
                  </w:tcBorders>
                  <w:noWrap w:val="0"/>
                  <w:vAlign w:val="center"/>
                </w:tcPr>
                <w:p w14:paraId="6F841CD5">
                  <w:pPr>
                    <w:pStyle w:val="54"/>
                    <w:keepNext w:val="0"/>
                    <w:keepLines w:val="0"/>
                    <w:widowControl/>
                    <w:suppressLineNumbers w:val="0"/>
                    <w:spacing w:before="24" w:beforeAutospacing="0" w:after="24" w:afterAutospacing="0" w:line="240" w:lineRule="auto"/>
                    <w:ind w:left="0" w:right="0"/>
                    <w:rPr>
                      <w:rFonts w:hint="default" w:hAnsi="Times New Roman" w:eastAsia="宋体" w:cs="Times New Roman"/>
                      <w:b w:val="0"/>
                      <w:bCs w:val="0"/>
                      <w:color w:val="000000" w:themeColor="text1"/>
                      <w:szCs w:val="21"/>
                      <w:lang w:val="en-US" w:eastAsia="zh-CN"/>
                      <w14:textFill>
                        <w14:solidFill>
                          <w14:schemeClr w14:val="tx1"/>
                        </w14:solidFill>
                      </w14:textFill>
                    </w:rPr>
                  </w:pPr>
                  <w:r>
                    <w:rPr>
                      <w:rFonts w:hint="eastAsia" w:ascii="Times New Roman" w:hAnsi="Times New Roman" w:cs="Times New Roman"/>
                      <w:b w:val="0"/>
                      <w:bCs w:val="0"/>
                      <w:color w:val="000000" w:themeColor="text1"/>
                      <w:szCs w:val="21"/>
                      <w:lang w:val="en-US" w:eastAsia="zh-CN"/>
                      <w14:textFill>
                        <w14:solidFill>
                          <w14:schemeClr w14:val="tx1"/>
                        </w14:solidFill>
                      </w14:textFill>
                    </w:rPr>
                    <w:t>5.25</w:t>
                  </w:r>
                </w:p>
              </w:tc>
              <w:tc>
                <w:tcPr>
                  <w:tcW w:w="615" w:type="pct"/>
                  <w:tcBorders>
                    <w:tl2br w:val="nil"/>
                    <w:tr2bl w:val="nil"/>
                  </w:tcBorders>
                  <w:noWrap w:val="0"/>
                  <w:vAlign w:val="center"/>
                </w:tcPr>
                <w:p w14:paraId="46D4CEFF">
                  <w:pPr>
                    <w:keepNext w:val="0"/>
                    <w:keepLines w:val="0"/>
                    <w:suppressLineNumbers w:val="0"/>
                    <w:spacing w:before="0" w:beforeAutospacing="0" w:after="0" w:afterAutospacing="0"/>
                    <w:ind w:left="0" w:right="0"/>
                    <w:jc w:val="center"/>
                    <w:rPr>
                      <w:rFonts w:hint="eastAsia" w:ascii="Times New Roman" w:hAnsi="Times New Roman" w:eastAsia="宋体" w:cs="Times New Roman"/>
                      <w:b w:val="0"/>
                      <w:bCs w:val="0"/>
                      <w:color w:val="000000" w:themeColor="text1"/>
                      <w:szCs w:val="21"/>
                      <w:lang w:val="en-US" w:eastAsia="zh-CN"/>
                      <w14:textFill>
                        <w14:solidFill>
                          <w14:schemeClr w14:val="tx1"/>
                        </w14:solidFill>
                      </w14:textFill>
                    </w:rPr>
                  </w:pPr>
                  <w:r>
                    <w:rPr>
                      <w:rFonts w:hint="eastAsia" w:ascii="Times New Roman" w:hAnsi="Times New Roman" w:cs="Times New Roman"/>
                      <w:b w:val="0"/>
                      <w:bCs w:val="0"/>
                      <w:color w:val="000000" w:themeColor="text1"/>
                      <w:szCs w:val="21"/>
                      <w:lang w:val="en-US" w:eastAsia="zh-CN"/>
                      <w14:textFill>
                        <w14:solidFill>
                          <w14:schemeClr w14:val="tx1"/>
                        </w14:solidFill>
                      </w14:textFill>
                    </w:rPr>
                    <w:t>1</w:t>
                  </w:r>
                </w:p>
              </w:tc>
              <w:tc>
                <w:tcPr>
                  <w:tcW w:w="615" w:type="pct"/>
                  <w:tcBorders>
                    <w:tl2br w:val="nil"/>
                    <w:tr2bl w:val="nil"/>
                  </w:tcBorders>
                  <w:noWrap w:val="0"/>
                  <w:vAlign w:val="center"/>
                </w:tcPr>
                <w:p w14:paraId="1F5F036C">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Cs w:val="21"/>
                      <w:lang w:val="en-US" w:eastAsia="zh-CN"/>
                      <w14:textFill>
                        <w14:solidFill>
                          <w14:schemeClr w14:val="tx1"/>
                        </w14:solidFill>
                      </w14:textFill>
                    </w:rPr>
                    <w:t>0.0052</w:t>
                  </w:r>
                </w:p>
              </w:tc>
              <w:tc>
                <w:tcPr>
                  <w:tcW w:w="594" w:type="pct"/>
                  <w:tcBorders>
                    <w:tl2br w:val="nil"/>
                    <w:tr2bl w:val="nil"/>
                  </w:tcBorders>
                  <w:noWrap w:val="0"/>
                  <w:vAlign w:val="center"/>
                </w:tcPr>
                <w:p w14:paraId="69D68A04">
                  <w:pPr>
                    <w:keepNext w:val="0"/>
                    <w:keepLines w:val="0"/>
                    <w:suppressLineNumbers w:val="0"/>
                    <w:spacing w:before="0" w:beforeAutospacing="0" w:after="0" w:afterAutospacing="0"/>
                    <w:ind w:left="0" w:right="0"/>
                    <w:jc w:val="center"/>
                    <w:rPr>
                      <w:rFonts w:hint="eastAsia" w:ascii="Times New Roman" w:hAnsi="Times New Roman" w:eastAsia="宋体" w:cs="Times New Roman"/>
                      <w:b/>
                      <w:bCs/>
                      <w:color w:val="000000" w:themeColor="text1"/>
                      <w:szCs w:val="21"/>
                      <w:lang w:val="en-US" w:eastAsia="zh-CN"/>
                      <w14:textFill>
                        <w14:solidFill>
                          <w14:schemeClr w14:val="tx1"/>
                        </w14:solidFill>
                      </w14:textFill>
                    </w:rPr>
                  </w:pPr>
                  <w:r>
                    <w:rPr>
                      <w:rFonts w:hint="eastAsia" w:ascii="Times New Roman" w:hAnsi="Times New Roman" w:cs="Times New Roman"/>
                      <w:b w:val="0"/>
                      <w:bCs w:val="0"/>
                      <w:color w:val="000000" w:themeColor="text1"/>
                      <w:szCs w:val="21"/>
                      <w:lang w:val="en-US" w:eastAsia="zh-CN"/>
                      <w14:textFill>
                        <w14:solidFill>
                          <w14:schemeClr w14:val="tx1"/>
                        </w14:solidFill>
                      </w14:textFill>
                    </w:rPr>
                    <w:t>2</w:t>
                  </w:r>
                </w:p>
              </w:tc>
            </w:tr>
          </w:tbl>
          <w:p w14:paraId="33900B1A">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非正常排放下的各污染物对环境空气影响较正常排放时明显增加，对周边环境有一定影响，要求企业必须做好污染治理设施的日常维护与事故性排放的防护措施，避免事故排放的发生，一旦发生事故时，能及时维修并采取相应的防护措施，将污染影响降到最小，建议建设单位做好以下防范工作：</w:t>
            </w:r>
          </w:p>
          <w:p w14:paraId="110B60EF">
            <w:pPr>
              <w:pStyle w:val="2"/>
              <w:keepNext w:val="0"/>
              <w:keepLines w:val="0"/>
              <w:suppressLineNumbers w:val="0"/>
              <w:spacing w:before="0" w:beforeAutospacing="0" w:after="0" w:afterAutospacing="0" w:line="360" w:lineRule="auto"/>
              <w:ind w:left="0"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①平时注意废气处理设施的维护，及时发现处理设施的隐患，确保废气处理系统正常运行；开、停、检修要有预案，有严密周全的计划，确保不发生非正常排放，或使影响最小。</w:t>
            </w:r>
          </w:p>
          <w:p w14:paraId="5DDF5EBF">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②应设有备用电源和备用处理设备和零件，以备停电或设备出现故障时保障及时更换使废气做到达标排放。</w:t>
            </w:r>
          </w:p>
          <w:p w14:paraId="25913C10">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③对员工进行岗位培训，做好值班记录，实行岗位责任制。</w:t>
            </w:r>
          </w:p>
          <w:p w14:paraId="62B020B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200" w:right="0" w:rightChars="0"/>
              <w:textAlignment w:val="auto"/>
              <w:rPr>
                <w:rFonts w:hint="eastAsia" w:ascii="Times New Roman" w:hAnsi="Times New Roman" w:cs="Times New Roman"/>
                <w:b/>
                <w:bCs/>
                <w:color w:val="000000" w:themeColor="text1"/>
                <w:sz w:val="24"/>
                <w:szCs w:val="24"/>
                <w:lang w:val="en-US" w:eastAsia="zh-CN"/>
                <w14:textFill>
                  <w14:solidFill>
                    <w14:schemeClr w14:val="tx1"/>
                  </w14:solidFill>
                </w14:textFill>
              </w:rPr>
            </w:pPr>
            <w:r>
              <w:rPr>
                <w:rFonts w:hint="eastAsia" w:ascii="Times New Roman" w:hAnsi="Times New Roman" w:cs="Times New Roman"/>
                <w:b/>
                <w:bCs/>
                <w:color w:val="000000" w:themeColor="text1"/>
                <w:sz w:val="24"/>
                <w:szCs w:val="24"/>
                <w:lang w:val="en-US" w:eastAsia="zh-CN"/>
                <w14:textFill>
                  <w14:solidFill>
                    <w14:schemeClr w14:val="tx1"/>
                  </w14:solidFill>
                </w14:textFill>
              </w:rPr>
              <w:t>（7）大气环境防护距离计算</w:t>
            </w:r>
          </w:p>
          <w:p w14:paraId="66A8C593">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根据《环境影响评价技术导则 大气环境》（HJ2.2-2018）中推荐的大气环境防护距离计算得出建设项目无组织排放的废气均无超标点，即废气可满足厂界达标排放，不需设置大气环境防护距离</w:t>
            </w:r>
            <w:r>
              <w:rPr>
                <w:rFonts w:hint="eastAsia" w:ascii="Times New Roman" w:hAnsi="Times New Roman" w:eastAsia="宋体" w:cs="Times New Roman"/>
                <w:color w:val="000000" w:themeColor="text1"/>
                <w:sz w:val="24"/>
                <w14:textFill>
                  <w14:solidFill>
                    <w14:schemeClr w14:val="tx1"/>
                  </w14:solidFill>
                </w14:textFill>
              </w:rPr>
              <w:t>。</w:t>
            </w:r>
          </w:p>
          <w:p w14:paraId="612127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default" w:ascii="Times New Roman" w:hAnsi="Times New Roman" w:cs="Times New Roman"/>
                <w:b/>
                <w:bCs/>
                <w:color w:val="000000" w:themeColor="text1"/>
                <w:sz w:val="24"/>
                <w:szCs w:val="24"/>
                <w:lang w:val="en-US" w:eastAsia="zh-CN"/>
                <w14:textFill>
                  <w14:solidFill>
                    <w14:schemeClr w14:val="tx1"/>
                  </w14:solidFill>
                </w14:textFill>
              </w:rPr>
            </w:pPr>
            <w:r>
              <w:rPr>
                <w:rFonts w:hint="eastAsia" w:ascii="Times New Roman" w:hAnsi="Times New Roman" w:cs="Times New Roman"/>
                <w:b/>
                <w:bCs/>
                <w:color w:val="000000" w:themeColor="text1"/>
                <w:sz w:val="24"/>
                <w:szCs w:val="24"/>
                <w:lang w:eastAsia="zh-CN"/>
                <w14:textFill>
                  <w14:solidFill>
                    <w14:schemeClr w14:val="tx1"/>
                  </w14:solidFill>
                </w14:textFill>
              </w:rPr>
              <w:t>（</w:t>
            </w:r>
            <w:r>
              <w:rPr>
                <w:rFonts w:hint="eastAsia" w:ascii="Times New Roman" w:hAnsi="Times New Roman" w:cs="Times New Roman"/>
                <w:b/>
                <w:bCs/>
                <w:color w:val="000000" w:themeColor="text1"/>
                <w:sz w:val="24"/>
                <w:szCs w:val="24"/>
                <w:lang w:val="en-US" w:eastAsia="zh-CN"/>
                <w14:textFill>
                  <w14:solidFill>
                    <w14:schemeClr w14:val="tx1"/>
                  </w14:solidFill>
                </w14:textFill>
              </w:rPr>
              <w:t>8</w:t>
            </w:r>
            <w:r>
              <w:rPr>
                <w:rFonts w:hint="eastAsia" w:ascii="Times New Roman" w:hAnsi="Times New Roman" w:cs="Times New Roman"/>
                <w:b/>
                <w:bCs/>
                <w:color w:val="000000" w:themeColor="text1"/>
                <w:sz w:val="24"/>
                <w:szCs w:val="24"/>
                <w:lang w:eastAsia="zh-CN"/>
                <w14:textFill>
                  <w14:solidFill>
                    <w14:schemeClr w14:val="tx1"/>
                  </w14:solidFill>
                </w14:textFill>
              </w:rPr>
              <w:t>）</w:t>
            </w:r>
            <w:r>
              <w:rPr>
                <w:rFonts w:hint="eastAsia" w:ascii="Times New Roman" w:hAnsi="Times New Roman" w:cs="Times New Roman"/>
                <w:b/>
                <w:bCs/>
                <w:color w:val="000000" w:themeColor="text1"/>
                <w:sz w:val="24"/>
                <w:szCs w:val="24"/>
                <w:lang w:val="en-US" w:eastAsia="zh-CN"/>
                <w14:textFill>
                  <w14:solidFill>
                    <w14:schemeClr w14:val="tx1"/>
                  </w14:solidFill>
                </w14:textFill>
              </w:rPr>
              <w:t>卫生防护距离</w:t>
            </w:r>
          </w:p>
          <w:p w14:paraId="204D5DD6">
            <w:pPr>
              <w:keepNext w:val="0"/>
              <w:keepLines w:val="0"/>
              <w:widowControl w:val="0"/>
              <w:suppressLineNumbers w:val="0"/>
              <w:spacing w:before="0" w:beforeAutospacing="0" w:after="0" w:afterAutospacing="0" w:line="360" w:lineRule="auto"/>
              <w:ind w:left="0" w:right="0" w:firstLine="480"/>
              <w:jc w:val="both"/>
              <w:rPr>
                <w:rFonts w:hint="default" w:ascii="Times New Roman" w:hAnsi="Times New Roman" w:eastAsia="宋体" w:cs="Times New Roman"/>
                <w:color w:val="000000" w:themeColor="text1"/>
                <w:kern w:val="2"/>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14:textFill>
                  <w14:solidFill>
                    <w14:schemeClr w14:val="tx1"/>
                  </w14:solidFill>
                </w14:textFill>
              </w:rPr>
              <w:t>根据</w:t>
            </w:r>
            <w:r>
              <w:rPr>
                <w:rFonts w:hint="default" w:ascii="Times New Roman" w:hAnsi="Times New Roman" w:eastAsia="宋体" w:cs="Times New Roman"/>
                <w:color w:val="000000" w:themeColor="text1"/>
                <w:kern w:val="2"/>
                <w:sz w:val="24"/>
                <w:szCs w:val="24"/>
                <w:highlight w:val="none"/>
                <w14:textFill>
                  <w14:solidFill>
                    <w14:schemeClr w14:val="tx1"/>
                  </w14:solidFill>
                </w14:textFill>
              </w:rPr>
              <w:t>《大气有害物质无组织排放卫生防护距离推导技术导则》（GB/T39499-2020），核算卫生防护距离。卫生防护距离初值计算公式如下：</w:t>
            </w:r>
          </w:p>
          <w:p w14:paraId="5AE6B2D1">
            <w:pPr>
              <w:keepNext w:val="0"/>
              <w:keepLines w:val="0"/>
              <w:widowControl w:val="0"/>
              <w:suppressLineNumbers w:val="0"/>
              <w:spacing w:before="0" w:beforeAutospacing="0" w:after="0" w:afterAutospacing="0" w:line="360" w:lineRule="auto"/>
              <w:ind w:left="0" w:right="0" w:firstLine="480"/>
              <w:jc w:val="center"/>
              <w:rPr>
                <w:rFonts w:hint="default" w:ascii="Times New Roman" w:hAnsi="Times New Roman" w:eastAsia="宋体" w:cs="Times New Roman"/>
                <w:color w:val="000000" w:themeColor="text1"/>
                <w:kern w:val="2"/>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2"/>
                <w:position w:val="-30"/>
                <w:sz w:val="24"/>
                <w:szCs w:val="24"/>
                <w:highlight w:val="none"/>
                <w14:textFill>
                  <w14:solidFill>
                    <w14:schemeClr w14:val="tx1"/>
                  </w14:solidFill>
                </w14:textFill>
              </w:rPr>
              <w:drawing>
                <wp:inline distT="0" distB="0" distL="114300" distR="114300">
                  <wp:extent cx="1828800" cy="457200"/>
                  <wp:effectExtent l="0" t="0" r="0" b="0"/>
                  <wp:docPr id="138"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图片 110"/>
                          <pic:cNvPicPr>
                            <a:picLocks noChangeAspect="1"/>
                          </pic:cNvPicPr>
                        </pic:nvPicPr>
                        <pic:blipFill>
                          <a:blip r:embed="rId14"/>
                          <a:stretch>
                            <a:fillRect/>
                          </a:stretch>
                        </pic:blipFill>
                        <pic:spPr>
                          <a:xfrm>
                            <a:off x="0" y="0"/>
                            <a:ext cx="1828800" cy="457200"/>
                          </a:xfrm>
                          <a:prstGeom prst="rect">
                            <a:avLst/>
                          </a:prstGeom>
                          <a:noFill/>
                          <a:ln>
                            <a:noFill/>
                          </a:ln>
                        </pic:spPr>
                      </pic:pic>
                    </a:graphicData>
                  </a:graphic>
                </wp:inline>
              </w:drawing>
            </w:r>
          </w:p>
          <w:p w14:paraId="4A989848">
            <w:pPr>
              <w:keepNext w:val="0"/>
              <w:keepLines w:val="0"/>
              <w:widowControl w:val="0"/>
              <w:suppressLineNumbers w:val="0"/>
              <w:spacing w:before="0" w:beforeAutospacing="0" w:after="0" w:afterAutospacing="0" w:line="360" w:lineRule="auto"/>
              <w:ind w:left="0" w:right="0" w:firstLine="480"/>
              <w:jc w:val="both"/>
              <w:rPr>
                <w:rFonts w:hint="default" w:ascii="Times New Roman" w:hAnsi="Times New Roman" w:eastAsia="宋体" w:cs="Times New Roman"/>
                <w:color w:val="000000" w:themeColor="text1"/>
                <w:kern w:val="2"/>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14:textFill>
                  <w14:solidFill>
                    <w14:schemeClr w14:val="tx1"/>
                  </w14:solidFill>
                </w14:textFill>
              </w:rPr>
              <w:t>式中：</w:t>
            </w:r>
          </w:p>
          <w:p w14:paraId="2DD013B9">
            <w:pPr>
              <w:keepNext w:val="0"/>
              <w:keepLines w:val="0"/>
              <w:widowControl w:val="0"/>
              <w:suppressLineNumbers w:val="0"/>
              <w:spacing w:before="0" w:beforeAutospacing="0" w:after="0" w:afterAutospacing="0" w:line="360" w:lineRule="auto"/>
              <w:ind w:left="0" w:right="0" w:firstLine="480"/>
              <w:jc w:val="both"/>
              <w:rPr>
                <w:rFonts w:hint="default" w:ascii="Times New Roman" w:hAnsi="Times New Roman" w:eastAsia="宋体" w:cs="Times New Roman"/>
                <w:color w:val="000000" w:themeColor="text1"/>
                <w:kern w:val="2"/>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14:textFill>
                  <w14:solidFill>
                    <w14:schemeClr w14:val="tx1"/>
                  </w14:solidFill>
                </w14:textFill>
              </w:rPr>
              <w:t>Cm—为环境一次浓度标准限值（mg/m</w:t>
            </w:r>
            <w:r>
              <w:rPr>
                <w:rFonts w:hint="default" w:ascii="Times New Roman" w:hAnsi="Times New Roman" w:eastAsia="宋体" w:cs="Times New Roman"/>
                <w:color w:val="000000" w:themeColor="text1"/>
                <w:kern w:val="2"/>
                <w:sz w:val="24"/>
                <w:szCs w:val="24"/>
                <w:highlight w:val="none"/>
                <w:vertAlign w:val="superscript"/>
                <w14:textFill>
                  <w14:solidFill>
                    <w14:schemeClr w14:val="tx1"/>
                  </w14:solidFill>
                </w14:textFill>
              </w:rPr>
              <w:t>3</w:t>
            </w:r>
            <w:r>
              <w:rPr>
                <w:rFonts w:hint="default" w:ascii="Times New Roman" w:hAnsi="Times New Roman" w:eastAsia="宋体" w:cs="Times New Roman"/>
                <w:color w:val="000000" w:themeColor="text1"/>
                <w:kern w:val="2"/>
                <w:sz w:val="24"/>
                <w:szCs w:val="24"/>
                <w:highlight w:val="none"/>
                <w14:textFill>
                  <w14:solidFill>
                    <w14:schemeClr w14:val="tx1"/>
                  </w14:solidFill>
                </w14:textFill>
              </w:rPr>
              <w:t>）；</w:t>
            </w:r>
          </w:p>
          <w:p w14:paraId="04B92767">
            <w:pPr>
              <w:keepNext w:val="0"/>
              <w:keepLines w:val="0"/>
              <w:widowControl w:val="0"/>
              <w:suppressLineNumbers w:val="0"/>
              <w:spacing w:before="0" w:beforeAutospacing="0" w:after="0" w:afterAutospacing="0" w:line="360" w:lineRule="auto"/>
              <w:ind w:left="0" w:right="0" w:firstLine="480"/>
              <w:jc w:val="both"/>
              <w:rPr>
                <w:rFonts w:hint="default" w:ascii="Times New Roman" w:hAnsi="Times New Roman" w:eastAsia="宋体" w:cs="Times New Roman"/>
                <w:color w:val="000000" w:themeColor="text1"/>
                <w:kern w:val="2"/>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14:textFill>
                  <w14:solidFill>
                    <w14:schemeClr w14:val="tx1"/>
                  </w14:solidFill>
                </w14:textFill>
              </w:rPr>
              <w:t>L—工业企业所需的防护距离（m）；</w:t>
            </w:r>
          </w:p>
          <w:p w14:paraId="3E359354">
            <w:pPr>
              <w:keepNext w:val="0"/>
              <w:keepLines w:val="0"/>
              <w:widowControl w:val="0"/>
              <w:suppressLineNumbers w:val="0"/>
              <w:spacing w:before="0" w:beforeAutospacing="0" w:after="0" w:afterAutospacing="0" w:line="360" w:lineRule="auto"/>
              <w:ind w:left="0" w:right="0" w:firstLine="480"/>
              <w:jc w:val="both"/>
              <w:rPr>
                <w:rFonts w:hint="default" w:ascii="Times New Roman" w:hAnsi="Times New Roman" w:eastAsia="宋体" w:cs="Times New Roman"/>
                <w:color w:val="000000" w:themeColor="text1"/>
                <w:kern w:val="2"/>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14:textFill>
                  <w14:solidFill>
                    <w14:schemeClr w14:val="tx1"/>
                  </w14:solidFill>
                </w14:textFill>
              </w:rPr>
              <w:t>Qc—有害气体无组织排放量可以达到的控制水平（kg/h）；</w:t>
            </w:r>
          </w:p>
          <w:p w14:paraId="0D957B71">
            <w:pPr>
              <w:keepNext w:val="0"/>
              <w:keepLines w:val="0"/>
              <w:widowControl w:val="0"/>
              <w:suppressLineNumbers w:val="0"/>
              <w:spacing w:before="0" w:beforeAutospacing="0" w:after="0" w:afterAutospacing="0" w:line="360" w:lineRule="auto"/>
              <w:ind w:left="0" w:right="0" w:firstLine="480"/>
              <w:jc w:val="both"/>
              <w:rPr>
                <w:rFonts w:hint="default" w:ascii="Times New Roman" w:hAnsi="Times New Roman" w:eastAsia="宋体" w:cs="Times New Roman"/>
                <w:color w:val="000000" w:themeColor="text1"/>
                <w:kern w:val="2"/>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14:textFill>
                  <w14:solidFill>
                    <w14:schemeClr w14:val="tx1"/>
                  </w14:solidFill>
                </w14:textFill>
              </w:rPr>
              <w:t>r—有害气体无组织排放源所在单元的等效半径（m）；</w:t>
            </w:r>
          </w:p>
          <w:p w14:paraId="4867F6E9">
            <w:pPr>
              <w:keepNext w:val="0"/>
              <w:keepLines w:val="0"/>
              <w:widowControl w:val="0"/>
              <w:suppressLineNumbers w:val="0"/>
              <w:spacing w:before="0" w:beforeAutospacing="0" w:after="0" w:afterAutospacing="0" w:line="360" w:lineRule="auto"/>
              <w:ind w:left="0" w:right="0" w:firstLine="480"/>
              <w:jc w:val="both"/>
              <w:rPr>
                <w:rFonts w:hint="default" w:ascii="Times New Roman" w:hAnsi="Times New Roman" w:eastAsia="宋体" w:cs="Times New Roman"/>
                <w:color w:val="000000" w:themeColor="text1"/>
                <w:kern w:val="2"/>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14:textFill>
                  <w14:solidFill>
                    <w14:schemeClr w14:val="tx1"/>
                  </w14:solidFill>
                </w14:textFill>
              </w:rPr>
              <w:t>A、B、C、D为计算系数。</w:t>
            </w:r>
          </w:p>
          <w:p w14:paraId="50989F68">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4"/>
                <w:szCs w:val="24"/>
                <w:highlight w:val="none"/>
                <w14:textFill>
                  <w14:solidFill>
                    <w14:schemeClr w14:val="tx1"/>
                  </w14:solidFill>
                </w14:textFill>
              </w:rPr>
            </w:pPr>
            <w:r>
              <w:rPr>
                <w:rFonts w:hint="default" w:ascii="Times New Roman" w:hAnsi="Times New Roman" w:eastAsia="宋体" w:cs="Times New Roman"/>
                <w:b/>
                <w:color w:val="000000" w:themeColor="text1"/>
                <w:kern w:val="2"/>
                <w:sz w:val="24"/>
                <w:szCs w:val="24"/>
                <w:highlight w:val="none"/>
                <w14:textFill>
                  <w14:solidFill>
                    <w14:schemeClr w14:val="tx1"/>
                  </w14:solidFill>
                </w14:textFill>
              </w:rPr>
              <w:t>表</w:t>
            </w:r>
            <w:r>
              <w:rPr>
                <w:rFonts w:hint="default" w:ascii="Times New Roman" w:hAnsi="Times New Roman" w:eastAsia="宋体" w:cs="Times New Roman"/>
                <w:b/>
                <w:color w:val="000000" w:themeColor="text1"/>
                <w:kern w:val="2"/>
                <w:sz w:val="24"/>
                <w:szCs w:val="24"/>
                <w:highlight w:val="none"/>
                <w:lang w:val="en-US" w:eastAsia="zh-CN"/>
                <w14:textFill>
                  <w14:solidFill>
                    <w14:schemeClr w14:val="tx1"/>
                  </w14:solidFill>
                </w14:textFill>
              </w:rPr>
              <w:t>4-</w:t>
            </w:r>
            <w:r>
              <w:rPr>
                <w:rFonts w:hint="eastAsia" w:ascii="Times New Roman" w:hAnsi="Times New Roman" w:cs="Times New Roman"/>
                <w:b/>
                <w:color w:val="000000" w:themeColor="text1"/>
                <w:kern w:val="2"/>
                <w:sz w:val="24"/>
                <w:szCs w:val="24"/>
                <w:highlight w:val="none"/>
                <w:lang w:val="en-US" w:eastAsia="zh-CN"/>
                <w14:textFill>
                  <w14:solidFill>
                    <w14:schemeClr w14:val="tx1"/>
                  </w14:solidFill>
                </w14:textFill>
              </w:rPr>
              <w:t>9</w:t>
            </w:r>
            <w:r>
              <w:rPr>
                <w:rFonts w:hint="default" w:ascii="Times New Roman" w:hAnsi="Times New Roman" w:eastAsia="宋体" w:cs="Times New Roman"/>
                <w:b/>
                <w:color w:val="000000" w:themeColor="text1"/>
                <w:kern w:val="2"/>
                <w:sz w:val="24"/>
                <w:szCs w:val="24"/>
                <w:highlight w:val="none"/>
                <w14:textFill>
                  <w14:solidFill>
                    <w14:schemeClr w14:val="tx1"/>
                  </w14:solidFill>
                </w14:textFill>
              </w:rPr>
              <w:t xml:space="preserve"> 卫生防护距离计算</w:t>
            </w:r>
          </w:p>
          <w:tbl>
            <w:tblPr>
              <w:tblStyle w:val="28"/>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60"/>
              <w:gridCol w:w="1376"/>
              <w:gridCol w:w="1154"/>
              <w:gridCol w:w="617"/>
              <w:gridCol w:w="818"/>
              <w:gridCol w:w="684"/>
              <w:gridCol w:w="684"/>
              <w:gridCol w:w="1166"/>
              <w:gridCol w:w="946"/>
            </w:tblGrid>
            <w:tr w14:paraId="2DD426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70" w:type="pct"/>
                  <w:gridSpan w:val="2"/>
                  <w:tcBorders>
                    <w:tl2br w:val="nil"/>
                    <w:tr2bl w:val="nil"/>
                  </w:tcBorders>
                  <w:noWrap w:val="0"/>
                  <w:vAlign w:val="center"/>
                </w:tcPr>
                <w:p w14:paraId="75C15DAC">
                  <w:pPr>
                    <w:keepNext w:val="0"/>
                    <w:keepLines w:val="0"/>
                    <w:widowControl w:val="0"/>
                    <w:suppressLineNumbers w:val="0"/>
                    <w:tabs>
                      <w:tab w:val="left" w:pos="277"/>
                      <w:tab w:val="left" w:pos="600"/>
                      <w:tab w:val="left" w:pos="780"/>
                      <w:tab w:val="left" w:pos="2517"/>
                    </w:tabs>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b/>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
                      <w:color w:val="000000" w:themeColor="text1"/>
                      <w:kern w:val="0"/>
                      <w:sz w:val="21"/>
                      <w:szCs w:val="21"/>
                      <w:highlight w:val="none"/>
                      <w:lang w:val="en-US" w:eastAsia="zh-CN" w:bidi="ar-SA"/>
                      <w14:textFill>
                        <w14:solidFill>
                          <w14:schemeClr w14:val="tx1"/>
                        </w14:solidFill>
                      </w14:textFill>
                    </w:rPr>
                    <w:t>污染物</w:t>
                  </w:r>
                </w:p>
              </w:tc>
              <w:tc>
                <w:tcPr>
                  <w:tcW w:w="612" w:type="pct"/>
                  <w:tcBorders>
                    <w:tl2br w:val="nil"/>
                    <w:tr2bl w:val="nil"/>
                  </w:tcBorders>
                  <w:noWrap w:val="0"/>
                  <w:vAlign w:val="center"/>
                </w:tcPr>
                <w:p w14:paraId="54C63A7B">
                  <w:pPr>
                    <w:keepNext w:val="0"/>
                    <w:keepLines w:val="0"/>
                    <w:widowControl w:val="0"/>
                    <w:suppressLineNumbers w:val="0"/>
                    <w:tabs>
                      <w:tab w:val="left" w:pos="277"/>
                      <w:tab w:val="left" w:pos="600"/>
                      <w:tab w:val="left" w:pos="780"/>
                      <w:tab w:val="left" w:pos="2517"/>
                    </w:tabs>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b/>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
                      <w:color w:val="000000" w:themeColor="text1"/>
                      <w:kern w:val="0"/>
                      <w:sz w:val="21"/>
                      <w:szCs w:val="21"/>
                      <w:highlight w:val="none"/>
                      <w:lang w:val="en-US" w:eastAsia="zh-CN" w:bidi="ar-SA"/>
                      <w14:textFill>
                        <w14:solidFill>
                          <w14:schemeClr w14:val="tx1"/>
                        </w14:solidFill>
                      </w14:textFill>
                    </w:rPr>
                    <w:t>Qc（kg/h）</w:t>
                  </w:r>
                </w:p>
              </w:tc>
              <w:tc>
                <w:tcPr>
                  <w:tcW w:w="378" w:type="pct"/>
                  <w:tcBorders>
                    <w:tl2br w:val="nil"/>
                    <w:tr2bl w:val="nil"/>
                  </w:tcBorders>
                  <w:noWrap w:val="0"/>
                  <w:vAlign w:val="center"/>
                </w:tcPr>
                <w:p w14:paraId="453143EE">
                  <w:pPr>
                    <w:keepNext w:val="0"/>
                    <w:keepLines w:val="0"/>
                    <w:widowControl w:val="0"/>
                    <w:suppressLineNumbers w:val="0"/>
                    <w:tabs>
                      <w:tab w:val="left" w:pos="277"/>
                      <w:tab w:val="left" w:pos="600"/>
                      <w:tab w:val="left" w:pos="780"/>
                      <w:tab w:val="left" w:pos="2517"/>
                    </w:tabs>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b/>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
                      <w:color w:val="000000" w:themeColor="text1"/>
                      <w:kern w:val="0"/>
                      <w:sz w:val="21"/>
                      <w:szCs w:val="21"/>
                      <w:highlight w:val="none"/>
                      <w:lang w:val="en-US" w:eastAsia="zh-CN" w:bidi="ar-SA"/>
                      <w14:textFill>
                        <w14:solidFill>
                          <w14:schemeClr w14:val="tx1"/>
                        </w14:solidFill>
                      </w14:textFill>
                    </w:rPr>
                    <w:t>A</w:t>
                  </w:r>
                </w:p>
              </w:tc>
              <w:tc>
                <w:tcPr>
                  <w:tcW w:w="490" w:type="pct"/>
                  <w:tcBorders>
                    <w:tl2br w:val="nil"/>
                    <w:tr2bl w:val="nil"/>
                  </w:tcBorders>
                  <w:noWrap w:val="0"/>
                  <w:vAlign w:val="center"/>
                </w:tcPr>
                <w:p w14:paraId="363F3A1B">
                  <w:pPr>
                    <w:keepNext w:val="0"/>
                    <w:keepLines w:val="0"/>
                    <w:widowControl w:val="0"/>
                    <w:suppressLineNumbers w:val="0"/>
                    <w:tabs>
                      <w:tab w:val="left" w:pos="277"/>
                      <w:tab w:val="left" w:pos="600"/>
                      <w:tab w:val="left" w:pos="780"/>
                      <w:tab w:val="left" w:pos="2517"/>
                    </w:tabs>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b/>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
                      <w:color w:val="000000" w:themeColor="text1"/>
                      <w:kern w:val="0"/>
                      <w:sz w:val="21"/>
                      <w:szCs w:val="21"/>
                      <w:highlight w:val="none"/>
                      <w:lang w:val="en-US" w:eastAsia="zh-CN" w:bidi="ar-SA"/>
                      <w14:textFill>
                        <w14:solidFill>
                          <w14:schemeClr w14:val="tx1"/>
                        </w14:solidFill>
                      </w14:textFill>
                    </w:rPr>
                    <w:t>B</w:t>
                  </w:r>
                </w:p>
              </w:tc>
              <w:tc>
                <w:tcPr>
                  <w:tcW w:w="414" w:type="pct"/>
                  <w:tcBorders>
                    <w:tl2br w:val="nil"/>
                    <w:tr2bl w:val="nil"/>
                  </w:tcBorders>
                  <w:noWrap w:val="0"/>
                  <w:vAlign w:val="center"/>
                </w:tcPr>
                <w:p w14:paraId="2CF2CF5F">
                  <w:pPr>
                    <w:keepNext w:val="0"/>
                    <w:keepLines w:val="0"/>
                    <w:widowControl w:val="0"/>
                    <w:suppressLineNumbers w:val="0"/>
                    <w:tabs>
                      <w:tab w:val="left" w:pos="277"/>
                      <w:tab w:val="left" w:pos="600"/>
                      <w:tab w:val="left" w:pos="780"/>
                      <w:tab w:val="left" w:pos="2517"/>
                    </w:tabs>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b/>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
                      <w:color w:val="000000" w:themeColor="text1"/>
                      <w:kern w:val="0"/>
                      <w:sz w:val="21"/>
                      <w:szCs w:val="21"/>
                      <w:highlight w:val="none"/>
                      <w:lang w:val="en-US" w:eastAsia="zh-CN" w:bidi="ar-SA"/>
                      <w14:textFill>
                        <w14:solidFill>
                          <w14:schemeClr w14:val="tx1"/>
                        </w14:solidFill>
                      </w14:textFill>
                    </w:rPr>
                    <w:t>C</w:t>
                  </w:r>
                </w:p>
              </w:tc>
              <w:tc>
                <w:tcPr>
                  <w:tcW w:w="414" w:type="pct"/>
                  <w:tcBorders>
                    <w:tl2br w:val="nil"/>
                    <w:tr2bl w:val="nil"/>
                  </w:tcBorders>
                  <w:noWrap w:val="0"/>
                  <w:vAlign w:val="center"/>
                </w:tcPr>
                <w:p w14:paraId="5B25F69A">
                  <w:pPr>
                    <w:keepNext w:val="0"/>
                    <w:keepLines w:val="0"/>
                    <w:widowControl w:val="0"/>
                    <w:suppressLineNumbers w:val="0"/>
                    <w:tabs>
                      <w:tab w:val="left" w:pos="277"/>
                      <w:tab w:val="left" w:pos="600"/>
                      <w:tab w:val="left" w:pos="780"/>
                      <w:tab w:val="left" w:pos="2517"/>
                    </w:tabs>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b/>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
                      <w:color w:val="000000" w:themeColor="text1"/>
                      <w:kern w:val="0"/>
                      <w:sz w:val="21"/>
                      <w:szCs w:val="21"/>
                      <w:highlight w:val="none"/>
                      <w:lang w:val="en-US" w:eastAsia="zh-CN" w:bidi="ar-SA"/>
                      <w14:textFill>
                        <w14:solidFill>
                          <w14:schemeClr w14:val="tx1"/>
                        </w14:solidFill>
                      </w14:textFill>
                    </w:rPr>
                    <w:t>D</w:t>
                  </w:r>
                </w:p>
              </w:tc>
              <w:tc>
                <w:tcPr>
                  <w:tcW w:w="738" w:type="pct"/>
                  <w:tcBorders>
                    <w:tl2br w:val="nil"/>
                    <w:tr2bl w:val="nil"/>
                  </w:tcBorders>
                  <w:noWrap w:val="0"/>
                  <w:vAlign w:val="center"/>
                </w:tcPr>
                <w:p w14:paraId="56AF662E">
                  <w:pPr>
                    <w:keepNext w:val="0"/>
                    <w:keepLines w:val="0"/>
                    <w:widowControl w:val="0"/>
                    <w:suppressLineNumbers w:val="0"/>
                    <w:tabs>
                      <w:tab w:val="left" w:pos="277"/>
                      <w:tab w:val="left" w:pos="600"/>
                      <w:tab w:val="left" w:pos="780"/>
                      <w:tab w:val="left" w:pos="2517"/>
                    </w:tabs>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b/>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
                      <w:color w:val="000000" w:themeColor="text1"/>
                      <w:kern w:val="0"/>
                      <w:sz w:val="21"/>
                      <w:szCs w:val="21"/>
                      <w:highlight w:val="none"/>
                      <w:lang w:val="en-US" w:eastAsia="zh-CN" w:bidi="ar-SA"/>
                      <w14:textFill>
                        <w14:solidFill>
                          <w14:schemeClr w14:val="tx1"/>
                        </w14:solidFill>
                      </w14:textFill>
                    </w:rPr>
                    <w:t>卫生防护距离计算值（m）</w:t>
                  </w:r>
                </w:p>
              </w:tc>
              <w:tc>
                <w:tcPr>
                  <w:tcW w:w="581" w:type="pct"/>
                  <w:tcBorders>
                    <w:tl2br w:val="nil"/>
                    <w:tr2bl w:val="nil"/>
                  </w:tcBorders>
                  <w:noWrap w:val="0"/>
                  <w:vAlign w:val="center"/>
                </w:tcPr>
                <w:p w14:paraId="5EDFC291">
                  <w:pPr>
                    <w:keepNext w:val="0"/>
                    <w:keepLines w:val="0"/>
                    <w:widowControl w:val="0"/>
                    <w:suppressLineNumbers w:val="0"/>
                    <w:tabs>
                      <w:tab w:val="left" w:pos="277"/>
                      <w:tab w:val="left" w:pos="600"/>
                      <w:tab w:val="left" w:pos="780"/>
                      <w:tab w:val="left" w:pos="2517"/>
                    </w:tabs>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b/>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
                      <w:color w:val="000000" w:themeColor="text1"/>
                      <w:kern w:val="0"/>
                      <w:sz w:val="21"/>
                      <w:szCs w:val="21"/>
                      <w:highlight w:val="none"/>
                      <w:lang w:val="en-US" w:eastAsia="zh-CN" w:bidi="ar-SA"/>
                      <w14:textFill>
                        <w14:solidFill>
                          <w14:schemeClr w14:val="tx1"/>
                        </w14:solidFill>
                      </w14:textFill>
                    </w:rPr>
                    <w:t>卫生防护距离（m）</w:t>
                  </w:r>
                </w:p>
              </w:tc>
            </w:tr>
            <w:tr w14:paraId="1BC2B6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pct"/>
                  <w:tcBorders>
                    <w:tl2br w:val="nil"/>
                    <w:tr2bl w:val="nil"/>
                  </w:tcBorders>
                  <w:noWrap w:val="0"/>
                  <w:vAlign w:val="center"/>
                </w:tcPr>
                <w:p w14:paraId="4A18C3F5">
                  <w:pPr>
                    <w:keepNext w:val="0"/>
                    <w:keepLines w:val="0"/>
                    <w:widowControl/>
                    <w:suppressLineNumbers w:val="0"/>
                    <w:adjustRightInd w:val="0"/>
                    <w:snapToGrid w:val="0"/>
                    <w:spacing w:before="0" w:beforeAutospacing="0" w:after="0" w:afterAutospacing="0"/>
                    <w:ind w:left="0" w:right="0"/>
                    <w:jc w:val="center"/>
                    <w:textAlignment w:val="center"/>
                    <w:outlineLvl w:val="9"/>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14:textFill>
                        <w14:solidFill>
                          <w14:schemeClr w14:val="tx1"/>
                        </w14:solidFill>
                      </w14:textFill>
                    </w:rPr>
                    <w:t>生产车间</w:t>
                  </w:r>
                </w:p>
              </w:tc>
              <w:tc>
                <w:tcPr>
                  <w:tcW w:w="840" w:type="pct"/>
                  <w:tcBorders>
                    <w:tl2br w:val="nil"/>
                    <w:tr2bl w:val="nil"/>
                  </w:tcBorders>
                  <w:noWrap w:val="0"/>
                  <w:vAlign w:val="center"/>
                </w:tcPr>
                <w:p w14:paraId="214F2CC9">
                  <w:pPr>
                    <w:pStyle w:val="13"/>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highlight w:val="none"/>
                      <w:lang w:val="zh-CN" w:eastAsia="zh-CN" w:bidi="ar-SA"/>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非甲烷总烃</w:t>
                  </w:r>
                </w:p>
              </w:tc>
              <w:tc>
                <w:tcPr>
                  <w:tcW w:w="612" w:type="pct"/>
                  <w:tcBorders>
                    <w:tl2br w:val="nil"/>
                    <w:tr2bl w:val="nil"/>
                  </w:tcBorders>
                  <w:noWrap w:val="0"/>
                  <w:vAlign w:val="center"/>
                </w:tcPr>
                <w:p w14:paraId="48A72D0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t>0.0023</w:t>
                  </w:r>
                </w:p>
              </w:tc>
              <w:tc>
                <w:tcPr>
                  <w:tcW w:w="378" w:type="pct"/>
                  <w:tcBorders>
                    <w:tl2br w:val="nil"/>
                    <w:tr2bl w:val="nil"/>
                  </w:tcBorders>
                  <w:noWrap w:val="0"/>
                  <w:vAlign w:val="center"/>
                </w:tcPr>
                <w:p w14:paraId="68ED2B65">
                  <w:pPr>
                    <w:keepNext w:val="0"/>
                    <w:keepLines w:val="0"/>
                    <w:widowControl w:val="0"/>
                    <w:suppressLineNumbers w:val="0"/>
                    <w:tabs>
                      <w:tab w:val="left" w:pos="277"/>
                      <w:tab w:val="left" w:pos="600"/>
                      <w:tab w:val="left" w:pos="780"/>
                      <w:tab w:val="left" w:pos="2517"/>
                    </w:tabs>
                    <w:adjustRightInd/>
                    <w:snapToGrid/>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t>350</w:t>
                  </w:r>
                </w:p>
              </w:tc>
              <w:tc>
                <w:tcPr>
                  <w:tcW w:w="490" w:type="pct"/>
                  <w:tcBorders>
                    <w:tl2br w:val="nil"/>
                    <w:tr2bl w:val="nil"/>
                  </w:tcBorders>
                  <w:noWrap w:val="0"/>
                  <w:vAlign w:val="center"/>
                </w:tcPr>
                <w:p w14:paraId="6D95305D">
                  <w:pPr>
                    <w:keepNext w:val="0"/>
                    <w:keepLines w:val="0"/>
                    <w:widowControl w:val="0"/>
                    <w:suppressLineNumbers w:val="0"/>
                    <w:tabs>
                      <w:tab w:val="left" w:pos="277"/>
                      <w:tab w:val="left" w:pos="600"/>
                      <w:tab w:val="left" w:pos="780"/>
                      <w:tab w:val="left" w:pos="2517"/>
                    </w:tabs>
                    <w:adjustRightInd/>
                    <w:snapToGrid/>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t>0.021</w:t>
                  </w:r>
                </w:p>
              </w:tc>
              <w:tc>
                <w:tcPr>
                  <w:tcW w:w="414" w:type="pct"/>
                  <w:tcBorders>
                    <w:tl2br w:val="nil"/>
                    <w:tr2bl w:val="nil"/>
                  </w:tcBorders>
                  <w:noWrap w:val="0"/>
                  <w:vAlign w:val="center"/>
                </w:tcPr>
                <w:p w14:paraId="12B6E8A5">
                  <w:pPr>
                    <w:keepNext w:val="0"/>
                    <w:keepLines w:val="0"/>
                    <w:widowControl w:val="0"/>
                    <w:suppressLineNumbers w:val="0"/>
                    <w:tabs>
                      <w:tab w:val="left" w:pos="277"/>
                      <w:tab w:val="left" w:pos="600"/>
                      <w:tab w:val="left" w:pos="780"/>
                      <w:tab w:val="left" w:pos="2517"/>
                    </w:tabs>
                    <w:adjustRightInd/>
                    <w:snapToGrid/>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t>1.85</w:t>
                  </w:r>
                </w:p>
              </w:tc>
              <w:tc>
                <w:tcPr>
                  <w:tcW w:w="414" w:type="pct"/>
                  <w:tcBorders>
                    <w:tl2br w:val="nil"/>
                    <w:tr2bl w:val="nil"/>
                  </w:tcBorders>
                  <w:noWrap w:val="0"/>
                  <w:vAlign w:val="center"/>
                </w:tcPr>
                <w:p w14:paraId="476B6424">
                  <w:pPr>
                    <w:keepNext w:val="0"/>
                    <w:keepLines w:val="0"/>
                    <w:widowControl w:val="0"/>
                    <w:suppressLineNumbers w:val="0"/>
                    <w:tabs>
                      <w:tab w:val="left" w:pos="277"/>
                      <w:tab w:val="left" w:pos="600"/>
                      <w:tab w:val="left" w:pos="780"/>
                      <w:tab w:val="left" w:pos="2517"/>
                    </w:tabs>
                    <w:adjustRightInd/>
                    <w:snapToGrid/>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t>0.84</w:t>
                  </w:r>
                </w:p>
              </w:tc>
              <w:tc>
                <w:tcPr>
                  <w:tcW w:w="738" w:type="pct"/>
                  <w:tcBorders>
                    <w:tl2br w:val="nil"/>
                    <w:tr2bl w:val="nil"/>
                  </w:tcBorders>
                  <w:noWrap w:val="0"/>
                  <w:vAlign w:val="center"/>
                </w:tcPr>
                <w:p w14:paraId="61922076">
                  <w:pPr>
                    <w:keepNext w:val="0"/>
                    <w:keepLines w:val="0"/>
                    <w:widowControl w:val="0"/>
                    <w:suppressLineNumbers w:val="0"/>
                    <w:tabs>
                      <w:tab w:val="left" w:pos="277"/>
                      <w:tab w:val="left" w:pos="600"/>
                      <w:tab w:val="left" w:pos="780"/>
                      <w:tab w:val="left" w:pos="2517"/>
                    </w:tabs>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t>0.016</w:t>
                  </w:r>
                </w:p>
              </w:tc>
              <w:tc>
                <w:tcPr>
                  <w:tcW w:w="581" w:type="pct"/>
                  <w:tcBorders>
                    <w:tl2br w:val="nil"/>
                    <w:tr2bl w:val="nil"/>
                  </w:tcBorders>
                  <w:noWrap w:val="0"/>
                  <w:vAlign w:val="center"/>
                </w:tcPr>
                <w:p w14:paraId="060F9B00">
                  <w:pPr>
                    <w:keepNext w:val="0"/>
                    <w:keepLines w:val="0"/>
                    <w:widowControl w:val="0"/>
                    <w:suppressLineNumbers w:val="0"/>
                    <w:tabs>
                      <w:tab w:val="left" w:pos="277"/>
                      <w:tab w:val="left" w:pos="600"/>
                      <w:tab w:val="left" w:pos="780"/>
                      <w:tab w:val="left" w:pos="2517"/>
                    </w:tabs>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t>50</w:t>
                  </w:r>
                </w:p>
              </w:tc>
            </w:tr>
          </w:tbl>
          <w:p w14:paraId="57B908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bCs/>
                <w:color w:val="000000" w:themeColor="text1"/>
                <w:spacing w:val="0"/>
                <w:sz w:val="24"/>
                <w:szCs w:val="24"/>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14:textFill>
                  <w14:solidFill>
                    <w14:schemeClr w14:val="tx1"/>
                  </w14:solidFill>
                </w14:textFill>
              </w:rPr>
              <w:t>根据《大气有害物质物质无组织排放卫生防护距离推导技术导则》（GB/T39499-2020），卫生防护距离应为：以</w:t>
            </w:r>
            <w:r>
              <w:rPr>
                <w:rFonts w:hint="eastAsia" w:ascii="Times New Roman" w:hAnsi="Times New Roman" w:cs="Times New Roman"/>
                <w:color w:val="000000" w:themeColor="text1"/>
                <w:kern w:val="2"/>
                <w:sz w:val="24"/>
                <w:szCs w:val="24"/>
                <w:highlight w:val="none"/>
                <w:lang w:val="en-US" w:eastAsia="zh-CN"/>
                <w14:textFill>
                  <w14:solidFill>
                    <w14:schemeClr w14:val="tx1"/>
                  </w14:solidFill>
                </w14:textFill>
              </w:rPr>
              <w:t>生产车间</w:t>
            </w:r>
            <w:r>
              <w:rPr>
                <w:rFonts w:hint="default" w:ascii="Times New Roman" w:hAnsi="Times New Roman" w:eastAsia="宋体" w:cs="Times New Roman"/>
                <w:color w:val="000000" w:themeColor="text1"/>
                <w:kern w:val="2"/>
                <w:sz w:val="24"/>
                <w:szCs w:val="24"/>
                <w:highlight w:val="none"/>
                <w14:textFill>
                  <w14:solidFill>
                    <w14:schemeClr w14:val="tx1"/>
                  </w14:solidFill>
                </w14:textFill>
              </w:rPr>
              <w:t>为执行边界</w:t>
            </w:r>
            <w:r>
              <w:rPr>
                <w:rFonts w:hint="default" w:ascii="Times New Roman" w:hAnsi="Times New Roman" w:eastAsia="宋体" w:cs="Times New Roman"/>
                <w:color w:val="000000" w:themeColor="text1"/>
                <w:kern w:val="2"/>
                <w:sz w:val="24"/>
                <w:szCs w:val="24"/>
                <w:highlight w:val="none"/>
                <w:lang w:val="en-US" w:eastAsia="zh-CN"/>
                <w14:textFill>
                  <w14:solidFill>
                    <w14:schemeClr w14:val="tx1"/>
                  </w14:solidFill>
                </w14:textFill>
              </w:rPr>
              <w:t>设置</w:t>
            </w:r>
            <w:r>
              <w:rPr>
                <w:rFonts w:hint="eastAsia" w:ascii="Times New Roman" w:hAnsi="Times New Roman" w:eastAsia="宋体" w:cs="Times New Roman"/>
                <w:color w:val="000000" w:themeColor="text1"/>
                <w:kern w:val="2"/>
                <w:sz w:val="24"/>
                <w:szCs w:val="24"/>
                <w:highlight w:val="none"/>
                <w:lang w:val="en-US" w:eastAsia="zh-CN"/>
                <w14:textFill>
                  <w14:solidFill>
                    <w14:schemeClr w14:val="tx1"/>
                  </w14:solidFill>
                </w14:textFill>
              </w:rPr>
              <w:t>5</w:t>
            </w:r>
            <w:r>
              <w:rPr>
                <w:rFonts w:hint="default" w:ascii="Times New Roman" w:hAnsi="Times New Roman" w:eastAsia="宋体" w:cs="Times New Roman"/>
                <w:color w:val="000000" w:themeColor="text1"/>
                <w:kern w:val="2"/>
                <w:sz w:val="24"/>
                <w:szCs w:val="24"/>
                <w:highlight w:val="none"/>
                <w14:textFill>
                  <w14:solidFill>
                    <w14:schemeClr w14:val="tx1"/>
                  </w14:solidFill>
                </w14:textFill>
              </w:rPr>
              <w:t>0m</w:t>
            </w:r>
            <w:r>
              <w:rPr>
                <w:rFonts w:hint="default" w:ascii="Times New Roman" w:hAnsi="Times New Roman" w:eastAsia="宋体" w:cs="Times New Roman"/>
                <w:color w:val="000000" w:themeColor="text1"/>
                <w:kern w:val="2"/>
                <w:sz w:val="24"/>
                <w:szCs w:val="24"/>
                <w:highlight w:val="none"/>
                <w:lang w:eastAsia="zh-CN"/>
                <w14:textFill>
                  <w14:solidFill>
                    <w14:schemeClr w14:val="tx1"/>
                  </w14:solidFill>
                </w14:textFill>
              </w:rPr>
              <w:t>的</w:t>
            </w:r>
            <w:r>
              <w:rPr>
                <w:rFonts w:hint="default" w:ascii="Times New Roman" w:hAnsi="Times New Roman" w:eastAsia="宋体" w:cs="Times New Roman"/>
                <w:color w:val="000000" w:themeColor="text1"/>
                <w:kern w:val="2"/>
                <w:sz w:val="24"/>
                <w:szCs w:val="24"/>
                <w:highlight w:val="none"/>
                <w14:textFill>
                  <w14:solidFill>
                    <w14:schemeClr w14:val="tx1"/>
                  </w14:solidFill>
                </w14:textFill>
              </w:rPr>
              <w:t>卫生防护距离，根据现场实际调查，卫生防护距离内无居民。今后该防护距离内不再新建学校、医院、居住区等环境敏感项目。</w:t>
            </w:r>
          </w:p>
          <w:p w14:paraId="40EE11A3">
            <w:pPr>
              <w:keepNext w:val="0"/>
              <w:keepLines w:val="0"/>
              <w:suppressLineNumbers w:val="0"/>
              <w:adjustRightInd w:val="0"/>
              <w:snapToGrid w:val="0"/>
              <w:spacing w:before="0" w:beforeAutospacing="0" w:after="0" w:afterAutospacing="0" w:line="360" w:lineRule="auto"/>
              <w:ind w:left="0" w:right="0" w:firstLine="482" w:firstLineChars="200"/>
              <w:rPr>
                <w:rFonts w:hint="default" w:ascii="Times New Roman" w:hAnsi="Times New Roman" w:cs="Times New Roman"/>
                <w:b/>
                <w:bCs w:val="0"/>
                <w:color w:val="000000" w:themeColor="text1"/>
                <w:spacing w:val="0"/>
                <w:sz w:val="24"/>
                <w:szCs w:val="24"/>
                <w14:textFill>
                  <w14:solidFill>
                    <w14:schemeClr w14:val="tx1"/>
                  </w14:solidFill>
                </w14:textFill>
              </w:rPr>
            </w:pPr>
            <w:r>
              <w:rPr>
                <w:rFonts w:hint="default" w:ascii="Times New Roman" w:hAnsi="Times New Roman" w:cs="Times New Roman"/>
                <w:b/>
                <w:bCs w:val="0"/>
                <w:color w:val="000000" w:themeColor="text1"/>
                <w:spacing w:val="0"/>
                <w:sz w:val="24"/>
                <w:szCs w:val="24"/>
                <w14:textFill>
                  <w14:solidFill>
                    <w14:schemeClr w14:val="tx1"/>
                  </w14:solidFill>
                </w14:textFill>
              </w:rPr>
              <w:t>（</w:t>
            </w:r>
            <w:r>
              <w:rPr>
                <w:rFonts w:hint="eastAsia" w:ascii="Times New Roman" w:hAnsi="Times New Roman" w:cs="Times New Roman"/>
                <w:b/>
                <w:bCs w:val="0"/>
                <w:color w:val="000000" w:themeColor="text1"/>
                <w:spacing w:val="0"/>
                <w:sz w:val="24"/>
                <w:szCs w:val="24"/>
                <w:lang w:val="en-US" w:eastAsia="zh-CN"/>
                <w14:textFill>
                  <w14:solidFill>
                    <w14:schemeClr w14:val="tx1"/>
                  </w14:solidFill>
                </w14:textFill>
              </w:rPr>
              <w:t>9</w:t>
            </w:r>
            <w:r>
              <w:rPr>
                <w:rFonts w:hint="default" w:ascii="Times New Roman" w:hAnsi="Times New Roman" w:cs="Times New Roman"/>
                <w:b/>
                <w:bCs w:val="0"/>
                <w:color w:val="000000" w:themeColor="text1"/>
                <w:spacing w:val="0"/>
                <w:sz w:val="24"/>
                <w:szCs w:val="24"/>
                <w14:textFill>
                  <w14:solidFill>
                    <w14:schemeClr w14:val="tx1"/>
                  </w14:solidFill>
                </w14:textFill>
              </w:rPr>
              <w:t>）大气环境影响分析</w:t>
            </w:r>
          </w:p>
          <w:p w14:paraId="59E9F321">
            <w:pPr>
              <w:keepNext w:val="0"/>
              <w:keepLines w:val="0"/>
              <w:suppressLineNumbers w:val="0"/>
              <w:spacing w:before="0" w:beforeAutospacing="0" w:after="0" w:afterAutospacing="0" w:line="360" w:lineRule="auto"/>
              <w:ind w:left="0" w:right="0" w:firstLine="480" w:firstLineChars="200"/>
              <w:rPr>
                <w:rFonts w:hint="eastAsia"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本项目位于</w:t>
            </w:r>
            <w:r>
              <w:rPr>
                <w:rFonts w:hint="eastAsia" w:ascii="Times New Roman" w:hAnsi="Times New Roman" w:cs="Times New Roman"/>
                <w:color w:val="000000" w:themeColor="text1"/>
                <w:sz w:val="24"/>
                <w:szCs w:val="24"/>
                <w:lang w:val="en-US" w:eastAsia="zh-CN"/>
                <w14:textFill>
                  <w14:solidFill>
                    <w14:schemeClr w14:val="tx1"/>
                  </w14:solidFill>
                </w14:textFill>
              </w:rPr>
              <w:t>如皋市丁堰镇兴业路6号</w:t>
            </w:r>
            <w:r>
              <w:rPr>
                <w:rFonts w:hint="eastAsia" w:ascii="Times New Roman" w:hAnsi="Times New Roman" w:cs="Times New Roman"/>
                <w:color w:val="000000" w:themeColor="text1"/>
                <w:sz w:val="24"/>
                <w:szCs w:val="24"/>
                <w:lang w:eastAsia="zh-CN"/>
                <w14:textFill>
                  <w14:solidFill>
                    <w14:schemeClr w14:val="tx1"/>
                  </w14:solidFill>
                </w14:textFill>
              </w:rPr>
              <w:t>，项目所在区域属于环境空气达标区。</w:t>
            </w:r>
            <w:r>
              <w:rPr>
                <w:rFonts w:hint="eastAsia" w:ascii="Times New Roman" w:hAnsi="Times New Roman" w:cs="Times New Roman"/>
                <w:color w:val="000000" w:themeColor="text1"/>
                <w:sz w:val="24"/>
                <w:szCs w:val="24"/>
                <w:lang w:val="en-US" w:eastAsia="zh-CN"/>
                <w14:textFill>
                  <w14:solidFill>
                    <w14:schemeClr w14:val="tx1"/>
                  </w14:solidFill>
                </w14:textFill>
              </w:rPr>
              <w:t>项目周边500m范围内大气环境保护目标有鞠庄村34组、35组、皋南村24组居民</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，且</w:t>
            </w:r>
            <w:r>
              <w:rPr>
                <w:rFonts w:hint="eastAsia" w:ascii="Times New Roman" w:hAnsi="Times New Roman" w:cs="Times New Roman"/>
                <w:color w:val="000000" w:themeColor="text1"/>
                <w:sz w:val="24"/>
                <w:szCs w:val="24"/>
                <w:lang w:val="en-US" w:eastAsia="zh-CN"/>
                <w14:textFill>
                  <w14:solidFill>
                    <w14:schemeClr w14:val="tx1"/>
                  </w14:solidFill>
                </w14:textFill>
              </w:rPr>
              <w:t>G1粘箱废气在车间内无组织排放，加强车间通风；G2印刷废气经集气罩收集后通过二级活性炭吸附装置处理，尾气经DA001排气筒排放</w:t>
            </w:r>
            <w:r>
              <w:rPr>
                <w:rFonts w:hint="eastAsia" w:ascii="Times New Roman" w:hAnsi="Times New Roman" w:cs="Times New Roman"/>
                <w:color w:val="000000" w:themeColor="text1"/>
                <w:sz w:val="24"/>
                <w:szCs w:val="24"/>
                <w14:textFill>
                  <w14:solidFill>
                    <w14:schemeClr w14:val="tx1"/>
                  </w14:solidFill>
                </w14:textFill>
              </w:rPr>
              <w:t>。以上各类污染物均能达到相应的排放标准且排放量较小，不会改变区域大气环境现状，对周围环境影响较小。</w:t>
            </w:r>
          </w:p>
          <w:p w14:paraId="035F4979">
            <w:pPr>
              <w:keepNext w:val="0"/>
              <w:keepLines w:val="0"/>
              <w:suppressLineNumbers w:val="0"/>
              <w:spacing w:before="0" w:beforeAutospacing="0" w:after="0" w:afterAutospacing="0" w:line="360" w:lineRule="auto"/>
              <w:ind w:left="0" w:right="0" w:firstLine="480" w:firstLineChars="200"/>
              <w:rPr>
                <w:rFonts w:hint="eastAsia"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因此本次评价认为：本项目大气环境影响可以接受。</w:t>
            </w:r>
          </w:p>
          <w:p w14:paraId="3033BEBB">
            <w:pPr>
              <w:pStyle w:val="13"/>
              <w:keepNext w:val="0"/>
              <w:keepLines w:val="0"/>
              <w:suppressLineNumbers w:val="0"/>
              <w:spacing w:before="0" w:beforeAutospacing="0" w:after="0" w:afterAutospacing="0" w:line="360" w:lineRule="auto"/>
              <w:ind w:left="0" w:right="0"/>
              <w:rPr>
                <w:rFonts w:hint="default" w:ascii="Times New Roman" w:hAnsi="Times New Roman" w:cs="Times New Roman"/>
                <w:b/>
                <w:color w:val="000000" w:themeColor="text1"/>
                <w:sz w:val="24"/>
                <w:szCs w:val="24"/>
                <w14:textFill>
                  <w14:solidFill>
                    <w14:schemeClr w14:val="tx1"/>
                  </w14:solidFill>
                </w14:textFill>
              </w:rPr>
            </w:pPr>
            <w:r>
              <w:rPr>
                <w:rFonts w:hint="default" w:ascii="Times New Roman" w:hAnsi="Times New Roman" w:cs="Times New Roman"/>
                <w:b/>
                <w:color w:val="000000" w:themeColor="text1"/>
                <w:sz w:val="24"/>
                <w:szCs w:val="24"/>
                <w14:textFill>
                  <w14:solidFill>
                    <w14:schemeClr w14:val="tx1"/>
                  </w14:solidFill>
                </w14:textFill>
              </w:rPr>
              <w:t>二、废水</w:t>
            </w:r>
          </w:p>
          <w:p w14:paraId="10DFC7C3">
            <w:pPr>
              <w:keepNext w:val="0"/>
              <w:keepLines w:val="0"/>
              <w:widowControl/>
              <w:suppressLineNumbers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根据企业产品行业分类、原料存储、生产工艺等情况，对照《江苏省重点行业工业企业雨水排放环境管理办法（试行）》（征求意见稿），其中“第二条 江苏省重点行业工业企业雨水收集和排放环境管理适用本办法。本办法所称重点行业工业企业，是指化工、电镀、原料药制造、冶炼、印染行业的工业企业，以下简称“工业企业”。第二十九条 造纸、制革、平板玻璃、水泥、钢铁等行业工业企业雨水收集和排放环境管理可参照本办法执行。”对照《国民经济行业分类》（GB/T 4754-2017），产品分类为</w:t>
            </w:r>
            <w:r>
              <w:rPr>
                <w:rFonts w:hint="eastAsia" w:ascii="Times New Roman" w:hAnsi="Times New Roman" w:cs="Times New Roman"/>
                <w:color w:val="000000" w:themeColor="text1"/>
                <w:sz w:val="24"/>
                <w:szCs w:val="24"/>
                <w:lang w:val="en-US" w:eastAsia="zh-CN"/>
                <w14:textFill>
                  <w14:solidFill>
                    <w14:schemeClr w14:val="tx1"/>
                  </w14:solidFill>
                </w14:textFill>
              </w:rPr>
              <w:t>〔C2231〕纸和纸板容器制造</w:t>
            </w:r>
            <w:r>
              <w:rPr>
                <w:rFonts w:hint="eastAsia" w:ascii="Times New Roman" w:hAnsi="Times New Roman" w:cs="Times New Roman"/>
                <w:color w:val="000000" w:themeColor="text1"/>
                <w:sz w:val="24"/>
                <w:szCs w:val="24"/>
                <w14:textFill>
                  <w14:solidFill>
                    <w14:schemeClr w14:val="tx1"/>
                  </w14:solidFill>
                </w14:textFill>
              </w:rPr>
              <w:t>。企业不属于其中重点行业工业企业，亦不属于造纸、制革、平板玻璃、水泥、钢铁行业，且本公司生产工艺均在室内进行，无重污染工艺及原辅用料，原辅料存储均在室内，不涉及高污染径流污染区域，</w:t>
            </w:r>
            <w:r>
              <w:rPr>
                <w:rFonts w:hint="eastAsia" w:ascii="Times New Roman" w:hAnsi="Times New Roman" w:cs="Times New Roman"/>
                <w:color w:val="000000" w:themeColor="text1"/>
                <w:sz w:val="24"/>
                <w:szCs w:val="24"/>
                <w:lang w:val="en-US" w:eastAsia="zh-CN"/>
                <w14:textFill>
                  <w14:solidFill>
                    <w14:schemeClr w14:val="tx1"/>
                  </w14:solidFill>
                </w14:textFill>
              </w:rPr>
              <w:t>无需</w:t>
            </w:r>
            <w:r>
              <w:rPr>
                <w:rFonts w:hint="eastAsia" w:ascii="Times New Roman" w:hAnsi="Times New Roman" w:cs="Times New Roman"/>
                <w:color w:val="000000" w:themeColor="text1"/>
                <w:sz w:val="24"/>
                <w:szCs w:val="24"/>
                <w14:textFill>
                  <w14:solidFill>
                    <w14:schemeClr w14:val="tx1"/>
                  </w14:solidFill>
                </w14:textFill>
              </w:rPr>
              <w:t>考虑初期雨水。</w:t>
            </w:r>
          </w:p>
          <w:p w14:paraId="1412CA4B">
            <w:pPr>
              <w:keepNext w:val="0"/>
              <w:keepLines w:val="0"/>
              <w:widowControl/>
              <w:suppressLineNumbers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本项目实行“雨污分流”制，雨水排入</w:t>
            </w:r>
            <w:r>
              <w:rPr>
                <w:rFonts w:hint="eastAsia" w:ascii="Times New Roman" w:hAnsi="Times New Roman" w:cs="Times New Roman"/>
                <w:color w:val="000000" w:themeColor="text1"/>
                <w:sz w:val="24"/>
                <w:szCs w:val="24"/>
                <w:lang w:val="en-US" w:eastAsia="zh-CN"/>
                <w14:textFill>
                  <w14:solidFill>
                    <w14:schemeClr w14:val="tx1"/>
                  </w14:solidFill>
                </w14:textFill>
              </w:rPr>
              <w:t>皋南河</w:t>
            </w:r>
            <w:r>
              <w:rPr>
                <w:rFonts w:hint="eastAsia" w:ascii="Times New Roman" w:hAnsi="Times New Roman" w:cs="Times New Roman"/>
                <w:color w:val="000000" w:themeColor="text1"/>
                <w:sz w:val="24"/>
                <w:szCs w:val="24"/>
                <w14:textFill>
                  <w14:solidFill>
                    <w14:schemeClr w14:val="tx1"/>
                  </w14:solidFill>
                </w14:textFill>
              </w:rPr>
              <w:t>。本项目</w:t>
            </w:r>
            <w:r>
              <w:rPr>
                <w:rFonts w:hint="eastAsia" w:ascii="Times New Roman" w:hAnsi="Times New Roman" w:cs="Times New Roman"/>
                <w:color w:val="000000" w:themeColor="text1"/>
                <w:sz w:val="24"/>
                <w:szCs w:val="24"/>
                <w:lang w:val="en-US" w:eastAsia="zh-CN"/>
                <w14:textFill>
                  <w14:solidFill>
                    <w14:schemeClr w14:val="tx1"/>
                  </w14:solidFill>
                </w14:textFill>
              </w:rPr>
              <w:t>无生产废水，生活污水经化粪池预处理后接管至如皋市丁堰镇智能制造产业园污水处理厂</w:t>
            </w:r>
            <w:r>
              <w:rPr>
                <w:rFonts w:hint="eastAsia" w:ascii="Times New Roman" w:hAnsi="Times New Roman" w:cs="Times New Roman"/>
                <w:color w:val="000000" w:themeColor="text1"/>
                <w:sz w:val="24"/>
                <w:szCs w:val="24"/>
                <w14:textFill>
                  <w14:solidFill>
                    <w14:schemeClr w14:val="tx1"/>
                  </w14:solidFill>
                </w14:textFill>
              </w:rPr>
              <w:t>。</w:t>
            </w:r>
          </w:p>
          <w:p w14:paraId="6B2E37A8">
            <w:pPr>
              <w:keepNext w:val="0"/>
              <w:keepLines w:val="0"/>
              <w:widowControl/>
              <w:suppressLineNumbers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1</w:t>
            </w:r>
            <w:r>
              <w:rPr>
                <w:rFonts w:hint="default" w:ascii="Times New Roman" w:hAnsi="Times New Roman" w:cs="Times New Roman"/>
                <w:color w:val="000000" w:themeColor="text1"/>
                <w:sz w:val="24"/>
                <w:szCs w:val="24"/>
                <w14:textFill>
                  <w14:solidFill>
                    <w14:schemeClr w14:val="tx1"/>
                  </w14:solidFill>
                </w14:textFill>
              </w:rPr>
              <w:t>）源强分析</w:t>
            </w:r>
          </w:p>
          <w:p w14:paraId="1B9B2A5D">
            <w:pPr>
              <w:pStyle w:val="2"/>
              <w:keepNext w:val="0"/>
              <w:keepLines w:val="0"/>
              <w:suppressLineNumbers w:val="0"/>
              <w:spacing w:before="0" w:beforeAutospacing="0" w:after="0" w:afterAutospacing="0" w:line="360" w:lineRule="auto"/>
              <w:ind w:left="0" w:firstLine="480" w:firstLineChars="200"/>
              <w:rPr>
                <w:rFonts w:hint="default"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Cs/>
                <w:color w:val="000000" w:themeColor="text1"/>
                <w:sz w:val="24"/>
                <w:szCs w:val="24"/>
                <w14:textFill>
                  <w14:solidFill>
                    <w14:schemeClr w14:val="tx1"/>
                  </w14:solidFill>
                </w14:textFill>
              </w:rPr>
              <w:t>①</w:t>
            </w:r>
            <w:r>
              <w:rPr>
                <w:rFonts w:hint="default" w:ascii="Times New Roman" w:hAnsi="Times New Roman" w:cs="Times New Roman"/>
                <w:bCs/>
                <w:color w:val="000000" w:themeColor="text1"/>
                <w:sz w:val="24"/>
                <w:szCs w:val="24"/>
                <w14:textFill>
                  <w14:solidFill>
                    <w14:schemeClr w14:val="tx1"/>
                  </w14:solidFill>
                </w14:textFill>
              </w:rPr>
              <w:t>生活用水</w:t>
            </w:r>
          </w:p>
          <w:p w14:paraId="5B2EAA77">
            <w:pPr>
              <w:pStyle w:val="2"/>
              <w:keepNext w:val="0"/>
              <w:keepLines w:val="0"/>
              <w:suppressLineNumbers w:val="0"/>
              <w:spacing w:before="0" w:beforeAutospacing="0" w:after="0" w:afterAutospacing="0" w:line="360" w:lineRule="auto"/>
              <w:ind w:left="0" w:firstLine="480" w:firstLineChars="200"/>
              <w:rPr>
                <w:rFonts w:hint="default" w:ascii="Times New Roman" w:hAnsi="Times New Roman" w:cs="Times New Roman"/>
                <w:bCs/>
                <w:color w:val="000000" w:themeColor="text1"/>
                <w:sz w:val="24"/>
                <w:szCs w:val="24"/>
                <w14:textFill>
                  <w14:solidFill>
                    <w14:schemeClr w14:val="tx1"/>
                  </w14:solidFill>
                </w14:textFill>
              </w:rPr>
            </w:pPr>
            <w:r>
              <w:rPr>
                <w:rFonts w:hint="default" w:ascii="Times New Roman" w:hAnsi="Times New Roman" w:cs="Times New Roman"/>
                <w:bCs/>
                <w:color w:val="000000" w:themeColor="text1"/>
                <w:sz w:val="24"/>
                <w:szCs w:val="24"/>
                <w14:textFill>
                  <w14:solidFill>
                    <w14:schemeClr w14:val="tx1"/>
                  </w14:solidFill>
                </w14:textFill>
              </w:rPr>
              <w:t>本项目职工人数为</w:t>
            </w:r>
            <w:r>
              <w:rPr>
                <w:rFonts w:hint="eastAsia" w:ascii="Times New Roman" w:hAnsi="Times New Roman" w:cs="Times New Roman"/>
                <w:bCs/>
                <w:color w:val="000000" w:themeColor="text1"/>
                <w:sz w:val="24"/>
                <w:szCs w:val="24"/>
                <w:lang w:val="en-US" w:eastAsia="zh-CN"/>
                <w14:textFill>
                  <w14:solidFill>
                    <w14:schemeClr w14:val="tx1"/>
                  </w14:solidFill>
                </w14:textFill>
              </w:rPr>
              <w:t>20</w:t>
            </w:r>
            <w:r>
              <w:rPr>
                <w:rFonts w:hint="default" w:ascii="Times New Roman" w:hAnsi="Times New Roman" w:cs="Times New Roman"/>
                <w:bCs/>
                <w:color w:val="000000" w:themeColor="text1"/>
                <w:sz w:val="24"/>
                <w:szCs w:val="24"/>
                <w14:textFill>
                  <w14:solidFill>
                    <w14:schemeClr w14:val="tx1"/>
                  </w14:solidFill>
                </w14:textFill>
              </w:rPr>
              <w:t>人，年工作时间为300天</w:t>
            </w:r>
            <w:r>
              <w:rPr>
                <w:rFonts w:hint="eastAsia" w:ascii="Times New Roman" w:hAnsi="Times New Roman" w:cs="Times New Roman"/>
                <w:bCs/>
                <w:color w:val="000000" w:themeColor="text1"/>
                <w:sz w:val="24"/>
                <w:szCs w:val="24"/>
                <w:lang w:eastAsia="zh-CN"/>
                <w14:textFill>
                  <w14:solidFill>
                    <w14:schemeClr w14:val="tx1"/>
                  </w14:solidFill>
                </w14:textFill>
              </w:rPr>
              <w:t>，</w:t>
            </w:r>
            <w:r>
              <w:rPr>
                <w:rFonts w:hint="eastAsia" w:ascii="Times New Roman" w:hAnsi="Times New Roman" w:cs="Times New Roman"/>
                <w:bCs/>
                <w:color w:val="000000" w:themeColor="text1"/>
                <w:sz w:val="24"/>
                <w:szCs w:val="24"/>
                <w:lang w:val="en-US" w:eastAsia="zh-CN"/>
                <w14:textFill>
                  <w14:solidFill>
                    <w14:schemeClr w14:val="tx1"/>
                  </w14:solidFill>
                </w14:textFill>
              </w:rPr>
              <w:t>本项目不设食宿</w:t>
            </w:r>
            <w:r>
              <w:rPr>
                <w:rFonts w:hint="default" w:ascii="Times New Roman" w:hAnsi="Times New Roman" w:cs="Times New Roman"/>
                <w:bCs/>
                <w:color w:val="000000" w:themeColor="text1"/>
                <w:sz w:val="24"/>
                <w:szCs w:val="24"/>
                <w14:textFill>
                  <w14:solidFill>
                    <w14:schemeClr w14:val="tx1"/>
                  </w14:solidFill>
                </w14:textFill>
              </w:rPr>
              <w:t>。生活用水参考</w:t>
            </w:r>
            <w:r>
              <w:rPr>
                <w:rFonts w:hint="eastAsia" w:ascii="Times New Roman" w:hAnsi="Times New Roman" w:cs="Times New Roman"/>
                <w:bCs/>
                <w:color w:val="000000" w:themeColor="text1"/>
                <w:sz w:val="24"/>
                <w:szCs w:val="24"/>
                <w14:textFill>
                  <w14:solidFill>
                    <w14:schemeClr w14:val="tx1"/>
                  </w14:solidFill>
                </w14:textFill>
              </w:rPr>
              <w:t>《建筑给水排水设计标准》（GB50015-2019）</w:t>
            </w:r>
            <w:r>
              <w:rPr>
                <w:rFonts w:hint="default" w:ascii="Times New Roman" w:hAnsi="Times New Roman" w:cs="Times New Roman"/>
                <w:bCs/>
                <w:color w:val="000000" w:themeColor="text1"/>
                <w:sz w:val="24"/>
                <w:szCs w:val="24"/>
                <w14:textFill>
                  <w14:solidFill>
                    <w14:schemeClr w14:val="tx1"/>
                  </w14:solidFill>
                </w14:textFill>
              </w:rPr>
              <w:t>，员工用水定额为50L/人/天计，排水量以用水量的80%计，职工生活用水量约为</w:t>
            </w:r>
            <w:r>
              <w:rPr>
                <w:rFonts w:hint="eastAsia" w:ascii="Times New Roman" w:hAnsi="Times New Roman" w:cs="Times New Roman"/>
                <w:bCs/>
                <w:color w:val="000000" w:themeColor="text1"/>
                <w:sz w:val="24"/>
                <w:szCs w:val="24"/>
                <w:lang w:val="en-US" w:eastAsia="zh-CN"/>
                <w14:textFill>
                  <w14:solidFill>
                    <w14:schemeClr w14:val="tx1"/>
                  </w14:solidFill>
                </w14:textFill>
              </w:rPr>
              <w:t>300</w:t>
            </w:r>
            <w:r>
              <w:rPr>
                <w:rFonts w:hint="default" w:ascii="Times New Roman" w:hAnsi="Times New Roman" w:cs="Times New Roman"/>
                <w:bCs/>
                <w:color w:val="000000" w:themeColor="text1"/>
                <w:sz w:val="24"/>
                <w:szCs w:val="24"/>
                <w14:textFill>
                  <w14:solidFill>
                    <w14:schemeClr w14:val="tx1"/>
                  </w14:solidFill>
                </w14:textFill>
              </w:rPr>
              <w:t>t/a，生活污水产生量约为</w:t>
            </w:r>
            <w:r>
              <w:rPr>
                <w:rFonts w:hint="eastAsia" w:ascii="Times New Roman" w:hAnsi="Times New Roman" w:cs="Times New Roman"/>
                <w:bCs/>
                <w:color w:val="000000" w:themeColor="text1"/>
                <w:sz w:val="24"/>
                <w:szCs w:val="24"/>
                <w:lang w:val="en-US" w:eastAsia="zh-CN"/>
                <w14:textFill>
                  <w14:solidFill>
                    <w14:schemeClr w14:val="tx1"/>
                  </w14:solidFill>
                </w14:textFill>
              </w:rPr>
              <w:t>240</w:t>
            </w:r>
            <w:r>
              <w:rPr>
                <w:rFonts w:hint="default" w:ascii="Times New Roman" w:hAnsi="Times New Roman" w:cs="Times New Roman"/>
                <w:bCs/>
                <w:color w:val="000000" w:themeColor="text1"/>
                <w:sz w:val="24"/>
                <w:szCs w:val="24"/>
                <w14:textFill>
                  <w14:solidFill>
                    <w14:schemeClr w14:val="tx1"/>
                  </w14:solidFill>
                </w14:textFill>
              </w:rPr>
              <w:t>t/a，主要污染物为COD、SS、NH</w:t>
            </w:r>
            <w:r>
              <w:rPr>
                <w:rFonts w:hint="default" w:ascii="Times New Roman" w:hAnsi="Times New Roman" w:cs="Times New Roman"/>
                <w:bCs/>
                <w:color w:val="000000" w:themeColor="text1"/>
                <w:sz w:val="24"/>
                <w:szCs w:val="24"/>
                <w:vertAlign w:val="subscript"/>
                <w14:textFill>
                  <w14:solidFill>
                    <w14:schemeClr w14:val="tx1"/>
                  </w14:solidFill>
                </w14:textFill>
              </w:rPr>
              <w:t>3</w:t>
            </w:r>
            <w:r>
              <w:rPr>
                <w:rFonts w:hint="default" w:ascii="Times New Roman" w:hAnsi="Times New Roman" w:cs="Times New Roman"/>
                <w:bCs/>
                <w:color w:val="000000" w:themeColor="text1"/>
                <w:sz w:val="24"/>
                <w:szCs w:val="24"/>
                <w14:textFill>
                  <w14:solidFill>
                    <w14:schemeClr w14:val="tx1"/>
                  </w14:solidFill>
                </w14:textFill>
              </w:rPr>
              <w:t>-N、TP、TN。</w:t>
            </w:r>
          </w:p>
          <w:p w14:paraId="6DEEB1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②清洗用水</w:t>
            </w:r>
          </w:p>
          <w:p w14:paraId="04AC91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本项目水墨印刷开槽机每开机前需清洗，产生的清洗废</w:t>
            </w:r>
            <w:r>
              <w:rPr>
                <w:rFonts w:hint="eastAsia" w:cs="Times New Roman"/>
                <w:b w:val="0"/>
                <w:bCs w:val="0"/>
                <w:color w:val="000000" w:themeColor="text1"/>
                <w:sz w:val="24"/>
                <w:szCs w:val="24"/>
                <w:lang w:val="en-US" w:eastAsia="zh-CN"/>
                <w14:textFill>
                  <w14:solidFill>
                    <w14:schemeClr w14:val="tx1"/>
                  </w14:solidFill>
                </w14:textFill>
              </w:rPr>
              <w:t>液</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作危废，委托有资质单位进行处置。根据企业提供资料，每次清洗用水量约5L，平均每天开机一次，则清洗用水量为1.5t/a，清洗过程蒸发损失约为10%，则本项目印刷机清洗废</w:t>
            </w:r>
            <w:r>
              <w:rPr>
                <w:rFonts w:hint="eastAsia" w:cs="Times New Roman"/>
                <w:b w:val="0"/>
                <w:bCs w:val="0"/>
                <w:color w:val="000000" w:themeColor="text1"/>
                <w:sz w:val="24"/>
                <w:szCs w:val="24"/>
                <w:lang w:val="en-US" w:eastAsia="zh-CN"/>
                <w14:textFill>
                  <w14:solidFill>
                    <w14:schemeClr w14:val="tx1"/>
                  </w14:solidFill>
                </w14:textFill>
              </w:rPr>
              <w:t>液</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产生量为1.35t/a，</w:t>
            </w:r>
            <w:r>
              <w:rPr>
                <w:rFonts w:hint="eastAsia" w:cs="Times New Roman"/>
                <w:b w:val="0"/>
                <w:bCs w:val="0"/>
                <w:color w:val="000000" w:themeColor="text1"/>
                <w:sz w:val="24"/>
                <w:szCs w:val="24"/>
                <w:lang w:val="en-US" w:eastAsia="zh-CN"/>
                <w14:textFill>
                  <w14:solidFill>
                    <w14:schemeClr w14:val="tx1"/>
                  </w14:solidFill>
                </w14:textFill>
              </w:rPr>
              <w:t>清洗废液作危废处置，</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委托有资质单位处置。</w:t>
            </w:r>
          </w:p>
        </w:tc>
      </w:tr>
    </w:tbl>
    <w:p w14:paraId="7AC12C2A">
      <w:pPr>
        <w:rPr>
          <w:rFonts w:hint="default" w:ascii="Times New Roman" w:hAnsi="Times New Roman" w:cs="Times New Roman"/>
          <w:color w:val="000000" w:themeColor="text1"/>
          <w14:textFill>
            <w14:solidFill>
              <w14:schemeClr w14:val="tx1"/>
            </w14:solidFill>
          </w14:textFill>
        </w:rPr>
        <w:sectPr>
          <w:pgSz w:w="11907" w:h="16840"/>
          <w:pgMar w:top="1701" w:right="1531" w:bottom="2127" w:left="1531" w:header="851" w:footer="851" w:gutter="0"/>
          <w:pgBorders>
            <w:top w:val="none" w:sz="0" w:space="0"/>
            <w:left w:val="none" w:sz="0" w:space="0"/>
            <w:bottom w:val="none" w:sz="0" w:space="0"/>
            <w:right w:val="none" w:sz="0" w:space="0"/>
          </w:pgBorders>
          <w:pgNumType w:fmt="decimal"/>
          <w:cols w:space="720" w:num="1"/>
          <w:docGrid w:linePitch="312" w:charSpace="0"/>
        </w:sectPr>
      </w:pPr>
    </w:p>
    <w:tbl>
      <w:tblPr>
        <w:tblStyle w:val="28"/>
        <w:tblW w:w="494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8" w:space="0"/>
        </w:tblBorders>
        <w:tblLayout w:type="autofit"/>
        <w:tblCellMar>
          <w:top w:w="0" w:type="dxa"/>
          <w:left w:w="108" w:type="dxa"/>
          <w:bottom w:w="0" w:type="dxa"/>
          <w:right w:w="108" w:type="dxa"/>
        </w:tblCellMar>
      </w:tblPr>
      <w:tblGrid>
        <w:gridCol w:w="282"/>
        <w:gridCol w:w="12864"/>
      </w:tblGrid>
      <w:tr w14:paraId="6AFE635C">
        <w:tblPrEx>
          <w:tblBorders>
            <w:top w:val="single" w:color="auto" w:sz="12" w:space="0"/>
            <w:left w:val="single" w:color="auto" w:sz="12" w:space="0"/>
            <w:bottom w:val="single" w:color="auto" w:sz="12" w:space="0"/>
            <w:right w:val="single" w:color="auto" w:sz="12" w:space="0"/>
            <w:insideH w:val="single" w:color="auto" w:sz="4" w:space="0"/>
            <w:insideV w:val="single" w:color="auto" w:sz="8" w:space="0"/>
          </w:tblBorders>
          <w:tblCellMar>
            <w:top w:w="0" w:type="dxa"/>
            <w:left w:w="108" w:type="dxa"/>
            <w:bottom w:w="0" w:type="dxa"/>
            <w:right w:w="108" w:type="dxa"/>
          </w:tblCellMar>
        </w:tblPrEx>
        <w:trPr>
          <w:trHeight w:val="6810" w:hRule="atLeast"/>
          <w:jc w:val="center"/>
        </w:trPr>
        <w:tc>
          <w:tcPr>
            <w:tcW w:w="182" w:type="pct"/>
            <w:tcBorders>
              <w:tl2br w:val="nil"/>
              <w:tr2bl w:val="nil"/>
            </w:tcBorders>
            <w:noWrap w:val="0"/>
            <w:tcMar>
              <w:left w:w="28" w:type="dxa"/>
              <w:right w:w="28" w:type="dxa"/>
            </w:tcMar>
            <w:vAlign w:val="center"/>
          </w:tcPr>
          <w:p w14:paraId="328A4D8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bCs/>
                <w:color w:val="000000" w:themeColor="text1"/>
                <w:sz w:val="24"/>
                <w:szCs w:val="24"/>
                <w14:textFill>
                  <w14:solidFill>
                    <w14:schemeClr w14:val="tx1"/>
                  </w14:solidFill>
                </w14:textFill>
              </w:rPr>
              <w:t>运营</w:t>
            </w:r>
          </w:p>
          <w:p w14:paraId="26E7675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bCs/>
                <w:color w:val="000000" w:themeColor="text1"/>
                <w:sz w:val="24"/>
                <w:szCs w:val="24"/>
                <w14:textFill>
                  <w14:solidFill>
                    <w14:schemeClr w14:val="tx1"/>
                  </w14:solidFill>
                </w14:textFill>
              </w:rPr>
              <w:t>期环</w:t>
            </w:r>
          </w:p>
          <w:p w14:paraId="273BC5C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bCs/>
                <w:color w:val="000000" w:themeColor="text1"/>
                <w:sz w:val="24"/>
                <w:szCs w:val="24"/>
                <w14:textFill>
                  <w14:solidFill>
                    <w14:schemeClr w14:val="tx1"/>
                  </w14:solidFill>
                </w14:textFill>
              </w:rPr>
              <w:t>境影</w:t>
            </w:r>
          </w:p>
          <w:p w14:paraId="6F3618D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bCs/>
                <w:color w:val="000000" w:themeColor="text1"/>
                <w:sz w:val="24"/>
                <w:szCs w:val="24"/>
                <w14:textFill>
                  <w14:solidFill>
                    <w14:schemeClr w14:val="tx1"/>
                  </w14:solidFill>
                </w14:textFill>
              </w:rPr>
              <w:t>响和</w:t>
            </w:r>
          </w:p>
          <w:p w14:paraId="04866C0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bCs/>
                <w:color w:val="000000" w:themeColor="text1"/>
                <w:sz w:val="24"/>
                <w:szCs w:val="24"/>
                <w14:textFill>
                  <w14:solidFill>
                    <w14:schemeClr w14:val="tx1"/>
                  </w14:solidFill>
                </w14:textFill>
              </w:rPr>
              <w:t>保护</w:t>
            </w:r>
          </w:p>
          <w:p w14:paraId="7FA0D2C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themeColor="text1"/>
                <w:szCs w:val="21"/>
                <w14:textFill>
                  <w14:solidFill>
                    <w14:schemeClr w14:val="tx1"/>
                  </w14:solidFill>
                </w14:textFill>
              </w:rPr>
            </w:pPr>
            <w:r>
              <w:rPr>
                <w:rFonts w:hint="default" w:ascii="Times New Roman" w:hAnsi="Times New Roman" w:eastAsia="宋体" w:cs="Times New Roman"/>
                <w:bCs/>
                <w:color w:val="000000" w:themeColor="text1"/>
                <w:sz w:val="24"/>
                <w:szCs w:val="24"/>
                <w14:textFill>
                  <w14:solidFill>
                    <w14:schemeClr w14:val="tx1"/>
                  </w14:solidFill>
                </w14:textFill>
              </w:rPr>
              <w:t>措施</w:t>
            </w:r>
          </w:p>
        </w:tc>
        <w:tc>
          <w:tcPr>
            <w:tcW w:w="4817" w:type="pct"/>
            <w:tcBorders>
              <w:tl2br w:val="nil"/>
              <w:tr2bl w:val="nil"/>
            </w:tcBorders>
            <w:noWrap w:val="0"/>
            <w:vAlign w:val="top"/>
          </w:tcPr>
          <w:p w14:paraId="1271CF94">
            <w:pPr>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firstLine="480" w:firstLineChars="200"/>
              <w:jc w:val="both"/>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本</w:t>
            </w:r>
            <w:r>
              <w:rPr>
                <w:rFonts w:hint="default" w:ascii="Times New Roman" w:hAnsi="Times New Roman" w:eastAsia="宋体" w:cs="Times New Roman"/>
                <w:color w:val="000000" w:themeColor="text1"/>
                <w:sz w:val="24"/>
                <w:szCs w:val="24"/>
                <w14:textFill>
                  <w14:solidFill>
                    <w14:schemeClr w14:val="tx1"/>
                  </w14:solidFill>
                </w14:textFill>
              </w:rPr>
              <w:t>项目水污染物产生及排放状况见表</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4-</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10</w:t>
            </w:r>
            <w:r>
              <w:rPr>
                <w:rFonts w:hint="default" w:ascii="Times New Roman" w:hAnsi="Times New Roman" w:eastAsia="宋体" w:cs="Times New Roman"/>
                <w:color w:val="000000" w:themeColor="text1"/>
                <w:sz w:val="24"/>
                <w:szCs w:val="24"/>
                <w14:textFill>
                  <w14:solidFill>
                    <w14:schemeClr w14:val="tx1"/>
                  </w14:solidFill>
                </w14:textFill>
              </w:rPr>
              <w:t>。</w:t>
            </w:r>
          </w:p>
          <w:p w14:paraId="7404D58E">
            <w:pPr>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firstLine="482" w:firstLineChars="200"/>
              <w:jc w:val="center"/>
              <w:textAlignment w:val="auto"/>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表4-</w:t>
            </w: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10</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 xml:space="preserve"> 本项目废水污染物排放源情况一览表</w:t>
            </w:r>
          </w:p>
          <w:tbl>
            <w:tblPr>
              <w:tblStyle w:val="2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09"/>
              <w:gridCol w:w="409"/>
              <w:gridCol w:w="803"/>
              <w:gridCol w:w="697"/>
              <w:gridCol w:w="889"/>
              <w:gridCol w:w="611"/>
              <w:gridCol w:w="409"/>
              <w:gridCol w:w="461"/>
              <w:gridCol w:w="409"/>
              <w:gridCol w:w="583"/>
              <w:gridCol w:w="697"/>
              <w:gridCol w:w="889"/>
              <w:gridCol w:w="409"/>
              <w:gridCol w:w="409"/>
              <w:gridCol w:w="600"/>
              <w:gridCol w:w="922"/>
              <w:gridCol w:w="601"/>
              <w:gridCol w:w="1713"/>
              <w:gridCol w:w="698"/>
            </w:tblGrid>
            <w:tr w14:paraId="7E739C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3" w:type="pct"/>
                  <w:vMerge w:val="restart"/>
                  <w:tcBorders>
                    <w:tl2br w:val="nil"/>
                    <w:tr2bl w:val="nil"/>
                  </w:tcBorders>
                  <w:noWrap w:val="0"/>
                  <w:vAlign w:val="center"/>
                </w:tcPr>
                <w:p w14:paraId="17EF535F">
                  <w:pPr>
                    <w:pStyle w:val="46"/>
                    <w:keepNext w:val="0"/>
                    <w:keepLines w:val="0"/>
                    <w:pageBreakBefore w:val="0"/>
                    <w:widowControl/>
                    <w:suppressLineNumbers w:val="0"/>
                    <w:kinsoku/>
                    <w:wordWrap/>
                    <w:overflowPunct/>
                    <w:topLinePunct w:val="0"/>
                    <w:autoSpaceDE/>
                    <w:autoSpaceDN/>
                    <w:bidi w:val="0"/>
                    <w:adjustRightInd/>
                    <w:snapToGrid/>
                    <w:ind w:left="0" w:right="0" w:firstLine="0"/>
                    <w:jc w:val="center"/>
                    <w:textAlignment w:val="auto"/>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t>产排污环节</w:t>
                  </w:r>
                </w:p>
              </w:tc>
              <w:tc>
                <w:tcPr>
                  <w:tcW w:w="215" w:type="pct"/>
                  <w:vMerge w:val="restart"/>
                  <w:tcBorders>
                    <w:tl2br w:val="nil"/>
                    <w:tr2bl w:val="nil"/>
                  </w:tcBorders>
                  <w:noWrap w:val="0"/>
                  <w:vAlign w:val="center"/>
                </w:tcPr>
                <w:p w14:paraId="35518652">
                  <w:pPr>
                    <w:pStyle w:val="46"/>
                    <w:keepNext w:val="0"/>
                    <w:keepLines w:val="0"/>
                    <w:pageBreakBefore w:val="0"/>
                    <w:widowControl/>
                    <w:suppressLineNumbers w:val="0"/>
                    <w:kinsoku/>
                    <w:wordWrap/>
                    <w:overflowPunct/>
                    <w:topLinePunct w:val="0"/>
                    <w:autoSpaceDE/>
                    <w:autoSpaceDN/>
                    <w:bidi w:val="0"/>
                    <w:adjustRightInd/>
                    <w:snapToGrid/>
                    <w:ind w:left="0" w:right="0" w:firstLine="0"/>
                    <w:jc w:val="center"/>
                    <w:textAlignment w:val="auto"/>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t>类别</w:t>
                  </w:r>
                </w:p>
              </w:tc>
              <w:tc>
                <w:tcPr>
                  <w:tcW w:w="329" w:type="pct"/>
                  <w:vMerge w:val="restart"/>
                  <w:tcBorders>
                    <w:tl2br w:val="nil"/>
                    <w:tr2bl w:val="nil"/>
                  </w:tcBorders>
                  <w:noWrap w:val="0"/>
                  <w:vAlign w:val="center"/>
                </w:tcPr>
                <w:p w14:paraId="3B445C12">
                  <w:pPr>
                    <w:pStyle w:val="46"/>
                    <w:keepNext w:val="0"/>
                    <w:keepLines w:val="0"/>
                    <w:pageBreakBefore w:val="0"/>
                    <w:widowControl/>
                    <w:suppressLineNumbers w:val="0"/>
                    <w:kinsoku/>
                    <w:wordWrap/>
                    <w:overflowPunct/>
                    <w:topLinePunct w:val="0"/>
                    <w:autoSpaceDE/>
                    <w:autoSpaceDN/>
                    <w:bidi w:val="0"/>
                    <w:adjustRightInd/>
                    <w:snapToGrid/>
                    <w:ind w:left="0" w:right="0" w:firstLine="0"/>
                    <w:jc w:val="center"/>
                    <w:textAlignment w:val="auto"/>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t>污染物种类</w:t>
                  </w:r>
                </w:p>
              </w:tc>
              <w:tc>
                <w:tcPr>
                  <w:tcW w:w="596" w:type="pct"/>
                  <w:gridSpan w:val="2"/>
                  <w:tcBorders>
                    <w:tl2br w:val="nil"/>
                    <w:tr2bl w:val="nil"/>
                  </w:tcBorders>
                  <w:noWrap w:val="0"/>
                  <w:vAlign w:val="center"/>
                </w:tcPr>
                <w:p w14:paraId="0C1C711E">
                  <w:pPr>
                    <w:pStyle w:val="46"/>
                    <w:keepNext w:val="0"/>
                    <w:keepLines w:val="0"/>
                    <w:pageBreakBefore w:val="0"/>
                    <w:widowControl/>
                    <w:suppressLineNumbers w:val="0"/>
                    <w:kinsoku/>
                    <w:wordWrap/>
                    <w:overflowPunct/>
                    <w:topLinePunct w:val="0"/>
                    <w:autoSpaceDE/>
                    <w:autoSpaceDN/>
                    <w:bidi w:val="0"/>
                    <w:adjustRightInd/>
                    <w:snapToGrid/>
                    <w:ind w:left="0" w:right="0" w:firstLine="0"/>
                    <w:jc w:val="center"/>
                    <w:textAlignment w:val="auto"/>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t>产生情况</w:t>
                  </w:r>
                </w:p>
              </w:tc>
              <w:tc>
                <w:tcPr>
                  <w:tcW w:w="789" w:type="pct"/>
                  <w:gridSpan w:val="4"/>
                  <w:tcBorders>
                    <w:tl2br w:val="nil"/>
                    <w:tr2bl w:val="nil"/>
                  </w:tcBorders>
                  <w:noWrap w:val="0"/>
                  <w:vAlign w:val="center"/>
                </w:tcPr>
                <w:p w14:paraId="3281733A">
                  <w:pPr>
                    <w:pStyle w:val="46"/>
                    <w:keepNext w:val="0"/>
                    <w:keepLines w:val="0"/>
                    <w:pageBreakBefore w:val="0"/>
                    <w:widowControl/>
                    <w:suppressLineNumbers w:val="0"/>
                    <w:kinsoku/>
                    <w:wordWrap/>
                    <w:overflowPunct/>
                    <w:topLinePunct w:val="0"/>
                    <w:autoSpaceDE/>
                    <w:autoSpaceDN/>
                    <w:bidi w:val="0"/>
                    <w:adjustRightInd/>
                    <w:snapToGrid/>
                    <w:ind w:left="0" w:right="0" w:firstLine="0"/>
                    <w:jc w:val="center"/>
                    <w:textAlignment w:val="auto"/>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t>治理措施</w:t>
                  </w:r>
                </w:p>
              </w:tc>
              <w:tc>
                <w:tcPr>
                  <w:tcW w:w="1419" w:type="pct"/>
                  <w:gridSpan w:val="6"/>
                  <w:tcBorders>
                    <w:tl2br w:val="nil"/>
                    <w:tr2bl w:val="nil"/>
                  </w:tcBorders>
                  <w:noWrap w:val="0"/>
                  <w:vAlign w:val="center"/>
                </w:tcPr>
                <w:p w14:paraId="595CD335">
                  <w:pPr>
                    <w:pStyle w:val="46"/>
                    <w:keepNext w:val="0"/>
                    <w:keepLines w:val="0"/>
                    <w:pageBreakBefore w:val="0"/>
                    <w:widowControl/>
                    <w:suppressLineNumbers w:val="0"/>
                    <w:kinsoku/>
                    <w:wordWrap/>
                    <w:overflowPunct/>
                    <w:topLinePunct w:val="0"/>
                    <w:autoSpaceDE/>
                    <w:autoSpaceDN/>
                    <w:bidi w:val="0"/>
                    <w:adjustRightInd/>
                    <w:snapToGrid/>
                    <w:ind w:left="0" w:right="0" w:firstLine="0"/>
                    <w:jc w:val="center"/>
                    <w:textAlignment w:val="auto"/>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t>排放情况</w:t>
                  </w:r>
                </w:p>
              </w:tc>
              <w:tc>
                <w:tcPr>
                  <w:tcW w:w="1200" w:type="pct"/>
                  <w:gridSpan w:val="3"/>
                  <w:tcBorders>
                    <w:tl2br w:val="nil"/>
                    <w:tr2bl w:val="nil"/>
                  </w:tcBorders>
                  <w:noWrap w:val="0"/>
                  <w:vAlign w:val="center"/>
                </w:tcPr>
                <w:p w14:paraId="69B7AFF2">
                  <w:pPr>
                    <w:pStyle w:val="46"/>
                    <w:keepNext w:val="0"/>
                    <w:keepLines w:val="0"/>
                    <w:pageBreakBefore w:val="0"/>
                    <w:widowControl/>
                    <w:suppressLineNumbers w:val="0"/>
                    <w:kinsoku/>
                    <w:wordWrap/>
                    <w:overflowPunct/>
                    <w:topLinePunct w:val="0"/>
                    <w:autoSpaceDE/>
                    <w:autoSpaceDN/>
                    <w:bidi w:val="0"/>
                    <w:adjustRightInd/>
                    <w:snapToGrid/>
                    <w:ind w:left="0" w:right="0" w:firstLine="0" w:firstLineChars="0"/>
                    <w:jc w:val="center"/>
                    <w:textAlignment w:val="auto"/>
                    <w:rPr>
                      <w:rFonts w:hint="default" w:ascii="Times New Roman" w:hAnsi="Times New Roman" w:eastAsia="宋体" w:cs="Times New Roman"/>
                      <w:b/>
                      <w:bCs/>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t>排放口基本情况</w:t>
                  </w:r>
                </w:p>
              </w:tc>
              <w:tc>
                <w:tcPr>
                  <w:tcW w:w="273" w:type="pct"/>
                  <w:tcBorders>
                    <w:tl2br w:val="nil"/>
                    <w:tr2bl w:val="nil"/>
                  </w:tcBorders>
                  <w:noWrap w:val="0"/>
                  <w:vAlign w:val="center"/>
                </w:tcPr>
                <w:p w14:paraId="5B8292C6">
                  <w:pPr>
                    <w:pStyle w:val="46"/>
                    <w:keepNext w:val="0"/>
                    <w:keepLines w:val="0"/>
                    <w:pageBreakBefore w:val="0"/>
                    <w:widowControl/>
                    <w:suppressLineNumbers w:val="0"/>
                    <w:kinsoku/>
                    <w:wordWrap/>
                    <w:overflowPunct/>
                    <w:topLinePunct w:val="0"/>
                    <w:autoSpaceDE/>
                    <w:autoSpaceDN/>
                    <w:bidi w:val="0"/>
                    <w:adjustRightInd/>
                    <w:snapToGrid/>
                    <w:ind w:left="0" w:right="0" w:firstLine="0"/>
                    <w:jc w:val="center"/>
                    <w:textAlignment w:val="auto"/>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t>排放标准</w:t>
                  </w:r>
                </w:p>
              </w:tc>
            </w:tr>
            <w:tr w14:paraId="163AD5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3" w:type="pct"/>
                  <w:vMerge w:val="continue"/>
                  <w:tcBorders>
                    <w:tl2br w:val="nil"/>
                    <w:tr2bl w:val="nil"/>
                  </w:tcBorders>
                  <w:noWrap w:val="0"/>
                  <w:vAlign w:val="center"/>
                </w:tcPr>
                <w:p w14:paraId="5EBAA361">
                  <w:pPr>
                    <w:pStyle w:val="46"/>
                    <w:keepNext w:val="0"/>
                    <w:keepLines w:val="0"/>
                    <w:pageBreakBefore w:val="0"/>
                    <w:widowControl/>
                    <w:suppressLineNumbers w:val="0"/>
                    <w:kinsoku/>
                    <w:wordWrap/>
                    <w:overflowPunct/>
                    <w:topLinePunct w:val="0"/>
                    <w:autoSpaceDE/>
                    <w:autoSpaceDN/>
                    <w:bidi w:val="0"/>
                    <w:adjustRightInd/>
                    <w:snapToGrid/>
                    <w:ind w:left="0" w:right="0" w:firstLine="0"/>
                    <w:jc w:val="center"/>
                    <w:textAlignment w:val="auto"/>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pPr>
                </w:p>
              </w:tc>
              <w:tc>
                <w:tcPr>
                  <w:tcW w:w="215" w:type="pct"/>
                  <w:vMerge w:val="continue"/>
                  <w:tcBorders>
                    <w:tl2br w:val="nil"/>
                    <w:tr2bl w:val="nil"/>
                  </w:tcBorders>
                  <w:noWrap w:val="0"/>
                  <w:vAlign w:val="center"/>
                </w:tcPr>
                <w:p w14:paraId="7E23EEA6">
                  <w:pPr>
                    <w:pStyle w:val="46"/>
                    <w:keepNext w:val="0"/>
                    <w:keepLines w:val="0"/>
                    <w:pageBreakBefore w:val="0"/>
                    <w:widowControl/>
                    <w:suppressLineNumbers w:val="0"/>
                    <w:kinsoku/>
                    <w:wordWrap/>
                    <w:overflowPunct/>
                    <w:topLinePunct w:val="0"/>
                    <w:autoSpaceDE/>
                    <w:autoSpaceDN/>
                    <w:bidi w:val="0"/>
                    <w:adjustRightInd/>
                    <w:snapToGrid/>
                    <w:ind w:left="0" w:right="0" w:firstLine="0"/>
                    <w:jc w:val="center"/>
                    <w:textAlignment w:val="auto"/>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pPr>
                </w:p>
              </w:tc>
              <w:tc>
                <w:tcPr>
                  <w:tcW w:w="329" w:type="pct"/>
                  <w:vMerge w:val="continue"/>
                  <w:tcBorders>
                    <w:tl2br w:val="nil"/>
                    <w:tr2bl w:val="nil"/>
                  </w:tcBorders>
                  <w:noWrap w:val="0"/>
                  <w:vAlign w:val="center"/>
                </w:tcPr>
                <w:p w14:paraId="5B9F8392">
                  <w:pPr>
                    <w:pStyle w:val="46"/>
                    <w:keepNext w:val="0"/>
                    <w:keepLines w:val="0"/>
                    <w:pageBreakBefore w:val="0"/>
                    <w:widowControl/>
                    <w:suppressLineNumbers w:val="0"/>
                    <w:kinsoku/>
                    <w:wordWrap/>
                    <w:overflowPunct/>
                    <w:topLinePunct w:val="0"/>
                    <w:autoSpaceDE/>
                    <w:autoSpaceDN/>
                    <w:bidi w:val="0"/>
                    <w:adjustRightInd/>
                    <w:snapToGrid/>
                    <w:ind w:left="0" w:right="0" w:firstLine="0"/>
                    <w:jc w:val="center"/>
                    <w:textAlignment w:val="auto"/>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pPr>
                </w:p>
              </w:tc>
              <w:tc>
                <w:tcPr>
                  <w:tcW w:w="273" w:type="pct"/>
                  <w:tcBorders>
                    <w:tl2br w:val="nil"/>
                    <w:tr2bl w:val="nil"/>
                  </w:tcBorders>
                  <w:noWrap w:val="0"/>
                  <w:vAlign w:val="center"/>
                </w:tcPr>
                <w:p w14:paraId="46BE5DD4">
                  <w:pPr>
                    <w:pStyle w:val="46"/>
                    <w:keepNext w:val="0"/>
                    <w:keepLines w:val="0"/>
                    <w:pageBreakBefore w:val="0"/>
                    <w:widowControl/>
                    <w:suppressLineNumbers w:val="0"/>
                    <w:kinsoku/>
                    <w:wordWrap/>
                    <w:overflowPunct/>
                    <w:topLinePunct w:val="0"/>
                    <w:autoSpaceDE/>
                    <w:autoSpaceDN/>
                    <w:bidi w:val="0"/>
                    <w:adjustRightInd/>
                    <w:snapToGrid/>
                    <w:ind w:left="0" w:right="0" w:firstLine="0"/>
                    <w:jc w:val="center"/>
                    <w:textAlignment w:val="auto"/>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t>浓度</w:t>
                  </w:r>
                </w:p>
              </w:tc>
              <w:tc>
                <w:tcPr>
                  <w:tcW w:w="323" w:type="pct"/>
                  <w:tcBorders>
                    <w:tl2br w:val="nil"/>
                    <w:tr2bl w:val="nil"/>
                  </w:tcBorders>
                  <w:noWrap w:val="0"/>
                  <w:vAlign w:val="center"/>
                </w:tcPr>
                <w:p w14:paraId="1546C070">
                  <w:pPr>
                    <w:pStyle w:val="46"/>
                    <w:keepNext w:val="0"/>
                    <w:keepLines w:val="0"/>
                    <w:pageBreakBefore w:val="0"/>
                    <w:widowControl/>
                    <w:suppressLineNumbers w:val="0"/>
                    <w:kinsoku/>
                    <w:wordWrap/>
                    <w:overflowPunct/>
                    <w:topLinePunct w:val="0"/>
                    <w:autoSpaceDE/>
                    <w:autoSpaceDN/>
                    <w:bidi w:val="0"/>
                    <w:adjustRightInd/>
                    <w:snapToGrid/>
                    <w:ind w:left="0" w:right="0" w:firstLine="0"/>
                    <w:jc w:val="center"/>
                    <w:textAlignment w:val="auto"/>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t>产生量</w:t>
                  </w:r>
                </w:p>
              </w:tc>
              <w:tc>
                <w:tcPr>
                  <w:tcW w:w="268" w:type="pct"/>
                  <w:tcBorders>
                    <w:tl2br w:val="nil"/>
                    <w:tr2bl w:val="nil"/>
                  </w:tcBorders>
                  <w:noWrap w:val="0"/>
                  <w:vAlign w:val="center"/>
                </w:tcPr>
                <w:p w14:paraId="0A922F9C">
                  <w:pPr>
                    <w:pStyle w:val="46"/>
                    <w:keepNext w:val="0"/>
                    <w:keepLines w:val="0"/>
                    <w:pageBreakBefore w:val="0"/>
                    <w:widowControl/>
                    <w:suppressLineNumbers w:val="0"/>
                    <w:kinsoku/>
                    <w:wordWrap/>
                    <w:overflowPunct/>
                    <w:topLinePunct w:val="0"/>
                    <w:autoSpaceDE/>
                    <w:autoSpaceDN/>
                    <w:bidi w:val="0"/>
                    <w:adjustRightInd/>
                    <w:snapToGrid/>
                    <w:ind w:left="0" w:right="0" w:firstLine="0"/>
                    <w:jc w:val="center"/>
                    <w:textAlignment w:val="auto"/>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t>处理能力</w:t>
                  </w:r>
                </w:p>
              </w:tc>
              <w:tc>
                <w:tcPr>
                  <w:tcW w:w="173" w:type="pct"/>
                  <w:tcBorders>
                    <w:tl2br w:val="nil"/>
                    <w:tr2bl w:val="nil"/>
                  </w:tcBorders>
                  <w:noWrap w:val="0"/>
                  <w:vAlign w:val="center"/>
                </w:tcPr>
                <w:p w14:paraId="3DA6C22A">
                  <w:pPr>
                    <w:pStyle w:val="46"/>
                    <w:keepNext w:val="0"/>
                    <w:keepLines w:val="0"/>
                    <w:pageBreakBefore w:val="0"/>
                    <w:widowControl/>
                    <w:suppressLineNumbers w:val="0"/>
                    <w:kinsoku/>
                    <w:wordWrap/>
                    <w:overflowPunct/>
                    <w:topLinePunct w:val="0"/>
                    <w:autoSpaceDE/>
                    <w:autoSpaceDN/>
                    <w:bidi w:val="0"/>
                    <w:adjustRightInd/>
                    <w:snapToGrid/>
                    <w:ind w:left="0" w:right="0" w:firstLine="0"/>
                    <w:jc w:val="center"/>
                    <w:textAlignment w:val="auto"/>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t>治理工艺</w:t>
                  </w:r>
                </w:p>
              </w:tc>
              <w:tc>
                <w:tcPr>
                  <w:tcW w:w="173" w:type="pct"/>
                  <w:tcBorders>
                    <w:tl2br w:val="nil"/>
                    <w:tr2bl w:val="nil"/>
                  </w:tcBorders>
                  <w:noWrap w:val="0"/>
                  <w:vAlign w:val="center"/>
                </w:tcPr>
                <w:p w14:paraId="736E836B">
                  <w:pPr>
                    <w:pStyle w:val="46"/>
                    <w:keepNext w:val="0"/>
                    <w:keepLines w:val="0"/>
                    <w:pageBreakBefore w:val="0"/>
                    <w:widowControl/>
                    <w:suppressLineNumbers w:val="0"/>
                    <w:kinsoku/>
                    <w:wordWrap/>
                    <w:overflowPunct/>
                    <w:topLinePunct w:val="0"/>
                    <w:autoSpaceDE/>
                    <w:autoSpaceDN/>
                    <w:bidi w:val="0"/>
                    <w:adjustRightInd/>
                    <w:snapToGrid/>
                    <w:ind w:left="0" w:right="0" w:firstLine="0"/>
                    <w:jc w:val="center"/>
                    <w:textAlignment w:val="auto"/>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t>治理效率</w:t>
                  </w:r>
                </w:p>
              </w:tc>
              <w:tc>
                <w:tcPr>
                  <w:tcW w:w="173" w:type="pct"/>
                  <w:tcBorders>
                    <w:tl2br w:val="nil"/>
                    <w:tr2bl w:val="nil"/>
                  </w:tcBorders>
                  <w:noWrap w:val="0"/>
                  <w:vAlign w:val="center"/>
                </w:tcPr>
                <w:p w14:paraId="6ED3622F">
                  <w:pPr>
                    <w:pStyle w:val="46"/>
                    <w:keepNext w:val="0"/>
                    <w:keepLines w:val="0"/>
                    <w:pageBreakBefore w:val="0"/>
                    <w:widowControl/>
                    <w:suppressLineNumbers w:val="0"/>
                    <w:kinsoku/>
                    <w:wordWrap/>
                    <w:overflowPunct/>
                    <w:topLinePunct w:val="0"/>
                    <w:autoSpaceDE/>
                    <w:autoSpaceDN/>
                    <w:bidi w:val="0"/>
                    <w:adjustRightInd/>
                    <w:snapToGrid/>
                    <w:ind w:left="0" w:right="0" w:firstLine="0"/>
                    <w:jc w:val="center"/>
                    <w:textAlignment w:val="auto"/>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t>是否为可行技术</w:t>
                  </w:r>
                </w:p>
              </w:tc>
              <w:tc>
                <w:tcPr>
                  <w:tcW w:w="216" w:type="pct"/>
                  <w:tcBorders>
                    <w:tl2br w:val="nil"/>
                    <w:tr2bl w:val="nil"/>
                  </w:tcBorders>
                  <w:noWrap w:val="0"/>
                  <w:vAlign w:val="center"/>
                </w:tcPr>
                <w:p w14:paraId="226B469E">
                  <w:pPr>
                    <w:pStyle w:val="46"/>
                    <w:keepNext w:val="0"/>
                    <w:keepLines w:val="0"/>
                    <w:pageBreakBefore w:val="0"/>
                    <w:widowControl/>
                    <w:suppressLineNumbers w:val="0"/>
                    <w:kinsoku/>
                    <w:wordWrap/>
                    <w:overflowPunct/>
                    <w:topLinePunct w:val="0"/>
                    <w:autoSpaceDE/>
                    <w:autoSpaceDN/>
                    <w:bidi w:val="0"/>
                    <w:adjustRightInd/>
                    <w:snapToGrid/>
                    <w:ind w:left="0" w:right="0" w:firstLine="0" w:firstLineChars="0"/>
                    <w:jc w:val="center"/>
                    <w:textAlignment w:val="auto"/>
                    <w:rPr>
                      <w:rFonts w:hint="default" w:ascii="Times New Roman" w:hAnsi="Times New Roman" w:eastAsia="宋体" w:cs="Times New Roman"/>
                      <w:b/>
                      <w:bCs/>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t>废水排放量</w:t>
                  </w:r>
                </w:p>
              </w:tc>
              <w:tc>
                <w:tcPr>
                  <w:tcW w:w="273" w:type="pct"/>
                  <w:tcBorders>
                    <w:tl2br w:val="nil"/>
                    <w:tr2bl w:val="nil"/>
                  </w:tcBorders>
                  <w:noWrap w:val="0"/>
                  <w:vAlign w:val="center"/>
                </w:tcPr>
                <w:p w14:paraId="3AFEB2C6">
                  <w:pPr>
                    <w:pStyle w:val="46"/>
                    <w:keepNext w:val="0"/>
                    <w:keepLines w:val="0"/>
                    <w:pageBreakBefore w:val="0"/>
                    <w:widowControl/>
                    <w:suppressLineNumbers w:val="0"/>
                    <w:kinsoku/>
                    <w:wordWrap/>
                    <w:overflowPunct/>
                    <w:topLinePunct w:val="0"/>
                    <w:autoSpaceDE/>
                    <w:autoSpaceDN/>
                    <w:bidi w:val="0"/>
                    <w:adjustRightInd/>
                    <w:snapToGrid/>
                    <w:ind w:left="0" w:right="0" w:firstLine="0" w:firstLineChars="0"/>
                    <w:jc w:val="center"/>
                    <w:textAlignment w:val="auto"/>
                    <w:rPr>
                      <w:rFonts w:hint="default" w:ascii="Times New Roman" w:hAnsi="Times New Roman" w:eastAsia="宋体" w:cs="Times New Roman"/>
                      <w:b/>
                      <w:bCs/>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t>浓度</w:t>
                  </w:r>
                </w:p>
              </w:tc>
              <w:tc>
                <w:tcPr>
                  <w:tcW w:w="323" w:type="pct"/>
                  <w:tcBorders>
                    <w:tl2br w:val="nil"/>
                    <w:tr2bl w:val="nil"/>
                  </w:tcBorders>
                  <w:noWrap w:val="0"/>
                  <w:vAlign w:val="center"/>
                </w:tcPr>
                <w:p w14:paraId="05D7F2ED">
                  <w:pPr>
                    <w:pStyle w:val="46"/>
                    <w:keepNext w:val="0"/>
                    <w:keepLines w:val="0"/>
                    <w:pageBreakBefore w:val="0"/>
                    <w:widowControl/>
                    <w:suppressLineNumbers w:val="0"/>
                    <w:kinsoku/>
                    <w:wordWrap/>
                    <w:overflowPunct/>
                    <w:topLinePunct w:val="0"/>
                    <w:autoSpaceDE/>
                    <w:autoSpaceDN/>
                    <w:bidi w:val="0"/>
                    <w:adjustRightInd/>
                    <w:snapToGrid/>
                    <w:ind w:left="0" w:right="0" w:firstLine="0"/>
                    <w:jc w:val="center"/>
                    <w:textAlignment w:val="auto"/>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t>污染物排放量</w:t>
                  </w:r>
                </w:p>
              </w:tc>
              <w:tc>
                <w:tcPr>
                  <w:tcW w:w="173" w:type="pct"/>
                  <w:tcBorders>
                    <w:tl2br w:val="nil"/>
                    <w:tr2bl w:val="nil"/>
                  </w:tcBorders>
                  <w:noWrap w:val="0"/>
                  <w:vAlign w:val="center"/>
                </w:tcPr>
                <w:p w14:paraId="15DEE748">
                  <w:pPr>
                    <w:pStyle w:val="46"/>
                    <w:keepNext w:val="0"/>
                    <w:keepLines w:val="0"/>
                    <w:pageBreakBefore w:val="0"/>
                    <w:widowControl/>
                    <w:suppressLineNumbers w:val="0"/>
                    <w:kinsoku/>
                    <w:wordWrap/>
                    <w:overflowPunct/>
                    <w:topLinePunct w:val="0"/>
                    <w:autoSpaceDE/>
                    <w:autoSpaceDN/>
                    <w:bidi w:val="0"/>
                    <w:adjustRightInd/>
                    <w:snapToGrid/>
                    <w:ind w:left="0" w:right="0" w:firstLine="0" w:firstLineChars="0"/>
                    <w:jc w:val="center"/>
                    <w:textAlignment w:val="auto"/>
                    <w:rPr>
                      <w:rFonts w:hint="default" w:ascii="Times New Roman" w:hAnsi="Times New Roman" w:eastAsia="宋体" w:cs="Times New Roman"/>
                      <w:b/>
                      <w:bCs/>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t>排放方式</w:t>
                  </w:r>
                </w:p>
              </w:tc>
              <w:tc>
                <w:tcPr>
                  <w:tcW w:w="173" w:type="pct"/>
                  <w:tcBorders>
                    <w:tl2br w:val="nil"/>
                    <w:tr2bl w:val="nil"/>
                  </w:tcBorders>
                  <w:noWrap w:val="0"/>
                  <w:vAlign w:val="center"/>
                </w:tcPr>
                <w:p w14:paraId="73DC60C8">
                  <w:pPr>
                    <w:pStyle w:val="46"/>
                    <w:keepNext w:val="0"/>
                    <w:keepLines w:val="0"/>
                    <w:pageBreakBefore w:val="0"/>
                    <w:widowControl/>
                    <w:suppressLineNumbers w:val="0"/>
                    <w:kinsoku/>
                    <w:wordWrap/>
                    <w:overflowPunct/>
                    <w:topLinePunct w:val="0"/>
                    <w:autoSpaceDE/>
                    <w:autoSpaceDN/>
                    <w:bidi w:val="0"/>
                    <w:adjustRightInd/>
                    <w:snapToGrid/>
                    <w:ind w:left="0" w:right="0" w:firstLine="0" w:firstLineChars="0"/>
                    <w:jc w:val="center"/>
                    <w:textAlignment w:val="auto"/>
                    <w:rPr>
                      <w:rFonts w:hint="default" w:ascii="Times New Roman" w:hAnsi="Times New Roman" w:eastAsia="宋体" w:cs="Times New Roman"/>
                      <w:b/>
                      <w:bCs/>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t>排放去向</w:t>
                  </w:r>
                </w:p>
              </w:tc>
              <w:tc>
                <w:tcPr>
                  <w:tcW w:w="259" w:type="pct"/>
                  <w:tcBorders>
                    <w:tl2br w:val="nil"/>
                    <w:tr2bl w:val="nil"/>
                  </w:tcBorders>
                  <w:noWrap w:val="0"/>
                  <w:vAlign w:val="center"/>
                </w:tcPr>
                <w:p w14:paraId="7053514C">
                  <w:pPr>
                    <w:pStyle w:val="46"/>
                    <w:keepNext w:val="0"/>
                    <w:keepLines w:val="0"/>
                    <w:pageBreakBefore w:val="0"/>
                    <w:widowControl/>
                    <w:suppressLineNumbers w:val="0"/>
                    <w:kinsoku/>
                    <w:wordWrap/>
                    <w:overflowPunct/>
                    <w:topLinePunct w:val="0"/>
                    <w:autoSpaceDE/>
                    <w:autoSpaceDN/>
                    <w:bidi w:val="0"/>
                    <w:adjustRightInd/>
                    <w:snapToGrid/>
                    <w:ind w:left="0" w:right="0" w:firstLine="0"/>
                    <w:jc w:val="center"/>
                    <w:textAlignment w:val="auto"/>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t>排放规律</w:t>
                  </w:r>
                </w:p>
              </w:tc>
              <w:tc>
                <w:tcPr>
                  <w:tcW w:w="358" w:type="pct"/>
                  <w:tcBorders>
                    <w:tl2br w:val="nil"/>
                    <w:tr2bl w:val="nil"/>
                  </w:tcBorders>
                  <w:noWrap w:val="0"/>
                  <w:vAlign w:val="center"/>
                </w:tcPr>
                <w:p w14:paraId="61FE261D">
                  <w:pPr>
                    <w:pStyle w:val="46"/>
                    <w:keepNext w:val="0"/>
                    <w:keepLines w:val="0"/>
                    <w:pageBreakBefore w:val="0"/>
                    <w:widowControl/>
                    <w:suppressLineNumbers w:val="0"/>
                    <w:kinsoku/>
                    <w:wordWrap/>
                    <w:overflowPunct/>
                    <w:topLinePunct w:val="0"/>
                    <w:autoSpaceDE/>
                    <w:autoSpaceDN/>
                    <w:bidi w:val="0"/>
                    <w:adjustRightInd/>
                    <w:snapToGrid/>
                    <w:ind w:left="0" w:right="0" w:firstLine="0"/>
                    <w:jc w:val="center"/>
                    <w:textAlignment w:val="auto"/>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t>编号及名称</w:t>
                  </w:r>
                </w:p>
              </w:tc>
              <w:tc>
                <w:tcPr>
                  <w:tcW w:w="259" w:type="pct"/>
                  <w:tcBorders>
                    <w:tl2br w:val="nil"/>
                    <w:tr2bl w:val="nil"/>
                  </w:tcBorders>
                  <w:noWrap w:val="0"/>
                  <w:vAlign w:val="center"/>
                </w:tcPr>
                <w:p w14:paraId="12384091">
                  <w:pPr>
                    <w:pStyle w:val="46"/>
                    <w:keepNext w:val="0"/>
                    <w:keepLines w:val="0"/>
                    <w:pageBreakBefore w:val="0"/>
                    <w:widowControl/>
                    <w:suppressLineNumbers w:val="0"/>
                    <w:kinsoku/>
                    <w:wordWrap/>
                    <w:overflowPunct/>
                    <w:topLinePunct w:val="0"/>
                    <w:autoSpaceDE/>
                    <w:autoSpaceDN/>
                    <w:bidi w:val="0"/>
                    <w:adjustRightInd/>
                    <w:snapToGrid/>
                    <w:ind w:left="0" w:right="0" w:firstLine="0"/>
                    <w:jc w:val="center"/>
                    <w:textAlignment w:val="auto"/>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t>类型</w:t>
                  </w:r>
                </w:p>
              </w:tc>
              <w:tc>
                <w:tcPr>
                  <w:tcW w:w="582" w:type="pct"/>
                  <w:tcBorders>
                    <w:tl2br w:val="nil"/>
                    <w:tr2bl w:val="nil"/>
                  </w:tcBorders>
                  <w:noWrap w:val="0"/>
                  <w:vAlign w:val="center"/>
                </w:tcPr>
                <w:p w14:paraId="73D7CBC1">
                  <w:pPr>
                    <w:pStyle w:val="46"/>
                    <w:keepNext w:val="0"/>
                    <w:keepLines w:val="0"/>
                    <w:pageBreakBefore w:val="0"/>
                    <w:widowControl/>
                    <w:suppressLineNumbers w:val="0"/>
                    <w:kinsoku/>
                    <w:wordWrap/>
                    <w:overflowPunct/>
                    <w:topLinePunct w:val="0"/>
                    <w:autoSpaceDE/>
                    <w:autoSpaceDN/>
                    <w:bidi w:val="0"/>
                    <w:adjustRightInd/>
                    <w:snapToGrid/>
                    <w:ind w:left="0" w:right="0" w:firstLine="0"/>
                    <w:jc w:val="center"/>
                    <w:textAlignment w:val="auto"/>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t>地理坐标</w:t>
                  </w:r>
                </w:p>
              </w:tc>
              <w:tc>
                <w:tcPr>
                  <w:tcW w:w="273" w:type="pct"/>
                  <w:tcBorders>
                    <w:tl2br w:val="nil"/>
                    <w:tr2bl w:val="nil"/>
                  </w:tcBorders>
                  <w:noWrap w:val="0"/>
                  <w:vAlign w:val="center"/>
                </w:tcPr>
                <w:p w14:paraId="0B6E5981">
                  <w:pPr>
                    <w:pStyle w:val="46"/>
                    <w:keepNext w:val="0"/>
                    <w:keepLines w:val="0"/>
                    <w:pageBreakBefore w:val="0"/>
                    <w:widowControl/>
                    <w:suppressLineNumbers w:val="0"/>
                    <w:kinsoku/>
                    <w:wordWrap/>
                    <w:overflowPunct/>
                    <w:topLinePunct w:val="0"/>
                    <w:autoSpaceDE/>
                    <w:autoSpaceDN/>
                    <w:bidi w:val="0"/>
                    <w:adjustRightInd/>
                    <w:snapToGrid/>
                    <w:ind w:left="0" w:right="0" w:firstLine="0"/>
                    <w:jc w:val="center"/>
                    <w:textAlignment w:val="auto"/>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t>浓度</w:t>
                  </w:r>
                </w:p>
              </w:tc>
            </w:tr>
            <w:tr w14:paraId="456DD4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19" w:type="pct"/>
                  <w:gridSpan w:val="3"/>
                  <w:tcBorders>
                    <w:tl2br w:val="nil"/>
                    <w:tr2bl w:val="nil"/>
                  </w:tcBorders>
                  <w:noWrap w:val="0"/>
                  <w:vAlign w:val="center"/>
                </w:tcPr>
                <w:p w14:paraId="2F1D9742">
                  <w:pPr>
                    <w:pStyle w:val="46"/>
                    <w:keepNext w:val="0"/>
                    <w:keepLines w:val="0"/>
                    <w:pageBreakBefore w:val="0"/>
                    <w:widowControl/>
                    <w:suppressLineNumbers w:val="0"/>
                    <w:kinsoku/>
                    <w:wordWrap/>
                    <w:overflowPunct/>
                    <w:topLinePunct w:val="0"/>
                    <w:autoSpaceDE/>
                    <w:autoSpaceDN/>
                    <w:bidi w:val="0"/>
                    <w:adjustRightInd/>
                    <w:snapToGrid/>
                    <w:ind w:left="0" w:right="0" w:firstLine="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单位</w:t>
                  </w:r>
                </w:p>
              </w:tc>
              <w:tc>
                <w:tcPr>
                  <w:tcW w:w="273" w:type="pct"/>
                  <w:tcBorders>
                    <w:tl2br w:val="nil"/>
                    <w:tr2bl w:val="nil"/>
                  </w:tcBorders>
                  <w:noWrap w:val="0"/>
                  <w:vAlign w:val="center"/>
                </w:tcPr>
                <w:p w14:paraId="76262F90">
                  <w:pPr>
                    <w:pStyle w:val="46"/>
                    <w:keepNext w:val="0"/>
                    <w:keepLines w:val="0"/>
                    <w:pageBreakBefore w:val="0"/>
                    <w:widowControl/>
                    <w:suppressLineNumbers w:val="0"/>
                    <w:kinsoku/>
                    <w:wordWrap/>
                    <w:overflowPunct/>
                    <w:topLinePunct w:val="0"/>
                    <w:autoSpaceDE/>
                    <w:autoSpaceDN/>
                    <w:bidi w:val="0"/>
                    <w:adjustRightInd/>
                    <w:snapToGrid/>
                    <w:ind w:left="0" w:right="0" w:firstLine="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mg/L</w:t>
                  </w:r>
                </w:p>
              </w:tc>
              <w:tc>
                <w:tcPr>
                  <w:tcW w:w="323" w:type="pct"/>
                  <w:tcBorders>
                    <w:tl2br w:val="nil"/>
                    <w:tr2bl w:val="nil"/>
                  </w:tcBorders>
                  <w:noWrap w:val="0"/>
                  <w:vAlign w:val="center"/>
                </w:tcPr>
                <w:p w14:paraId="12FEF706">
                  <w:pPr>
                    <w:pStyle w:val="46"/>
                    <w:keepNext w:val="0"/>
                    <w:keepLines w:val="0"/>
                    <w:pageBreakBefore w:val="0"/>
                    <w:widowControl/>
                    <w:suppressLineNumbers w:val="0"/>
                    <w:kinsoku/>
                    <w:wordWrap/>
                    <w:overflowPunct/>
                    <w:topLinePunct w:val="0"/>
                    <w:autoSpaceDE/>
                    <w:autoSpaceDN/>
                    <w:bidi w:val="0"/>
                    <w:adjustRightInd/>
                    <w:snapToGrid/>
                    <w:ind w:left="0" w:right="0" w:firstLine="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t/a</w:t>
                  </w:r>
                </w:p>
              </w:tc>
              <w:tc>
                <w:tcPr>
                  <w:tcW w:w="268" w:type="pct"/>
                  <w:tcBorders>
                    <w:tl2br w:val="nil"/>
                    <w:tr2bl w:val="nil"/>
                  </w:tcBorders>
                  <w:noWrap w:val="0"/>
                  <w:vAlign w:val="center"/>
                </w:tcPr>
                <w:p w14:paraId="2E758342">
                  <w:pPr>
                    <w:pStyle w:val="46"/>
                    <w:keepNext w:val="0"/>
                    <w:keepLines w:val="0"/>
                    <w:pageBreakBefore w:val="0"/>
                    <w:widowControl/>
                    <w:suppressLineNumbers w:val="0"/>
                    <w:kinsoku/>
                    <w:wordWrap/>
                    <w:overflowPunct/>
                    <w:topLinePunct w:val="0"/>
                    <w:autoSpaceDE/>
                    <w:autoSpaceDN/>
                    <w:bidi w:val="0"/>
                    <w:adjustRightInd/>
                    <w:snapToGrid/>
                    <w:ind w:left="0" w:right="0" w:firstLine="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w:t>
                  </w:r>
                </w:p>
              </w:tc>
              <w:tc>
                <w:tcPr>
                  <w:tcW w:w="173" w:type="pct"/>
                  <w:tcBorders>
                    <w:tl2br w:val="nil"/>
                    <w:tr2bl w:val="nil"/>
                  </w:tcBorders>
                  <w:noWrap w:val="0"/>
                  <w:vAlign w:val="center"/>
                </w:tcPr>
                <w:p w14:paraId="421B00CC">
                  <w:pPr>
                    <w:pStyle w:val="46"/>
                    <w:keepNext w:val="0"/>
                    <w:keepLines w:val="0"/>
                    <w:pageBreakBefore w:val="0"/>
                    <w:widowControl/>
                    <w:suppressLineNumbers w:val="0"/>
                    <w:kinsoku/>
                    <w:wordWrap/>
                    <w:overflowPunct/>
                    <w:topLinePunct w:val="0"/>
                    <w:autoSpaceDE/>
                    <w:autoSpaceDN/>
                    <w:bidi w:val="0"/>
                    <w:adjustRightInd/>
                    <w:snapToGrid/>
                    <w:ind w:left="0" w:right="0" w:firstLine="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w:t>
                  </w:r>
                </w:p>
              </w:tc>
              <w:tc>
                <w:tcPr>
                  <w:tcW w:w="173" w:type="pct"/>
                  <w:tcBorders>
                    <w:tl2br w:val="nil"/>
                    <w:tr2bl w:val="nil"/>
                  </w:tcBorders>
                  <w:noWrap w:val="0"/>
                  <w:vAlign w:val="center"/>
                </w:tcPr>
                <w:p w14:paraId="0EC25111">
                  <w:pPr>
                    <w:pStyle w:val="46"/>
                    <w:keepNext w:val="0"/>
                    <w:keepLines w:val="0"/>
                    <w:pageBreakBefore w:val="0"/>
                    <w:widowControl/>
                    <w:suppressLineNumbers w:val="0"/>
                    <w:kinsoku/>
                    <w:wordWrap/>
                    <w:overflowPunct/>
                    <w:topLinePunct w:val="0"/>
                    <w:autoSpaceDE/>
                    <w:autoSpaceDN/>
                    <w:bidi w:val="0"/>
                    <w:adjustRightInd/>
                    <w:snapToGrid/>
                    <w:ind w:left="0" w:right="0" w:firstLine="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w:t>
                  </w:r>
                </w:p>
              </w:tc>
              <w:tc>
                <w:tcPr>
                  <w:tcW w:w="173" w:type="pct"/>
                  <w:tcBorders>
                    <w:tl2br w:val="nil"/>
                    <w:tr2bl w:val="nil"/>
                  </w:tcBorders>
                  <w:noWrap w:val="0"/>
                  <w:vAlign w:val="center"/>
                </w:tcPr>
                <w:p w14:paraId="45A53C2F">
                  <w:pPr>
                    <w:pStyle w:val="46"/>
                    <w:keepNext w:val="0"/>
                    <w:keepLines w:val="0"/>
                    <w:pageBreakBefore w:val="0"/>
                    <w:widowControl/>
                    <w:suppressLineNumbers w:val="0"/>
                    <w:kinsoku/>
                    <w:wordWrap/>
                    <w:overflowPunct/>
                    <w:topLinePunct w:val="0"/>
                    <w:autoSpaceDE/>
                    <w:autoSpaceDN/>
                    <w:bidi w:val="0"/>
                    <w:adjustRightInd/>
                    <w:snapToGrid/>
                    <w:ind w:left="0" w:right="0" w:firstLine="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w:t>
                  </w:r>
                </w:p>
              </w:tc>
              <w:tc>
                <w:tcPr>
                  <w:tcW w:w="216" w:type="pct"/>
                  <w:tcBorders>
                    <w:tl2br w:val="nil"/>
                    <w:tr2bl w:val="nil"/>
                  </w:tcBorders>
                  <w:noWrap w:val="0"/>
                  <w:vAlign w:val="center"/>
                </w:tcPr>
                <w:p w14:paraId="775C338F">
                  <w:pPr>
                    <w:pStyle w:val="46"/>
                    <w:keepNext w:val="0"/>
                    <w:keepLines w:val="0"/>
                    <w:pageBreakBefore w:val="0"/>
                    <w:widowControl/>
                    <w:suppressLineNumbers w:val="0"/>
                    <w:kinsoku/>
                    <w:wordWrap/>
                    <w:overflowPunct/>
                    <w:topLinePunct w:val="0"/>
                    <w:autoSpaceDE/>
                    <w:autoSpaceDN/>
                    <w:bidi w:val="0"/>
                    <w:adjustRightInd/>
                    <w:snapToGrid/>
                    <w:ind w:left="0" w:right="0" w:firstLine="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t/a</w:t>
                  </w:r>
                </w:p>
              </w:tc>
              <w:tc>
                <w:tcPr>
                  <w:tcW w:w="273" w:type="pct"/>
                  <w:tcBorders>
                    <w:tl2br w:val="nil"/>
                    <w:tr2bl w:val="nil"/>
                  </w:tcBorders>
                  <w:noWrap w:val="0"/>
                  <w:vAlign w:val="center"/>
                </w:tcPr>
                <w:p w14:paraId="7B5B6CC2">
                  <w:pPr>
                    <w:pStyle w:val="46"/>
                    <w:keepNext w:val="0"/>
                    <w:keepLines w:val="0"/>
                    <w:pageBreakBefore w:val="0"/>
                    <w:widowControl/>
                    <w:suppressLineNumbers w:val="0"/>
                    <w:kinsoku/>
                    <w:wordWrap/>
                    <w:overflowPunct/>
                    <w:topLinePunct w:val="0"/>
                    <w:autoSpaceDE/>
                    <w:autoSpaceDN/>
                    <w:bidi w:val="0"/>
                    <w:adjustRightInd/>
                    <w:snapToGrid/>
                    <w:ind w:left="0" w:right="0" w:firstLine="0" w:firstLineChars="0"/>
                    <w:jc w:val="center"/>
                    <w:textAlignment w:val="auto"/>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mg/L</w:t>
                  </w:r>
                </w:p>
              </w:tc>
              <w:tc>
                <w:tcPr>
                  <w:tcW w:w="323" w:type="pct"/>
                  <w:tcBorders>
                    <w:tl2br w:val="nil"/>
                    <w:tr2bl w:val="nil"/>
                  </w:tcBorders>
                  <w:noWrap w:val="0"/>
                  <w:vAlign w:val="center"/>
                </w:tcPr>
                <w:p w14:paraId="6F85D934">
                  <w:pPr>
                    <w:pStyle w:val="46"/>
                    <w:keepNext w:val="0"/>
                    <w:keepLines w:val="0"/>
                    <w:pageBreakBefore w:val="0"/>
                    <w:widowControl/>
                    <w:suppressLineNumbers w:val="0"/>
                    <w:kinsoku/>
                    <w:wordWrap/>
                    <w:overflowPunct/>
                    <w:topLinePunct w:val="0"/>
                    <w:autoSpaceDE/>
                    <w:autoSpaceDN/>
                    <w:bidi w:val="0"/>
                    <w:adjustRightInd/>
                    <w:snapToGrid/>
                    <w:ind w:left="0" w:right="0" w:firstLine="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t/a</w:t>
                  </w:r>
                </w:p>
              </w:tc>
              <w:tc>
                <w:tcPr>
                  <w:tcW w:w="173" w:type="pct"/>
                  <w:tcBorders>
                    <w:tl2br w:val="nil"/>
                    <w:tr2bl w:val="nil"/>
                  </w:tcBorders>
                  <w:noWrap w:val="0"/>
                  <w:vAlign w:val="center"/>
                </w:tcPr>
                <w:p w14:paraId="4E7CA2C9">
                  <w:pPr>
                    <w:pStyle w:val="46"/>
                    <w:keepNext w:val="0"/>
                    <w:keepLines w:val="0"/>
                    <w:pageBreakBefore w:val="0"/>
                    <w:widowControl/>
                    <w:suppressLineNumbers w:val="0"/>
                    <w:kinsoku/>
                    <w:wordWrap/>
                    <w:overflowPunct/>
                    <w:topLinePunct w:val="0"/>
                    <w:autoSpaceDE/>
                    <w:autoSpaceDN/>
                    <w:bidi w:val="0"/>
                    <w:adjustRightInd/>
                    <w:snapToGrid/>
                    <w:ind w:left="0" w:right="0" w:firstLine="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w:t>
                  </w:r>
                </w:p>
              </w:tc>
              <w:tc>
                <w:tcPr>
                  <w:tcW w:w="173" w:type="pct"/>
                  <w:tcBorders>
                    <w:tl2br w:val="nil"/>
                    <w:tr2bl w:val="nil"/>
                  </w:tcBorders>
                  <w:noWrap w:val="0"/>
                  <w:vAlign w:val="center"/>
                </w:tcPr>
                <w:p w14:paraId="5FDAC2CF">
                  <w:pPr>
                    <w:pStyle w:val="46"/>
                    <w:keepNext w:val="0"/>
                    <w:keepLines w:val="0"/>
                    <w:pageBreakBefore w:val="0"/>
                    <w:widowControl/>
                    <w:suppressLineNumbers w:val="0"/>
                    <w:kinsoku/>
                    <w:wordWrap/>
                    <w:overflowPunct/>
                    <w:topLinePunct w:val="0"/>
                    <w:autoSpaceDE/>
                    <w:autoSpaceDN/>
                    <w:bidi w:val="0"/>
                    <w:adjustRightInd/>
                    <w:snapToGrid/>
                    <w:ind w:left="0" w:right="0" w:firstLine="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w:t>
                  </w:r>
                </w:p>
              </w:tc>
              <w:tc>
                <w:tcPr>
                  <w:tcW w:w="259" w:type="pct"/>
                  <w:tcBorders>
                    <w:tl2br w:val="nil"/>
                    <w:tr2bl w:val="nil"/>
                  </w:tcBorders>
                  <w:noWrap w:val="0"/>
                  <w:vAlign w:val="center"/>
                </w:tcPr>
                <w:p w14:paraId="3EE71143">
                  <w:pPr>
                    <w:pStyle w:val="46"/>
                    <w:keepNext w:val="0"/>
                    <w:keepLines w:val="0"/>
                    <w:pageBreakBefore w:val="0"/>
                    <w:widowControl/>
                    <w:suppressLineNumbers w:val="0"/>
                    <w:kinsoku/>
                    <w:wordWrap/>
                    <w:overflowPunct/>
                    <w:topLinePunct w:val="0"/>
                    <w:autoSpaceDE/>
                    <w:autoSpaceDN/>
                    <w:bidi w:val="0"/>
                    <w:adjustRightInd/>
                    <w:snapToGrid/>
                    <w:ind w:left="0" w:right="0" w:firstLine="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w:t>
                  </w:r>
                </w:p>
              </w:tc>
              <w:tc>
                <w:tcPr>
                  <w:tcW w:w="358" w:type="pct"/>
                  <w:tcBorders>
                    <w:tl2br w:val="nil"/>
                    <w:tr2bl w:val="nil"/>
                  </w:tcBorders>
                  <w:noWrap w:val="0"/>
                  <w:vAlign w:val="center"/>
                </w:tcPr>
                <w:p w14:paraId="14FB8DC7">
                  <w:pPr>
                    <w:pStyle w:val="46"/>
                    <w:keepNext w:val="0"/>
                    <w:keepLines w:val="0"/>
                    <w:pageBreakBefore w:val="0"/>
                    <w:widowControl/>
                    <w:suppressLineNumbers w:val="0"/>
                    <w:kinsoku/>
                    <w:wordWrap/>
                    <w:overflowPunct/>
                    <w:topLinePunct w:val="0"/>
                    <w:autoSpaceDE/>
                    <w:autoSpaceDN/>
                    <w:bidi w:val="0"/>
                    <w:adjustRightInd/>
                    <w:snapToGrid/>
                    <w:ind w:left="0" w:right="0" w:firstLine="0" w:firstLineChars="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w:t>
                  </w:r>
                </w:p>
              </w:tc>
              <w:tc>
                <w:tcPr>
                  <w:tcW w:w="259" w:type="pct"/>
                  <w:tcBorders>
                    <w:tl2br w:val="nil"/>
                    <w:tr2bl w:val="nil"/>
                  </w:tcBorders>
                  <w:noWrap w:val="0"/>
                  <w:vAlign w:val="center"/>
                </w:tcPr>
                <w:p w14:paraId="03D4ADE8">
                  <w:pPr>
                    <w:pStyle w:val="46"/>
                    <w:keepNext w:val="0"/>
                    <w:keepLines w:val="0"/>
                    <w:pageBreakBefore w:val="0"/>
                    <w:widowControl/>
                    <w:suppressLineNumbers w:val="0"/>
                    <w:kinsoku/>
                    <w:wordWrap/>
                    <w:overflowPunct/>
                    <w:topLinePunct w:val="0"/>
                    <w:autoSpaceDE/>
                    <w:autoSpaceDN/>
                    <w:bidi w:val="0"/>
                    <w:adjustRightInd/>
                    <w:snapToGrid/>
                    <w:ind w:left="0" w:right="0" w:firstLine="0" w:firstLineChars="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w:t>
                  </w:r>
                </w:p>
              </w:tc>
              <w:tc>
                <w:tcPr>
                  <w:tcW w:w="582" w:type="pct"/>
                  <w:tcBorders>
                    <w:tl2br w:val="nil"/>
                    <w:tr2bl w:val="nil"/>
                  </w:tcBorders>
                  <w:noWrap w:val="0"/>
                  <w:vAlign w:val="center"/>
                </w:tcPr>
                <w:p w14:paraId="1CAE9D1A">
                  <w:pPr>
                    <w:pStyle w:val="46"/>
                    <w:keepNext w:val="0"/>
                    <w:keepLines w:val="0"/>
                    <w:pageBreakBefore w:val="0"/>
                    <w:widowControl/>
                    <w:suppressLineNumbers w:val="0"/>
                    <w:kinsoku/>
                    <w:wordWrap/>
                    <w:overflowPunct/>
                    <w:topLinePunct w:val="0"/>
                    <w:autoSpaceDE/>
                    <w:autoSpaceDN/>
                    <w:bidi w:val="0"/>
                    <w:adjustRightInd/>
                    <w:snapToGrid/>
                    <w:ind w:left="0" w:right="0" w:firstLine="0" w:firstLineChars="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w:t>
                  </w:r>
                </w:p>
              </w:tc>
              <w:tc>
                <w:tcPr>
                  <w:tcW w:w="273" w:type="pct"/>
                  <w:tcBorders>
                    <w:tl2br w:val="nil"/>
                    <w:tr2bl w:val="nil"/>
                  </w:tcBorders>
                  <w:noWrap w:val="0"/>
                  <w:vAlign w:val="center"/>
                </w:tcPr>
                <w:p w14:paraId="22E0725C">
                  <w:pPr>
                    <w:pStyle w:val="46"/>
                    <w:keepNext w:val="0"/>
                    <w:keepLines w:val="0"/>
                    <w:pageBreakBefore w:val="0"/>
                    <w:widowControl/>
                    <w:suppressLineNumbers w:val="0"/>
                    <w:kinsoku/>
                    <w:wordWrap/>
                    <w:overflowPunct/>
                    <w:topLinePunct w:val="0"/>
                    <w:autoSpaceDE/>
                    <w:autoSpaceDN/>
                    <w:bidi w:val="0"/>
                    <w:adjustRightInd/>
                    <w:snapToGrid/>
                    <w:ind w:left="0" w:right="0" w:firstLine="0" w:firstLineChars="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mg/L</w:t>
                  </w:r>
                </w:p>
              </w:tc>
            </w:tr>
            <w:tr w14:paraId="2C46C6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3" w:type="pct"/>
                  <w:vMerge w:val="restart"/>
                  <w:tcBorders>
                    <w:tl2br w:val="nil"/>
                    <w:tr2bl w:val="nil"/>
                  </w:tcBorders>
                  <w:noWrap w:val="0"/>
                  <w:vAlign w:val="center"/>
                </w:tcPr>
                <w:p w14:paraId="3EA46D2A">
                  <w:pPr>
                    <w:pStyle w:val="46"/>
                    <w:keepNext w:val="0"/>
                    <w:keepLines w:val="0"/>
                    <w:pageBreakBefore w:val="0"/>
                    <w:widowControl/>
                    <w:suppressLineNumbers w:val="0"/>
                    <w:kinsoku/>
                    <w:wordWrap/>
                    <w:overflowPunct/>
                    <w:topLinePunct w:val="0"/>
                    <w:autoSpaceDE/>
                    <w:autoSpaceDN/>
                    <w:bidi w:val="0"/>
                    <w:adjustRightInd/>
                    <w:snapToGrid/>
                    <w:ind w:left="0" w:right="0" w:firstLine="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办公生活</w:t>
                  </w:r>
                </w:p>
              </w:tc>
              <w:tc>
                <w:tcPr>
                  <w:tcW w:w="215" w:type="pct"/>
                  <w:vMerge w:val="restart"/>
                  <w:tcBorders>
                    <w:tl2br w:val="nil"/>
                    <w:tr2bl w:val="nil"/>
                  </w:tcBorders>
                  <w:noWrap w:val="0"/>
                  <w:vAlign w:val="center"/>
                </w:tcPr>
                <w:p w14:paraId="6A489575">
                  <w:pPr>
                    <w:pStyle w:val="46"/>
                    <w:keepNext w:val="0"/>
                    <w:keepLines w:val="0"/>
                    <w:pageBreakBefore w:val="0"/>
                    <w:widowControl/>
                    <w:suppressLineNumbers w:val="0"/>
                    <w:kinsoku/>
                    <w:wordWrap/>
                    <w:overflowPunct/>
                    <w:topLinePunct w:val="0"/>
                    <w:autoSpaceDE/>
                    <w:autoSpaceDN/>
                    <w:bidi w:val="0"/>
                    <w:adjustRightInd/>
                    <w:snapToGrid/>
                    <w:ind w:left="0" w:right="0" w:firstLine="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生活污水</w:t>
                  </w:r>
                </w:p>
              </w:tc>
              <w:tc>
                <w:tcPr>
                  <w:tcW w:w="329" w:type="pct"/>
                  <w:tcBorders>
                    <w:tl2br w:val="nil"/>
                    <w:tr2bl w:val="nil"/>
                  </w:tcBorders>
                  <w:noWrap w:val="0"/>
                  <w:vAlign w:val="center"/>
                </w:tcPr>
                <w:p w14:paraId="4021A41A">
                  <w:pPr>
                    <w:pStyle w:val="64"/>
                    <w:keepNext w:val="0"/>
                    <w:keepLines w:val="0"/>
                    <w:suppressLineNumbers w:val="0"/>
                    <w:spacing w:before="0" w:beforeAutospacing="0" w:after="0" w:afterAutospacing="0" w:line="320" w:lineRule="exact"/>
                    <w:ind w:left="0" w:right="0" w:firstLine="0" w:firstLineChars="0"/>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COD</w:t>
                  </w:r>
                </w:p>
              </w:tc>
              <w:tc>
                <w:tcPr>
                  <w:tcW w:w="273" w:type="pct"/>
                  <w:tcBorders>
                    <w:tl2br w:val="nil"/>
                    <w:tr2bl w:val="nil"/>
                  </w:tcBorders>
                  <w:noWrap w:val="0"/>
                  <w:vAlign w:val="center"/>
                </w:tcPr>
                <w:p w14:paraId="37957F38">
                  <w:pPr>
                    <w:pStyle w:val="64"/>
                    <w:keepNext w:val="0"/>
                    <w:keepLines w:val="0"/>
                    <w:suppressLineNumbers w:val="0"/>
                    <w:spacing w:before="0" w:beforeAutospacing="0" w:after="0" w:afterAutospacing="0"/>
                    <w:ind w:left="0" w:right="0" w:firstLine="0" w:firstLineChars="0"/>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450</w:t>
                  </w:r>
                </w:p>
              </w:tc>
              <w:tc>
                <w:tcPr>
                  <w:tcW w:w="323" w:type="pct"/>
                  <w:tcBorders>
                    <w:tl2br w:val="nil"/>
                    <w:tr2bl w:val="nil"/>
                  </w:tcBorders>
                  <w:noWrap w:val="0"/>
                  <w:vAlign w:val="center"/>
                </w:tcPr>
                <w:p w14:paraId="51233FA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t>0.108</w:t>
                  </w:r>
                </w:p>
              </w:tc>
              <w:tc>
                <w:tcPr>
                  <w:tcW w:w="268" w:type="pct"/>
                  <w:vMerge w:val="restart"/>
                  <w:tcBorders>
                    <w:tl2br w:val="nil"/>
                    <w:tr2bl w:val="nil"/>
                  </w:tcBorders>
                  <w:noWrap w:val="0"/>
                  <w:vAlign w:val="center"/>
                </w:tcPr>
                <w:p w14:paraId="0DF98830">
                  <w:pPr>
                    <w:pStyle w:val="46"/>
                    <w:keepNext w:val="0"/>
                    <w:keepLines w:val="0"/>
                    <w:pageBreakBefore w:val="0"/>
                    <w:widowControl/>
                    <w:suppressLineNumbers w:val="0"/>
                    <w:kinsoku/>
                    <w:wordWrap/>
                    <w:overflowPunct/>
                    <w:topLinePunct w:val="0"/>
                    <w:autoSpaceDE/>
                    <w:autoSpaceDN/>
                    <w:bidi w:val="0"/>
                    <w:adjustRightInd/>
                    <w:snapToGrid/>
                    <w:ind w:left="0" w:right="0" w:firstLine="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1</w:t>
                  </w: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m</w:t>
                  </w:r>
                  <w:r>
                    <w:rPr>
                      <w:rFonts w:hint="default" w:ascii="Times New Roman" w:hAnsi="Times New Roman" w:eastAsia="宋体" w:cs="Times New Roman"/>
                      <w:b w:val="0"/>
                      <w:bCs w:val="0"/>
                      <w:color w:val="000000" w:themeColor="text1"/>
                      <w:sz w:val="21"/>
                      <w:szCs w:val="21"/>
                      <w:vertAlign w:val="superscript"/>
                      <w:lang w:val="en-US" w:eastAsia="zh-CN"/>
                      <w14:textFill>
                        <w14:solidFill>
                          <w14:schemeClr w14:val="tx1"/>
                        </w14:solidFill>
                      </w14:textFill>
                    </w:rPr>
                    <w:t>3</w:t>
                  </w:r>
                </w:p>
              </w:tc>
              <w:tc>
                <w:tcPr>
                  <w:tcW w:w="173" w:type="pct"/>
                  <w:vMerge w:val="restart"/>
                  <w:tcBorders>
                    <w:tl2br w:val="nil"/>
                    <w:tr2bl w:val="nil"/>
                  </w:tcBorders>
                  <w:noWrap w:val="0"/>
                  <w:vAlign w:val="center"/>
                </w:tcPr>
                <w:p w14:paraId="63B0236F">
                  <w:pPr>
                    <w:pStyle w:val="46"/>
                    <w:keepNext w:val="0"/>
                    <w:keepLines w:val="0"/>
                    <w:pageBreakBefore w:val="0"/>
                    <w:widowControl/>
                    <w:suppressLineNumbers w:val="0"/>
                    <w:kinsoku/>
                    <w:wordWrap/>
                    <w:overflowPunct/>
                    <w:topLinePunct w:val="0"/>
                    <w:autoSpaceDE/>
                    <w:autoSpaceDN/>
                    <w:bidi w:val="0"/>
                    <w:adjustRightInd/>
                    <w:snapToGrid/>
                    <w:ind w:left="0" w:right="0" w:firstLine="0"/>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化粪池</w:t>
                  </w:r>
                </w:p>
              </w:tc>
              <w:tc>
                <w:tcPr>
                  <w:tcW w:w="173" w:type="pct"/>
                  <w:tcBorders>
                    <w:tl2br w:val="nil"/>
                    <w:tr2bl w:val="nil"/>
                  </w:tcBorders>
                  <w:noWrap w:val="0"/>
                  <w:vAlign w:val="center"/>
                </w:tcPr>
                <w:p w14:paraId="61A38804">
                  <w:pPr>
                    <w:pStyle w:val="46"/>
                    <w:keepNext w:val="0"/>
                    <w:keepLines w:val="0"/>
                    <w:pageBreakBefore w:val="0"/>
                    <w:widowControl/>
                    <w:suppressLineNumbers w:val="0"/>
                    <w:kinsoku/>
                    <w:wordWrap/>
                    <w:overflowPunct/>
                    <w:topLinePunct w:val="0"/>
                    <w:autoSpaceDE/>
                    <w:autoSpaceDN/>
                    <w:bidi w:val="0"/>
                    <w:adjustRightInd/>
                    <w:snapToGrid/>
                    <w:ind w:left="0" w:right="0" w:firstLine="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20</w:t>
                  </w:r>
                </w:p>
              </w:tc>
              <w:tc>
                <w:tcPr>
                  <w:tcW w:w="173" w:type="pct"/>
                  <w:vMerge w:val="restart"/>
                  <w:tcBorders>
                    <w:tl2br w:val="nil"/>
                    <w:tr2bl w:val="nil"/>
                  </w:tcBorders>
                  <w:noWrap w:val="0"/>
                  <w:vAlign w:val="center"/>
                </w:tcPr>
                <w:p w14:paraId="5EA9A421">
                  <w:pPr>
                    <w:pStyle w:val="46"/>
                    <w:keepNext w:val="0"/>
                    <w:keepLines w:val="0"/>
                    <w:pageBreakBefore w:val="0"/>
                    <w:widowControl/>
                    <w:suppressLineNumbers w:val="0"/>
                    <w:kinsoku/>
                    <w:wordWrap/>
                    <w:overflowPunct/>
                    <w:topLinePunct w:val="0"/>
                    <w:autoSpaceDE/>
                    <w:autoSpaceDN/>
                    <w:bidi w:val="0"/>
                    <w:adjustRightInd/>
                    <w:snapToGrid/>
                    <w:ind w:left="0" w:right="0" w:firstLine="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是</w:t>
                  </w:r>
                </w:p>
              </w:tc>
              <w:tc>
                <w:tcPr>
                  <w:tcW w:w="216" w:type="pct"/>
                  <w:vMerge w:val="restart"/>
                  <w:tcBorders>
                    <w:tl2br w:val="nil"/>
                    <w:tr2bl w:val="nil"/>
                  </w:tcBorders>
                  <w:noWrap w:val="0"/>
                  <w:vAlign w:val="center"/>
                </w:tcPr>
                <w:p w14:paraId="03009CFA">
                  <w:pPr>
                    <w:pStyle w:val="46"/>
                    <w:keepNext w:val="0"/>
                    <w:keepLines w:val="0"/>
                    <w:pageBreakBefore w:val="0"/>
                    <w:widowControl/>
                    <w:suppressLineNumbers w:val="0"/>
                    <w:kinsoku/>
                    <w:wordWrap/>
                    <w:overflowPunct/>
                    <w:topLinePunct w:val="0"/>
                    <w:autoSpaceDE/>
                    <w:autoSpaceDN/>
                    <w:bidi w:val="0"/>
                    <w:adjustRightInd/>
                    <w:snapToGrid/>
                    <w:ind w:left="0" w:right="0" w:firstLine="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240</w:t>
                  </w:r>
                </w:p>
              </w:tc>
              <w:tc>
                <w:tcPr>
                  <w:tcW w:w="273" w:type="pct"/>
                  <w:tcBorders>
                    <w:tl2br w:val="nil"/>
                    <w:tr2bl w:val="nil"/>
                  </w:tcBorders>
                  <w:noWrap w:val="0"/>
                  <w:vAlign w:val="center"/>
                </w:tcPr>
                <w:p w14:paraId="2CC4BC74">
                  <w:pPr>
                    <w:pStyle w:val="22"/>
                    <w:keepNext w:val="0"/>
                    <w:keepLines w:val="0"/>
                    <w:widowControl w:val="0"/>
                    <w:suppressLineNumbers w:val="0"/>
                    <w:tabs>
                      <w:tab w:val="left" w:pos="277"/>
                      <w:tab w:val="left" w:pos="600"/>
                      <w:tab w:val="left" w:pos="780"/>
                      <w:tab w:val="left" w:pos="2517"/>
                    </w:tabs>
                    <w:adjustRightInd w:val="0"/>
                    <w:snapToGrid w:val="0"/>
                    <w:spacing w:before="0" w:beforeAutospacing="0" w:after="0" w:afterAutospacing="0" w:line="320" w:lineRule="exact"/>
                    <w:ind w:left="0" w:right="0" w:firstLine="0" w:firstLineChars="0"/>
                    <w:jc w:val="center"/>
                    <w:rPr>
                      <w:rFonts w:hint="default"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t>360</w:t>
                  </w:r>
                </w:p>
              </w:tc>
              <w:tc>
                <w:tcPr>
                  <w:tcW w:w="323" w:type="pct"/>
                  <w:tcBorders>
                    <w:tl2br w:val="nil"/>
                    <w:tr2bl w:val="nil"/>
                  </w:tcBorders>
                  <w:noWrap w:val="0"/>
                  <w:vAlign w:val="center"/>
                </w:tcPr>
                <w:p w14:paraId="455B72B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t>0.0864</w:t>
                  </w:r>
                </w:p>
              </w:tc>
              <w:tc>
                <w:tcPr>
                  <w:tcW w:w="173" w:type="pct"/>
                  <w:vMerge w:val="restart"/>
                  <w:tcBorders>
                    <w:tl2br w:val="nil"/>
                    <w:tr2bl w:val="nil"/>
                  </w:tcBorders>
                  <w:noWrap w:val="0"/>
                  <w:vAlign w:val="center"/>
                </w:tcPr>
                <w:p w14:paraId="20289207">
                  <w:pPr>
                    <w:pStyle w:val="46"/>
                    <w:keepNext w:val="0"/>
                    <w:keepLines w:val="0"/>
                    <w:pageBreakBefore w:val="0"/>
                    <w:widowControl/>
                    <w:suppressLineNumbers w:val="0"/>
                    <w:kinsoku/>
                    <w:wordWrap/>
                    <w:overflowPunct/>
                    <w:topLinePunct w:val="0"/>
                    <w:autoSpaceDE/>
                    <w:autoSpaceDN/>
                    <w:bidi w:val="0"/>
                    <w:adjustRightInd/>
                    <w:snapToGrid/>
                    <w:ind w:left="0" w:right="0" w:firstLine="0" w:firstLineChars="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间歇</w:t>
                  </w:r>
                </w:p>
              </w:tc>
              <w:tc>
                <w:tcPr>
                  <w:tcW w:w="173" w:type="pct"/>
                  <w:vMerge w:val="restart"/>
                  <w:tcBorders>
                    <w:tl2br w:val="nil"/>
                    <w:tr2bl w:val="nil"/>
                  </w:tcBorders>
                  <w:noWrap w:val="0"/>
                  <w:vAlign w:val="center"/>
                </w:tcPr>
                <w:p w14:paraId="51661F3B">
                  <w:pPr>
                    <w:pStyle w:val="46"/>
                    <w:keepNext w:val="0"/>
                    <w:keepLines w:val="0"/>
                    <w:pageBreakBefore w:val="0"/>
                    <w:widowControl/>
                    <w:suppressLineNumbers w:val="0"/>
                    <w:kinsoku/>
                    <w:wordWrap/>
                    <w:overflowPunct/>
                    <w:topLinePunct w:val="0"/>
                    <w:autoSpaceDE/>
                    <w:autoSpaceDN/>
                    <w:bidi w:val="0"/>
                    <w:adjustRightInd/>
                    <w:snapToGrid/>
                    <w:ind w:left="0" w:right="0" w:firstLine="0" w:firstLineChars="0"/>
                    <w:jc w:val="center"/>
                    <w:textAlignment w:val="auto"/>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259" w:type="pct"/>
                  <w:vMerge w:val="restart"/>
                  <w:tcBorders>
                    <w:tl2br w:val="nil"/>
                    <w:tr2bl w:val="nil"/>
                  </w:tcBorders>
                  <w:noWrap w:val="0"/>
                  <w:vAlign w:val="center"/>
                </w:tcPr>
                <w:p w14:paraId="41F9C93A">
                  <w:pPr>
                    <w:pStyle w:val="46"/>
                    <w:keepNext w:val="0"/>
                    <w:keepLines w:val="0"/>
                    <w:pageBreakBefore w:val="0"/>
                    <w:widowControl/>
                    <w:suppressLineNumbers w:val="0"/>
                    <w:kinsoku/>
                    <w:wordWrap/>
                    <w:overflowPunct/>
                    <w:topLinePunct w:val="0"/>
                    <w:autoSpaceDE/>
                    <w:autoSpaceDN/>
                    <w:bidi w:val="0"/>
                    <w:adjustRightInd/>
                    <w:snapToGrid/>
                    <w:ind w:left="0" w:right="0" w:firstLine="0" w:firstLineChars="0"/>
                    <w:jc w:val="center"/>
                    <w:textAlignment w:val="auto"/>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t>间歇，排放期间流量稳定</w:t>
                  </w:r>
                </w:p>
              </w:tc>
              <w:tc>
                <w:tcPr>
                  <w:tcW w:w="358" w:type="pct"/>
                  <w:vMerge w:val="restart"/>
                  <w:tcBorders>
                    <w:tl2br w:val="nil"/>
                    <w:tr2bl w:val="nil"/>
                  </w:tcBorders>
                  <w:noWrap w:val="0"/>
                  <w:vAlign w:val="center"/>
                </w:tcPr>
                <w:p w14:paraId="37E233B2">
                  <w:pPr>
                    <w:pStyle w:val="46"/>
                    <w:keepNext w:val="0"/>
                    <w:keepLines w:val="0"/>
                    <w:pageBreakBefore w:val="0"/>
                    <w:widowControl/>
                    <w:suppressLineNumbers w:val="0"/>
                    <w:kinsoku/>
                    <w:wordWrap/>
                    <w:overflowPunct/>
                    <w:topLinePunct w:val="0"/>
                    <w:autoSpaceDE/>
                    <w:autoSpaceDN/>
                    <w:bidi w:val="0"/>
                    <w:adjustRightInd/>
                    <w:snapToGrid/>
                    <w:ind w:left="0" w:right="0" w:firstLine="0" w:firstLineChars="0"/>
                    <w:jc w:val="center"/>
                    <w:textAlignment w:val="auto"/>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DW001</w:t>
                  </w:r>
                </w:p>
              </w:tc>
              <w:tc>
                <w:tcPr>
                  <w:tcW w:w="259" w:type="pct"/>
                  <w:vMerge w:val="restart"/>
                  <w:tcBorders>
                    <w:tl2br w:val="nil"/>
                    <w:tr2bl w:val="nil"/>
                  </w:tcBorders>
                  <w:noWrap w:val="0"/>
                  <w:vAlign w:val="center"/>
                </w:tcPr>
                <w:p w14:paraId="211064DA">
                  <w:pPr>
                    <w:pStyle w:val="46"/>
                    <w:keepNext w:val="0"/>
                    <w:keepLines w:val="0"/>
                    <w:pageBreakBefore w:val="0"/>
                    <w:widowControl/>
                    <w:suppressLineNumbers w:val="0"/>
                    <w:kinsoku/>
                    <w:wordWrap/>
                    <w:overflowPunct/>
                    <w:topLinePunct w:val="0"/>
                    <w:autoSpaceDE/>
                    <w:autoSpaceDN/>
                    <w:bidi w:val="0"/>
                    <w:adjustRightInd/>
                    <w:snapToGrid/>
                    <w:ind w:left="0" w:right="0" w:firstLine="0" w:firstLineChars="0"/>
                    <w:jc w:val="center"/>
                    <w:textAlignment w:val="auto"/>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总排口（一般排放口）</w:t>
                  </w:r>
                </w:p>
              </w:tc>
              <w:tc>
                <w:tcPr>
                  <w:tcW w:w="582" w:type="pct"/>
                  <w:vMerge w:val="restart"/>
                  <w:tcBorders>
                    <w:tl2br w:val="nil"/>
                    <w:tr2bl w:val="nil"/>
                  </w:tcBorders>
                  <w:noWrap w:val="0"/>
                  <w:vAlign w:val="center"/>
                </w:tcPr>
                <w:p w14:paraId="5B3F50D5">
                  <w:pPr>
                    <w:pStyle w:val="46"/>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auto"/>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t>120°40′55.361″</w:t>
                  </w:r>
                </w:p>
                <w:p w14:paraId="0FBF1D1A">
                  <w:pPr>
                    <w:pStyle w:val="46"/>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auto"/>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t>32°20′30.004″</w:t>
                  </w:r>
                </w:p>
              </w:tc>
              <w:tc>
                <w:tcPr>
                  <w:tcW w:w="273" w:type="pct"/>
                  <w:tcBorders>
                    <w:tl2br w:val="nil"/>
                    <w:tr2bl w:val="nil"/>
                  </w:tcBorders>
                  <w:noWrap w:val="0"/>
                  <w:vAlign w:val="center"/>
                </w:tcPr>
                <w:p w14:paraId="0C9B85FC">
                  <w:pPr>
                    <w:pStyle w:val="64"/>
                    <w:keepNext w:val="0"/>
                    <w:keepLines w:val="0"/>
                    <w:suppressLineNumbers w:val="0"/>
                    <w:spacing w:before="0" w:beforeAutospacing="0" w:after="0" w:afterAutospacing="0" w:line="320" w:lineRule="exact"/>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500</w:t>
                  </w:r>
                </w:p>
              </w:tc>
            </w:tr>
            <w:tr w14:paraId="5B2945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3" w:type="pct"/>
                  <w:vMerge w:val="continue"/>
                  <w:tcBorders>
                    <w:tl2br w:val="nil"/>
                    <w:tr2bl w:val="nil"/>
                  </w:tcBorders>
                  <w:noWrap w:val="0"/>
                  <w:vAlign w:val="center"/>
                </w:tcPr>
                <w:p w14:paraId="4BC56845">
                  <w:pPr>
                    <w:pStyle w:val="46"/>
                    <w:keepNext w:val="0"/>
                    <w:keepLines w:val="0"/>
                    <w:pageBreakBefore w:val="0"/>
                    <w:widowControl/>
                    <w:suppressLineNumbers w:val="0"/>
                    <w:kinsoku/>
                    <w:wordWrap/>
                    <w:overflowPunct/>
                    <w:topLinePunct w:val="0"/>
                    <w:autoSpaceDE/>
                    <w:autoSpaceDN/>
                    <w:bidi w:val="0"/>
                    <w:adjustRightInd/>
                    <w:snapToGrid/>
                    <w:ind w:left="0" w:right="0" w:firstLine="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215" w:type="pct"/>
                  <w:vMerge w:val="continue"/>
                  <w:tcBorders>
                    <w:tl2br w:val="nil"/>
                    <w:tr2bl w:val="nil"/>
                  </w:tcBorders>
                  <w:noWrap w:val="0"/>
                  <w:vAlign w:val="center"/>
                </w:tcPr>
                <w:p w14:paraId="3CB0221B">
                  <w:pPr>
                    <w:pStyle w:val="46"/>
                    <w:keepNext w:val="0"/>
                    <w:keepLines w:val="0"/>
                    <w:pageBreakBefore w:val="0"/>
                    <w:widowControl/>
                    <w:suppressLineNumbers w:val="0"/>
                    <w:kinsoku/>
                    <w:wordWrap/>
                    <w:overflowPunct/>
                    <w:topLinePunct w:val="0"/>
                    <w:autoSpaceDE/>
                    <w:autoSpaceDN/>
                    <w:bidi w:val="0"/>
                    <w:adjustRightInd/>
                    <w:snapToGrid/>
                    <w:ind w:left="0" w:right="0" w:firstLine="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329" w:type="pct"/>
                  <w:tcBorders>
                    <w:tl2br w:val="nil"/>
                    <w:tr2bl w:val="nil"/>
                  </w:tcBorders>
                  <w:noWrap w:val="0"/>
                  <w:vAlign w:val="center"/>
                </w:tcPr>
                <w:p w14:paraId="32C7AE4B">
                  <w:pPr>
                    <w:pStyle w:val="64"/>
                    <w:keepNext w:val="0"/>
                    <w:keepLines w:val="0"/>
                    <w:suppressLineNumbers w:val="0"/>
                    <w:spacing w:before="0" w:beforeAutospacing="0" w:after="0" w:afterAutospacing="0" w:line="320" w:lineRule="exact"/>
                    <w:ind w:left="0" w:right="0" w:firstLine="0" w:firstLineChars="0"/>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SS</w:t>
                  </w:r>
                </w:p>
              </w:tc>
              <w:tc>
                <w:tcPr>
                  <w:tcW w:w="273" w:type="pct"/>
                  <w:tcBorders>
                    <w:tl2br w:val="nil"/>
                    <w:tr2bl w:val="nil"/>
                  </w:tcBorders>
                  <w:noWrap w:val="0"/>
                  <w:vAlign w:val="center"/>
                </w:tcPr>
                <w:p w14:paraId="49612DC7">
                  <w:pPr>
                    <w:pStyle w:val="64"/>
                    <w:keepNext w:val="0"/>
                    <w:keepLines w:val="0"/>
                    <w:suppressLineNumbers w:val="0"/>
                    <w:spacing w:before="0" w:beforeAutospacing="0" w:after="0" w:afterAutospacing="0" w:line="320" w:lineRule="exact"/>
                    <w:ind w:left="0" w:right="0" w:firstLine="0" w:firstLineChars="0"/>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250</w:t>
                  </w:r>
                </w:p>
              </w:tc>
              <w:tc>
                <w:tcPr>
                  <w:tcW w:w="323" w:type="pct"/>
                  <w:tcBorders>
                    <w:tl2br w:val="nil"/>
                    <w:tr2bl w:val="nil"/>
                  </w:tcBorders>
                  <w:noWrap w:val="0"/>
                  <w:vAlign w:val="center"/>
                </w:tcPr>
                <w:p w14:paraId="4F037F7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t>0.06</w:t>
                  </w:r>
                </w:p>
              </w:tc>
              <w:tc>
                <w:tcPr>
                  <w:tcW w:w="268" w:type="pct"/>
                  <w:vMerge w:val="continue"/>
                  <w:tcBorders>
                    <w:tl2br w:val="nil"/>
                    <w:tr2bl w:val="nil"/>
                  </w:tcBorders>
                  <w:noWrap w:val="0"/>
                  <w:vAlign w:val="center"/>
                </w:tcPr>
                <w:p w14:paraId="0579B2A3">
                  <w:pPr>
                    <w:pStyle w:val="46"/>
                    <w:keepNext w:val="0"/>
                    <w:keepLines w:val="0"/>
                    <w:pageBreakBefore w:val="0"/>
                    <w:widowControl/>
                    <w:suppressLineNumbers w:val="0"/>
                    <w:kinsoku/>
                    <w:wordWrap/>
                    <w:overflowPunct/>
                    <w:topLinePunct w:val="0"/>
                    <w:autoSpaceDE/>
                    <w:autoSpaceDN/>
                    <w:bidi w:val="0"/>
                    <w:adjustRightInd/>
                    <w:snapToGrid/>
                    <w:ind w:left="0" w:right="0" w:firstLine="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73" w:type="pct"/>
                  <w:vMerge w:val="continue"/>
                  <w:tcBorders>
                    <w:tl2br w:val="nil"/>
                    <w:tr2bl w:val="nil"/>
                  </w:tcBorders>
                  <w:noWrap w:val="0"/>
                  <w:vAlign w:val="center"/>
                </w:tcPr>
                <w:p w14:paraId="32D4E28A">
                  <w:pPr>
                    <w:pStyle w:val="46"/>
                    <w:keepNext w:val="0"/>
                    <w:keepLines w:val="0"/>
                    <w:pageBreakBefore w:val="0"/>
                    <w:widowControl/>
                    <w:suppressLineNumbers w:val="0"/>
                    <w:kinsoku/>
                    <w:wordWrap/>
                    <w:overflowPunct/>
                    <w:topLinePunct w:val="0"/>
                    <w:autoSpaceDE/>
                    <w:autoSpaceDN/>
                    <w:bidi w:val="0"/>
                    <w:adjustRightInd/>
                    <w:snapToGrid/>
                    <w:ind w:left="0" w:right="0" w:firstLine="0"/>
                    <w:jc w:val="center"/>
                    <w:textAlignment w:val="auto"/>
                    <w:rPr>
                      <w:rFonts w:hint="default" w:ascii="Times New Roman" w:hAnsi="Times New Roman" w:eastAsia="宋体" w:cs="Times New Roman"/>
                      <w:b w:val="0"/>
                      <w:bCs w:val="0"/>
                      <w:color w:val="000000" w:themeColor="text1"/>
                      <w:sz w:val="21"/>
                      <w:szCs w:val="21"/>
                      <w:lang w:eastAsia="zh-CN"/>
                      <w14:textFill>
                        <w14:solidFill>
                          <w14:schemeClr w14:val="tx1"/>
                        </w14:solidFill>
                      </w14:textFill>
                    </w:rPr>
                  </w:pPr>
                </w:p>
              </w:tc>
              <w:tc>
                <w:tcPr>
                  <w:tcW w:w="173" w:type="pct"/>
                  <w:tcBorders>
                    <w:tl2br w:val="nil"/>
                    <w:tr2bl w:val="nil"/>
                  </w:tcBorders>
                  <w:noWrap w:val="0"/>
                  <w:vAlign w:val="center"/>
                </w:tcPr>
                <w:p w14:paraId="7E9EE063">
                  <w:pPr>
                    <w:pStyle w:val="46"/>
                    <w:keepNext w:val="0"/>
                    <w:keepLines w:val="0"/>
                    <w:pageBreakBefore w:val="0"/>
                    <w:widowControl/>
                    <w:suppressLineNumbers w:val="0"/>
                    <w:kinsoku/>
                    <w:wordWrap/>
                    <w:overflowPunct/>
                    <w:topLinePunct w:val="0"/>
                    <w:autoSpaceDE/>
                    <w:autoSpaceDN/>
                    <w:bidi w:val="0"/>
                    <w:adjustRightInd/>
                    <w:snapToGrid/>
                    <w:ind w:left="0" w:right="0" w:firstLine="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20</w:t>
                  </w:r>
                </w:p>
              </w:tc>
              <w:tc>
                <w:tcPr>
                  <w:tcW w:w="173" w:type="pct"/>
                  <w:vMerge w:val="continue"/>
                  <w:tcBorders>
                    <w:tl2br w:val="nil"/>
                    <w:tr2bl w:val="nil"/>
                  </w:tcBorders>
                  <w:noWrap w:val="0"/>
                  <w:vAlign w:val="center"/>
                </w:tcPr>
                <w:p w14:paraId="56BF0CA1">
                  <w:pPr>
                    <w:pStyle w:val="46"/>
                    <w:keepNext w:val="0"/>
                    <w:keepLines w:val="0"/>
                    <w:pageBreakBefore w:val="0"/>
                    <w:widowControl/>
                    <w:suppressLineNumbers w:val="0"/>
                    <w:kinsoku/>
                    <w:wordWrap/>
                    <w:overflowPunct/>
                    <w:topLinePunct w:val="0"/>
                    <w:autoSpaceDE/>
                    <w:autoSpaceDN/>
                    <w:bidi w:val="0"/>
                    <w:adjustRightInd/>
                    <w:snapToGrid/>
                    <w:ind w:left="0" w:right="0" w:firstLine="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216" w:type="pct"/>
                  <w:vMerge w:val="continue"/>
                  <w:tcBorders>
                    <w:tl2br w:val="nil"/>
                    <w:tr2bl w:val="nil"/>
                  </w:tcBorders>
                  <w:noWrap w:val="0"/>
                  <w:vAlign w:val="center"/>
                </w:tcPr>
                <w:p w14:paraId="2953EC8A">
                  <w:pPr>
                    <w:pStyle w:val="46"/>
                    <w:keepNext w:val="0"/>
                    <w:keepLines w:val="0"/>
                    <w:pageBreakBefore w:val="0"/>
                    <w:widowControl/>
                    <w:suppressLineNumbers w:val="0"/>
                    <w:kinsoku/>
                    <w:wordWrap/>
                    <w:overflowPunct/>
                    <w:topLinePunct w:val="0"/>
                    <w:autoSpaceDE/>
                    <w:autoSpaceDN/>
                    <w:bidi w:val="0"/>
                    <w:adjustRightInd/>
                    <w:snapToGrid/>
                    <w:ind w:left="0" w:right="0" w:firstLine="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273" w:type="pct"/>
                  <w:tcBorders>
                    <w:tl2br w:val="nil"/>
                    <w:tr2bl w:val="nil"/>
                  </w:tcBorders>
                  <w:noWrap w:val="0"/>
                  <w:vAlign w:val="center"/>
                </w:tcPr>
                <w:p w14:paraId="0B5991A5">
                  <w:pPr>
                    <w:pStyle w:val="22"/>
                    <w:keepNext w:val="0"/>
                    <w:keepLines w:val="0"/>
                    <w:widowControl w:val="0"/>
                    <w:suppressLineNumbers w:val="0"/>
                    <w:tabs>
                      <w:tab w:val="left" w:pos="277"/>
                      <w:tab w:val="left" w:pos="600"/>
                      <w:tab w:val="left" w:pos="780"/>
                      <w:tab w:val="left" w:pos="2517"/>
                    </w:tabs>
                    <w:adjustRightInd w:val="0"/>
                    <w:snapToGrid w:val="0"/>
                    <w:spacing w:before="0" w:beforeAutospacing="0" w:after="0" w:afterAutospacing="0" w:line="320" w:lineRule="exact"/>
                    <w:ind w:left="0" w:right="0" w:firstLine="0" w:firstLineChars="0"/>
                    <w:jc w:val="center"/>
                    <w:rPr>
                      <w:rFonts w:hint="default"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t>200</w:t>
                  </w:r>
                </w:p>
              </w:tc>
              <w:tc>
                <w:tcPr>
                  <w:tcW w:w="323" w:type="pct"/>
                  <w:tcBorders>
                    <w:tl2br w:val="nil"/>
                    <w:tr2bl w:val="nil"/>
                  </w:tcBorders>
                  <w:noWrap w:val="0"/>
                  <w:vAlign w:val="center"/>
                </w:tcPr>
                <w:p w14:paraId="1295D2D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t>0.048</w:t>
                  </w:r>
                </w:p>
              </w:tc>
              <w:tc>
                <w:tcPr>
                  <w:tcW w:w="173" w:type="pct"/>
                  <w:vMerge w:val="continue"/>
                  <w:tcBorders>
                    <w:tl2br w:val="nil"/>
                    <w:tr2bl w:val="nil"/>
                  </w:tcBorders>
                  <w:noWrap w:val="0"/>
                  <w:vAlign w:val="center"/>
                </w:tcPr>
                <w:p w14:paraId="5CFE32C4">
                  <w:pPr>
                    <w:pStyle w:val="46"/>
                    <w:keepNext w:val="0"/>
                    <w:keepLines w:val="0"/>
                    <w:pageBreakBefore w:val="0"/>
                    <w:widowControl/>
                    <w:suppressLineNumbers w:val="0"/>
                    <w:kinsoku/>
                    <w:wordWrap/>
                    <w:overflowPunct/>
                    <w:topLinePunct w:val="0"/>
                    <w:autoSpaceDE/>
                    <w:autoSpaceDN/>
                    <w:bidi w:val="0"/>
                    <w:adjustRightInd/>
                    <w:snapToGrid/>
                    <w:ind w:left="0" w:right="0" w:firstLine="0" w:firstLineChars="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73" w:type="pct"/>
                  <w:vMerge w:val="continue"/>
                  <w:tcBorders>
                    <w:tl2br w:val="nil"/>
                    <w:tr2bl w:val="nil"/>
                  </w:tcBorders>
                  <w:noWrap w:val="0"/>
                  <w:vAlign w:val="center"/>
                </w:tcPr>
                <w:p w14:paraId="75803BD5">
                  <w:pPr>
                    <w:pStyle w:val="46"/>
                    <w:keepNext w:val="0"/>
                    <w:keepLines w:val="0"/>
                    <w:pageBreakBefore w:val="0"/>
                    <w:widowControl/>
                    <w:suppressLineNumbers w:val="0"/>
                    <w:kinsoku/>
                    <w:wordWrap/>
                    <w:overflowPunct/>
                    <w:topLinePunct w:val="0"/>
                    <w:autoSpaceDE/>
                    <w:autoSpaceDN/>
                    <w:bidi w:val="0"/>
                    <w:adjustRightInd/>
                    <w:snapToGrid/>
                    <w:ind w:left="0" w:right="0" w:firstLine="0" w:firstLineChars="0"/>
                    <w:jc w:val="center"/>
                    <w:textAlignment w:val="auto"/>
                    <w:rPr>
                      <w:rFonts w:hint="default" w:ascii="Times New Roman" w:hAnsi="Times New Roman" w:eastAsia="宋体" w:cs="Times New Roman"/>
                      <w:b w:val="0"/>
                      <w:bCs w:val="0"/>
                      <w:color w:val="000000" w:themeColor="text1"/>
                      <w:sz w:val="21"/>
                      <w:szCs w:val="21"/>
                      <w14:textFill>
                        <w14:solidFill>
                          <w14:schemeClr w14:val="tx1"/>
                        </w14:solidFill>
                      </w14:textFill>
                    </w:rPr>
                  </w:pPr>
                </w:p>
              </w:tc>
              <w:tc>
                <w:tcPr>
                  <w:tcW w:w="259" w:type="pct"/>
                  <w:vMerge w:val="continue"/>
                  <w:tcBorders>
                    <w:tl2br w:val="nil"/>
                    <w:tr2bl w:val="nil"/>
                  </w:tcBorders>
                  <w:noWrap w:val="0"/>
                  <w:vAlign w:val="center"/>
                </w:tcPr>
                <w:p w14:paraId="2801047C">
                  <w:pPr>
                    <w:pStyle w:val="46"/>
                    <w:keepNext w:val="0"/>
                    <w:keepLines w:val="0"/>
                    <w:pageBreakBefore w:val="0"/>
                    <w:widowControl/>
                    <w:suppressLineNumbers w:val="0"/>
                    <w:kinsoku/>
                    <w:wordWrap/>
                    <w:overflowPunct/>
                    <w:topLinePunct w:val="0"/>
                    <w:autoSpaceDE/>
                    <w:autoSpaceDN/>
                    <w:bidi w:val="0"/>
                    <w:adjustRightInd/>
                    <w:snapToGrid/>
                    <w:ind w:left="0" w:right="0" w:firstLine="0" w:firstLineChars="0"/>
                    <w:jc w:val="center"/>
                    <w:textAlignment w:val="auto"/>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p>
              </w:tc>
              <w:tc>
                <w:tcPr>
                  <w:tcW w:w="358" w:type="pct"/>
                  <w:vMerge w:val="continue"/>
                  <w:tcBorders>
                    <w:tl2br w:val="nil"/>
                    <w:tr2bl w:val="nil"/>
                  </w:tcBorders>
                  <w:noWrap w:val="0"/>
                  <w:vAlign w:val="center"/>
                </w:tcPr>
                <w:p w14:paraId="66EEE478">
                  <w:pPr>
                    <w:pStyle w:val="46"/>
                    <w:keepNext w:val="0"/>
                    <w:keepLines w:val="0"/>
                    <w:pageBreakBefore w:val="0"/>
                    <w:widowControl/>
                    <w:suppressLineNumbers w:val="0"/>
                    <w:kinsoku/>
                    <w:wordWrap/>
                    <w:overflowPunct/>
                    <w:topLinePunct w:val="0"/>
                    <w:autoSpaceDE/>
                    <w:autoSpaceDN/>
                    <w:bidi w:val="0"/>
                    <w:adjustRightInd/>
                    <w:snapToGrid/>
                    <w:ind w:left="0" w:right="0" w:firstLine="0" w:firstLineChars="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259" w:type="pct"/>
                  <w:vMerge w:val="continue"/>
                  <w:tcBorders>
                    <w:tl2br w:val="nil"/>
                    <w:tr2bl w:val="nil"/>
                  </w:tcBorders>
                  <w:noWrap w:val="0"/>
                  <w:vAlign w:val="center"/>
                </w:tcPr>
                <w:p w14:paraId="11925280">
                  <w:pPr>
                    <w:pStyle w:val="46"/>
                    <w:keepNext w:val="0"/>
                    <w:keepLines w:val="0"/>
                    <w:pageBreakBefore w:val="0"/>
                    <w:widowControl/>
                    <w:suppressLineNumbers w:val="0"/>
                    <w:kinsoku/>
                    <w:wordWrap/>
                    <w:overflowPunct/>
                    <w:topLinePunct w:val="0"/>
                    <w:autoSpaceDE/>
                    <w:autoSpaceDN/>
                    <w:bidi w:val="0"/>
                    <w:adjustRightInd/>
                    <w:snapToGrid/>
                    <w:ind w:left="0" w:right="0" w:firstLine="0" w:firstLineChars="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582" w:type="pct"/>
                  <w:vMerge w:val="continue"/>
                  <w:tcBorders>
                    <w:tl2br w:val="nil"/>
                    <w:tr2bl w:val="nil"/>
                  </w:tcBorders>
                  <w:noWrap w:val="0"/>
                  <w:vAlign w:val="center"/>
                </w:tcPr>
                <w:p w14:paraId="00D77A7C">
                  <w:pPr>
                    <w:pStyle w:val="46"/>
                    <w:keepNext w:val="0"/>
                    <w:keepLines w:val="0"/>
                    <w:pageBreakBefore w:val="0"/>
                    <w:widowControl/>
                    <w:suppressLineNumbers w:val="0"/>
                    <w:kinsoku/>
                    <w:wordWrap/>
                    <w:overflowPunct/>
                    <w:topLinePunct w:val="0"/>
                    <w:autoSpaceDE/>
                    <w:autoSpaceDN/>
                    <w:bidi w:val="0"/>
                    <w:adjustRightInd/>
                    <w:snapToGrid/>
                    <w:ind w:left="0" w:right="0" w:firstLine="0" w:firstLineChars="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273" w:type="pct"/>
                  <w:tcBorders>
                    <w:tl2br w:val="nil"/>
                    <w:tr2bl w:val="nil"/>
                  </w:tcBorders>
                  <w:noWrap w:val="0"/>
                  <w:vAlign w:val="center"/>
                </w:tcPr>
                <w:p w14:paraId="295A1AB7">
                  <w:pPr>
                    <w:pStyle w:val="64"/>
                    <w:keepNext w:val="0"/>
                    <w:keepLines w:val="0"/>
                    <w:suppressLineNumbers w:val="0"/>
                    <w:spacing w:before="0" w:beforeAutospacing="0" w:after="0" w:afterAutospacing="0" w:line="320" w:lineRule="exact"/>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400</w:t>
                  </w:r>
                </w:p>
              </w:tc>
            </w:tr>
            <w:tr w14:paraId="5066DC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3" w:type="pct"/>
                  <w:vMerge w:val="continue"/>
                  <w:tcBorders>
                    <w:tl2br w:val="nil"/>
                    <w:tr2bl w:val="nil"/>
                  </w:tcBorders>
                  <w:noWrap w:val="0"/>
                  <w:vAlign w:val="center"/>
                </w:tcPr>
                <w:p w14:paraId="7F67FE11">
                  <w:pPr>
                    <w:pStyle w:val="46"/>
                    <w:keepNext w:val="0"/>
                    <w:keepLines w:val="0"/>
                    <w:pageBreakBefore w:val="0"/>
                    <w:widowControl/>
                    <w:suppressLineNumbers w:val="0"/>
                    <w:kinsoku/>
                    <w:wordWrap/>
                    <w:overflowPunct/>
                    <w:topLinePunct w:val="0"/>
                    <w:autoSpaceDE/>
                    <w:autoSpaceDN/>
                    <w:bidi w:val="0"/>
                    <w:adjustRightInd/>
                    <w:snapToGrid/>
                    <w:ind w:left="0" w:right="0" w:firstLine="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215" w:type="pct"/>
                  <w:vMerge w:val="continue"/>
                  <w:tcBorders>
                    <w:tl2br w:val="nil"/>
                    <w:tr2bl w:val="nil"/>
                  </w:tcBorders>
                  <w:noWrap w:val="0"/>
                  <w:vAlign w:val="center"/>
                </w:tcPr>
                <w:p w14:paraId="2294BC03">
                  <w:pPr>
                    <w:pStyle w:val="46"/>
                    <w:keepNext w:val="0"/>
                    <w:keepLines w:val="0"/>
                    <w:pageBreakBefore w:val="0"/>
                    <w:widowControl/>
                    <w:suppressLineNumbers w:val="0"/>
                    <w:kinsoku/>
                    <w:wordWrap/>
                    <w:overflowPunct/>
                    <w:topLinePunct w:val="0"/>
                    <w:autoSpaceDE/>
                    <w:autoSpaceDN/>
                    <w:bidi w:val="0"/>
                    <w:adjustRightInd/>
                    <w:snapToGrid/>
                    <w:ind w:left="0" w:right="0" w:firstLine="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329" w:type="pct"/>
                  <w:tcBorders>
                    <w:tl2br w:val="nil"/>
                    <w:tr2bl w:val="nil"/>
                  </w:tcBorders>
                  <w:noWrap w:val="0"/>
                  <w:vAlign w:val="center"/>
                </w:tcPr>
                <w:p w14:paraId="588EA375">
                  <w:pPr>
                    <w:pStyle w:val="64"/>
                    <w:keepNext w:val="0"/>
                    <w:keepLines w:val="0"/>
                    <w:suppressLineNumbers w:val="0"/>
                    <w:spacing w:before="0" w:beforeAutospacing="0" w:after="0" w:afterAutospacing="0" w:line="320" w:lineRule="exact"/>
                    <w:ind w:left="0" w:right="0" w:firstLine="0" w:firstLineChars="0"/>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NH</w:t>
                  </w:r>
                  <w:r>
                    <w:rPr>
                      <w:rFonts w:hint="default" w:ascii="Times New Roman" w:hAnsi="Times New Roman" w:cs="Times New Roman"/>
                      <w:color w:val="000000" w:themeColor="text1"/>
                      <w:vertAlign w:val="subscript"/>
                      <w14:textFill>
                        <w14:solidFill>
                          <w14:schemeClr w14:val="tx1"/>
                        </w14:solidFill>
                      </w14:textFill>
                    </w:rPr>
                    <w:t>3</w:t>
                  </w:r>
                  <w:r>
                    <w:rPr>
                      <w:rFonts w:hint="default" w:ascii="Times New Roman" w:hAnsi="Times New Roman" w:cs="Times New Roman"/>
                      <w:color w:val="000000" w:themeColor="text1"/>
                      <w14:textFill>
                        <w14:solidFill>
                          <w14:schemeClr w14:val="tx1"/>
                        </w14:solidFill>
                      </w14:textFill>
                    </w:rPr>
                    <w:t>-N</w:t>
                  </w:r>
                </w:p>
              </w:tc>
              <w:tc>
                <w:tcPr>
                  <w:tcW w:w="273" w:type="pct"/>
                  <w:tcBorders>
                    <w:tl2br w:val="nil"/>
                    <w:tr2bl w:val="nil"/>
                  </w:tcBorders>
                  <w:noWrap w:val="0"/>
                  <w:vAlign w:val="center"/>
                </w:tcPr>
                <w:p w14:paraId="127C3188">
                  <w:pPr>
                    <w:pStyle w:val="64"/>
                    <w:keepNext w:val="0"/>
                    <w:keepLines w:val="0"/>
                    <w:suppressLineNumbers w:val="0"/>
                    <w:spacing w:before="0" w:beforeAutospacing="0" w:after="0" w:afterAutospacing="0" w:line="320" w:lineRule="exact"/>
                    <w:ind w:left="0" w:right="0" w:firstLine="0" w:firstLineChars="0"/>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40</w:t>
                  </w:r>
                </w:p>
              </w:tc>
              <w:tc>
                <w:tcPr>
                  <w:tcW w:w="323" w:type="pct"/>
                  <w:tcBorders>
                    <w:tl2br w:val="nil"/>
                    <w:tr2bl w:val="nil"/>
                  </w:tcBorders>
                  <w:noWrap w:val="0"/>
                  <w:vAlign w:val="center"/>
                </w:tcPr>
                <w:p w14:paraId="23CB7E5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t>0.0096</w:t>
                  </w:r>
                </w:p>
              </w:tc>
              <w:tc>
                <w:tcPr>
                  <w:tcW w:w="268" w:type="pct"/>
                  <w:vMerge w:val="continue"/>
                  <w:tcBorders>
                    <w:tl2br w:val="nil"/>
                    <w:tr2bl w:val="nil"/>
                  </w:tcBorders>
                  <w:noWrap w:val="0"/>
                  <w:vAlign w:val="center"/>
                </w:tcPr>
                <w:p w14:paraId="0164B19B">
                  <w:pPr>
                    <w:pStyle w:val="46"/>
                    <w:keepNext w:val="0"/>
                    <w:keepLines w:val="0"/>
                    <w:pageBreakBefore w:val="0"/>
                    <w:widowControl/>
                    <w:suppressLineNumbers w:val="0"/>
                    <w:kinsoku/>
                    <w:wordWrap/>
                    <w:overflowPunct/>
                    <w:topLinePunct w:val="0"/>
                    <w:autoSpaceDE/>
                    <w:autoSpaceDN/>
                    <w:bidi w:val="0"/>
                    <w:adjustRightInd/>
                    <w:snapToGrid/>
                    <w:ind w:left="0" w:right="0" w:firstLine="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73" w:type="pct"/>
                  <w:vMerge w:val="continue"/>
                  <w:tcBorders>
                    <w:tl2br w:val="nil"/>
                    <w:tr2bl w:val="nil"/>
                  </w:tcBorders>
                  <w:noWrap w:val="0"/>
                  <w:vAlign w:val="center"/>
                </w:tcPr>
                <w:p w14:paraId="0B61C607">
                  <w:pPr>
                    <w:pStyle w:val="46"/>
                    <w:keepNext w:val="0"/>
                    <w:keepLines w:val="0"/>
                    <w:pageBreakBefore w:val="0"/>
                    <w:widowControl/>
                    <w:suppressLineNumbers w:val="0"/>
                    <w:kinsoku/>
                    <w:wordWrap/>
                    <w:overflowPunct/>
                    <w:topLinePunct w:val="0"/>
                    <w:autoSpaceDE/>
                    <w:autoSpaceDN/>
                    <w:bidi w:val="0"/>
                    <w:adjustRightInd/>
                    <w:snapToGrid/>
                    <w:ind w:left="0" w:right="0" w:firstLine="0"/>
                    <w:jc w:val="center"/>
                    <w:textAlignment w:val="auto"/>
                    <w:rPr>
                      <w:rFonts w:hint="default" w:ascii="Times New Roman" w:hAnsi="Times New Roman" w:eastAsia="宋体" w:cs="Times New Roman"/>
                      <w:b w:val="0"/>
                      <w:bCs w:val="0"/>
                      <w:color w:val="000000" w:themeColor="text1"/>
                      <w:sz w:val="21"/>
                      <w:szCs w:val="21"/>
                      <w14:textFill>
                        <w14:solidFill>
                          <w14:schemeClr w14:val="tx1"/>
                        </w14:solidFill>
                      </w14:textFill>
                    </w:rPr>
                  </w:pPr>
                </w:p>
              </w:tc>
              <w:tc>
                <w:tcPr>
                  <w:tcW w:w="173" w:type="pct"/>
                  <w:tcBorders>
                    <w:tl2br w:val="nil"/>
                    <w:tr2bl w:val="nil"/>
                  </w:tcBorders>
                  <w:noWrap w:val="0"/>
                  <w:vAlign w:val="center"/>
                </w:tcPr>
                <w:p w14:paraId="66F82643">
                  <w:pPr>
                    <w:pStyle w:val="46"/>
                    <w:keepNext w:val="0"/>
                    <w:keepLines w:val="0"/>
                    <w:pageBreakBefore w:val="0"/>
                    <w:widowControl/>
                    <w:suppressLineNumbers w:val="0"/>
                    <w:kinsoku/>
                    <w:wordWrap/>
                    <w:overflowPunct/>
                    <w:topLinePunct w:val="0"/>
                    <w:autoSpaceDE/>
                    <w:autoSpaceDN/>
                    <w:bidi w:val="0"/>
                    <w:adjustRightInd/>
                    <w:snapToGrid/>
                    <w:ind w:left="0" w:right="0" w:firstLine="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w:t>
                  </w:r>
                </w:p>
              </w:tc>
              <w:tc>
                <w:tcPr>
                  <w:tcW w:w="173" w:type="pct"/>
                  <w:vMerge w:val="continue"/>
                  <w:tcBorders>
                    <w:tl2br w:val="nil"/>
                    <w:tr2bl w:val="nil"/>
                  </w:tcBorders>
                  <w:noWrap w:val="0"/>
                  <w:vAlign w:val="center"/>
                </w:tcPr>
                <w:p w14:paraId="70A04300">
                  <w:pPr>
                    <w:pStyle w:val="46"/>
                    <w:keepNext w:val="0"/>
                    <w:keepLines w:val="0"/>
                    <w:pageBreakBefore w:val="0"/>
                    <w:widowControl/>
                    <w:suppressLineNumbers w:val="0"/>
                    <w:kinsoku/>
                    <w:wordWrap/>
                    <w:overflowPunct/>
                    <w:topLinePunct w:val="0"/>
                    <w:autoSpaceDE/>
                    <w:autoSpaceDN/>
                    <w:bidi w:val="0"/>
                    <w:adjustRightInd/>
                    <w:snapToGrid/>
                    <w:ind w:left="0" w:right="0" w:firstLine="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216" w:type="pct"/>
                  <w:vMerge w:val="continue"/>
                  <w:tcBorders>
                    <w:tl2br w:val="nil"/>
                    <w:tr2bl w:val="nil"/>
                  </w:tcBorders>
                  <w:noWrap w:val="0"/>
                  <w:vAlign w:val="center"/>
                </w:tcPr>
                <w:p w14:paraId="6A6DC0C9">
                  <w:pPr>
                    <w:pStyle w:val="46"/>
                    <w:keepNext w:val="0"/>
                    <w:keepLines w:val="0"/>
                    <w:pageBreakBefore w:val="0"/>
                    <w:widowControl/>
                    <w:suppressLineNumbers w:val="0"/>
                    <w:kinsoku/>
                    <w:wordWrap/>
                    <w:overflowPunct/>
                    <w:topLinePunct w:val="0"/>
                    <w:autoSpaceDE/>
                    <w:autoSpaceDN/>
                    <w:bidi w:val="0"/>
                    <w:adjustRightInd/>
                    <w:snapToGrid/>
                    <w:ind w:left="0" w:right="0" w:firstLine="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273" w:type="pct"/>
                  <w:tcBorders>
                    <w:tl2br w:val="nil"/>
                    <w:tr2bl w:val="nil"/>
                  </w:tcBorders>
                  <w:noWrap w:val="0"/>
                  <w:vAlign w:val="center"/>
                </w:tcPr>
                <w:p w14:paraId="4917CE99">
                  <w:pPr>
                    <w:pStyle w:val="22"/>
                    <w:keepNext w:val="0"/>
                    <w:keepLines w:val="0"/>
                    <w:widowControl w:val="0"/>
                    <w:suppressLineNumbers w:val="0"/>
                    <w:tabs>
                      <w:tab w:val="left" w:pos="277"/>
                      <w:tab w:val="left" w:pos="600"/>
                      <w:tab w:val="left" w:pos="780"/>
                      <w:tab w:val="left" w:pos="2517"/>
                    </w:tabs>
                    <w:adjustRightInd w:val="0"/>
                    <w:snapToGrid w:val="0"/>
                    <w:spacing w:before="0" w:beforeAutospacing="0" w:after="0" w:afterAutospacing="0" w:line="320" w:lineRule="exact"/>
                    <w:ind w:left="0" w:right="0" w:firstLine="0" w:firstLineChars="0"/>
                    <w:jc w:val="center"/>
                    <w:rPr>
                      <w:rFonts w:hint="default"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t>40</w:t>
                  </w:r>
                </w:p>
              </w:tc>
              <w:tc>
                <w:tcPr>
                  <w:tcW w:w="323" w:type="pct"/>
                  <w:tcBorders>
                    <w:tl2br w:val="nil"/>
                    <w:tr2bl w:val="nil"/>
                  </w:tcBorders>
                  <w:noWrap w:val="0"/>
                  <w:vAlign w:val="center"/>
                </w:tcPr>
                <w:p w14:paraId="204191C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t>0.0096</w:t>
                  </w:r>
                </w:p>
              </w:tc>
              <w:tc>
                <w:tcPr>
                  <w:tcW w:w="173" w:type="pct"/>
                  <w:vMerge w:val="continue"/>
                  <w:tcBorders>
                    <w:tl2br w:val="nil"/>
                    <w:tr2bl w:val="nil"/>
                  </w:tcBorders>
                  <w:noWrap w:val="0"/>
                  <w:vAlign w:val="center"/>
                </w:tcPr>
                <w:p w14:paraId="2A4569F6">
                  <w:pPr>
                    <w:pStyle w:val="46"/>
                    <w:keepNext w:val="0"/>
                    <w:keepLines w:val="0"/>
                    <w:pageBreakBefore w:val="0"/>
                    <w:widowControl/>
                    <w:suppressLineNumbers w:val="0"/>
                    <w:kinsoku/>
                    <w:wordWrap/>
                    <w:overflowPunct/>
                    <w:topLinePunct w:val="0"/>
                    <w:autoSpaceDE/>
                    <w:autoSpaceDN/>
                    <w:bidi w:val="0"/>
                    <w:adjustRightInd/>
                    <w:snapToGrid/>
                    <w:ind w:left="0" w:right="0" w:firstLine="0" w:firstLineChars="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73" w:type="pct"/>
                  <w:vMerge w:val="continue"/>
                  <w:tcBorders>
                    <w:tl2br w:val="nil"/>
                    <w:tr2bl w:val="nil"/>
                  </w:tcBorders>
                  <w:noWrap w:val="0"/>
                  <w:vAlign w:val="center"/>
                </w:tcPr>
                <w:p w14:paraId="4ADC11C1">
                  <w:pPr>
                    <w:pStyle w:val="46"/>
                    <w:keepNext w:val="0"/>
                    <w:keepLines w:val="0"/>
                    <w:pageBreakBefore w:val="0"/>
                    <w:widowControl/>
                    <w:suppressLineNumbers w:val="0"/>
                    <w:kinsoku/>
                    <w:wordWrap/>
                    <w:overflowPunct/>
                    <w:topLinePunct w:val="0"/>
                    <w:autoSpaceDE/>
                    <w:autoSpaceDN/>
                    <w:bidi w:val="0"/>
                    <w:adjustRightInd/>
                    <w:snapToGrid/>
                    <w:ind w:left="0" w:right="0" w:firstLine="0" w:firstLineChars="0"/>
                    <w:jc w:val="center"/>
                    <w:textAlignment w:val="auto"/>
                    <w:rPr>
                      <w:rFonts w:hint="default" w:ascii="Times New Roman" w:hAnsi="Times New Roman" w:eastAsia="宋体" w:cs="Times New Roman"/>
                      <w:b w:val="0"/>
                      <w:bCs w:val="0"/>
                      <w:color w:val="000000" w:themeColor="text1"/>
                      <w:sz w:val="21"/>
                      <w:szCs w:val="21"/>
                      <w14:textFill>
                        <w14:solidFill>
                          <w14:schemeClr w14:val="tx1"/>
                        </w14:solidFill>
                      </w14:textFill>
                    </w:rPr>
                  </w:pPr>
                </w:p>
              </w:tc>
              <w:tc>
                <w:tcPr>
                  <w:tcW w:w="259" w:type="pct"/>
                  <w:vMerge w:val="continue"/>
                  <w:tcBorders>
                    <w:tl2br w:val="nil"/>
                    <w:tr2bl w:val="nil"/>
                  </w:tcBorders>
                  <w:noWrap w:val="0"/>
                  <w:vAlign w:val="center"/>
                </w:tcPr>
                <w:p w14:paraId="62E179FB">
                  <w:pPr>
                    <w:pStyle w:val="46"/>
                    <w:keepNext w:val="0"/>
                    <w:keepLines w:val="0"/>
                    <w:pageBreakBefore w:val="0"/>
                    <w:widowControl/>
                    <w:suppressLineNumbers w:val="0"/>
                    <w:kinsoku/>
                    <w:wordWrap/>
                    <w:overflowPunct/>
                    <w:topLinePunct w:val="0"/>
                    <w:autoSpaceDE/>
                    <w:autoSpaceDN/>
                    <w:bidi w:val="0"/>
                    <w:adjustRightInd/>
                    <w:snapToGrid/>
                    <w:ind w:left="0" w:right="0" w:firstLine="0" w:firstLineChars="0"/>
                    <w:jc w:val="center"/>
                    <w:textAlignment w:val="auto"/>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p>
              </w:tc>
              <w:tc>
                <w:tcPr>
                  <w:tcW w:w="358" w:type="pct"/>
                  <w:vMerge w:val="continue"/>
                  <w:tcBorders>
                    <w:tl2br w:val="nil"/>
                    <w:tr2bl w:val="nil"/>
                  </w:tcBorders>
                  <w:noWrap w:val="0"/>
                  <w:vAlign w:val="center"/>
                </w:tcPr>
                <w:p w14:paraId="5CB953BD">
                  <w:pPr>
                    <w:pStyle w:val="46"/>
                    <w:keepNext w:val="0"/>
                    <w:keepLines w:val="0"/>
                    <w:pageBreakBefore w:val="0"/>
                    <w:widowControl/>
                    <w:suppressLineNumbers w:val="0"/>
                    <w:kinsoku/>
                    <w:wordWrap/>
                    <w:overflowPunct/>
                    <w:topLinePunct w:val="0"/>
                    <w:autoSpaceDE/>
                    <w:autoSpaceDN/>
                    <w:bidi w:val="0"/>
                    <w:adjustRightInd/>
                    <w:snapToGrid/>
                    <w:ind w:left="0" w:right="0" w:firstLine="0" w:firstLineChars="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259" w:type="pct"/>
                  <w:vMerge w:val="continue"/>
                  <w:tcBorders>
                    <w:tl2br w:val="nil"/>
                    <w:tr2bl w:val="nil"/>
                  </w:tcBorders>
                  <w:noWrap w:val="0"/>
                  <w:vAlign w:val="center"/>
                </w:tcPr>
                <w:p w14:paraId="454AFC4A">
                  <w:pPr>
                    <w:pStyle w:val="46"/>
                    <w:keepNext w:val="0"/>
                    <w:keepLines w:val="0"/>
                    <w:pageBreakBefore w:val="0"/>
                    <w:widowControl/>
                    <w:suppressLineNumbers w:val="0"/>
                    <w:kinsoku/>
                    <w:wordWrap/>
                    <w:overflowPunct/>
                    <w:topLinePunct w:val="0"/>
                    <w:autoSpaceDE/>
                    <w:autoSpaceDN/>
                    <w:bidi w:val="0"/>
                    <w:adjustRightInd/>
                    <w:snapToGrid/>
                    <w:ind w:left="0" w:right="0" w:firstLine="0" w:firstLineChars="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582" w:type="pct"/>
                  <w:vMerge w:val="continue"/>
                  <w:tcBorders>
                    <w:tl2br w:val="nil"/>
                    <w:tr2bl w:val="nil"/>
                  </w:tcBorders>
                  <w:noWrap w:val="0"/>
                  <w:vAlign w:val="center"/>
                </w:tcPr>
                <w:p w14:paraId="1B5C6166">
                  <w:pPr>
                    <w:pStyle w:val="46"/>
                    <w:keepNext w:val="0"/>
                    <w:keepLines w:val="0"/>
                    <w:pageBreakBefore w:val="0"/>
                    <w:widowControl/>
                    <w:suppressLineNumbers w:val="0"/>
                    <w:kinsoku/>
                    <w:wordWrap/>
                    <w:overflowPunct/>
                    <w:topLinePunct w:val="0"/>
                    <w:autoSpaceDE/>
                    <w:autoSpaceDN/>
                    <w:bidi w:val="0"/>
                    <w:adjustRightInd/>
                    <w:snapToGrid/>
                    <w:ind w:left="0" w:right="0" w:firstLine="0" w:firstLineChars="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273" w:type="pct"/>
                  <w:tcBorders>
                    <w:tl2br w:val="nil"/>
                    <w:tr2bl w:val="nil"/>
                  </w:tcBorders>
                  <w:noWrap w:val="0"/>
                  <w:vAlign w:val="center"/>
                </w:tcPr>
                <w:p w14:paraId="1DA265B0">
                  <w:pPr>
                    <w:pStyle w:val="64"/>
                    <w:keepNext w:val="0"/>
                    <w:keepLines w:val="0"/>
                    <w:suppressLineNumbers w:val="0"/>
                    <w:spacing w:before="0" w:beforeAutospacing="0" w:after="0" w:afterAutospacing="0" w:line="320" w:lineRule="exact"/>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45</w:t>
                  </w:r>
                </w:p>
              </w:tc>
            </w:tr>
            <w:tr w14:paraId="5B2920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3" w:type="pct"/>
                  <w:vMerge w:val="continue"/>
                  <w:tcBorders>
                    <w:tl2br w:val="nil"/>
                    <w:tr2bl w:val="nil"/>
                  </w:tcBorders>
                  <w:noWrap w:val="0"/>
                  <w:vAlign w:val="center"/>
                </w:tcPr>
                <w:p w14:paraId="7585F7A7">
                  <w:pPr>
                    <w:pStyle w:val="46"/>
                    <w:keepNext w:val="0"/>
                    <w:keepLines w:val="0"/>
                    <w:pageBreakBefore w:val="0"/>
                    <w:widowControl/>
                    <w:suppressLineNumbers w:val="0"/>
                    <w:kinsoku/>
                    <w:wordWrap/>
                    <w:overflowPunct/>
                    <w:topLinePunct w:val="0"/>
                    <w:autoSpaceDE/>
                    <w:autoSpaceDN/>
                    <w:bidi w:val="0"/>
                    <w:adjustRightInd/>
                    <w:snapToGrid/>
                    <w:ind w:left="0" w:right="0" w:firstLine="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215" w:type="pct"/>
                  <w:vMerge w:val="continue"/>
                  <w:tcBorders>
                    <w:tl2br w:val="nil"/>
                    <w:tr2bl w:val="nil"/>
                  </w:tcBorders>
                  <w:noWrap w:val="0"/>
                  <w:vAlign w:val="center"/>
                </w:tcPr>
                <w:p w14:paraId="6688E06B">
                  <w:pPr>
                    <w:pStyle w:val="46"/>
                    <w:keepNext w:val="0"/>
                    <w:keepLines w:val="0"/>
                    <w:pageBreakBefore w:val="0"/>
                    <w:widowControl/>
                    <w:suppressLineNumbers w:val="0"/>
                    <w:kinsoku/>
                    <w:wordWrap/>
                    <w:overflowPunct/>
                    <w:topLinePunct w:val="0"/>
                    <w:autoSpaceDE/>
                    <w:autoSpaceDN/>
                    <w:bidi w:val="0"/>
                    <w:adjustRightInd/>
                    <w:snapToGrid/>
                    <w:ind w:left="0" w:right="0" w:firstLine="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329" w:type="pct"/>
                  <w:tcBorders>
                    <w:tl2br w:val="nil"/>
                    <w:tr2bl w:val="nil"/>
                  </w:tcBorders>
                  <w:noWrap w:val="0"/>
                  <w:vAlign w:val="center"/>
                </w:tcPr>
                <w:p w14:paraId="0502EC23">
                  <w:pPr>
                    <w:pStyle w:val="64"/>
                    <w:keepNext w:val="0"/>
                    <w:keepLines w:val="0"/>
                    <w:suppressLineNumbers w:val="0"/>
                    <w:spacing w:before="0" w:beforeAutospacing="0" w:after="0" w:afterAutospacing="0" w:line="320" w:lineRule="exact"/>
                    <w:ind w:left="0" w:right="0" w:firstLine="0" w:firstLineChars="0"/>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TP</w:t>
                  </w:r>
                </w:p>
              </w:tc>
              <w:tc>
                <w:tcPr>
                  <w:tcW w:w="273" w:type="pct"/>
                  <w:tcBorders>
                    <w:tl2br w:val="nil"/>
                    <w:tr2bl w:val="nil"/>
                  </w:tcBorders>
                  <w:noWrap w:val="0"/>
                  <w:vAlign w:val="center"/>
                </w:tcPr>
                <w:p w14:paraId="5A3CE071">
                  <w:pPr>
                    <w:pStyle w:val="64"/>
                    <w:keepNext w:val="0"/>
                    <w:keepLines w:val="0"/>
                    <w:suppressLineNumbers w:val="0"/>
                    <w:spacing w:before="0" w:beforeAutospacing="0" w:after="0" w:afterAutospacing="0" w:line="320" w:lineRule="exact"/>
                    <w:ind w:left="0" w:right="0" w:firstLine="0" w:firstLineChars="0"/>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4</w:t>
                  </w:r>
                </w:p>
              </w:tc>
              <w:tc>
                <w:tcPr>
                  <w:tcW w:w="323" w:type="pct"/>
                  <w:tcBorders>
                    <w:tl2br w:val="nil"/>
                    <w:tr2bl w:val="nil"/>
                  </w:tcBorders>
                  <w:noWrap w:val="0"/>
                  <w:vAlign w:val="center"/>
                </w:tcPr>
                <w:p w14:paraId="2B4F2F5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t>0.001</w:t>
                  </w:r>
                </w:p>
              </w:tc>
              <w:tc>
                <w:tcPr>
                  <w:tcW w:w="268" w:type="pct"/>
                  <w:vMerge w:val="continue"/>
                  <w:tcBorders>
                    <w:tl2br w:val="nil"/>
                    <w:tr2bl w:val="nil"/>
                  </w:tcBorders>
                  <w:noWrap w:val="0"/>
                  <w:vAlign w:val="center"/>
                </w:tcPr>
                <w:p w14:paraId="62B2F7EF">
                  <w:pPr>
                    <w:pStyle w:val="46"/>
                    <w:keepNext w:val="0"/>
                    <w:keepLines w:val="0"/>
                    <w:pageBreakBefore w:val="0"/>
                    <w:widowControl/>
                    <w:suppressLineNumbers w:val="0"/>
                    <w:kinsoku/>
                    <w:wordWrap/>
                    <w:overflowPunct/>
                    <w:topLinePunct w:val="0"/>
                    <w:autoSpaceDE/>
                    <w:autoSpaceDN/>
                    <w:bidi w:val="0"/>
                    <w:adjustRightInd/>
                    <w:snapToGrid/>
                    <w:ind w:left="0" w:right="0" w:firstLine="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73" w:type="pct"/>
                  <w:vMerge w:val="continue"/>
                  <w:tcBorders>
                    <w:tl2br w:val="nil"/>
                    <w:tr2bl w:val="nil"/>
                  </w:tcBorders>
                  <w:noWrap w:val="0"/>
                  <w:vAlign w:val="center"/>
                </w:tcPr>
                <w:p w14:paraId="222DE1E5">
                  <w:pPr>
                    <w:pStyle w:val="46"/>
                    <w:keepNext w:val="0"/>
                    <w:keepLines w:val="0"/>
                    <w:pageBreakBefore w:val="0"/>
                    <w:widowControl/>
                    <w:suppressLineNumbers w:val="0"/>
                    <w:kinsoku/>
                    <w:wordWrap/>
                    <w:overflowPunct/>
                    <w:topLinePunct w:val="0"/>
                    <w:autoSpaceDE/>
                    <w:autoSpaceDN/>
                    <w:bidi w:val="0"/>
                    <w:adjustRightInd/>
                    <w:snapToGrid/>
                    <w:ind w:left="0" w:right="0" w:firstLine="0"/>
                    <w:jc w:val="center"/>
                    <w:textAlignment w:val="auto"/>
                    <w:rPr>
                      <w:rFonts w:hint="default" w:ascii="Times New Roman" w:hAnsi="Times New Roman" w:eastAsia="宋体" w:cs="Times New Roman"/>
                      <w:b w:val="0"/>
                      <w:bCs w:val="0"/>
                      <w:color w:val="000000" w:themeColor="text1"/>
                      <w:sz w:val="21"/>
                      <w:szCs w:val="21"/>
                      <w14:textFill>
                        <w14:solidFill>
                          <w14:schemeClr w14:val="tx1"/>
                        </w14:solidFill>
                      </w14:textFill>
                    </w:rPr>
                  </w:pPr>
                </w:p>
              </w:tc>
              <w:tc>
                <w:tcPr>
                  <w:tcW w:w="173" w:type="pct"/>
                  <w:tcBorders>
                    <w:tl2br w:val="nil"/>
                    <w:tr2bl w:val="nil"/>
                  </w:tcBorders>
                  <w:noWrap w:val="0"/>
                  <w:vAlign w:val="center"/>
                </w:tcPr>
                <w:p w14:paraId="22F7CF13">
                  <w:pPr>
                    <w:pStyle w:val="46"/>
                    <w:keepNext w:val="0"/>
                    <w:keepLines w:val="0"/>
                    <w:pageBreakBefore w:val="0"/>
                    <w:widowControl/>
                    <w:suppressLineNumbers w:val="0"/>
                    <w:kinsoku/>
                    <w:wordWrap/>
                    <w:overflowPunct/>
                    <w:topLinePunct w:val="0"/>
                    <w:autoSpaceDE/>
                    <w:autoSpaceDN/>
                    <w:bidi w:val="0"/>
                    <w:adjustRightInd/>
                    <w:snapToGrid/>
                    <w:ind w:left="0" w:right="0" w:firstLine="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10</w:t>
                  </w:r>
                </w:p>
              </w:tc>
              <w:tc>
                <w:tcPr>
                  <w:tcW w:w="173" w:type="pct"/>
                  <w:vMerge w:val="continue"/>
                  <w:tcBorders>
                    <w:tl2br w:val="nil"/>
                    <w:tr2bl w:val="nil"/>
                  </w:tcBorders>
                  <w:noWrap w:val="0"/>
                  <w:vAlign w:val="center"/>
                </w:tcPr>
                <w:p w14:paraId="3F9DF281">
                  <w:pPr>
                    <w:pStyle w:val="46"/>
                    <w:keepNext w:val="0"/>
                    <w:keepLines w:val="0"/>
                    <w:pageBreakBefore w:val="0"/>
                    <w:widowControl/>
                    <w:suppressLineNumbers w:val="0"/>
                    <w:kinsoku/>
                    <w:wordWrap/>
                    <w:overflowPunct/>
                    <w:topLinePunct w:val="0"/>
                    <w:autoSpaceDE/>
                    <w:autoSpaceDN/>
                    <w:bidi w:val="0"/>
                    <w:adjustRightInd/>
                    <w:snapToGrid/>
                    <w:ind w:left="0" w:right="0" w:firstLine="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216" w:type="pct"/>
                  <w:vMerge w:val="continue"/>
                  <w:tcBorders>
                    <w:tl2br w:val="nil"/>
                    <w:tr2bl w:val="nil"/>
                  </w:tcBorders>
                  <w:noWrap w:val="0"/>
                  <w:vAlign w:val="center"/>
                </w:tcPr>
                <w:p w14:paraId="2C43AFB6">
                  <w:pPr>
                    <w:pStyle w:val="46"/>
                    <w:keepNext w:val="0"/>
                    <w:keepLines w:val="0"/>
                    <w:pageBreakBefore w:val="0"/>
                    <w:widowControl/>
                    <w:suppressLineNumbers w:val="0"/>
                    <w:kinsoku/>
                    <w:wordWrap/>
                    <w:overflowPunct/>
                    <w:topLinePunct w:val="0"/>
                    <w:autoSpaceDE/>
                    <w:autoSpaceDN/>
                    <w:bidi w:val="0"/>
                    <w:adjustRightInd/>
                    <w:snapToGrid/>
                    <w:ind w:left="0" w:right="0" w:firstLine="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273" w:type="pct"/>
                  <w:tcBorders>
                    <w:tl2br w:val="nil"/>
                    <w:tr2bl w:val="nil"/>
                  </w:tcBorders>
                  <w:noWrap w:val="0"/>
                  <w:vAlign w:val="center"/>
                </w:tcPr>
                <w:p w14:paraId="6D44E11F">
                  <w:pPr>
                    <w:pStyle w:val="22"/>
                    <w:keepNext w:val="0"/>
                    <w:keepLines w:val="0"/>
                    <w:widowControl w:val="0"/>
                    <w:suppressLineNumbers w:val="0"/>
                    <w:tabs>
                      <w:tab w:val="left" w:pos="277"/>
                      <w:tab w:val="left" w:pos="600"/>
                      <w:tab w:val="left" w:pos="780"/>
                      <w:tab w:val="left" w:pos="2517"/>
                    </w:tabs>
                    <w:adjustRightInd w:val="0"/>
                    <w:snapToGrid w:val="0"/>
                    <w:spacing w:before="0" w:beforeAutospacing="0" w:after="0" w:afterAutospacing="0" w:line="320" w:lineRule="exact"/>
                    <w:ind w:left="0" w:right="0" w:firstLine="0" w:firstLineChars="0"/>
                    <w:jc w:val="center"/>
                    <w:rPr>
                      <w:rFonts w:hint="default"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t>3.6</w:t>
                  </w:r>
                </w:p>
              </w:tc>
              <w:tc>
                <w:tcPr>
                  <w:tcW w:w="323" w:type="pct"/>
                  <w:tcBorders>
                    <w:tl2br w:val="nil"/>
                    <w:tr2bl w:val="nil"/>
                  </w:tcBorders>
                  <w:noWrap w:val="0"/>
                  <w:vAlign w:val="center"/>
                </w:tcPr>
                <w:p w14:paraId="4E1493C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t>0.0009</w:t>
                  </w:r>
                </w:p>
              </w:tc>
              <w:tc>
                <w:tcPr>
                  <w:tcW w:w="173" w:type="pct"/>
                  <w:vMerge w:val="continue"/>
                  <w:tcBorders>
                    <w:tl2br w:val="nil"/>
                    <w:tr2bl w:val="nil"/>
                  </w:tcBorders>
                  <w:noWrap w:val="0"/>
                  <w:vAlign w:val="center"/>
                </w:tcPr>
                <w:p w14:paraId="18CDC60B">
                  <w:pPr>
                    <w:pStyle w:val="46"/>
                    <w:keepNext w:val="0"/>
                    <w:keepLines w:val="0"/>
                    <w:pageBreakBefore w:val="0"/>
                    <w:widowControl/>
                    <w:suppressLineNumbers w:val="0"/>
                    <w:kinsoku/>
                    <w:wordWrap/>
                    <w:overflowPunct/>
                    <w:topLinePunct w:val="0"/>
                    <w:autoSpaceDE/>
                    <w:autoSpaceDN/>
                    <w:bidi w:val="0"/>
                    <w:adjustRightInd/>
                    <w:snapToGrid/>
                    <w:ind w:left="0" w:right="0" w:firstLine="0" w:firstLineChars="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73" w:type="pct"/>
                  <w:vMerge w:val="continue"/>
                  <w:tcBorders>
                    <w:tl2br w:val="nil"/>
                    <w:tr2bl w:val="nil"/>
                  </w:tcBorders>
                  <w:noWrap w:val="0"/>
                  <w:vAlign w:val="center"/>
                </w:tcPr>
                <w:p w14:paraId="0031DB35">
                  <w:pPr>
                    <w:pStyle w:val="46"/>
                    <w:keepNext w:val="0"/>
                    <w:keepLines w:val="0"/>
                    <w:pageBreakBefore w:val="0"/>
                    <w:widowControl/>
                    <w:suppressLineNumbers w:val="0"/>
                    <w:kinsoku/>
                    <w:wordWrap/>
                    <w:overflowPunct/>
                    <w:topLinePunct w:val="0"/>
                    <w:autoSpaceDE/>
                    <w:autoSpaceDN/>
                    <w:bidi w:val="0"/>
                    <w:adjustRightInd/>
                    <w:snapToGrid/>
                    <w:ind w:left="0" w:right="0" w:firstLine="0" w:firstLineChars="0"/>
                    <w:jc w:val="center"/>
                    <w:textAlignment w:val="auto"/>
                    <w:rPr>
                      <w:rFonts w:hint="default" w:ascii="Times New Roman" w:hAnsi="Times New Roman" w:eastAsia="宋体" w:cs="Times New Roman"/>
                      <w:b w:val="0"/>
                      <w:bCs w:val="0"/>
                      <w:color w:val="000000" w:themeColor="text1"/>
                      <w:sz w:val="21"/>
                      <w:szCs w:val="21"/>
                      <w14:textFill>
                        <w14:solidFill>
                          <w14:schemeClr w14:val="tx1"/>
                        </w14:solidFill>
                      </w14:textFill>
                    </w:rPr>
                  </w:pPr>
                </w:p>
              </w:tc>
              <w:tc>
                <w:tcPr>
                  <w:tcW w:w="259" w:type="pct"/>
                  <w:vMerge w:val="continue"/>
                  <w:tcBorders>
                    <w:tl2br w:val="nil"/>
                    <w:tr2bl w:val="nil"/>
                  </w:tcBorders>
                  <w:noWrap w:val="0"/>
                  <w:vAlign w:val="center"/>
                </w:tcPr>
                <w:p w14:paraId="0CFDFE2C">
                  <w:pPr>
                    <w:pStyle w:val="46"/>
                    <w:keepNext w:val="0"/>
                    <w:keepLines w:val="0"/>
                    <w:pageBreakBefore w:val="0"/>
                    <w:widowControl/>
                    <w:suppressLineNumbers w:val="0"/>
                    <w:kinsoku/>
                    <w:wordWrap/>
                    <w:overflowPunct/>
                    <w:topLinePunct w:val="0"/>
                    <w:autoSpaceDE/>
                    <w:autoSpaceDN/>
                    <w:bidi w:val="0"/>
                    <w:adjustRightInd/>
                    <w:snapToGrid/>
                    <w:ind w:left="0" w:right="0" w:firstLine="0" w:firstLineChars="0"/>
                    <w:jc w:val="center"/>
                    <w:textAlignment w:val="auto"/>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p>
              </w:tc>
              <w:tc>
                <w:tcPr>
                  <w:tcW w:w="358" w:type="pct"/>
                  <w:vMerge w:val="continue"/>
                  <w:tcBorders>
                    <w:tl2br w:val="nil"/>
                    <w:tr2bl w:val="nil"/>
                  </w:tcBorders>
                  <w:noWrap w:val="0"/>
                  <w:vAlign w:val="center"/>
                </w:tcPr>
                <w:p w14:paraId="6CD0C4A0">
                  <w:pPr>
                    <w:pStyle w:val="46"/>
                    <w:keepNext w:val="0"/>
                    <w:keepLines w:val="0"/>
                    <w:pageBreakBefore w:val="0"/>
                    <w:widowControl/>
                    <w:suppressLineNumbers w:val="0"/>
                    <w:kinsoku/>
                    <w:wordWrap/>
                    <w:overflowPunct/>
                    <w:topLinePunct w:val="0"/>
                    <w:autoSpaceDE/>
                    <w:autoSpaceDN/>
                    <w:bidi w:val="0"/>
                    <w:adjustRightInd/>
                    <w:snapToGrid/>
                    <w:ind w:left="0" w:right="0" w:firstLine="0" w:firstLineChars="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259" w:type="pct"/>
                  <w:vMerge w:val="continue"/>
                  <w:tcBorders>
                    <w:tl2br w:val="nil"/>
                    <w:tr2bl w:val="nil"/>
                  </w:tcBorders>
                  <w:noWrap w:val="0"/>
                  <w:vAlign w:val="center"/>
                </w:tcPr>
                <w:p w14:paraId="545C7F33">
                  <w:pPr>
                    <w:pStyle w:val="46"/>
                    <w:keepNext w:val="0"/>
                    <w:keepLines w:val="0"/>
                    <w:pageBreakBefore w:val="0"/>
                    <w:widowControl/>
                    <w:suppressLineNumbers w:val="0"/>
                    <w:kinsoku/>
                    <w:wordWrap/>
                    <w:overflowPunct/>
                    <w:topLinePunct w:val="0"/>
                    <w:autoSpaceDE/>
                    <w:autoSpaceDN/>
                    <w:bidi w:val="0"/>
                    <w:adjustRightInd/>
                    <w:snapToGrid/>
                    <w:ind w:left="0" w:right="0" w:firstLine="0" w:firstLineChars="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582" w:type="pct"/>
                  <w:vMerge w:val="continue"/>
                  <w:tcBorders>
                    <w:tl2br w:val="nil"/>
                    <w:tr2bl w:val="nil"/>
                  </w:tcBorders>
                  <w:noWrap w:val="0"/>
                  <w:vAlign w:val="center"/>
                </w:tcPr>
                <w:p w14:paraId="178C98DB">
                  <w:pPr>
                    <w:pStyle w:val="46"/>
                    <w:keepNext w:val="0"/>
                    <w:keepLines w:val="0"/>
                    <w:pageBreakBefore w:val="0"/>
                    <w:widowControl/>
                    <w:suppressLineNumbers w:val="0"/>
                    <w:kinsoku/>
                    <w:wordWrap/>
                    <w:overflowPunct/>
                    <w:topLinePunct w:val="0"/>
                    <w:autoSpaceDE/>
                    <w:autoSpaceDN/>
                    <w:bidi w:val="0"/>
                    <w:adjustRightInd/>
                    <w:snapToGrid/>
                    <w:ind w:left="0" w:right="0" w:firstLine="0" w:firstLineChars="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273" w:type="pct"/>
                  <w:tcBorders>
                    <w:tl2br w:val="nil"/>
                    <w:tr2bl w:val="nil"/>
                  </w:tcBorders>
                  <w:noWrap w:val="0"/>
                  <w:vAlign w:val="center"/>
                </w:tcPr>
                <w:p w14:paraId="01C6F270">
                  <w:pPr>
                    <w:pStyle w:val="64"/>
                    <w:keepNext w:val="0"/>
                    <w:keepLines w:val="0"/>
                    <w:suppressLineNumbers w:val="0"/>
                    <w:spacing w:before="0" w:beforeAutospacing="0" w:after="0" w:afterAutospacing="0" w:line="320" w:lineRule="exact"/>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8</w:t>
                  </w:r>
                </w:p>
              </w:tc>
            </w:tr>
            <w:tr w14:paraId="7DA182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3" w:type="pct"/>
                  <w:vMerge w:val="continue"/>
                  <w:tcBorders>
                    <w:tl2br w:val="nil"/>
                    <w:tr2bl w:val="nil"/>
                  </w:tcBorders>
                  <w:noWrap w:val="0"/>
                  <w:vAlign w:val="center"/>
                </w:tcPr>
                <w:p w14:paraId="1971457D">
                  <w:pPr>
                    <w:pStyle w:val="46"/>
                    <w:keepNext w:val="0"/>
                    <w:keepLines w:val="0"/>
                    <w:pageBreakBefore w:val="0"/>
                    <w:widowControl/>
                    <w:suppressLineNumbers w:val="0"/>
                    <w:kinsoku/>
                    <w:wordWrap/>
                    <w:overflowPunct/>
                    <w:topLinePunct w:val="0"/>
                    <w:autoSpaceDE/>
                    <w:autoSpaceDN/>
                    <w:bidi w:val="0"/>
                    <w:adjustRightInd/>
                    <w:snapToGrid/>
                    <w:ind w:left="0" w:right="0" w:firstLine="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215" w:type="pct"/>
                  <w:vMerge w:val="continue"/>
                  <w:tcBorders>
                    <w:tl2br w:val="nil"/>
                    <w:tr2bl w:val="nil"/>
                  </w:tcBorders>
                  <w:noWrap w:val="0"/>
                  <w:vAlign w:val="center"/>
                </w:tcPr>
                <w:p w14:paraId="3561BE4C">
                  <w:pPr>
                    <w:pStyle w:val="46"/>
                    <w:keepNext w:val="0"/>
                    <w:keepLines w:val="0"/>
                    <w:pageBreakBefore w:val="0"/>
                    <w:widowControl/>
                    <w:suppressLineNumbers w:val="0"/>
                    <w:kinsoku/>
                    <w:wordWrap/>
                    <w:overflowPunct/>
                    <w:topLinePunct w:val="0"/>
                    <w:autoSpaceDE/>
                    <w:autoSpaceDN/>
                    <w:bidi w:val="0"/>
                    <w:adjustRightInd/>
                    <w:snapToGrid/>
                    <w:ind w:left="0" w:right="0" w:firstLine="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329" w:type="pct"/>
                  <w:tcBorders>
                    <w:tl2br w:val="nil"/>
                    <w:tr2bl w:val="nil"/>
                  </w:tcBorders>
                  <w:noWrap w:val="0"/>
                  <w:vAlign w:val="center"/>
                </w:tcPr>
                <w:p w14:paraId="514EED93">
                  <w:pPr>
                    <w:pStyle w:val="64"/>
                    <w:keepNext w:val="0"/>
                    <w:keepLines w:val="0"/>
                    <w:suppressLineNumbers w:val="0"/>
                    <w:spacing w:before="0" w:beforeAutospacing="0" w:after="0" w:afterAutospacing="0" w:line="320" w:lineRule="exact"/>
                    <w:ind w:left="0" w:right="0" w:firstLine="0" w:firstLineChars="0"/>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TN</w:t>
                  </w:r>
                </w:p>
              </w:tc>
              <w:tc>
                <w:tcPr>
                  <w:tcW w:w="273" w:type="pct"/>
                  <w:tcBorders>
                    <w:tl2br w:val="nil"/>
                    <w:tr2bl w:val="nil"/>
                  </w:tcBorders>
                  <w:noWrap w:val="0"/>
                  <w:vAlign w:val="center"/>
                </w:tcPr>
                <w:p w14:paraId="64842E1E">
                  <w:pPr>
                    <w:pStyle w:val="64"/>
                    <w:keepNext w:val="0"/>
                    <w:keepLines w:val="0"/>
                    <w:suppressLineNumbers w:val="0"/>
                    <w:spacing w:before="0" w:beforeAutospacing="0" w:after="0" w:afterAutospacing="0" w:line="320" w:lineRule="exact"/>
                    <w:ind w:left="0" w:right="0" w:firstLine="0" w:firstLineChars="0"/>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50</w:t>
                  </w:r>
                </w:p>
              </w:tc>
              <w:tc>
                <w:tcPr>
                  <w:tcW w:w="323" w:type="pct"/>
                  <w:tcBorders>
                    <w:tl2br w:val="nil"/>
                    <w:tr2bl w:val="nil"/>
                  </w:tcBorders>
                  <w:noWrap w:val="0"/>
                  <w:vAlign w:val="center"/>
                </w:tcPr>
                <w:p w14:paraId="23EDCC6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t>0.012</w:t>
                  </w:r>
                </w:p>
              </w:tc>
              <w:tc>
                <w:tcPr>
                  <w:tcW w:w="268" w:type="pct"/>
                  <w:vMerge w:val="continue"/>
                  <w:tcBorders>
                    <w:tl2br w:val="nil"/>
                    <w:tr2bl w:val="nil"/>
                  </w:tcBorders>
                  <w:noWrap w:val="0"/>
                  <w:vAlign w:val="center"/>
                </w:tcPr>
                <w:p w14:paraId="1C7D2F89">
                  <w:pPr>
                    <w:pStyle w:val="46"/>
                    <w:keepNext w:val="0"/>
                    <w:keepLines w:val="0"/>
                    <w:pageBreakBefore w:val="0"/>
                    <w:widowControl/>
                    <w:suppressLineNumbers w:val="0"/>
                    <w:kinsoku/>
                    <w:wordWrap/>
                    <w:overflowPunct/>
                    <w:topLinePunct w:val="0"/>
                    <w:autoSpaceDE/>
                    <w:autoSpaceDN/>
                    <w:bidi w:val="0"/>
                    <w:adjustRightInd/>
                    <w:snapToGrid/>
                    <w:ind w:left="0" w:right="0" w:firstLine="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73" w:type="pct"/>
                  <w:vMerge w:val="continue"/>
                  <w:tcBorders>
                    <w:tl2br w:val="nil"/>
                    <w:tr2bl w:val="nil"/>
                  </w:tcBorders>
                  <w:noWrap w:val="0"/>
                  <w:vAlign w:val="center"/>
                </w:tcPr>
                <w:p w14:paraId="7A1278EF">
                  <w:pPr>
                    <w:pStyle w:val="46"/>
                    <w:keepNext w:val="0"/>
                    <w:keepLines w:val="0"/>
                    <w:pageBreakBefore w:val="0"/>
                    <w:widowControl/>
                    <w:suppressLineNumbers w:val="0"/>
                    <w:kinsoku/>
                    <w:wordWrap/>
                    <w:overflowPunct/>
                    <w:topLinePunct w:val="0"/>
                    <w:autoSpaceDE/>
                    <w:autoSpaceDN/>
                    <w:bidi w:val="0"/>
                    <w:adjustRightInd/>
                    <w:snapToGrid/>
                    <w:ind w:left="0" w:right="0" w:firstLine="0"/>
                    <w:jc w:val="center"/>
                    <w:textAlignment w:val="auto"/>
                    <w:rPr>
                      <w:rFonts w:hint="default" w:ascii="Times New Roman" w:hAnsi="Times New Roman" w:eastAsia="宋体" w:cs="Times New Roman"/>
                      <w:b w:val="0"/>
                      <w:bCs w:val="0"/>
                      <w:color w:val="000000" w:themeColor="text1"/>
                      <w:sz w:val="21"/>
                      <w:szCs w:val="21"/>
                      <w14:textFill>
                        <w14:solidFill>
                          <w14:schemeClr w14:val="tx1"/>
                        </w14:solidFill>
                      </w14:textFill>
                    </w:rPr>
                  </w:pPr>
                </w:p>
              </w:tc>
              <w:tc>
                <w:tcPr>
                  <w:tcW w:w="173" w:type="pct"/>
                  <w:tcBorders>
                    <w:tl2br w:val="nil"/>
                    <w:tr2bl w:val="nil"/>
                  </w:tcBorders>
                  <w:noWrap w:val="0"/>
                  <w:vAlign w:val="center"/>
                </w:tcPr>
                <w:p w14:paraId="00CF7781">
                  <w:pPr>
                    <w:pStyle w:val="46"/>
                    <w:keepNext w:val="0"/>
                    <w:keepLines w:val="0"/>
                    <w:pageBreakBefore w:val="0"/>
                    <w:widowControl/>
                    <w:suppressLineNumbers w:val="0"/>
                    <w:kinsoku/>
                    <w:wordWrap/>
                    <w:overflowPunct/>
                    <w:topLinePunct w:val="0"/>
                    <w:autoSpaceDE/>
                    <w:autoSpaceDN/>
                    <w:bidi w:val="0"/>
                    <w:adjustRightInd/>
                    <w:snapToGrid/>
                    <w:ind w:left="0" w:right="0" w:firstLine="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5</w:t>
                  </w:r>
                </w:p>
              </w:tc>
              <w:tc>
                <w:tcPr>
                  <w:tcW w:w="173" w:type="pct"/>
                  <w:vMerge w:val="continue"/>
                  <w:tcBorders>
                    <w:tl2br w:val="nil"/>
                    <w:tr2bl w:val="nil"/>
                  </w:tcBorders>
                  <w:noWrap w:val="0"/>
                  <w:vAlign w:val="center"/>
                </w:tcPr>
                <w:p w14:paraId="3736481B">
                  <w:pPr>
                    <w:pStyle w:val="46"/>
                    <w:keepNext w:val="0"/>
                    <w:keepLines w:val="0"/>
                    <w:pageBreakBefore w:val="0"/>
                    <w:widowControl/>
                    <w:suppressLineNumbers w:val="0"/>
                    <w:kinsoku/>
                    <w:wordWrap/>
                    <w:overflowPunct/>
                    <w:topLinePunct w:val="0"/>
                    <w:autoSpaceDE/>
                    <w:autoSpaceDN/>
                    <w:bidi w:val="0"/>
                    <w:adjustRightInd/>
                    <w:snapToGrid/>
                    <w:ind w:left="0" w:right="0" w:firstLine="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216" w:type="pct"/>
                  <w:vMerge w:val="continue"/>
                  <w:tcBorders>
                    <w:tl2br w:val="nil"/>
                    <w:tr2bl w:val="nil"/>
                  </w:tcBorders>
                  <w:noWrap w:val="0"/>
                  <w:vAlign w:val="center"/>
                </w:tcPr>
                <w:p w14:paraId="1FEB0114">
                  <w:pPr>
                    <w:pStyle w:val="46"/>
                    <w:keepNext w:val="0"/>
                    <w:keepLines w:val="0"/>
                    <w:pageBreakBefore w:val="0"/>
                    <w:widowControl/>
                    <w:suppressLineNumbers w:val="0"/>
                    <w:kinsoku/>
                    <w:wordWrap/>
                    <w:overflowPunct/>
                    <w:topLinePunct w:val="0"/>
                    <w:autoSpaceDE/>
                    <w:autoSpaceDN/>
                    <w:bidi w:val="0"/>
                    <w:adjustRightInd/>
                    <w:snapToGrid/>
                    <w:ind w:left="0" w:right="0" w:firstLine="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273" w:type="pct"/>
                  <w:tcBorders>
                    <w:tl2br w:val="nil"/>
                    <w:tr2bl w:val="nil"/>
                  </w:tcBorders>
                  <w:noWrap w:val="0"/>
                  <w:vAlign w:val="center"/>
                </w:tcPr>
                <w:p w14:paraId="18582754">
                  <w:pPr>
                    <w:pStyle w:val="22"/>
                    <w:keepNext w:val="0"/>
                    <w:keepLines w:val="0"/>
                    <w:widowControl w:val="0"/>
                    <w:suppressLineNumbers w:val="0"/>
                    <w:tabs>
                      <w:tab w:val="left" w:pos="277"/>
                      <w:tab w:val="left" w:pos="600"/>
                      <w:tab w:val="left" w:pos="780"/>
                      <w:tab w:val="left" w:pos="2517"/>
                    </w:tabs>
                    <w:adjustRightInd w:val="0"/>
                    <w:snapToGrid w:val="0"/>
                    <w:spacing w:before="0" w:beforeAutospacing="0" w:after="0" w:afterAutospacing="0" w:line="320" w:lineRule="exact"/>
                    <w:ind w:left="0" w:right="0" w:firstLine="0" w:firstLineChars="0"/>
                    <w:jc w:val="center"/>
                    <w:rPr>
                      <w:rFonts w:hint="default"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t>47</w:t>
                  </w:r>
                </w:p>
              </w:tc>
              <w:tc>
                <w:tcPr>
                  <w:tcW w:w="323" w:type="pct"/>
                  <w:tcBorders>
                    <w:tl2br w:val="nil"/>
                    <w:tr2bl w:val="nil"/>
                  </w:tcBorders>
                  <w:noWrap w:val="0"/>
                  <w:vAlign w:val="center"/>
                </w:tcPr>
                <w:p w14:paraId="0B516AA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t>0.0113</w:t>
                  </w:r>
                </w:p>
              </w:tc>
              <w:tc>
                <w:tcPr>
                  <w:tcW w:w="173" w:type="pct"/>
                  <w:vMerge w:val="continue"/>
                  <w:tcBorders>
                    <w:tl2br w:val="nil"/>
                    <w:tr2bl w:val="nil"/>
                  </w:tcBorders>
                  <w:noWrap w:val="0"/>
                  <w:vAlign w:val="center"/>
                </w:tcPr>
                <w:p w14:paraId="02962C49">
                  <w:pPr>
                    <w:pStyle w:val="46"/>
                    <w:keepNext w:val="0"/>
                    <w:keepLines w:val="0"/>
                    <w:pageBreakBefore w:val="0"/>
                    <w:widowControl/>
                    <w:suppressLineNumbers w:val="0"/>
                    <w:kinsoku/>
                    <w:wordWrap/>
                    <w:overflowPunct/>
                    <w:topLinePunct w:val="0"/>
                    <w:autoSpaceDE/>
                    <w:autoSpaceDN/>
                    <w:bidi w:val="0"/>
                    <w:adjustRightInd/>
                    <w:snapToGrid/>
                    <w:ind w:left="0" w:right="0" w:firstLine="0" w:firstLineChars="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73" w:type="pct"/>
                  <w:vMerge w:val="continue"/>
                  <w:tcBorders>
                    <w:tl2br w:val="nil"/>
                    <w:tr2bl w:val="nil"/>
                  </w:tcBorders>
                  <w:noWrap w:val="0"/>
                  <w:vAlign w:val="center"/>
                </w:tcPr>
                <w:p w14:paraId="72A7B27C">
                  <w:pPr>
                    <w:pStyle w:val="46"/>
                    <w:keepNext w:val="0"/>
                    <w:keepLines w:val="0"/>
                    <w:pageBreakBefore w:val="0"/>
                    <w:widowControl/>
                    <w:suppressLineNumbers w:val="0"/>
                    <w:kinsoku/>
                    <w:wordWrap/>
                    <w:overflowPunct/>
                    <w:topLinePunct w:val="0"/>
                    <w:autoSpaceDE/>
                    <w:autoSpaceDN/>
                    <w:bidi w:val="0"/>
                    <w:adjustRightInd/>
                    <w:snapToGrid/>
                    <w:ind w:left="0" w:right="0" w:firstLine="0" w:firstLineChars="0"/>
                    <w:jc w:val="center"/>
                    <w:textAlignment w:val="auto"/>
                    <w:rPr>
                      <w:rFonts w:hint="default" w:ascii="Times New Roman" w:hAnsi="Times New Roman" w:eastAsia="宋体" w:cs="Times New Roman"/>
                      <w:b w:val="0"/>
                      <w:bCs w:val="0"/>
                      <w:color w:val="000000" w:themeColor="text1"/>
                      <w:sz w:val="21"/>
                      <w:szCs w:val="21"/>
                      <w14:textFill>
                        <w14:solidFill>
                          <w14:schemeClr w14:val="tx1"/>
                        </w14:solidFill>
                      </w14:textFill>
                    </w:rPr>
                  </w:pPr>
                </w:p>
              </w:tc>
              <w:tc>
                <w:tcPr>
                  <w:tcW w:w="259" w:type="pct"/>
                  <w:vMerge w:val="continue"/>
                  <w:tcBorders>
                    <w:tl2br w:val="nil"/>
                    <w:tr2bl w:val="nil"/>
                  </w:tcBorders>
                  <w:noWrap w:val="0"/>
                  <w:vAlign w:val="center"/>
                </w:tcPr>
                <w:p w14:paraId="12BB4ECA">
                  <w:pPr>
                    <w:pStyle w:val="46"/>
                    <w:keepNext w:val="0"/>
                    <w:keepLines w:val="0"/>
                    <w:pageBreakBefore w:val="0"/>
                    <w:widowControl/>
                    <w:suppressLineNumbers w:val="0"/>
                    <w:kinsoku/>
                    <w:wordWrap/>
                    <w:overflowPunct/>
                    <w:topLinePunct w:val="0"/>
                    <w:autoSpaceDE/>
                    <w:autoSpaceDN/>
                    <w:bidi w:val="0"/>
                    <w:adjustRightInd/>
                    <w:snapToGrid/>
                    <w:ind w:left="0" w:right="0" w:firstLine="0" w:firstLineChars="0"/>
                    <w:jc w:val="center"/>
                    <w:textAlignment w:val="auto"/>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p>
              </w:tc>
              <w:tc>
                <w:tcPr>
                  <w:tcW w:w="358" w:type="pct"/>
                  <w:vMerge w:val="continue"/>
                  <w:tcBorders>
                    <w:tl2br w:val="nil"/>
                    <w:tr2bl w:val="nil"/>
                  </w:tcBorders>
                  <w:noWrap w:val="0"/>
                  <w:vAlign w:val="center"/>
                </w:tcPr>
                <w:p w14:paraId="75968878">
                  <w:pPr>
                    <w:pStyle w:val="46"/>
                    <w:keepNext w:val="0"/>
                    <w:keepLines w:val="0"/>
                    <w:pageBreakBefore w:val="0"/>
                    <w:widowControl/>
                    <w:suppressLineNumbers w:val="0"/>
                    <w:kinsoku/>
                    <w:wordWrap/>
                    <w:overflowPunct/>
                    <w:topLinePunct w:val="0"/>
                    <w:autoSpaceDE/>
                    <w:autoSpaceDN/>
                    <w:bidi w:val="0"/>
                    <w:adjustRightInd/>
                    <w:snapToGrid/>
                    <w:ind w:left="0" w:right="0" w:firstLine="0" w:firstLineChars="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259" w:type="pct"/>
                  <w:vMerge w:val="continue"/>
                  <w:tcBorders>
                    <w:tl2br w:val="nil"/>
                    <w:tr2bl w:val="nil"/>
                  </w:tcBorders>
                  <w:noWrap w:val="0"/>
                  <w:vAlign w:val="center"/>
                </w:tcPr>
                <w:p w14:paraId="3A3BAEB2">
                  <w:pPr>
                    <w:pStyle w:val="46"/>
                    <w:keepNext w:val="0"/>
                    <w:keepLines w:val="0"/>
                    <w:pageBreakBefore w:val="0"/>
                    <w:widowControl/>
                    <w:suppressLineNumbers w:val="0"/>
                    <w:kinsoku/>
                    <w:wordWrap/>
                    <w:overflowPunct/>
                    <w:topLinePunct w:val="0"/>
                    <w:autoSpaceDE/>
                    <w:autoSpaceDN/>
                    <w:bidi w:val="0"/>
                    <w:adjustRightInd/>
                    <w:snapToGrid/>
                    <w:ind w:left="0" w:right="0" w:firstLine="0" w:firstLineChars="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582" w:type="pct"/>
                  <w:vMerge w:val="continue"/>
                  <w:tcBorders>
                    <w:tl2br w:val="nil"/>
                    <w:tr2bl w:val="nil"/>
                  </w:tcBorders>
                  <w:noWrap w:val="0"/>
                  <w:vAlign w:val="center"/>
                </w:tcPr>
                <w:p w14:paraId="2346EA10">
                  <w:pPr>
                    <w:pStyle w:val="46"/>
                    <w:keepNext w:val="0"/>
                    <w:keepLines w:val="0"/>
                    <w:pageBreakBefore w:val="0"/>
                    <w:widowControl/>
                    <w:suppressLineNumbers w:val="0"/>
                    <w:kinsoku/>
                    <w:wordWrap/>
                    <w:overflowPunct/>
                    <w:topLinePunct w:val="0"/>
                    <w:autoSpaceDE/>
                    <w:autoSpaceDN/>
                    <w:bidi w:val="0"/>
                    <w:adjustRightInd/>
                    <w:snapToGrid/>
                    <w:ind w:left="0" w:right="0" w:firstLine="0" w:firstLineChars="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273" w:type="pct"/>
                  <w:tcBorders>
                    <w:tl2br w:val="nil"/>
                    <w:tr2bl w:val="nil"/>
                  </w:tcBorders>
                  <w:noWrap w:val="0"/>
                  <w:vAlign w:val="center"/>
                </w:tcPr>
                <w:p w14:paraId="5AF75F76">
                  <w:pPr>
                    <w:pStyle w:val="64"/>
                    <w:keepNext w:val="0"/>
                    <w:keepLines w:val="0"/>
                    <w:suppressLineNumbers w:val="0"/>
                    <w:spacing w:before="0" w:beforeAutospacing="0" w:after="0" w:afterAutospacing="0" w:line="320" w:lineRule="exact"/>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70</w:t>
                  </w:r>
                </w:p>
              </w:tc>
            </w:tr>
          </w:tbl>
          <w:p w14:paraId="2C56B9A2">
            <w:pPr>
              <w:pStyle w:val="4"/>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本项目化粪池对各污染物的处理效率参考《我国农村化粪池污染物去除效果及影响因素分析》（环境工程学报2021年02期），COD去除效率为20%、总磷去除效率为10%、总氮去除效率为5%。</w:t>
            </w:r>
          </w:p>
        </w:tc>
      </w:tr>
    </w:tbl>
    <w:p w14:paraId="7E975B1E">
      <w:pPr>
        <w:rPr>
          <w:rFonts w:hint="default" w:ascii="Times New Roman" w:hAnsi="Times New Roman" w:cs="Times New Roman"/>
          <w:color w:val="000000" w:themeColor="text1"/>
          <w14:textFill>
            <w14:solidFill>
              <w14:schemeClr w14:val="tx1"/>
            </w14:solidFill>
          </w14:textFill>
        </w:rPr>
        <w:sectPr>
          <w:pgSz w:w="16838" w:h="11906" w:orient="landscape"/>
          <w:pgMar w:top="1531" w:right="1701" w:bottom="1531" w:left="2127" w:header="851" w:footer="851" w:gutter="0"/>
          <w:pgBorders>
            <w:top w:val="none" w:sz="0" w:space="0"/>
            <w:left w:val="none" w:sz="0" w:space="0"/>
            <w:bottom w:val="none" w:sz="0" w:space="0"/>
            <w:right w:val="none" w:sz="0" w:space="0"/>
          </w:pgBorders>
          <w:pgNumType w:fmt="decimal"/>
          <w:cols w:space="720" w:num="1"/>
          <w:docGrid w:linePitch="312" w:charSpace="0"/>
        </w:sectPr>
      </w:pPr>
    </w:p>
    <w:tbl>
      <w:tblPr>
        <w:tblStyle w:val="28"/>
        <w:tblW w:w="4952"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19"/>
        <w:gridCol w:w="8476"/>
      </w:tblGrid>
      <w:tr w14:paraId="33A358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10" w:hRule="atLeast"/>
          <w:jc w:val="center"/>
        </w:trPr>
        <w:tc>
          <w:tcPr>
            <w:tcW w:w="235" w:type="pct"/>
            <w:noWrap w:val="0"/>
            <w:tcMar>
              <w:left w:w="28" w:type="dxa"/>
              <w:right w:w="28" w:type="dxa"/>
            </w:tcMar>
            <w:vAlign w:val="center"/>
          </w:tcPr>
          <w:p w14:paraId="28701A41">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val="0"/>
                <w:color w:val="000000" w:themeColor="text1"/>
                <w:szCs w:val="21"/>
                <w14:textFill>
                  <w14:solidFill>
                    <w14:schemeClr w14:val="tx1"/>
                  </w14:solidFill>
                </w14:textFill>
              </w:rPr>
            </w:pPr>
            <w:r>
              <w:rPr>
                <w:rFonts w:hint="default" w:ascii="Times New Roman" w:hAnsi="Times New Roman" w:cs="Times New Roman"/>
                <w:b/>
                <w:bCs w:val="0"/>
                <w:color w:val="000000" w:themeColor="text1"/>
                <w:szCs w:val="21"/>
                <w14:textFill>
                  <w14:solidFill>
                    <w14:schemeClr w14:val="tx1"/>
                  </w14:solidFill>
                </w14:textFill>
              </w:rPr>
              <w:t>运营</w:t>
            </w:r>
          </w:p>
          <w:p w14:paraId="49410FA1">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val="0"/>
                <w:color w:val="000000" w:themeColor="text1"/>
                <w:szCs w:val="21"/>
                <w14:textFill>
                  <w14:solidFill>
                    <w14:schemeClr w14:val="tx1"/>
                  </w14:solidFill>
                </w14:textFill>
              </w:rPr>
            </w:pPr>
            <w:r>
              <w:rPr>
                <w:rFonts w:hint="default" w:ascii="Times New Roman" w:hAnsi="Times New Roman" w:cs="Times New Roman"/>
                <w:b/>
                <w:bCs w:val="0"/>
                <w:color w:val="000000" w:themeColor="text1"/>
                <w:szCs w:val="21"/>
                <w14:textFill>
                  <w14:solidFill>
                    <w14:schemeClr w14:val="tx1"/>
                  </w14:solidFill>
                </w14:textFill>
              </w:rPr>
              <w:t>期环</w:t>
            </w:r>
          </w:p>
          <w:p w14:paraId="1FF433F9">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val="0"/>
                <w:color w:val="000000" w:themeColor="text1"/>
                <w:szCs w:val="21"/>
                <w14:textFill>
                  <w14:solidFill>
                    <w14:schemeClr w14:val="tx1"/>
                  </w14:solidFill>
                </w14:textFill>
              </w:rPr>
            </w:pPr>
            <w:r>
              <w:rPr>
                <w:rFonts w:hint="default" w:ascii="Times New Roman" w:hAnsi="Times New Roman" w:cs="Times New Roman"/>
                <w:b/>
                <w:bCs w:val="0"/>
                <w:color w:val="000000" w:themeColor="text1"/>
                <w:szCs w:val="21"/>
                <w14:textFill>
                  <w14:solidFill>
                    <w14:schemeClr w14:val="tx1"/>
                  </w14:solidFill>
                </w14:textFill>
              </w:rPr>
              <w:t>境影</w:t>
            </w:r>
          </w:p>
          <w:p w14:paraId="532B3CCE">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val="0"/>
                <w:color w:val="000000" w:themeColor="text1"/>
                <w:szCs w:val="21"/>
                <w14:textFill>
                  <w14:solidFill>
                    <w14:schemeClr w14:val="tx1"/>
                  </w14:solidFill>
                </w14:textFill>
              </w:rPr>
            </w:pPr>
            <w:r>
              <w:rPr>
                <w:rFonts w:hint="default" w:ascii="Times New Roman" w:hAnsi="Times New Roman" w:cs="Times New Roman"/>
                <w:b/>
                <w:bCs w:val="0"/>
                <w:color w:val="000000" w:themeColor="text1"/>
                <w:szCs w:val="21"/>
                <w14:textFill>
                  <w14:solidFill>
                    <w14:schemeClr w14:val="tx1"/>
                  </w14:solidFill>
                </w14:textFill>
              </w:rPr>
              <w:t>响和</w:t>
            </w:r>
          </w:p>
          <w:p w14:paraId="272D8EBD">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val="0"/>
                <w:color w:val="000000" w:themeColor="text1"/>
                <w:szCs w:val="21"/>
                <w14:textFill>
                  <w14:solidFill>
                    <w14:schemeClr w14:val="tx1"/>
                  </w14:solidFill>
                </w14:textFill>
              </w:rPr>
            </w:pPr>
            <w:r>
              <w:rPr>
                <w:rFonts w:hint="default" w:ascii="Times New Roman" w:hAnsi="Times New Roman" w:cs="Times New Roman"/>
                <w:b/>
                <w:bCs w:val="0"/>
                <w:color w:val="000000" w:themeColor="text1"/>
                <w:szCs w:val="21"/>
                <w14:textFill>
                  <w14:solidFill>
                    <w14:schemeClr w14:val="tx1"/>
                  </w14:solidFill>
                </w14:textFill>
              </w:rPr>
              <w:t>保护</w:t>
            </w:r>
          </w:p>
          <w:p w14:paraId="090E7699">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
                <w:bCs w:val="0"/>
                <w:color w:val="000000" w:themeColor="text1"/>
                <w:szCs w:val="21"/>
                <w14:textFill>
                  <w14:solidFill>
                    <w14:schemeClr w14:val="tx1"/>
                  </w14:solidFill>
                </w14:textFill>
              </w:rPr>
              <w:t>措施</w:t>
            </w:r>
          </w:p>
        </w:tc>
        <w:tc>
          <w:tcPr>
            <w:tcW w:w="4764" w:type="pct"/>
            <w:noWrap w:val="0"/>
            <w:vAlign w:val="center"/>
          </w:tcPr>
          <w:p w14:paraId="6C23097D">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000000" w:themeColor="text1"/>
                <w:sz w:val="24"/>
                <w:szCs w:val="24"/>
                <w14:textFill>
                  <w14:solidFill>
                    <w14:schemeClr w14:val="tx1"/>
                  </w14:solidFill>
                </w14:textFill>
              </w:rPr>
            </w:pPr>
            <w:bookmarkStart w:id="5" w:name="OLE_LINK23"/>
            <w:bookmarkStart w:id="6" w:name="OLE_LINK22"/>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4</w:t>
            </w: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废水治理设施可行性分析</w:t>
            </w:r>
          </w:p>
          <w:p w14:paraId="1B519902">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eastAsia="宋体" w:cs="Times New Roman"/>
                <w:color w:val="000000" w:themeColor="text1"/>
                <w:kern w:val="44"/>
                <w:sz w:val="24"/>
                <w:szCs w:val="24"/>
                <w:lang w:val="zh-CN"/>
                <w14:textFill>
                  <w14:solidFill>
                    <w14:schemeClr w14:val="tx1"/>
                  </w14:solidFill>
                </w14:textFill>
              </w:rPr>
            </w:pPr>
            <w:r>
              <w:rPr>
                <w:rFonts w:hint="default" w:ascii="Times New Roman" w:hAnsi="Times New Roman" w:eastAsia="宋体" w:cs="Times New Roman"/>
                <w:color w:val="000000" w:themeColor="text1"/>
                <w:kern w:val="44"/>
                <w:sz w:val="24"/>
                <w:szCs w:val="24"/>
                <w:lang w:val="zh-CN"/>
                <w14:textFill>
                  <w14:solidFill>
                    <w14:schemeClr w14:val="tx1"/>
                  </w14:solidFill>
                </w14:textFill>
              </w:rPr>
              <w:t>本项目</w:t>
            </w:r>
            <w:r>
              <w:rPr>
                <w:rFonts w:hint="default" w:ascii="Times New Roman" w:hAnsi="Times New Roman" w:eastAsia="宋体" w:cs="Times New Roman"/>
                <w:color w:val="000000" w:themeColor="text1"/>
                <w:kern w:val="44"/>
                <w:sz w:val="24"/>
                <w:szCs w:val="24"/>
                <w:lang w:val="zh-CN" w:eastAsia="zh-CN"/>
                <w14:textFill>
                  <w14:solidFill>
                    <w14:schemeClr w14:val="tx1"/>
                  </w14:solidFill>
                </w14:textFill>
              </w:rPr>
              <w:t>生活废水</w:t>
            </w:r>
            <w:r>
              <w:rPr>
                <w:rFonts w:hint="default" w:ascii="Times New Roman" w:hAnsi="Times New Roman" w:eastAsia="宋体" w:cs="Times New Roman"/>
                <w:color w:val="000000" w:themeColor="text1"/>
                <w:kern w:val="44"/>
                <w:sz w:val="24"/>
                <w:szCs w:val="24"/>
                <w:lang w:val="zh-CN"/>
                <w14:textFill>
                  <w14:solidFill>
                    <w14:schemeClr w14:val="tx1"/>
                  </w14:solidFill>
                </w14:textFill>
              </w:rPr>
              <w:t>污染物为COD、SS、氨氮、TP、</w:t>
            </w:r>
            <w:r>
              <w:rPr>
                <w:rFonts w:hint="eastAsia" w:ascii="Times New Roman" w:hAnsi="Times New Roman" w:eastAsia="宋体" w:cs="Times New Roman"/>
                <w:color w:val="000000" w:themeColor="text1"/>
                <w:kern w:val="44"/>
                <w:sz w:val="24"/>
                <w:szCs w:val="24"/>
                <w:lang w:val="en-US" w:eastAsia="zh-CN"/>
                <w14:textFill>
                  <w14:solidFill>
                    <w14:schemeClr w14:val="tx1"/>
                  </w14:solidFill>
                </w14:textFill>
              </w:rPr>
              <w:t>TN</w:t>
            </w:r>
            <w:r>
              <w:rPr>
                <w:rFonts w:hint="default" w:ascii="Times New Roman" w:hAnsi="Times New Roman" w:eastAsia="宋体" w:cs="Times New Roman"/>
                <w:color w:val="000000" w:themeColor="text1"/>
                <w:kern w:val="44"/>
                <w:sz w:val="24"/>
                <w:szCs w:val="24"/>
                <w:lang w:val="zh-CN"/>
                <w14:textFill>
                  <w14:solidFill>
                    <w14:schemeClr w14:val="tx1"/>
                  </w14:solidFill>
                </w14:textFill>
              </w:rPr>
              <w:t>。</w:t>
            </w:r>
            <w:r>
              <w:rPr>
                <w:rFonts w:hint="default" w:ascii="Times New Roman" w:hAnsi="Times New Roman" w:eastAsia="宋体" w:cs="Times New Roman"/>
                <w:color w:val="000000" w:themeColor="text1"/>
                <w:kern w:val="44"/>
                <w:sz w:val="24"/>
                <w:szCs w:val="24"/>
                <w:lang w:val="zh-CN" w:eastAsia="zh-CN"/>
                <w14:textFill>
                  <w14:solidFill>
                    <w14:schemeClr w14:val="tx1"/>
                  </w14:solidFill>
                </w14:textFill>
              </w:rPr>
              <w:t>本</w:t>
            </w:r>
            <w:r>
              <w:rPr>
                <w:rFonts w:hint="default" w:ascii="Times New Roman" w:hAnsi="Times New Roman" w:eastAsia="宋体" w:cs="Times New Roman"/>
                <w:color w:val="000000" w:themeColor="text1"/>
                <w:kern w:val="44"/>
                <w:sz w:val="24"/>
                <w:szCs w:val="24"/>
                <w:lang w:val="zh-CN"/>
                <w14:textFill>
                  <w14:solidFill>
                    <w14:schemeClr w14:val="tx1"/>
                  </w14:solidFill>
                </w14:textFill>
              </w:rPr>
              <w:t>项目拟将生活污水</w:t>
            </w:r>
            <w:r>
              <w:rPr>
                <w:rFonts w:hint="eastAsia" w:ascii="Times New Roman" w:hAnsi="Times New Roman" w:eastAsia="宋体" w:cs="Times New Roman"/>
                <w:color w:val="000000" w:themeColor="text1"/>
                <w:kern w:val="44"/>
                <w:sz w:val="24"/>
                <w:szCs w:val="24"/>
                <w:lang w:val="en-US" w:eastAsia="zh-CN"/>
                <w14:textFill>
                  <w14:solidFill>
                    <w14:schemeClr w14:val="tx1"/>
                  </w14:solidFill>
                </w14:textFill>
              </w:rPr>
              <w:t>经</w:t>
            </w:r>
            <w:r>
              <w:rPr>
                <w:rFonts w:hint="default" w:ascii="Times New Roman" w:hAnsi="Times New Roman" w:eastAsia="宋体" w:cs="Times New Roman"/>
                <w:color w:val="000000" w:themeColor="text1"/>
                <w:kern w:val="44"/>
                <w:sz w:val="24"/>
                <w:szCs w:val="24"/>
                <w:lang w:val="zh-CN"/>
                <w14:textFill>
                  <w14:solidFill>
                    <w14:schemeClr w14:val="tx1"/>
                  </w14:solidFill>
                </w14:textFill>
              </w:rPr>
              <w:t>化粪池预处理后接管</w:t>
            </w:r>
            <w:r>
              <w:rPr>
                <w:rFonts w:hint="eastAsia" w:ascii="Times New Roman" w:hAnsi="Times New Roman" w:cs="Times New Roman"/>
                <w:color w:val="000000" w:themeColor="text1"/>
                <w:sz w:val="24"/>
                <w:szCs w:val="24"/>
                <w:lang w:val="en-US" w:eastAsia="zh-CN"/>
                <w14:textFill>
                  <w14:solidFill>
                    <w14:schemeClr w14:val="tx1"/>
                  </w14:solidFill>
                </w14:textFill>
              </w:rPr>
              <w:t>如皋市丁堰镇智能制造产业园污水处理厂</w:t>
            </w:r>
            <w:r>
              <w:rPr>
                <w:rFonts w:hint="default" w:ascii="Times New Roman" w:hAnsi="Times New Roman" w:eastAsia="宋体" w:cs="Times New Roman"/>
                <w:color w:val="000000" w:themeColor="text1"/>
                <w:kern w:val="44"/>
                <w:sz w:val="24"/>
                <w:szCs w:val="24"/>
                <w:lang w:val="zh-CN" w:eastAsia="zh-CN"/>
                <w14:textFill>
                  <w14:solidFill>
                    <w14:schemeClr w14:val="tx1"/>
                  </w14:solidFill>
                </w14:textFill>
              </w:rPr>
              <w:t>处理</w:t>
            </w:r>
            <w:r>
              <w:rPr>
                <w:rFonts w:hint="default" w:ascii="Times New Roman" w:hAnsi="Times New Roman" w:eastAsia="宋体" w:cs="Times New Roman"/>
                <w:color w:val="000000" w:themeColor="text1"/>
                <w:kern w:val="44"/>
                <w:sz w:val="24"/>
                <w:szCs w:val="24"/>
                <w:lang w:val="zh-CN"/>
                <w14:textFill>
                  <w14:solidFill>
                    <w14:schemeClr w14:val="tx1"/>
                  </w14:solidFill>
                </w14:textFill>
              </w:rPr>
              <w:t>。</w:t>
            </w:r>
          </w:p>
          <w:p w14:paraId="315FA2A3">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eastAsia="宋体" w:cs="Times New Roman"/>
                <w:color w:val="000000" w:themeColor="text1"/>
                <w:kern w:val="44"/>
                <w:sz w:val="24"/>
                <w:szCs w:val="24"/>
                <w:lang w:val="zh-CN"/>
                <w14:textFill>
                  <w14:solidFill>
                    <w14:schemeClr w14:val="tx1"/>
                  </w14:solidFill>
                </w14:textFill>
              </w:rPr>
            </w:pPr>
            <w:r>
              <w:rPr>
                <w:rFonts w:hint="eastAsia" w:ascii="宋体" w:hAnsi="宋体" w:eastAsia="宋体" w:cs="宋体"/>
                <w:color w:val="000000" w:themeColor="text1"/>
                <w:kern w:val="44"/>
                <w:sz w:val="24"/>
                <w:szCs w:val="24"/>
                <w:lang w:val="zh-CN" w:eastAsia="zh-CN"/>
                <w14:textFill>
                  <w14:solidFill>
                    <w14:schemeClr w14:val="tx1"/>
                  </w14:solidFill>
                </w14:textFill>
              </w:rPr>
              <w:t>①</w:t>
            </w:r>
            <w:r>
              <w:rPr>
                <w:rFonts w:hint="default" w:ascii="Times New Roman" w:hAnsi="Times New Roman" w:eastAsia="宋体" w:cs="Times New Roman"/>
                <w:color w:val="000000" w:themeColor="text1"/>
                <w:kern w:val="44"/>
                <w:sz w:val="24"/>
                <w:szCs w:val="24"/>
                <w:lang w:val="zh-CN" w:eastAsia="zh-CN"/>
                <w14:textFill>
                  <w14:solidFill>
                    <w14:schemeClr w14:val="tx1"/>
                  </w14:solidFill>
                </w14:textFill>
              </w:rPr>
              <w:t>厂内废水预处理设施（化粪池）可行性分析</w:t>
            </w:r>
          </w:p>
          <w:p w14:paraId="2DFAFA30">
            <w:pPr>
              <w:keepNext w:val="0"/>
              <w:keepLines w:val="0"/>
              <w:suppressLineNumbers w:val="0"/>
              <w:spacing w:before="0" w:beforeAutospacing="0" w:after="0" w:afterAutospacing="0" w:line="360" w:lineRule="auto"/>
              <w:ind w:left="0" w:right="0" w:firstLine="480" w:firstLineChars="200"/>
              <w:jc w:val="left"/>
              <w:rPr>
                <w:rFonts w:hint="eastAsia" w:ascii="Times New Roman" w:hAnsi="Times New Roman" w:eastAsia="宋体" w:cs="Times New Roman"/>
                <w:color w:val="000000" w:themeColor="text1"/>
                <w:kern w:val="44"/>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44"/>
                <w:sz w:val="24"/>
                <w:szCs w:val="24"/>
                <w:lang w:val="zh-CN"/>
                <w14:textFill>
                  <w14:solidFill>
                    <w14:schemeClr w14:val="tx1"/>
                  </w14:solidFill>
                </w14:textFill>
              </w:rPr>
              <w:t>化粪池是处理粪便并加以过滤沉淀的设备，其原理是：经分解和澄清后的上层的水化物进入管道流走，下层沉淀的固化物（粪便等垃圾）进一步水解，最后作为污泥被清掏。</w:t>
            </w:r>
            <w:r>
              <w:rPr>
                <w:rFonts w:hint="eastAsia" w:ascii="Times New Roman" w:hAnsi="Times New Roman" w:eastAsia="宋体" w:cs="Times New Roman"/>
                <w:color w:val="000000" w:themeColor="text1"/>
                <w:kern w:val="44"/>
                <w:sz w:val="24"/>
                <w:szCs w:val="24"/>
                <w:lang w:val="zh-CN"/>
                <w14:textFill>
                  <w14:solidFill>
                    <w14:schemeClr w14:val="tx1"/>
                  </w14:solidFill>
                </w14:textFill>
              </w:rPr>
              <w:t>生活污水</w:t>
            </w:r>
            <w:r>
              <w:rPr>
                <w:rFonts w:hint="default" w:ascii="Times New Roman" w:hAnsi="Times New Roman" w:eastAsia="宋体" w:cs="Times New Roman"/>
                <w:color w:val="000000" w:themeColor="text1"/>
                <w:kern w:val="44"/>
                <w:sz w:val="24"/>
                <w:szCs w:val="24"/>
                <w:lang w:val="en-US" w:eastAsia="zh-CN"/>
                <w14:textFill>
                  <w14:solidFill>
                    <w14:schemeClr w14:val="tx1"/>
                  </w14:solidFill>
                </w14:textFill>
              </w:rPr>
              <w:t>量为</w:t>
            </w:r>
            <w:r>
              <w:rPr>
                <w:rFonts w:hint="eastAsia" w:ascii="Times New Roman" w:hAnsi="Times New Roman" w:eastAsia="宋体" w:cs="Times New Roman"/>
                <w:color w:val="000000" w:themeColor="text1"/>
                <w:kern w:val="44"/>
                <w:sz w:val="24"/>
                <w:szCs w:val="24"/>
                <w:lang w:val="en-US" w:eastAsia="zh-CN"/>
                <w14:textFill>
                  <w14:solidFill>
                    <w14:schemeClr w14:val="tx1"/>
                  </w14:solidFill>
                </w14:textFill>
              </w:rPr>
              <w:t>240</w:t>
            </w:r>
            <w:r>
              <w:rPr>
                <w:rFonts w:hint="default" w:ascii="Times New Roman" w:hAnsi="Times New Roman" w:eastAsia="宋体" w:cs="Times New Roman"/>
                <w:color w:val="000000" w:themeColor="text1"/>
                <w:kern w:val="44"/>
                <w:sz w:val="24"/>
                <w:szCs w:val="24"/>
                <w:lang w:val="en-US" w:eastAsia="zh-CN"/>
                <w14:textFill>
                  <w14:solidFill>
                    <w14:schemeClr w14:val="tx1"/>
                  </w14:solidFill>
                </w14:textFill>
              </w:rPr>
              <w:t>m</w:t>
            </w:r>
            <w:r>
              <w:rPr>
                <w:rFonts w:hint="default" w:ascii="Times New Roman" w:hAnsi="Times New Roman" w:eastAsia="宋体" w:cs="Times New Roman"/>
                <w:color w:val="000000" w:themeColor="text1"/>
                <w:kern w:val="44"/>
                <w:sz w:val="24"/>
                <w:szCs w:val="24"/>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kern w:val="44"/>
                <w:sz w:val="24"/>
                <w:szCs w:val="24"/>
                <w:lang w:val="en-US" w:eastAsia="zh-CN"/>
                <w14:textFill>
                  <w14:solidFill>
                    <w14:schemeClr w14:val="tx1"/>
                  </w14:solidFill>
                </w14:textFill>
              </w:rPr>
              <w:t>，平均每天产生</w:t>
            </w:r>
            <w:r>
              <w:rPr>
                <w:rFonts w:hint="eastAsia" w:ascii="Times New Roman" w:hAnsi="Times New Roman" w:eastAsia="宋体" w:cs="Times New Roman"/>
                <w:color w:val="000000" w:themeColor="text1"/>
                <w:kern w:val="44"/>
                <w:sz w:val="24"/>
                <w:szCs w:val="24"/>
                <w:lang w:val="en-US" w:eastAsia="zh-CN"/>
                <w14:textFill>
                  <w14:solidFill>
                    <w14:schemeClr w14:val="tx1"/>
                  </w14:solidFill>
                </w14:textFill>
              </w:rPr>
              <w:t>生活污水0.8</w:t>
            </w:r>
            <w:r>
              <w:rPr>
                <w:rFonts w:hint="default" w:ascii="Times New Roman" w:hAnsi="Times New Roman" w:eastAsia="宋体" w:cs="Times New Roman"/>
                <w:color w:val="000000" w:themeColor="text1"/>
                <w:kern w:val="44"/>
                <w:sz w:val="24"/>
                <w:szCs w:val="24"/>
                <w:lang w:val="en-US" w:eastAsia="zh-CN"/>
                <w14:textFill>
                  <w14:solidFill>
                    <w14:schemeClr w14:val="tx1"/>
                  </w14:solidFill>
                </w14:textFill>
              </w:rPr>
              <w:t>m</w:t>
            </w:r>
            <w:r>
              <w:rPr>
                <w:rFonts w:hint="default" w:ascii="Times New Roman" w:hAnsi="Times New Roman" w:eastAsia="宋体" w:cs="Times New Roman"/>
                <w:color w:val="000000" w:themeColor="text1"/>
                <w:kern w:val="44"/>
                <w:sz w:val="24"/>
                <w:szCs w:val="24"/>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kern w:val="44"/>
                <w:sz w:val="24"/>
                <w:szCs w:val="24"/>
                <w:lang w:val="en-US" w:eastAsia="zh-CN"/>
                <w14:textFill>
                  <w14:solidFill>
                    <w14:schemeClr w14:val="tx1"/>
                  </w14:solidFill>
                </w14:textFill>
              </w:rPr>
              <w:t>，本项目建设的</w:t>
            </w:r>
            <w:r>
              <w:rPr>
                <w:rFonts w:hint="eastAsia" w:ascii="Times New Roman" w:hAnsi="Times New Roman" w:eastAsia="宋体" w:cs="Times New Roman"/>
                <w:color w:val="000000" w:themeColor="text1"/>
                <w:kern w:val="44"/>
                <w:sz w:val="24"/>
                <w:szCs w:val="24"/>
                <w:lang w:val="en-US" w:eastAsia="zh-CN"/>
                <w14:textFill>
                  <w14:solidFill>
                    <w14:schemeClr w14:val="tx1"/>
                  </w14:solidFill>
                </w14:textFill>
              </w:rPr>
              <w:t>1</w:t>
            </w:r>
            <w:r>
              <w:rPr>
                <w:rFonts w:hint="default" w:ascii="Times New Roman" w:hAnsi="Times New Roman" w:eastAsia="宋体" w:cs="Times New Roman"/>
                <w:color w:val="000000" w:themeColor="text1"/>
                <w:kern w:val="44"/>
                <w:sz w:val="24"/>
                <w:szCs w:val="24"/>
                <w:lang w:val="en-US" w:eastAsia="zh-CN"/>
                <w14:textFill>
                  <w14:solidFill>
                    <w14:schemeClr w14:val="tx1"/>
                  </w14:solidFill>
                </w14:textFill>
              </w:rPr>
              <w:t>m</w:t>
            </w:r>
            <w:r>
              <w:rPr>
                <w:rFonts w:hint="default" w:ascii="Times New Roman" w:hAnsi="Times New Roman" w:eastAsia="宋体" w:cs="Times New Roman"/>
                <w:color w:val="000000" w:themeColor="text1"/>
                <w:kern w:val="44"/>
                <w:sz w:val="24"/>
                <w:szCs w:val="24"/>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kern w:val="44"/>
                <w:sz w:val="24"/>
                <w:szCs w:val="24"/>
                <w:lang w:val="en-US" w:eastAsia="zh-CN"/>
                <w14:textFill>
                  <w14:solidFill>
                    <w14:schemeClr w14:val="tx1"/>
                  </w14:solidFill>
                </w14:textFill>
              </w:rPr>
              <w:t>的化粪池可以满足处理要求</w:t>
            </w:r>
            <w:r>
              <w:rPr>
                <w:rFonts w:hint="eastAsia" w:ascii="Times New Roman" w:hAnsi="Times New Roman" w:eastAsia="宋体" w:cs="Times New Roman"/>
                <w:color w:val="000000" w:themeColor="text1"/>
                <w:kern w:val="44"/>
                <w:sz w:val="24"/>
                <w:szCs w:val="24"/>
                <w:lang w:val="en-US" w:eastAsia="zh-CN"/>
                <w14:textFill>
                  <w14:solidFill>
                    <w14:schemeClr w14:val="tx1"/>
                  </w14:solidFill>
                </w14:textFill>
              </w:rPr>
              <w:t xml:space="preserve">。  </w:t>
            </w:r>
          </w:p>
          <w:p w14:paraId="138D9A4B">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②</w:t>
            </w:r>
            <w:r>
              <w:rPr>
                <w:rFonts w:hint="default" w:ascii="Times New Roman" w:hAnsi="Times New Roman" w:cs="Times New Roman"/>
                <w:color w:val="000000" w:themeColor="text1"/>
                <w:sz w:val="24"/>
                <w:szCs w:val="24"/>
                <w14:textFill>
                  <w14:solidFill>
                    <w14:schemeClr w14:val="tx1"/>
                  </w14:solidFill>
                </w14:textFill>
              </w:rPr>
              <w:t>接管可行性分析</w:t>
            </w:r>
          </w:p>
          <w:p w14:paraId="6BE96518">
            <w:pPr>
              <w:keepNext w:val="0"/>
              <w:keepLines w:val="0"/>
              <w:suppressLineNumbers w:val="0"/>
              <w:spacing w:before="0" w:beforeAutospacing="0" w:after="0" w:afterAutospacing="0" w:line="360" w:lineRule="auto"/>
              <w:ind w:left="0" w:right="0" w:firstLine="480"/>
              <w:rPr>
                <w:rFonts w:hint="eastAsia" w:ascii="Times New Roman" w:hAnsi="Times New Roman"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本项目位于丁堰镇智能制造产业园，如皋市丁堰镇智能制造产业园污水处理厂管网已铺设到位。项目废水经处理后各污染物浓度低于如皋市丁堰镇智能制造产业园污水处理厂的设计进水水质指标，且本项目位于如皋市丁堰镇智能制造产业园污水处理厂的服务范围，项目运营期废水接管进入如皋市丁堰镇智能制造产业园污水处理厂处理是可行。</w:t>
            </w:r>
          </w:p>
          <w:p w14:paraId="32A78B01">
            <w:pPr>
              <w:keepNext w:val="0"/>
              <w:keepLines w:val="0"/>
              <w:suppressLineNumbers w:val="0"/>
              <w:spacing w:before="0" w:beforeAutospacing="0" w:after="0" w:afterAutospacing="0" w:line="360" w:lineRule="auto"/>
              <w:ind w:left="0" w:right="0" w:firstLine="480"/>
              <w:rPr>
                <w:rFonts w:hint="eastAsia" w:ascii="Times New Roman" w:hAnsi="Times New Roman" w:cs="Times New Roman"/>
                <w:b w:val="0"/>
                <w:bCs w:val="0"/>
                <w:color w:val="000000" w:themeColor="text1"/>
                <w:sz w:val="24"/>
                <w:szCs w:val="24"/>
                <w14:textFill>
                  <w14:solidFill>
                    <w14:schemeClr w14:val="tx1"/>
                  </w14:solidFill>
                </w14:textFill>
              </w:rPr>
            </w:pPr>
            <w:r>
              <w:rPr>
                <w:rFonts w:hint="eastAsia" w:ascii="Times New Roman" w:hAnsi="Times New Roman" w:cs="Times New Roman"/>
                <w:b w:val="0"/>
                <w:bCs w:val="0"/>
                <w:color w:val="000000" w:themeColor="text1"/>
                <w:sz w:val="24"/>
                <w:szCs w:val="24"/>
                <w14:textFill>
                  <w14:solidFill>
                    <w14:schemeClr w14:val="tx1"/>
                  </w14:solidFill>
                </w14:textFill>
              </w:rPr>
              <w:t>目前</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如皋市丁堰镇智能制造产业园污水处理厂</w:t>
            </w:r>
            <w:r>
              <w:rPr>
                <w:rFonts w:hint="eastAsia" w:ascii="Times New Roman" w:hAnsi="Times New Roman" w:cs="Times New Roman"/>
                <w:b w:val="0"/>
                <w:bCs w:val="0"/>
                <w:color w:val="000000" w:themeColor="text1"/>
                <w:sz w:val="24"/>
                <w:szCs w:val="24"/>
                <w14:textFill>
                  <w14:solidFill>
                    <w14:schemeClr w14:val="tx1"/>
                  </w14:solidFill>
                </w14:textFill>
              </w:rPr>
              <w:t>日处理能力为</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2000</w:t>
            </w:r>
            <w:r>
              <w:rPr>
                <w:rFonts w:hint="eastAsia" w:ascii="Times New Roman" w:hAnsi="Times New Roman" w:cs="Times New Roman"/>
                <w:b w:val="0"/>
                <w:bCs w:val="0"/>
                <w:color w:val="000000" w:themeColor="text1"/>
                <w:sz w:val="24"/>
                <w:szCs w:val="24"/>
                <w14:textFill>
                  <w14:solidFill>
                    <w14:schemeClr w14:val="tx1"/>
                  </w14:solidFill>
                </w14:textFill>
              </w:rPr>
              <w:t>m</w:t>
            </w:r>
            <w:r>
              <w:rPr>
                <w:rFonts w:hint="eastAsia" w:ascii="Times New Roman" w:hAnsi="Times New Roman" w:cs="Times New Roman"/>
                <w:b w:val="0"/>
                <w:bCs w:val="0"/>
                <w:color w:val="000000" w:themeColor="text1"/>
                <w:sz w:val="24"/>
                <w:szCs w:val="24"/>
                <w:vertAlign w:val="superscript"/>
                <w14:textFill>
                  <w14:solidFill>
                    <w14:schemeClr w14:val="tx1"/>
                  </w14:solidFill>
                </w14:textFill>
              </w:rPr>
              <w:t>3</w:t>
            </w:r>
            <w:r>
              <w:rPr>
                <w:rFonts w:hint="eastAsia" w:ascii="Times New Roman" w:hAnsi="Times New Roman" w:cs="Times New Roman"/>
                <w:b w:val="0"/>
                <w:bCs w:val="0"/>
                <w:color w:val="000000" w:themeColor="text1"/>
                <w:sz w:val="24"/>
                <w:szCs w:val="24"/>
                <w14:textFill>
                  <w14:solidFill>
                    <w14:schemeClr w14:val="tx1"/>
                  </w14:solidFill>
                </w14:textFill>
              </w:rPr>
              <w:t>/d，已接管量为</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1000</w:t>
            </w:r>
            <w:r>
              <w:rPr>
                <w:rFonts w:hint="eastAsia" w:ascii="Times New Roman" w:hAnsi="Times New Roman" w:cs="Times New Roman"/>
                <w:b w:val="0"/>
                <w:bCs w:val="0"/>
                <w:color w:val="000000" w:themeColor="text1"/>
                <w:sz w:val="24"/>
                <w:szCs w:val="24"/>
                <w14:textFill>
                  <w14:solidFill>
                    <w14:schemeClr w14:val="tx1"/>
                  </w14:solidFill>
                </w14:textFill>
              </w:rPr>
              <w:t>m</w:t>
            </w:r>
            <w:r>
              <w:rPr>
                <w:rFonts w:hint="eastAsia" w:ascii="Times New Roman" w:hAnsi="Times New Roman" w:cs="Times New Roman"/>
                <w:b w:val="0"/>
                <w:bCs w:val="0"/>
                <w:color w:val="000000" w:themeColor="text1"/>
                <w:sz w:val="24"/>
                <w:szCs w:val="24"/>
                <w:vertAlign w:val="superscript"/>
                <w14:textFill>
                  <w14:solidFill>
                    <w14:schemeClr w14:val="tx1"/>
                  </w14:solidFill>
                </w14:textFill>
              </w:rPr>
              <w:t>3</w:t>
            </w:r>
            <w:r>
              <w:rPr>
                <w:rFonts w:hint="eastAsia" w:ascii="Times New Roman" w:hAnsi="Times New Roman" w:cs="Times New Roman"/>
                <w:b w:val="0"/>
                <w:bCs w:val="0"/>
                <w:color w:val="000000" w:themeColor="text1"/>
                <w:sz w:val="24"/>
                <w:szCs w:val="24"/>
                <w14:textFill>
                  <w14:solidFill>
                    <w14:schemeClr w14:val="tx1"/>
                  </w14:solidFill>
                </w14:textFill>
              </w:rPr>
              <w:t>/d，尚有</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1000</w:t>
            </w:r>
            <w:r>
              <w:rPr>
                <w:rFonts w:hint="eastAsia" w:ascii="Times New Roman" w:hAnsi="Times New Roman" w:cs="Times New Roman"/>
                <w:b w:val="0"/>
                <w:bCs w:val="0"/>
                <w:color w:val="000000" w:themeColor="text1"/>
                <w:sz w:val="24"/>
                <w:szCs w:val="24"/>
                <w14:textFill>
                  <w14:solidFill>
                    <w14:schemeClr w14:val="tx1"/>
                  </w14:solidFill>
                </w14:textFill>
              </w:rPr>
              <w:t>m</w:t>
            </w:r>
            <w:r>
              <w:rPr>
                <w:rFonts w:hint="eastAsia" w:ascii="Times New Roman" w:hAnsi="Times New Roman" w:cs="Times New Roman"/>
                <w:b w:val="0"/>
                <w:bCs w:val="0"/>
                <w:color w:val="000000" w:themeColor="text1"/>
                <w:sz w:val="24"/>
                <w:szCs w:val="24"/>
                <w:vertAlign w:val="superscript"/>
                <w14:textFill>
                  <w14:solidFill>
                    <w14:schemeClr w14:val="tx1"/>
                  </w14:solidFill>
                </w14:textFill>
              </w:rPr>
              <w:t>3</w:t>
            </w:r>
            <w:r>
              <w:rPr>
                <w:rFonts w:hint="eastAsia" w:ascii="Times New Roman" w:hAnsi="Times New Roman" w:cs="Times New Roman"/>
                <w:b w:val="0"/>
                <w:bCs w:val="0"/>
                <w:color w:val="000000" w:themeColor="text1"/>
                <w:sz w:val="24"/>
                <w:szCs w:val="24"/>
                <w14:textFill>
                  <w14:solidFill>
                    <w14:schemeClr w14:val="tx1"/>
                  </w14:solidFill>
                </w14:textFill>
              </w:rPr>
              <w:t>/d余量。本项目</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生活污水排放</w:t>
            </w:r>
            <w:r>
              <w:rPr>
                <w:rFonts w:hint="eastAsia" w:ascii="Times New Roman" w:hAnsi="Times New Roman" w:cs="Times New Roman"/>
                <w:b w:val="0"/>
                <w:bCs w:val="0"/>
                <w:color w:val="000000" w:themeColor="text1"/>
                <w:sz w:val="24"/>
                <w:szCs w:val="24"/>
                <w14:textFill>
                  <w14:solidFill>
                    <w14:schemeClr w14:val="tx1"/>
                  </w14:solidFill>
                </w14:textFill>
              </w:rPr>
              <w:t>量</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0.8</w:t>
            </w:r>
            <w:r>
              <w:rPr>
                <w:rFonts w:hint="eastAsia" w:ascii="Times New Roman" w:hAnsi="Times New Roman" w:cs="Times New Roman"/>
                <w:b w:val="0"/>
                <w:bCs w:val="0"/>
                <w:color w:val="000000" w:themeColor="text1"/>
                <w:sz w:val="24"/>
                <w:szCs w:val="24"/>
                <w14:textFill>
                  <w14:solidFill>
                    <w14:schemeClr w14:val="tx1"/>
                  </w14:solidFill>
                </w14:textFill>
              </w:rPr>
              <w:t>m</w:t>
            </w:r>
            <w:r>
              <w:rPr>
                <w:rFonts w:hint="eastAsia" w:ascii="Times New Roman" w:hAnsi="Times New Roman" w:cs="Times New Roman"/>
                <w:b w:val="0"/>
                <w:bCs w:val="0"/>
                <w:color w:val="000000" w:themeColor="text1"/>
                <w:sz w:val="24"/>
                <w:szCs w:val="24"/>
                <w:vertAlign w:val="superscript"/>
                <w14:textFill>
                  <w14:solidFill>
                    <w14:schemeClr w14:val="tx1"/>
                  </w14:solidFill>
                </w14:textFill>
              </w:rPr>
              <w:t>3</w:t>
            </w:r>
            <w:r>
              <w:rPr>
                <w:rFonts w:hint="eastAsia" w:ascii="Times New Roman" w:hAnsi="Times New Roman" w:cs="Times New Roman"/>
                <w:b w:val="0"/>
                <w:bCs w:val="0"/>
                <w:color w:val="000000" w:themeColor="text1"/>
                <w:sz w:val="24"/>
                <w:szCs w:val="24"/>
                <w14:textFill>
                  <w14:solidFill>
                    <w14:schemeClr w14:val="tx1"/>
                  </w14:solidFill>
                </w14:textFill>
              </w:rPr>
              <w:t>/d（</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240</w:t>
            </w:r>
            <w:r>
              <w:rPr>
                <w:rFonts w:hint="eastAsia" w:ascii="Times New Roman" w:hAnsi="Times New Roman" w:cs="Times New Roman"/>
                <w:b w:val="0"/>
                <w:bCs w:val="0"/>
                <w:color w:val="000000" w:themeColor="text1"/>
                <w:sz w:val="24"/>
                <w:szCs w:val="24"/>
                <w14:textFill>
                  <w14:solidFill>
                    <w14:schemeClr w14:val="tx1"/>
                  </w14:solidFill>
                </w14:textFill>
              </w:rPr>
              <w:t>m</w:t>
            </w:r>
            <w:r>
              <w:rPr>
                <w:rFonts w:hint="eastAsia" w:ascii="Times New Roman" w:hAnsi="Times New Roman" w:cs="Times New Roman"/>
                <w:b w:val="0"/>
                <w:bCs w:val="0"/>
                <w:color w:val="000000" w:themeColor="text1"/>
                <w:sz w:val="24"/>
                <w:szCs w:val="24"/>
                <w:vertAlign w:val="superscript"/>
                <w14:textFill>
                  <w14:solidFill>
                    <w14:schemeClr w14:val="tx1"/>
                  </w14:solidFill>
                </w14:textFill>
              </w:rPr>
              <w:t>3</w:t>
            </w:r>
            <w:r>
              <w:rPr>
                <w:rFonts w:hint="eastAsia" w:ascii="Times New Roman" w:hAnsi="Times New Roman" w:cs="Times New Roman"/>
                <w:b w:val="0"/>
                <w:bCs w:val="0"/>
                <w:color w:val="000000" w:themeColor="text1"/>
                <w:sz w:val="24"/>
                <w:szCs w:val="24"/>
                <w14:textFill>
                  <w14:solidFill>
                    <w14:schemeClr w14:val="tx1"/>
                  </w14:solidFill>
                </w14:textFill>
              </w:rPr>
              <w:t>/a），因此，从水量上分析，本项目废水接管也是可行的。</w:t>
            </w:r>
          </w:p>
          <w:p w14:paraId="3C8F08FE">
            <w:pPr>
              <w:keepNext w:val="0"/>
              <w:keepLines w:val="0"/>
              <w:suppressLineNumbers w:val="0"/>
              <w:spacing w:before="0" w:beforeAutospacing="0" w:after="0" w:afterAutospacing="0" w:line="360" w:lineRule="auto"/>
              <w:ind w:left="0" w:right="0" w:firstLine="480"/>
              <w:rPr>
                <w:rFonts w:hint="default" w:ascii="Times New Roman" w:hAnsi="Times New Roman"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如皋市丁堰镇智能制造产业园污水处理厂于2017年取得了《如皋市丁堰镇人民政府工业集中区污水处理设施及配套管道建设项目》批复（皋行审环表复[2017]38号），采用“A2/O+MBR”，污水</w:t>
            </w:r>
            <w:r>
              <w:rPr>
                <w:rFonts w:hint="eastAsia" w:cs="Times New Roman"/>
                <w:b w:val="0"/>
                <w:bCs w:val="0"/>
                <w:color w:val="000000" w:themeColor="text1"/>
                <w:sz w:val="24"/>
                <w:szCs w:val="24"/>
                <w:lang w:val="en-US" w:eastAsia="zh-CN"/>
                <w14:textFill>
                  <w14:solidFill>
                    <w14:schemeClr w14:val="tx1"/>
                  </w14:solidFill>
                </w14:textFill>
              </w:rPr>
              <w:t>处理</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厂接管的废水经处理后达到《城镇污水处理厂污染物排放标准》（GB18918-2002）表1中一级A标准，最终排入烈士河。按照设计处理工艺在正常运行情况下，废水能够保证达到设计的处理效率，达标排放。同时本项目废水经处理后能够满足污水处理厂接管要求。</w:t>
            </w:r>
          </w:p>
          <w:p w14:paraId="3C40557A">
            <w:pPr>
              <w:keepNext w:val="0"/>
              <w:keepLines w:val="0"/>
              <w:suppressLineNumbers w:val="0"/>
              <w:spacing w:before="0" w:beforeAutospacing="0" w:after="0" w:afterAutospacing="0" w:line="360" w:lineRule="auto"/>
              <w:ind w:left="0" w:right="0" w:firstLine="480"/>
              <w:jc w:val="center"/>
              <w:rPr>
                <w:rFonts w:hint="eastAsia" w:ascii="Times New Roman" w:hAnsi="Times New Roman" w:cs="Times New Roman"/>
                <w:b/>
                <w:bCs/>
                <w:color w:val="000000" w:themeColor="text1"/>
                <w:sz w:val="24"/>
                <w:szCs w:val="24"/>
                <w:lang w:val="en-US" w:eastAsia="zh-CN"/>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drawing>
                <wp:inline distT="0" distB="0" distL="114300" distR="114300">
                  <wp:extent cx="3066415" cy="4451985"/>
                  <wp:effectExtent l="0" t="0" r="6985" b="5715"/>
                  <wp:docPr id="139"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图片 23"/>
                          <pic:cNvPicPr>
                            <a:picLocks noChangeAspect="1"/>
                          </pic:cNvPicPr>
                        </pic:nvPicPr>
                        <pic:blipFill>
                          <a:blip r:embed="rId15"/>
                          <a:stretch>
                            <a:fillRect/>
                          </a:stretch>
                        </pic:blipFill>
                        <pic:spPr>
                          <a:xfrm>
                            <a:off x="0" y="0"/>
                            <a:ext cx="3066415" cy="4451985"/>
                          </a:xfrm>
                          <a:prstGeom prst="rect">
                            <a:avLst/>
                          </a:prstGeom>
                          <a:noFill/>
                          <a:ln>
                            <a:noFill/>
                          </a:ln>
                        </pic:spPr>
                      </pic:pic>
                    </a:graphicData>
                  </a:graphic>
                </wp:inline>
              </w:drawing>
            </w:r>
          </w:p>
          <w:p w14:paraId="4EA699D3">
            <w:pPr>
              <w:keepNext w:val="0"/>
              <w:keepLines w:val="0"/>
              <w:suppressLineNumbers w:val="0"/>
              <w:spacing w:before="0" w:beforeAutospacing="0" w:after="0" w:afterAutospacing="0" w:line="360" w:lineRule="auto"/>
              <w:ind w:left="0" w:right="0" w:firstLine="480"/>
              <w:jc w:val="center"/>
              <w:rPr>
                <w:rFonts w:hint="default" w:ascii="Times New Roman" w:hAnsi="Times New Roman" w:cs="Times New Roman"/>
                <w:b/>
                <w:bCs/>
                <w:color w:val="000000" w:themeColor="text1"/>
                <w:sz w:val="24"/>
                <w:szCs w:val="24"/>
                <w:lang w:val="en-US" w:eastAsia="zh-CN"/>
                <w14:textFill>
                  <w14:solidFill>
                    <w14:schemeClr w14:val="tx1"/>
                  </w14:solidFill>
                </w14:textFill>
              </w:rPr>
            </w:pPr>
            <w:r>
              <w:rPr>
                <w:rFonts w:hint="eastAsia" w:ascii="Times New Roman" w:hAnsi="Times New Roman" w:cs="Times New Roman"/>
                <w:b/>
                <w:bCs/>
                <w:color w:val="000000" w:themeColor="text1"/>
                <w:sz w:val="24"/>
                <w:szCs w:val="24"/>
                <w:lang w:val="en-US" w:eastAsia="zh-CN"/>
                <w14:textFill>
                  <w14:solidFill>
                    <w14:schemeClr w14:val="tx1"/>
                  </w14:solidFill>
                </w14:textFill>
              </w:rPr>
              <w:t>图4-3  污水处理厂工艺流程图</w:t>
            </w:r>
          </w:p>
          <w:p w14:paraId="38C8A201">
            <w:pPr>
              <w:keepNext w:val="0"/>
              <w:keepLines w:val="0"/>
              <w:suppressLineNumbers w:val="0"/>
              <w:spacing w:before="0" w:beforeAutospacing="0" w:after="0" w:afterAutospacing="0" w:line="360" w:lineRule="auto"/>
              <w:ind w:left="0" w:right="0" w:firstLine="480"/>
              <w:rPr>
                <w:rFonts w:hint="eastAsia" w:ascii="Times New Roman" w:hAnsi="Times New Roman"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污水处理厂工艺简述：</w:t>
            </w:r>
          </w:p>
          <w:p w14:paraId="30580006">
            <w:pPr>
              <w:keepNext w:val="0"/>
              <w:keepLines w:val="0"/>
              <w:suppressLineNumbers w:val="0"/>
              <w:spacing w:before="0" w:beforeAutospacing="0" w:after="0" w:afterAutospacing="0" w:line="360" w:lineRule="auto"/>
              <w:ind w:left="0" w:right="0" w:firstLine="480"/>
              <w:rPr>
                <w:rFonts w:hint="default" w:ascii="Times New Roman" w:hAnsi="Times New Roman"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污水经格栅井中格栅去除大块杂物后进入调节池，使污水的水质水量在调节池中得到充分的匀质匀量。</w:t>
            </w:r>
          </w:p>
          <w:p w14:paraId="4FBA98ED">
            <w:pPr>
              <w:keepNext w:val="0"/>
              <w:keepLines w:val="0"/>
              <w:suppressLineNumbers w:val="0"/>
              <w:spacing w:before="0" w:beforeAutospacing="0" w:after="0" w:afterAutospacing="0" w:line="360" w:lineRule="auto"/>
              <w:ind w:left="0" w:right="0" w:firstLine="480"/>
              <w:rPr>
                <w:rFonts w:hint="default" w:ascii="Times New Roman" w:hAnsi="Times New Roman"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污水由调节池提升至生化处理系统（厌氧水解池+好氧池），在此与内回流硝化液充分混合，反硝化菌可在缺氧环境下，利用污水中的有机物，将内回流硝化液中的NO</w:t>
            </w:r>
            <w:r>
              <w:rPr>
                <w:rFonts w:hint="default" w:ascii="Times New Roman" w:hAnsi="Times New Roman" w:cs="Times New Roman"/>
                <w:b w:val="0"/>
                <w:bCs w:val="0"/>
                <w:color w:val="000000" w:themeColor="text1"/>
                <w:sz w:val="24"/>
                <w:szCs w:val="24"/>
                <w:vertAlign w:val="superscript"/>
                <w:lang w:val="en-US" w:eastAsia="zh-CN"/>
                <w14:textFill>
                  <w14:solidFill>
                    <w14:schemeClr w14:val="tx1"/>
                  </w14:solidFill>
                </w14:textFill>
              </w:rPr>
              <w:t>3-</w:t>
            </w: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转化为N</w:t>
            </w:r>
            <w:r>
              <w:rPr>
                <w:rFonts w:hint="default" w:ascii="Times New Roman" w:hAnsi="Times New Roman" w:cs="Times New Roman"/>
                <w:b w:val="0"/>
                <w:bCs w:val="0"/>
                <w:color w:val="000000" w:themeColor="text1"/>
                <w:sz w:val="24"/>
                <w:szCs w:val="24"/>
                <w:vertAlign w:val="subscript"/>
                <w:lang w:val="en-US" w:eastAsia="zh-CN"/>
                <w14:textFill>
                  <w14:solidFill>
                    <w14:schemeClr w14:val="tx1"/>
                  </w14:solidFill>
                </w14:textFill>
              </w:rPr>
              <w:t>2</w:t>
            </w: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释放，从而完成反硝化过程，实现脱氮的目的。厌氧池中安装潜水搅拌器以维持污水的混合状态。此后，所有污水及回流污泥进入接触氧化池，在好氧池内设置微孔曝气系统，以向池内充分曝气，为好氧生化反应创造良好的环境条件，保证BOD</w:t>
            </w:r>
            <w:r>
              <w:rPr>
                <w:rFonts w:hint="default" w:ascii="Times New Roman" w:hAnsi="Times New Roman" w:cs="Times New Roman"/>
                <w:b w:val="0"/>
                <w:bCs w:val="0"/>
                <w:color w:val="000000" w:themeColor="text1"/>
                <w:sz w:val="24"/>
                <w:szCs w:val="24"/>
                <w:vertAlign w:val="subscript"/>
                <w:lang w:val="en-US" w:eastAsia="zh-CN"/>
                <w14:textFill>
                  <w14:solidFill>
                    <w14:schemeClr w14:val="tx1"/>
                  </w14:solidFill>
                </w14:textFill>
              </w:rPr>
              <w:t>5</w:t>
            </w: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、NH</w:t>
            </w:r>
            <w:r>
              <w:rPr>
                <w:rFonts w:hint="default" w:ascii="Times New Roman" w:hAnsi="Times New Roman" w:cs="Times New Roman"/>
                <w:b w:val="0"/>
                <w:bCs w:val="0"/>
                <w:color w:val="000000" w:themeColor="text1"/>
                <w:sz w:val="24"/>
                <w:szCs w:val="24"/>
                <w:vertAlign w:val="subscript"/>
                <w:lang w:val="en-US" w:eastAsia="zh-CN"/>
                <w14:textFill>
                  <w14:solidFill>
                    <w14:schemeClr w14:val="tx1"/>
                  </w14:solidFill>
                </w14:textFill>
              </w:rPr>
              <w:t>3</w:t>
            </w: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-N的去除。</w:t>
            </w:r>
          </w:p>
          <w:p w14:paraId="6E9CF8FE">
            <w:pPr>
              <w:keepNext w:val="0"/>
              <w:keepLines w:val="0"/>
              <w:suppressLineNumbers w:val="0"/>
              <w:spacing w:before="0" w:beforeAutospacing="0" w:after="0" w:afterAutospacing="0" w:line="360" w:lineRule="auto"/>
              <w:ind w:left="0" w:right="0" w:firstLine="480"/>
              <w:rPr>
                <w:rFonts w:hint="default" w:ascii="Times New Roman" w:hAnsi="Times New Roman"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好氧池出水重力流入二沉池进行泥水分离，二沉池出水进入中间水池，然后经提升进入人工湿地，通过生态净化进一步去除有机物及氮磷以强化处理效果，出水经消毒池消毒后达标排放。</w:t>
            </w:r>
          </w:p>
          <w:p w14:paraId="73BDBD73">
            <w:pPr>
              <w:keepNext w:val="0"/>
              <w:keepLines w:val="0"/>
              <w:suppressLineNumbers w:val="0"/>
              <w:spacing w:before="0" w:beforeAutospacing="0" w:after="0" w:afterAutospacing="0" w:line="360" w:lineRule="auto"/>
              <w:ind w:left="0" w:right="0" w:firstLine="480"/>
              <w:rPr>
                <w:rFonts w:hint="eastAsia" w:ascii="Times New Roman" w:hAnsi="Times New Roman"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二沉池中的污泥进入污泥消化池，定期由市政车抽吸处理。污泥消化液上清液回至调节池，重新处理。</w:t>
            </w:r>
          </w:p>
          <w:p w14:paraId="5663E999">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由上述分析可知，本项目生活污水经化粪池处理后能满足接管标准的要求，接管的废水经</w:t>
            </w:r>
            <w:r>
              <w:rPr>
                <w:rFonts w:hint="eastAsia" w:ascii="Times New Roman" w:hAnsi="Times New Roman" w:cs="Times New Roman"/>
                <w:color w:val="000000" w:themeColor="text1"/>
                <w:sz w:val="24"/>
                <w:szCs w:val="24"/>
                <w:lang w:val="en-US" w:eastAsia="zh-CN"/>
                <w14:textFill>
                  <w14:solidFill>
                    <w14:schemeClr w14:val="tx1"/>
                  </w14:solidFill>
                </w14:textFill>
              </w:rPr>
              <w:t>如皋市丁堰镇智能制造产业园污水处理厂</w:t>
            </w:r>
            <w:r>
              <w:rPr>
                <w:rFonts w:hint="default" w:ascii="Times New Roman" w:hAnsi="Times New Roman" w:cs="Times New Roman"/>
                <w:color w:val="000000" w:themeColor="text1"/>
                <w:sz w:val="24"/>
                <w:szCs w:val="24"/>
                <w14:textFill>
                  <w14:solidFill>
                    <w14:schemeClr w14:val="tx1"/>
                  </w14:solidFill>
                </w14:textFill>
              </w:rPr>
              <w:t>污水处理达到《城镇污水处理厂污染物排放标准》（GB18918-2002）中一级A标准，尾水排入</w:t>
            </w:r>
            <w:r>
              <w:rPr>
                <w:rFonts w:hint="eastAsia" w:ascii="Times New Roman" w:hAnsi="Times New Roman" w:cs="Times New Roman"/>
                <w:color w:val="000000" w:themeColor="text1"/>
                <w:sz w:val="24"/>
                <w:szCs w:val="24"/>
                <w:lang w:val="en-US" w:eastAsia="zh-CN"/>
                <w14:textFill>
                  <w14:solidFill>
                    <w14:schemeClr w14:val="tx1"/>
                  </w14:solidFill>
                </w14:textFill>
              </w:rPr>
              <w:t>烈士河</w:t>
            </w:r>
            <w:r>
              <w:rPr>
                <w:rFonts w:hint="default" w:ascii="Times New Roman" w:hAnsi="Times New Roman" w:cs="Times New Roman"/>
                <w:color w:val="000000" w:themeColor="text1"/>
                <w:sz w:val="24"/>
                <w:szCs w:val="24"/>
                <w14:textFill>
                  <w14:solidFill>
                    <w14:schemeClr w14:val="tx1"/>
                  </w14:solidFill>
                </w14:textFill>
              </w:rPr>
              <w:t>。本项目水质较简单，按照设计处理工艺在正常运行情况下，废水能够保证达到设计的处理效率，达标排放，对周边环境影响较小。</w:t>
            </w:r>
          </w:p>
          <w:p w14:paraId="7986D7A3">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5</w:t>
            </w:r>
            <w:r>
              <w:rPr>
                <w:rFonts w:hint="default" w:ascii="Times New Roman" w:hAnsi="Times New Roman" w:cs="Times New Roman"/>
                <w:color w:val="000000" w:themeColor="text1"/>
                <w:sz w:val="24"/>
                <w:szCs w:val="24"/>
                <w14:textFill>
                  <w14:solidFill>
                    <w14:schemeClr w14:val="tx1"/>
                  </w14:solidFill>
                </w14:textFill>
              </w:rPr>
              <w:t>）达标分析</w:t>
            </w:r>
          </w:p>
          <w:p w14:paraId="7A6EDDD8">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根据源强核算，本项目生活污水经</w:t>
            </w:r>
            <w:r>
              <w:rPr>
                <w:rFonts w:hint="eastAsia" w:ascii="Times New Roman" w:hAnsi="Times New Roman" w:cs="Times New Roman"/>
                <w:color w:val="000000" w:themeColor="text1"/>
                <w:sz w:val="24"/>
                <w:szCs w:val="24"/>
                <w:lang w:val="en-US" w:eastAsia="zh-CN"/>
                <w14:textFill>
                  <w14:solidFill>
                    <w14:schemeClr w14:val="tx1"/>
                  </w14:solidFill>
                </w14:textFill>
              </w:rPr>
              <w:t>化粪池</w:t>
            </w:r>
            <w:r>
              <w:rPr>
                <w:rFonts w:hint="default" w:ascii="Times New Roman" w:hAnsi="Times New Roman" w:cs="Times New Roman"/>
                <w:color w:val="000000" w:themeColor="text1"/>
                <w:sz w:val="24"/>
                <w:szCs w:val="24"/>
                <w14:textFill>
                  <w14:solidFill>
                    <w14:schemeClr w14:val="tx1"/>
                  </w14:solidFill>
                </w14:textFill>
              </w:rPr>
              <w:t>处理后能够达到污水处理厂接管标准</w:t>
            </w:r>
            <w:r>
              <w:rPr>
                <w:rFonts w:hint="default" w:ascii="Times New Roman" w:hAnsi="Times New Roman" w:cs="Times New Roman"/>
                <w:color w:val="000000" w:themeColor="text1"/>
                <w:kern w:val="0"/>
                <w:sz w:val="24"/>
                <w:szCs w:val="24"/>
                <w14:textFill>
                  <w14:solidFill>
                    <w14:schemeClr w14:val="tx1"/>
                  </w14:solidFill>
                </w14:textFill>
              </w:rPr>
              <w:t>。</w:t>
            </w:r>
          </w:p>
          <w:p w14:paraId="45DFDB6B">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w:t>
            </w:r>
            <w:r>
              <w:rPr>
                <w:rFonts w:hint="eastAsia" w:ascii="Times New Roman" w:hAnsi="Times New Roman" w:cs="Times New Roman"/>
                <w:color w:val="000000" w:themeColor="text1"/>
                <w:kern w:val="0"/>
                <w:sz w:val="24"/>
                <w:szCs w:val="24"/>
                <w:lang w:val="en-US" w:eastAsia="zh-CN"/>
                <w14:textFill>
                  <w14:solidFill>
                    <w14:schemeClr w14:val="tx1"/>
                  </w14:solidFill>
                </w14:textFill>
              </w:rPr>
              <w:t>6</w:t>
            </w:r>
            <w:r>
              <w:rPr>
                <w:rFonts w:hint="default" w:ascii="Times New Roman" w:hAnsi="Times New Roman" w:cs="Times New Roman"/>
                <w:color w:val="000000" w:themeColor="text1"/>
                <w:kern w:val="0"/>
                <w:sz w:val="24"/>
                <w:szCs w:val="24"/>
                <w14:textFill>
                  <w14:solidFill>
                    <w14:schemeClr w14:val="tx1"/>
                  </w14:solidFill>
                </w14:textFill>
              </w:rPr>
              <w:t>）监测计划</w:t>
            </w:r>
          </w:p>
          <w:p w14:paraId="1DCDE98E">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①根据</w:t>
            </w:r>
            <w:r>
              <w:rPr>
                <w:rFonts w:hint="eastAsia" w:ascii="Times New Roman" w:hAnsi="Times New Roman" w:cs="Times New Roman"/>
                <w:color w:val="000000" w:themeColor="text1"/>
                <w:sz w:val="24"/>
                <w:szCs w:val="24"/>
                <w14:textFill>
                  <w14:solidFill>
                    <w14:schemeClr w14:val="tx1"/>
                  </w14:solidFill>
                </w14:textFill>
              </w:rPr>
              <w:t>《排污单位自行监测技术指南 印刷工业》（HJ 1246-2022）</w:t>
            </w: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间接排放生活污水排放口无需监测，根据</w:t>
            </w:r>
            <w:r>
              <w:rPr>
                <w:rFonts w:hint="eastAsia" w:ascii="Times New Roman" w:hAnsi="Times New Roman" w:cs="Times New Roman"/>
                <w:color w:val="000000" w:themeColor="text1"/>
                <w:sz w:val="24"/>
                <w:szCs w:val="24"/>
                <w14:textFill>
                  <w14:solidFill>
                    <w14:schemeClr w14:val="tx1"/>
                  </w14:solidFill>
                </w14:textFill>
              </w:rPr>
              <w:t>《排污单位自行监测技术指南 总则》（HJ819-2017）</w:t>
            </w:r>
            <w:r>
              <w:rPr>
                <w:rFonts w:hint="default" w:ascii="Times New Roman" w:hAnsi="Times New Roman" w:cs="Times New Roman"/>
                <w:color w:val="000000" w:themeColor="text1"/>
                <w:sz w:val="24"/>
                <w:szCs w:val="24"/>
                <w14:textFill>
                  <w14:solidFill>
                    <w14:schemeClr w14:val="tx1"/>
                  </w14:solidFill>
                </w14:textFill>
              </w:rPr>
              <w:t>确定</w:t>
            </w:r>
            <w:r>
              <w:rPr>
                <w:rFonts w:hint="eastAsia" w:ascii="Times New Roman" w:hAnsi="Times New Roman" w:cs="Times New Roman"/>
                <w:color w:val="000000" w:themeColor="text1"/>
                <w:sz w:val="24"/>
                <w:szCs w:val="24"/>
                <w:lang w:val="en-US" w:eastAsia="zh-CN"/>
                <w14:textFill>
                  <w14:solidFill>
                    <w14:schemeClr w14:val="tx1"/>
                  </w14:solidFill>
                </w14:textFill>
              </w:rPr>
              <w:t>雨水排口</w:t>
            </w:r>
            <w:r>
              <w:rPr>
                <w:rFonts w:hint="default" w:ascii="Times New Roman" w:hAnsi="Times New Roman" w:cs="Times New Roman"/>
                <w:color w:val="000000" w:themeColor="text1"/>
                <w:sz w:val="24"/>
                <w:szCs w:val="24"/>
                <w14:textFill>
                  <w14:solidFill>
                    <w14:schemeClr w14:val="tx1"/>
                  </w14:solidFill>
                </w14:textFill>
              </w:rPr>
              <w:t>监测指标、监测频次，具体见表4-</w:t>
            </w:r>
            <w:r>
              <w:rPr>
                <w:rFonts w:hint="eastAsia" w:ascii="Times New Roman" w:hAnsi="Times New Roman" w:cs="Times New Roman"/>
                <w:color w:val="000000" w:themeColor="text1"/>
                <w:sz w:val="24"/>
                <w:szCs w:val="24"/>
                <w:lang w:val="en-US" w:eastAsia="zh-CN"/>
                <w14:textFill>
                  <w14:solidFill>
                    <w14:schemeClr w14:val="tx1"/>
                  </w14:solidFill>
                </w14:textFill>
              </w:rPr>
              <w:t>11</w:t>
            </w:r>
            <w:r>
              <w:rPr>
                <w:rFonts w:hint="default" w:ascii="Times New Roman" w:hAnsi="Times New Roman" w:cs="Times New Roman"/>
                <w:color w:val="000000" w:themeColor="text1"/>
                <w:sz w:val="24"/>
                <w:szCs w:val="24"/>
                <w14:textFill>
                  <w14:solidFill>
                    <w14:schemeClr w14:val="tx1"/>
                  </w14:solidFill>
                </w14:textFill>
              </w:rPr>
              <w:t>。</w:t>
            </w:r>
          </w:p>
          <w:p w14:paraId="68B96B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表4-</w:t>
            </w:r>
            <w:r>
              <w:rPr>
                <w:rFonts w:hint="eastAsia" w:ascii="Times New Roman" w:hAnsi="Times New Roman" w:cs="Times New Roman"/>
                <w:b/>
                <w:bCs/>
                <w:color w:val="000000" w:themeColor="text1"/>
                <w:sz w:val="24"/>
                <w:szCs w:val="24"/>
                <w:lang w:val="en-US" w:eastAsia="zh-CN"/>
                <w14:textFill>
                  <w14:solidFill>
                    <w14:schemeClr w14:val="tx1"/>
                  </w14:solidFill>
                </w14:textFill>
              </w:rPr>
              <w:t>11</w:t>
            </w:r>
            <w:r>
              <w:rPr>
                <w:rFonts w:hint="default" w:ascii="Times New Roman" w:hAnsi="Times New Roman" w:cs="Times New Roman"/>
                <w:b/>
                <w:bCs/>
                <w:color w:val="000000" w:themeColor="text1"/>
                <w:sz w:val="24"/>
                <w:szCs w:val="24"/>
                <w14:textFill>
                  <w14:solidFill>
                    <w14:schemeClr w14:val="tx1"/>
                  </w14:solidFill>
                </w14:textFill>
              </w:rPr>
              <w:t xml:space="preserve">  水污染物监测计划一览表</w:t>
            </w:r>
          </w:p>
          <w:tbl>
            <w:tblPr>
              <w:tblStyle w:val="2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94"/>
              <w:gridCol w:w="1039"/>
              <w:gridCol w:w="1649"/>
              <w:gridCol w:w="1008"/>
              <w:gridCol w:w="746"/>
              <w:gridCol w:w="994"/>
              <w:gridCol w:w="2201"/>
            </w:tblGrid>
            <w:tr w14:paraId="6FCA9E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360" w:type="pct"/>
                  <w:vMerge w:val="restart"/>
                  <w:tcBorders>
                    <w:tl2br w:val="nil"/>
                    <w:tr2bl w:val="nil"/>
                  </w:tcBorders>
                  <w:noWrap w:val="0"/>
                  <w:tcMar>
                    <w:top w:w="0" w:type="dxa"/>
                    <w:left w:w="0" w:type="dxa"/>
                    <w:bottom w:w="0" w:type="dxa"/>
                    <w:right w:w="0" w:type="dxa"/>
                  </w:tcMar>
                  <w:vAlign w:val="center"/>
                </w:tcPr>
                <w:p w14:paraId="7BC4066B">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类别</w:t>
                  </w:r>
                </w:p>
              </w:tc>
              <w:tc>
                <w:tcPr>
                  <w:tcW w:w="631" w:type="pct"/>
                  <w:vMerge w:val="restart"/>
                  <w:tcBorders>
                    <w:tl2br w:val="nil"/>
                    <w:tr2bl w:val="nil"/>
                  </w:tcBorders>
                  <w:noWrap w:val="0"/>
                  <w:tcMar>
                    <w:top w:w="0" w:type="dxa"/>
                    <w:left w:w="0" w:type="dxa"/>
                    <w:bottom w:w="0" w:type="dxa"/>
                    <w:right w:w="0" w:type="dxa"/>
                  </w:tcMar>
                  <w:vAlign w:val="center"/>
                </w:tcPr>
                <w:p w14:paraId="55AF1502">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监测点位</w:t>
                  </w:r>
                </w:p>
              </w:tc>
              <w:tc>
                <w:tcPr>
                  <w:tcW w:w="1001" w:type="pct"/>
                  <w:vMerge w:val="restart"/>
                  <w:tcBorders>
                    <w:tl2br w:val="nil"/>
                    <w:tr2bl w:val="nil"/>
                  </w:tcBorders>
                  <w:noWrap w:val="0"/>
                  <w:tcMar>
                    <w:top w:w="0" w:type="dxa"/>
                    <w:left w:w="0" w:type="dxa"/>
                    <w:bottom w:w="0" w:type="dxa"/>
                    <w:right w:w="0" w:type="dxa"/>
                  </w:tcMar>
                  <w:vAlign w:val="center"/>
                </w:tcPr>
                <w:p w14:paraId="16663A6F">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监测项目</w:t>
                  </w:r>
                </w:p>
              </w:tc>
              <w:tc>
                <w:tcPr>
                  <w:tcW w:w="612" w:type="pct"/>
                  <w:vMerge w:val="restart"/>
                  <w:tcBorders>
                    <w:tl2br w:val="nil"/>
                    <w:tr2bl w:val="nil"/>
                  </w:tcBorders>
                  <w:noWrap w:val="0"/>
                  <w:tcMar>
                    <w:top w:w="0" w:type="dxa"/>
                    <w:left w:w="0" w:type="dxa"/>
                    <w:bottom w:w="0" w:type="dxa"/>
                    <w:right w:w="0" w:type="dxa"/>
                  </w:tcMar>
                  <w:vAlign w:val="center"/>
                </w:tcPr>
                <w:p w14:paraId="2AC8A47F">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监测频次</w:t>
                  </w:r>
                </w:p>
              </w:tc>
              <w:tc>
                <w:tcPr>
                  <w:tcW w:w="2393" w:type="pct"/>
                  <w:gridSpan w:val="3"/>
                  <w:tcBorders>
                    <w:tl2br w:val="nil"/>
                    <w:tr2bl w:val="nil"/>
                  </w:tcBorders>
                  <w:noWrap w:val="0"/>
                  <w:tcMar>
                    <w:top w:w="0" w:type="dxa"/>
                    <w:left w:w="0" w:type="dxa"/>
                    <w:bottom w:w="0" w:type="dxa"/>
                    <w:right w:w="0" w:type="dxa"/>
                  </w:tcMar>
                  <w:vAlign w:val="center"/>
                </w:tcPr>
                <w:p w14:paraId="6CC8D70E">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执行标准</w:t>
                  </w:r>
                </w:p>
              </w:tc>
            </w:tr>
            <w:tr w14:paraId="6FC467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360" w:type="pct"/>
                  <w:vMerge w:val="continue"/>
                  <w:tcBorders>
                    <w:tl2br w:val="nil"/>
                    <w:tr2bl w:val="nil"/>
                  </w:tcBorders>
                  <w:noWrap w:val="0"/>
                  <w:tcMar>
                    <w:top w:w="0" w:type="dxa"/>
                    <w:left w:w="0" w:type="dxa"/>
                    <w:bottom w:w="0" w:type="dxa"/>
                    <w:right w:w="0" w:type="dxa"/>
                  </w:tcMar>
                  <w:vAlign w:val="center"/>
                </w:tcPr>
                <w:p w14:paraId="7D4074EB">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szCs w:val="21"/>
                      <w14:textFill>
                        <w14:solidFill>
                          <w14:schemeClr w14:val="tx1"/>
                        </w14:solidFill>
                      </w14:textFill>
                    </w:rPr>
                  </w:pPr>
                </w:p>
              </w:tc>
              <w:tc>
                <w:tcPr>
                  <w:tcW w:w="631" w:type="pct"/>
                  <w:vMerge w:val="continue"/>
                  <w:tcBorders>
                    <w:tl2br w:val="nil"/>
                    <w:tr2bl w:val="nil"/>
                  </w:tcBorders>
                  <w:noWrap w:val="0"/>
                  <w:tcMar>
                    <w:top w:w="0" w:type="dxa"/>
                    <w:left w:w="0" w:type="dxa"/>
                    <w:bottom w:w="0" w:type="dxa"/>
                    <w:right w:w="0" w:type="dxa"/>
                  </w:tcMar>
                  <w:vAlign w:val="center"/>
                </w:tcPr>
                <w:p w14:paraId="1BE39B5C">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szCs w:val="21"/>
                      <w14:textFill>
                        <w14:solidFill>
                          <w14:schemeClr w14:val="tx1"/>
                        </w14:solidFill>
                      </w14:textFill>
                    </w:rPr>
                  </w:pPr>
                </w:p>
              </w:tc>
              <w:tc>
                <w:tcPr>
                  <w:tcW w:w="1001" w:type="pct"/>
                  <w:vMerge w:val="continue"/>
                  <w:tcBorders>
                    <w:tl2br w:val="nil"/>
                    <w:tr2bl w:val="nil"/>
                  </w:tcBorders>
                  <w:noWrap w:val="0"/>
                  <w:tcMar>
                    <w:top w:w="0" w:type="dxa"/>
                    <w:left w:w="0" w:type="dxa"/>
                    <w:bottom w:w="0" w:type="dxa"/>
                    <w:right w:w="0" w:type="dxa"/>
                  </w:tcMar>
                  <w:vAlign w:val="center"/>
                </w:tcPr>
                <w:p w14:paraId="1EA8B8F3">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szCs w:val="21"/>
                      <w14:textFill>
                        <w14:solidFill>
                          <w14:schemeClr w14:val="tx1"/>
                        </w14:solidFill>
                      </w14:textFill>
                    </w:rPr>
                  </w:pPr>
                </w:p>
              </w:tc>
              <w:tc>
                <w:tcPr>
                  <w:tcW w:w="612" w:type="pct"/>
                  <w:vMerge w:val="continue"/>
                  <w:tcBorders>
                    <w:tl2br w:val="nil"/>
                    <w:tr2bl w:val="nil"/>
                  </w:tcBorders>
                  <w:noWrap w:val="0"/>
                  <w:tcMar>
                    <w:top w:w="0" w:type="dxa"/>
                    <w:left w:w="0" w:type="dxa"/>
                    <w:bottom w:w="0" w:type="dxa"/>
                    <w:right w:w="0" w:type="dxa"/>
                  </w:tcMar>
                  <w:vAlign w:val="center"/>
                </w:tcPr>
                <w:p w14:paraId="2427C306">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szCs w:val="21"/>
                      <w14:textFill>
                        <w14:solidFill>
                          <w14:schemeClr w14:val="tx1"/>
                        </w14:solidFill>
                      </w14:textFill>
                    </w:rPr>
                  </w:pPr>
                </w:p>
              </w:tc>
              <w:tc>
                <w:tcPr>
                  <w:tcW w:w="453" w:type="pct"/>
                  <w:tcBorders>
                    <w:tl2br w:val="nil"/>
                    <w:tr2bl w:val="nil"/>
                  </w:tcBorders>
                  <w:noWrap w:val="0"/>
                  <w:tcMar>
                    <w:top w:w="0" w:type="dxa"/>
                    <w:left w:w="0" w:type="dxa"/>
                    <w:bottom w:w="0" w:type="dxa"/>
                    <w:right w:w="0" w:type="dxa"/>
                  </w:tcMar>
                  <w:vAlign w:val="center"/>
                </w:tcPr>
                <w:p w14:paraId="6BB24C06">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指标</w:t>
                  </w:r>
                </w:p>
              </w:tc>
              <w:tc>
                <w:tcPr>
                  <w:tcW w:w="603" w:type="pct"/>
                  <w:tcBorders>
                    <w:tl2br w:val="nil"/>
                    <w:tr2bl w:val="nil"/>
                  </w:tcBorders>
                  <w:noWrap w:val="0"/>
                  <w:tcMar>
                    <w:top w:w="0" w:type="dxa"/>
                    <w:left w:w="0" w:type="dxa"/>
                    <w:bottom w:w="0" w:type="dxa"/>
                    <w:right w:w="0" w:type="dxa"/>
                  </w:tcMar>
                  <w:vAlign w:val="center"/>
                </w:tcPr>
                <w:p w14:paraId="3075ED55">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标准限值mg/L</w:t>
                  </w:r>
                </w:p>
              </w:tc>
              <w:tc>
                <w:tcPr>
                  <w:tcW w:w="1337" w:type="pct"/>
                  <w:tcBorders>
                    <w:tl2br w:val="nil"/>
                    <w:tr2bl w:val="nil"/>
                  </w:tcBorders>
                  <w:noWrap w:val="0"/>
                  <w:vAlign w:val="center"/>
                </w:tcPr>
                <w:p w14:paraId="29820B37">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标准名称</w:t>
                  </w:r>
                </w:p>
              </w:tc>
            </w:tr>
            <w:tr w14:paraId="0AA250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360" w:type="pct"/>
                  <w:vMerge w:val="restart"/>
                  <w:tcBorders>
                    <w:tl2br w:val="nil"/>
                    <w:tr2bl w:val="nil"/>
                  </w:tcBorders>
                  <w:noWrap w:val="0"/>
                  <w:tcMar>
                    <w:top w:w="0" w:type="dxa"/>
                    <w:left w:w="0" w:type="dxa"/>
                    <w:bottom w:w="0" w:type="dxa"/>
                    <w:right w:w="0" w:type="dxa"/>
                  </w:tcMar>
                  <w:vAlign w:val="center"/>
                </w:tcPr>
                <w:p w14:paraId="1A1C52DE">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雨水</w:t>
                  </w:r>
                </w:p>
              </w:tc>
              <w:tc>
                <w:tcPr>
                  <w:tcW w:w="631" w:type="pct"/>
                  <w:vMerge w:val="restart"/>
                  <w:tcBorders>
                    <w:tl2br w:val="nil"/>
                    <w:tr2bl w:val="nil"/>
                  </w:tcBorders>
                  <w:noWrap w:val="0"/>
                  <w:tcMar>
                    <w:top w:w="0" w:type="dxa"/>
                    <w:left w:w="0" w:type="dxa"/>
                    <w:bottom w:w="0" w:type="dxa"/>
                    <w:right w:w="0" w:type="dxa"/>
                  </w:tcMar>
                  <w:vAlign w:val="center"/>
                </w:tcPr>
                <w:p w14:paraId="6FE57E60">
                  <w:pPr>
                    <w:pStyle w:val="64"/>
                    <w:keepNext w:val="0"/>
                    <w:keepLines w:val="0"/>
                    <w:suppressLineNumbers w:val="0"/>
                    <w:spacing w:before="0" w:beforeAutospacing="0" w:after="0" w:afterAutospacing="0"/>
                    <w:ind w:left="0" w:right="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雨水排口</w:t>
                  </w:r>
                </w:p>
              </w:tc>
              <w:tc>
                <w:tcPr>
                  <w:tcW w:w="1001" w:type="pct"/>
                  <w:vMerge w:val="restart"/>
                  <w:tcBorders>
                    <w:tl2br w:val="nil"/>
                    <w:tr2bl w:val="nil"/>
                  </w:tcBorders>
                  <w:noWrap w:val="0"/>
                  <w:tcMar>
                    <w:top w:w="0" w:type="dxa"/>
                    <w:left w:w="0" w:type="dxa"/>
                    <w:bottom w:w="0" w:type="dxa"/>
                    <w:right w:w="0" w:type="dxa"/>
                  </w:tcMar>
                  <w:vAlign w:val="center"/>
                </w:tcPr>
                <w:p w14:paraId="18B31CC6">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COD、SS</w:t>
                  </w:r>
                </w:p>
              </w:tc>
              <w:tc>
                <w:tcPr>
                  <w:tcW w:w="612" w:type="pct"/>
                  <w:vMerge w:val="restart"/>
                  <w:tcBorders>
                    <w:tl2br w:val="nil"/>
                    <w:tr2bl w:val="nil"/>
                  </w:tcBorders>
                  <w:noWrap w:val="0"/>
                  <w:tcMar>
                    <w:top w:w="0" w:type="dxa"/>
                    <w:left w:w="0" w:type="dxa"/>
                    <w:bottom w:w="0" w:type="dxa"/>
                    <w:right w:w="0" w:type="dxa"/>
                  </w:tcMar>
                  <w:vAlign w:val="center"/>
                </w:tcPr>
                <w:p w14:paraId="35BDD4AE">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1次/</w:t>
                  </w:r>
                  <w:r>
                    <w:rPr>
                      <w:rFonts w:hint="eastAsia" w:ascii="Times New Roman" w:hAnsi="Times New Roman" w:cs="Times New Roman"/>
                      <w:color w:val="000000" w:themeColor="text1"/>
                      <w:szCs w:val="21"/>
                      <w14:textFill>
                        <w14:solidFill>
                          <w14:schemeClr w14:val="tx1"/>
                        </w14:solidFill>
                      </w14:textFill>
                    </w:rPr>
                    <w:t>月*</w:t>
                  </w:r>
                </w:p>
              </w:tc>
              <w:tc>
                <w:tcPr>
                  <w:tcW w:w="453" w:type="pct"/>
                  <w:tcBorders>
                    <w:tl2br w:val="nil"/>
                    <w:tr2bl w:val="nil"/>
                  </w:tcBorders>
                  <w:noWrap w:val="0"/>
                  <w:tcMar>
                    <w:top w:w="0" w:type="dxa"/>
                    <w:left w:w="0" w:type="dxa"/>
                    <w:bottom w:w="0" w:type="dxa"/>
                    <w:right w:w="0" w:type="dxa"/>
                  </w:tcMar>
                  <w:vAlign w:val="center"/>
                </w:tcPr>
                <w:p w14:paraId="347738EB">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COD</w:t>
                  </w:r>
                </w:p>
              </w:tc>
              <w:tc>
                <w:tcPr>
                  <w:tcW w:w="603" w:type="pct"/>
                  <w:tcBorders>
                    <w:tl2br w:val="nil"/>
                    <w:tr2bl w:val="nil"/>
                  </w:tcBorders>
                  <w:noWrap w:val="0"/>
                  <w:tcMar>
                    <w:top w:w="0" w:type="dxa"/>
                    <w:left w:w="0" w:type="dxa"/>
                    <w:bottom w:w="0" w:type="dxa"/>
                    <w:right w:w="0" w:type="dxa"/>
                  </w:tcMar>
                  <w:vAlign w:val="center"/>
                </w:tcPr>
                <w:p w14:paraId="5ACC9439">
                  <w:pPr>
                    <w:pStyle w:val="7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20</w:t>
                  </w:r>
                </w:p>
              </w:tc>
              <w:tc>
                <w:tcPr>
                  <w:tcW w:w="1337" w:type="pct"/>
                  <w:vMerge w:val="restart"/>
                  <w:tcBorders>
                    <w:tl2br w:val="nil"/>
                    <w:tr2bl w:val="nil"/>
                  </w:tcBorders>
                  <w:noWrap w:val="0"/>
                  <w:vAlign w:val="center"/>
                </w:tcPr>
                <w:p w14:paraId="5F7698DF">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kern w:val="2"/>
                      <w:sz w:val="21"/>
                      <w:szCs w:val="21"/>
                      <w14:textFill>
                        <w14:solidFill>
                          <w14:schemeClr w14:val="tx1"/>
                        </w14:solidFill>
                      </w14:textFill>
                    </w:rPr>
                    <w:t>《地表水环境质量标准》（GB3838-2002）</w:t>
                  </w:r>
                  <w:r>
                    <w:rPr>
                      <w:rFonts w:hint="eastAsia" w:ascii="宋体" w:hAnsi="宋体" w:eastAsia="宋体" w:cs="宋体"/>
                      <w:color w:val="000000" w:themeColor="text1"/>
                      <w:sz w:val="24"/>
                      <w:szCs w:val="24"/>
                      <w14:textFill>
                        <w14:solidFill>
                          <w14:schemeClr w14:val="tx1"/>
                        </w14:solidFill>
                      </w14:textFill>
                    </w:rPr>
                    <w:t>Ⅲ</w:t>
                  </w:r>
                  <w:r>
                    <w:rPr>
                      <w:rFonts w:hint="default" w:ascii="Times New Roman" w:hAnsi="Times New Roman" w:eastAsia="宋体" w:cs="Times New Roman"/>
                      <w:color w:val="000000" w:themeColor="text1"/>
                      <w:kern w:val="2"/>
                      <w:sz w:val="21"/>
                      <w:szCs w:val="21"/>
                      <w14:textFill>
                        <w14:solidFill>
                          <w14:schemeClr w14:val="tx1"/>
                        </w14:solidFill>
                      </w14:textFill>
                    </w:rPr>
                    <w:t>类标准</w:t>
                  </w:r>
                </w:p>
              </w:tc>
            </w:tr>
            <w:tr w14:paraId="7D875F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360" w:type="pct"/>
                  <w:vMerge w:val="continue"/>
                  <w:tcBorders>
                    <w:tl2br w:val="nil"/>
                    <w:tr2bl w:val="nil"/>
                  </w:tcBorders>
                  <w:noWrap w:val="0"/>
                  <w:tcMar>
                    <w:top w:w="0" w:type="dxa"/>
                    <w:left w:w="0" w:type="dxa"/>
                    <w:bottom w:w="0" w:type="dxa"/>
                    <w:right w:w="0" w:type="dxa"/>
                  </w:tcMar>
                  <w:vAlign w:val="center"/>
                </w:tcPr>
                <w:p w14:paraId="15DAC4C4">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p>
              </w:tc>
              <w:tc>
                <w:tcPr>
                  <w:tcW w:w="631" w:type="pct"/>
                  <w:vMerge w:val="continue"/>
                  <w:tcBorders>
                    <w:tl2br w:val="nil"/>
                    <w:tr2bl w:val="nil"/>
                  </w:tcBorders>
                  <w:noWrap w:val="0"/>
                  <w:tcMar>
                    <w:top w:w="0" w:type="dxa"/>
                    <w:left w:w="0" w:type="dxa"/>
                    <w:bottom w:w="0" w:type="dxa"/>
                    <w:right w:w="0" w:type="dxa"/>
                  </w:tcMar>
                  <w:vAlign w:val="center"/>
                </w:tcPr>
                <w:p w14:paraId="558AE834">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p>
              </w:tc>
              <w:tc>
                <w:tcPr>
                  <w:tcW w:w="1001" w:type="pct"/>
                  <w:vMerge w:val="continue"/>
                  <w:tcBorders>
                    <w:tl2br w:val="nil"/>
                    <w:tr2bl w:val="nil"/>
                  </w:tcBorders>
                  <w:noWrap w:val="0"/>
                  <w:tcMar>
                    <w:top w:w="0" w:type="dxa"/>
                    <w:left w:w="0" w:type="dxa"/>
                    <w:bottom w:w="0" w:type="dxa"/>
                    <w:right w:w="0" w:type="dxa"/>
                  </w:tcMar>
                  <w:vAlign w:val="center"/>
                </w:tcPr>
                <w:p w14:paraId="20152880">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p>
              </w:tc>
              <w:tc>
                <w:tcPr>
                  <w:tcW w:w="612" w:type="pct"/>
                  <w:vMerge w:val="continue"/>
                  <w:tcBorders>
                    <w:tl2br w:val="nil"/>
                    <w:tr2bl w:val="nil"/>
                  </w:tcBorders>
                  <w:noWrap w:val="0"/>
                  <w:tcMar>
                    <w:top w:w="0" w:type="dxa"/>
                    <w:left w:w="0" w:type="dxa"/>
                    <w:bottom w:w="0" w:type="dxa"/>
                    <w:right w:w="0" w:type="dxa"/>
                  </w:tcMar>
                  <w:vAlign w:val="center"/>
                </w:tcPr>
                <w:p w14:paraId="10CF20BA">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p>
              </w:tc>
              <w:tc>
                <w:tcPr>
                  <w:tcW w:w="453" w:type="pct"/>
                  <w:tcBorders>
                    <w:tl2br w:val="nil"/>
                    <w:tr2bl w:val="nil"/>
                  </w:tcBorders>
                  <w:noWrap w:val="0"/>
                  <w:tcMar>
                    <w:top w:w="0" w:type="dxa"/>
                    <w:left w:w="0" w:type="dxa"/>
                    <w:bottom w:w="0" w:type="dxa"/>
                    <w:right w:w="0" w:type="dxa"/>
                  </w:tcMar>
                  <w:vAlign w:val="center"/>
                </w:tcPr>
                <w:p w14:paraId="62F0742E">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SS</w:t>
                  </w:r>
                </w:p>
              </w:tc>
              <w:tc>
                <w:tcPr>
                  <w:tcW w:w="603" w:type="pct"/>
                  <w:tcBorders>
                    <w:tl2br w:val="nil"/>
                    <w:tr2bl w:val="nil"/>
                  </w:tcBorders>
                  <w:noWrap w:val="0"/>
                  <w:tcMar>
                    <w:top w:w="0" w:type="dxa"/>
                    <w:left w:w="0" w:type="dxa"/>
                    <w:bottom w:w="0" w:type="dxa"/>
                    <w:right w:w="0" w:type="dxa"/>
                  </w:tcMar>
                  <w:vAlign w:val="center"/>
                </w:tcPr>
                <w:p w14:paraId="1518FEE5">
                  <w:pPr>
                    <w:pStyle w:val="7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w:t>
                  </w:r>
                </w:p>
              </w:tc>
              <w:tc>
                <w:tcPr>
                  <w:tcW w:w="1337" w:type="pct"/>
                  <w:vMerge w:val="continue"/>
                  <w:tcBorders>
                    <w:tl2br w:val="nil"/>
                    <w:tr2bl w:val="nil"/>
                  </w:tcBorders>
                  <w:noWrap w:val="0"/>
                  <w:vAlign w:val="center"/>
                </w:tcPr>
                <w:p w14:paraId="31BABA46">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p>
              </w:tc>
            </w:tr>
          </w:tbl>
          <w:p w14:paraId="4B323709">
            <w:pPr>
              <w:keepNext w:val="0"/>
              <w:keepLines w:val="0"/>
              <w:suppressLineNumbers w:val="0"/>
              <w:spacing w:before="0" w:beforeAutospacing="0" w:after="0" w:afterAutospacing="0" w:line="240" w:lineRule="auto"/>
              <w:ind w:left="0" w:right="0"/>
              <w:jc w:val="left"/>
              <w:rPr>
                <w:rFonts w:hint="default" w:ascii="Times New Roman" w:hAnsi="Times New Roman" w:cs="Times New Roman"/>
                <w:color w:val="000000" w:themeColor="text1"/>
                <w:kern w:val="0"/>
                <w:sz w:val="21"/>
                <w:szCs w:val="21"/>
                <w14:textFill>
                  <w14:solidFill>
                    <w14:schemeClr w14:val="tx1"/>
                  </w14:solidFill>
                </w14:textFill>
              </w:rPr>
            </w:pPr>
            <w:r>
              <w:rPr>
                <w:rFonts w:hint="eastAsia" w:ascii="Times New Roman" w:hAnsi="Times New Roman" w:cs="Times New Roman"/>
                <w:color w:val="000000" w:themeColor="text1"/>
                <w:kern w:val="0"/>
                <w:sz w:val="21"/>
                <w:szCs w:val="21"/>
                <w14:textFill>
                  <w14:solidFill>
                    <w14:schemeClr w14:val="tx1"/>
                  </w14:solidFill>
                </w14:textFill>
              </w:rPr>
              <w:t>注：“*”雨水排放口有流动水排放时按月监测。若监测一年无异常情况，可放宽至每季度开展一次监测。</w:t>
            </w:r>
          </w:p>
          <w:p w14:paraId="09EFE729">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fldChar w:fldCharType="begin"/>
            </w:r>
            <w:r>
              <w:rPr>
                <w:rFonts w:hint="default" w:ascii="Times New Roman" w:hAnsi="Times New Roman" w:cs="Times New Roman"/>
                <w:color w:val="000000" w:themeColor="text1"/>
                <w:kern w:val="0"/>
                <w:sz w:val="24"/>
                <w:szCs w:val="24"/>
                <w14:textFill>
                  <w14:solidFill>
                    <w14:schemeClr w14:val="tx1"/>
                  </w14:solidFill>
                </w14:textFill>
              </w:rPr>
              <w:instrText xml:space="preserve"> = 2 \* GB3 </w:instrText>
            </w:r>
            <w:r>
              <w:rPr>
                <w:rFonts w:hint="default" w:ascii="Times New Roman" w:hAnsi="Times New Roman" w:cs="Times New Roman"/>
                <w:color w:val="000000" w:themeColor="text1"/>
                <w:kern w:val="0"/>
                <w:sz w:val="24"/>
                <w:szCs w:val="24"/>
                <w14:textFill>
                  <w14:solidFill>
                    <w14:schemeClr w14:val="tx1"/>
                  </w14:solidFill>
                </w14:textFill>
              </w:rPr>
              <w:fldChar w:fldCharType="separate"/>
            </w:r>
            <w:r>
              <w:rPr>
                <w:rFonts w:hint="default" w:ascii="Times New Roman" w:hAnsi="Times New Roman" w:cs="Times New Roman"/>
                <w:color w:val="000000" w:themeColor="text1"/>
                <w:kern w:val="0"/>
                <w:sz w:val="24"/>
                <w:szCs w:val="24"/>
                <w14:textFill>
                  <w14:solidFill>
                    <w14:schemeClr w14:val="tx1"/>
                  </w14:solidFill>
                </w14:textFill>
              </w:rPr>
              <w:t>②</w:t>
            </w:r>
            <w:r>
              <w:rPr>
                <w:rFonts w:hint="default" w:ascii="Times New Roman" w:hAnsi="Times New Roman" w:cs="Times New Roman"/>
                <w:color w:val="000000" w:themeColor="text1"/>
                <w:kern w:val="0"/>
                <w:sz w:val="24"/>
                <w:szCs w:val="24"/>
                <w14:textFill>
                  <w14:solidFill>
                    <w14:schemeClr w14:val="tx1"/>
                  </w14:solidFill>
                </w14:textFill>
              </w:rPr>
              <w:fldChar w:fldCharType="end"/>
            </w:r>
            <w:r>
              <w:rPr>
                <w:rFonts w:hint="default" w:ascii="Times New Roman" w:hAnsi="Times New Roman" w:cs="Times New Roman"/>
                <w:color w:val="000000" w:themeColor="text1"/>
                <w:sz w:val="24"/>
                <w:szCs w:val="24"/>
                <w14:textFill>
                  <w14:solidFill>
                    <w14:schemeClr w14:val="tx1"/>
                  </w14:solidFill>
                </w14:textFill>
              </w:rPr>
              <w:t>“三同时”验收监测计划</w:t>
            </w:r>
          </w:p>
          <w:p w14:paraId="170C4FE0">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根据《建设项目竣工环境保护验收技术指南 污染影响类》，</w:t>
            </w:r>
            <w:r>
              <w:rPr>
                <w:rFonts w:hint="default" w:ascii="Times New Roman" w:hAnsi="Times New Roman" w:cs="Times New Roman"/>
                <w:bCs/>
                <w:color w:val="000000" w:themeColor="text1"/>
                <w:sz w:val="24"/>
                <w:szCs w:val="24"/>
                <w14:textFill>
                  <w14:solidFill>
                    <w14:schemeClr w14:val="tx1"/>
                  </w14:solidFill>
                </w14:textFill>
              </w:rPr>
              <w:t>建设项目需针对大气污染源、废水污染源、噪声污染源制定验收监测计划。</w:t>
            </w:r>
            <w:r>
              <w:rPr>
                <w:rFonts w:hint="default" w:ascii="Times New Roman" w:hAnsi="Times New Roman" w:cs="Times New Roman"/>
                <w:color w:val="000000" w:themeColor="text1"/>
                <w:sz w:val="24"/>
                <w:szCs w:val="24"/>
                <w14:textFill>
                  <w14:solidFill>
                    <w14:schemeClr w14:val="tx1"/>
                  </w14:solidFill>
                </w14:textFill>
              </w:rPr>
              <w:t>本项目废水监测点、监测项目及监测频次</w:t>
            </w:r>
            <w:r>
              <w:rPr>
                <w:rFonts w:hint="default" w:ascii="Times New Roman" w:hAnsi="Times New Roman" w:cs="Times New Roman"/>
                <w:bCs/>
                <w:color w:val="000000" w:themeColor="text1"/>
                <w:sz w:val="24"/>
                <w:szCs w:val="24"/>
                <w14:textFill>
                  <w14:solidFill>
                    <w14:schemeClr w14:val="tx1"/>
                  </w14:solidFill>
                </w14:textFill>
              </w:rPr>
              <w:t>见下表。</w:t>
            </w:r>
          </w:p>
          <w:p w14:paraId="493624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表4</w:t>
            </w:r>
            <w:r>
              <w:rPr>
                <w:rFonts w:hint="eastAsia" w:ascii="Times New Roman" w:hAnsi="Times New Roman" w:cs="Times New Roman"/>
                <w:b/>
                <w:bCs/>
                <w:color w:val="000000" w:themeColor="text1"/>
                <w:sz w:val="24"/>
                <w:szCs w:val="24"/>
                <w:lang w:val="en-US" w:eastAsia="zh-CN"/>
                <w14:textFill>
                  <w14:solidFill>
                    <w14:schemeClr w14:val="tx1"/>
                  </w14:solidFill>
                </w14:textFill>
              </w:rPr>
              <w:t>-12</w:t>
            </w:r>
            <w:r>
              <w:rPr>
                <w:rFonts w:hint="default" w:ascii="Times New Roman" w:hAnsi="Times New Roman" w:cs="Times New Roman"/>
                <w:b/>
                <w:bCs/>
                <w:color w:val="000000" w:themeColor="text1"/>
                <w:sz w:val="24"/>
                <w:szCs w:val="24"/>
                <w14:textFill>
                  <w14:solidFill>
                    <w14:schemeClr w14:val="tx1"/>
                  </w14:solidFill>
                </w14:textFill>
              </w:rPr>
              <w:t xml:space="preserve">  验收监测计划表</w:t>
            </w:r>
          </w:p>
          <w:tbl>
            <w:tblPr>
              <w:tblStyle w:val="2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41"/>
              <w:gridCol w:w="1592"/>
              <w:gridCol w:w="2476"/>
              <w:gridCol w:w="1151"/>
              <w:gridCol w:w="1570"/>
            </w:tblGrid>
            <w:tr w14:paraId="480E55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75" w:type="pct"/>
                  <w:tcBorders>
                    <w:tl2br w:val="nil"/>
                    <w:tr2bl w:val="nil"/>
                  </w:tcBorders>
                  <w:noWrap w:val="0"/>
                  <w:tcMar>
                    <w:top w:w="0" w:type="dxa"/>
                    <w:left w:w="0" w:type="dxa"/>
                    <w:bottom w:w="0" w:type="dxa"/>
                    <w:right w:w="0" w:type="dxa"/>
                  </w:tcMar>
                  <w:vAlign w:val="center"/>
                </w:tcPr>
                <w:p w14:paraId="4FB09884">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种类</w:t>
                  </w:r>
                </w:p>
              </w:tc>
              <w:tc>
                <w:tcPr>
                  <w:tcW w:w="967" w:type="pct"/>
                  <w:tcBorders>
                    <w:tl2br w:val="nil"/>
                    <w:tr2bl w:val="nil"/>
                  </w:tcBorders>
                  <w:noWrap w:val="0"/>
                  <w:tcMar>
                    <w:top w:w="0" w:type="dxa"/>
                    <w:left w:w="0" w:type="dxa"/>
                    <w:bottom w:w="0" w:type="dxa"/>
                    <w:right w:w="0" w:type="dxa"/>
                  </w:tcMar>
                  <w:vAlign w:val="center"/>
                </w:tcPr>
                <w:p w14:paraId="31CDEE46">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监测点位</w:t>
                  </w:r>
                </w:p>
              </w:tc>
              <w:tc>
                <w:tcPr>
                  <w:tcW w:w="1503" w:type="pct"/>
                  <w:tcBorders>
                    <w:tl2br w:val="nil"/>
                    <w:tr2bl w:val="nil"/>
                  </w:tcBorders>
                  <w:noWrap w:val="0"/>
                  <w:tcMar>
                    <w:top w:w="0" w:type="dxa"/>
                    <w:left w:w="0" w:type="dxa"/>
                    <w:bottom w:w="0" w:type="dxa"/>
                    <w:right w:w="0" w:type="dxa"/>
                  </w:tcMar>
                  <w:vAlign w:val="center"/>
                </w:tcPr>
                <w:p w14:paraId="265F207D">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监测项目</w:t>
                  </w:r>
                </w:p>
              </w:tc>
              <w:tc>
                <w:tcPr>
                  <w:tcW w:w="699" w:type="pct"/>
                  <w:tcBorders>
                    <w:tl2br w:val="nil"/>
                    <w:tr2bl w:val="nil"/>
                  </w:tcBorders>
                  <w:noWrap w:val="0"/>
                  <w:tcMar>
                    <w:top w:w="0" w:type="dxa"/>
                    <w:left w:w="0" w:type="dxa"/>
                    <w:bottom w:w="0" w:type="dxa"/>
                    <w:right w:w="0" w:type="dxa"/>
                  </w:tcMar>
                  <w:vAlign w:val="center"/>
                </w:tcPr>
                <w:p w14:paraId="4F160EC5">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点位数</w:t>
                  </w:r>
                </w:p>
              </w:tc>
              <w:tc>
                <w:tcPr>
                  <w:tcW w:w="953" w:type="pct"/>
                  <w:tcBorders>
                    <w:tl2br w:val="nil"/>
                    <w:tr2bl w:val="nil"/>
                  </w:tcBorders>
                  <w:noWrap w:val="0"/>
                  <w:tcMar>
                    <w:top w:w="0" w:type="dxa"/>
                    <w:left w:w="0" w:type="dxa"/>
                    <w:bottom w:w="0" w:type="dxa"/>
                    <w:right w:w="0" w:type="dxa"/>
                  </w:tcMar>
                  <w:vAlign w:val="center"/>
                </w:tcPr>
                <w:p w14:paraId="02001382">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监测频次</w:t>
                  </w:r>
                </w:p>
              </w:tc>
            </w:tr>
            <w:tr w14:paraId="53A6C1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5" w:type="pct"/>
                  <w:vMerge w:val="restart"/>
                  <w:tcBorders>
                    <w:tl2br w:val="nil"/>
                    <w:tr2bl w:val="nil"/>
                  </w:tcBorders>
                  <w:noWrap w:val="0"/>
                  <w:tcMar>
                    <w:top w:w="0" w:type="dxa"/>
                    <w:left w:w="0" w:type="dxa"/>
                    <w:bottom w:w="0" w:type="dxa"/>
                    <w:right w:w="0" w:type="dxa"/>
                  </w:tcMar>
                  <w:vAlign w:val="center"/>
                </w:tcPr>
                <w:p w14:paraId="2A4BA1BA">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废水</w:t>
                  </w:r>
                </w:p>
              </w:tc>
              <w:tc>
                <w:tcPr>
                  <w:tcW w:w="967" w:type="pct"/>
                  <w:tcBorders>
                    <w:tl2br w:val="nil"/>
                    <w:tr2bl w:val="nil"/>
                  </w:tcBorders>
                  <w:noWrap w:val="0"/>
                  <w:tcMar>
                    <w:top w:w="0" w:type="dxa"/>
                    <w:left w:w="0" w:type="dxa"/>
                    <w:bottom w:w="0" w:type="dxa"/>
                    <w:right w:w="0" w:type="dxa"/>
                  </w:tcMar>
                  <w:vAlign w:val="center"/>
                </w:tcPr>
                <w:p w14:paraId="65E7675F">
                  <w:pPr>
                    <w:pStyle w:val="64"/>
                    <w:keepNext w:val="0"/>
                    <w:keepLines w:val="0"/>
                    <w:suppressLineNumbers w:val="0"/>
                    <w:spacing w:before="0" w:beforeAutospacing="0" w:after="0" w:afterAutospacing="0"/>
                    <w:ind w:left="0" w:right="0"/>
                    <w:rPr>
                      <w:rFonts w:hint="eastAsia" w:ascii="Times New Roman" w:hAnsi="Times New Roman" w:eastAsia="宋体" w:cs="Times New Roman"/>
                      <w:color w:val="000000" w:themeColor="text1"/>
                      <w:lang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污水总排口</w:t>
                  </w:r>
                </w:p>
              </w:tc>
              <w:tc>
                <w:tcPr>
                  <w:tcW w:w="1503" w:type="pct"/>
                  <w:tcBorders>
                    <w:tl2br w:val="nil"/>
                    <w:tr2bl w:val="nil"/>
                  </w:tcBorders>
                  <w:noWrap w:val="0"/>
                  <w:tcMar>
                    <w:top w:w="0" w:type="dxa"/>
                    <w:left w:w="0" w:type="dxa"/>
                    <w:bottom w:w="0" w:type="dxa"/>
                    <w:right w:w="0" w:type="dxa"/>
                  </w:tcMar>
                  <w:vAlign w:val="center"/>
                </w:tcPr>
                <w:p w14:paraId="555E3270">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pH、COD、SS、氨氮、总磷、总氮</w:t>
                  </w:r>
                </w:p>
              </w:tc>
              <w:tc>
                <w:tcPr>
                  <w:tcW w:w="699" w:type="pct"/>
                  <w:tcBorders>
                    <w:tl2br w:val="nil"/>
                    <w:tr2bl w:val="nil"/>
                  </w:tcBorders>
                  <w:noWrap w:val="0"/>
                  <w:tcMar>
                    <w:top w:w="0" w:type="dxa"/>
                    <w:left w:w="0" w:type="dxa"/>
                    <w:bottom w:w="0" w:type="dxa"/>
                    <w:right w:w="0" w:type="dxa"/>
                  </w:tcMar>
                  <w:vAlign w:val="center"/>
                </w:tcPr>
                <w:p w14:paraId="06E9A00A">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1</w:t>
                  </w:r>
                </w:p>
              </w:tc>
              <w:tc>
                <w:tcPr>
                  <w:tcW w:w="953" w:type="pct"/>
                  <w:vMerge w:val="restart"/>
                  <w:tcBorders>
                    <w:tl2br w:val="nil"/>
                    <w:tr2bl w:val="nil"/>
                  </w:tcBorders>
                  <w:noWrap w:val="0"/>
                  <w:tcMar>
                    <w:top w:w="0" w:type="dxa"/>
                    <w:left w:w="0" w:type="dxa"/>
                    <w:bottom w:w="0" w:type="dxa"/>
                    <w:right w:w="0" w:type="dxa"/>
                  </w:tcMar>
                  <w:vAlign w:val="center"/>
                </w:tcPr>
                <w:p w14:paraId="5B553ABA">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连续2天</w:t>
                  </w:r>
                </w:p>
                <w:p w14:paraId="3CB28EF5">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每天4次</w:t>
                  </w:r>
                </w:p>
              </w:tc>
            </w:tr>
            <w:tr w14:paraId="5EE106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5" w:type="pct"/>
                  <w:vMerge w:val="continue"/>
                  <w:tcBorders>
                    <w:tl2br w:val="nil"/>
                    <w:tr2bl w:val="nil"/>
                  </w:tcBorders>
                  <w:noWrap w:val="0"/>
                  <w:tcMar>
                    <w:top w:w="0" w:type="dxa"/>
                    <w:left w:w="0" w:type="dxa"/>
                    <w:bottom w:w="0" w:type="dxa"/>
                    <w:right w:w="0" w:type="dxa"/>
                  </w:tcMar>
                  <w:vAlign w:val="center"/>
                </w:tcPr>
                <w:p w14:paraId="1C55003E">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p>
              </w:tc>
              <w:tc>
                <w:tcPr>
                  <w:tcW w:w="967" w:type="pct"/>
                  <w:tcBorders>
                    <w:tl2br w:val="nil"/>
                    <w:tr2bl w:val="nil"/>
                  </w:tcBorders>
                  <w:noWrap w:val="0"/>
                  <w:tcMar>
                    <w:top w:w="0" w:type="dxa"/>
                    <w:left w:w="0" w:type="dxa"/>
                    <w:bottom w:w="0" w:type="dxa"/>
                    <w:right w:w="0" w:type="dxa"/>
                  </w:tcMar>
                  <w:vAlign w:val="center"/>
                </w:tcPr>
                <w:p w14:paraId="2123DFC7">
                  <w:pPr>
                    <w:pStyle w:val="64"/>
                    <w:keepNext w:val="0"/>
                    <w:keepLines w:val="0"/>
                    <w:suppressLineNumbers w:val="0"/>
                    <w:spacing w:before="0" w:beforeAutospacing="0" w:after="0" w:afterAutospacing="0"/>
                    <w:ind w:left="0" w:right="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雨水排口</w:t>
                  </w:r>
                </w:p>
              </w:tc>
              <w:tc>
                <w:tcPr>
                  <w:tcW w:w="1503" w:type="pct"/>
                  <w:tcBorders>
                    <w:tl2br w:val="nil"/>
                    <w:tr2bl w:val="nil"/>
                  </w:tcBorders>
                  <w:noWrap w:val="0"/>
                  <w:tcMar>
                    <w:top w:w="0" w:type="dxa"/>
                    <w:left w:w="0" w:type="dxa"/>
                    <w:bottom w:w="0" w:type="dxa"/>
                    <w:right w:w="0" w:type="dxa"/>
                  </w:tcMar>
                  <w:vAlign w:val="center"/>
                </w:tcPr>
                <w:p w14:paraId="216AAFEB">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COD、SS</w:t>
                  </w:r>
                </w:p>
              </w:tc>
              <w:tc>
                <w:tcPr>
                  <w:tcW w:w="699" w:type="pct"/>
                  <w:tcBorders>
                    <w:tl2br w:val="nil"/>
                    <w:tr2bl w:val="nil"/>
                  </w:tcBorders>
                  <w:noWrap w:val="0"/>
                  <w:tcMar>
                    <w:top w:w="0" w:type="dxa"/>
                    <w:left w:w="0" w:type="dxa"/>
                    <w:bottom w:w="0" w:type="dxa"/>
                    <w:right w:w="0" w:type="dxa"/>
                  </w:tcMar>
                  <w:vAlign w:val="center"/>
                </w:tcPr>
                <w:p w14:paraId="1F95DC5F">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1</w:t>
                  </w:r>
                </w:p>
              </w:tc>
              <w:tc>
                <w:tcPr>
                  <w:tcW w:w="953" w:type="pct"/>
                  <w:vMerge w:val="continue"/>
                  <w:tcBorders>
                    <w:tl2br w:val="nil"/>
                    <w:tr2bl w:val="nil"/>
                  </w:tcBorders>
                  <w:noWrap w:val="0"/>
                  <w:tcMar>
                    <w:top w:w="0" w:type="dxa"/>
                    <w:left w:w="0" w:type="dxa"/>
                    <w:bottom w:w="0" w:type="dxa"/>
                    <w:right w:w="0" w:type="dxa"/>
                  </w:tcMar>
                  <w:vAlign w:val="center"/>
                </w:tcPr>
                <w:p w14:paraId="7CB70B96">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p>
              </w:tc>
            </w:tr>
          </w:tbl>
          <w:p w14:paraId="72F14E05">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③应急监测：</w:t>
            </w:r>
          </w:p>
          <w:p w14:paraId="1B87B277">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bCs/>
                <w:color w:val="000000" w:themeColor="text1"/>
                <w:kern w:val="0"/>
                <w:sz w:val="24"/>
                <w:szCs w:val="24"/>
                <w:lang w:val="en-US" w:eastAsia="zh-CN"/>
                <w14:textFill>
                  <w14:solidFill>
                    <w14:schemeClr w14:val="tx1"/>
                  </w14:solidFill>
                </w14:textFill>
              </w:rPr>
            </w:pPr>
            <w:r>
              <w:rPr>
                <w:rFonts w:hint="default" w:ascii="Times New Roman" w:hAnsi="Times New Roman" w:cs="Times New Roman"/>
                <w:bCs/>
                <w:color w:val="000000" w:themeColor="text1"/>
                <w:kern w:val="0"/>
                <w:sz w:val="24"/>
                <w:szCs w:val="24"/>
                <w14:textFill>
                  <w14:solidFill>
                    <w14:schemeClr w14:val="tx1"/>
                  </w14:solidFill>
                </w14:textFill>
              </w:rPr>
              <w:t>监测因子：pH、COD、SS、氨氮、总磷、总氮</w:t>
            </w: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石油类</w:t>
            </w:r>
          </w:p>
          <w:p w14:paraId="738D526C">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cs="Times New Roman"/>
                <w:bCs/>
                <w:color w:val="000000" w:themeColor="text1"/>
                <w:kern w:val="0"/>
                <w:sz w:val="24"/>
                <w:szCs w:val="24"/>
                <w14:textFill>
                  <w14:solidFill>
                    <w14:schemeClr w14:val="tx1"/>
                  </w14:solidFill>
                </w14:textFill>
              </w:rPr>
            </w:pPr>
            <w:r>
              <w:rPr>
                <w:rFonts w:hint="default" w:ascii="Times New Roman" w:hAnsi="Times New Roman" w:cs="Times New Roman"/>
                <w:bCs/>
                <w:color w:val="000000" w:themeColor="text1"/>
                <w:kern w:val="0"/>
                <w:sz w:val="24"/>
                <w:szCs w:val="24"/>
                <w14:textFill>
                  <w14:solidFill>
                    <w14:schemeClr w14:val="tx1"/>
                  </w14:solidFill>
                </w14:textFill>
              </w:rPr>
              <w:t xml:space="preserve">监测时间和频次：按照事故持续时间决定监测时间，根据事故严重性决定监测频次。一般情况下每小时取样一次。随事故控制减弱，适当减少监测频次。 </w:t>
            </w:r>
          </w:p>
          <w:p w14:paraId="1D311666">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cs="Times New Roman"/>
                <w:bCs/>
                <w:color w:val="000000" w:themeColor="text1"/>
                <w:kern w:val="0"/>
                <w:sz w:val="24"/>
                <w:szCs w:val="24"/>
                <w14:textFill>
                  <w14:solidFill>
                    <w14:schemeClr w14:val="tx1"/>
                  </w14:solidFill>
                </w14:textFill>
              </w:rPr>
            </w:pPr>
            <w:r>
              <w:rPr>
                <w:rFonts w:hint="default" w:ascii="Times New Roman" w:hAnsi="Times New Roman" w:cs="Times New Roman"/>
                <w:bCs/>
                <w:color w:val="000000" w:themeColor="text1"/>
                <w:kern w:val="0"/>
                <w:sz w:val="24"/>
                <w:szCs w:val="24"/>
                <w14:textFill>
                  <w14:solidFill>
                    <w14:schemeClr w14:val="tx1"/>
                  </w14:solidFill>
                </w14:textFill>
              </w:rPr>
              <w:t>监测布点：污水排放口、雨水排放口、可能受影响的河流。</w:t>
            </w:r>
          </w:p>
          <w:p w14:paraId="7324C648">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表4-</w:t>
            </w:r>
            <w:r>
              <w:rPr>
                <w:rFonts w:hint="eastAsia" w:ascii="Times New Roman" w:hAnsi="Times New Roman" w:cs="Times New Roman"/>
                <w:b/>
                <w:bCs/>
                <w:color w:val="000000" w:themeColor="text1"/>
                <w:sz w:val="24"/>
                <w:szCs w:val="24"/>
                <w:lang w:val="en-US" w:eastAsia="zh-CN"/>
                <w14:textFill>
                  <w14:solidFill>
                    <w14:schemeClr w14:val="tx1"/>
                  </w14:solidFill>
                </w14:textFill>
              </w:rPr>
              <w:t>13</w:t>
            </w:r>
            <w:r>
              <w:rPr>
                <w:rFonts w:hint="default" w:ascii="Times New Roman" w:hAnsi="Times New Roman" w:cs="Times New Roman"/>
                <w:b/>
                <w:bCs/>
                <w:color w:val="000000" w:themeColor="text1"/>
                <w:sz w:val="24"/>
                <w:szCs w:val="24"/>
                <w14:textFill>
                  <w14:solidFill>
                    <w14:schemeClr w14:val="tx1"/>
                  </w14:solidFill>
                </w14:textFill>
              </w:rPr>
              <w:t xml:space="preserve">  废水应急监测计划表</w:t>
            </w:r>
          </w:p>
          <w:tbl>
            <w:tblPr>
              <w:tblStyle w:val="2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243"/>
              <w:gridCol w:w="2689"/>
              <w:gridCol w:w="1291"/>
              <w:gridCol w:w="3006"/>
            </w:tblGrid>
            <w:tr w14:paraId="64F21C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756" w:type="pct"/>
                  <w:tcBorders>
                    <w:tl2br w:val="nil"/>
                    <w:tr2bl w:val="nil"/>
                  </w:tcBorders>
                  <w:noWrap w:val="0"/>
                  <w:vAlign w:val="center"/>
                </w:tcPr>
                <w:p w14:paraId="06D98325">
                  <w:pPr>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kern w:val="0"/>
                      <w:szCs w:val="21"/>
                      <w14:textFill>
                        <w14:solidFill>
                          <w14:schemeClr w14:val="tx1"/>
                        </w14:solidFill>
                      </w14:textFill>
                    </w:rPr>
                  </w:pPr>
                  <w:r>
                    <w:rPr>
                      <w:rFonts w:hint="default" w:ascii="Times New Roman" w:hAnsi="Times New Roman" w:cs="Times New Roman"/>
                      <w:b/>
                      <w:color w:val="000000" w:themeColor="text1"/>
                      <w:kern w:val="0"/>
                      <w:szCs w:val="21"/>
                      <w14:textFill>
                        <w14:solidFill>
                          <w14:schemeClr w14:val="tx1"/>
                        </w14:solidFill>
                      </w14:textFill>
                    </w:rPr>
                    <w:t>污染种类</w:t>
                  </w:r>
                </w:p>
              </w:tc>
              <w:tc>
                <w:tcPr>
                  <w:tcW w:w="1634" w:type="pct"/>
                  <w:tcBorders>
                    <w:tl2br w:val="nil"/>
                    <w:tr2bl w:val="nil"/>
                  </w:tcBorders>
                  <w:noWrap w:val="0"/>
                  <w:vAlign w:val="center"/>
                </w:tcPr>
                <w:p w14:paraId="27536F8A">
                  <w:pPr>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kern w:val="0"/>
                      <w:szCs w:val="21"/>
                      <w14:textFill>
                        <w14:solidFill>
                          <w14:schemeClr w14:val="tx1"/>
                        </w14:solidFill>
                      </w14:textFill>
                    </w:rPr>
                  </w:pPr>
                  <w:r>
                    <w:rPr>
                      <w:rFonts w:hint="default" w:ascii="Times New Roman" w:hAnsi="Times New Roman" w:cs="Times New Roman"/>
                      <w:b/>
                      <w:color w:val="000000" w:themeColor="text1"/>
                      <w:kern w:val="0"/>
                      <w:szCs w:val="21"/>
                      <w14:textFill>
                        <w14:solidFill>
                          <w14:schemeClr w14:val="tx1"/>
                        </w14:solidFill>
                      </w14:textFill>
                    </w:rPr>
                    <w:t>监测位置</w:t>
                  </w:r>
                </w:p>
              </w:tc>
              <w:tc>
                <w:tcPr>
                  <w:tcW w:w="785" w:type="pct"/>
                  <w:tcBorders>
                    <w:tl2br w:val="nil"/>
                    <w:tr2bl w:val="nil"/>
                  </w:tcBorders>
                  <w:noWrap w:val="0"/>
                  <w:vAlign w:val="center"/>
                </w:tcPr>
                <w:p w14:paraId="58368CE9">
                  <w:pPr>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kern w:val="0"/>
                      <w:szCs w:val="21"/>
                      <w14:textFill>
                        <w14:solidFill>
                          <w14:schemeClr w14:val="tx1"/>
                        </w14:solidFill>
                      </w14:textFill>
                    </w:rPr>
                  </w:pPr>
                  <w:r>
                    <w:rPr>
                      <w:rFonts w:hint="default" w:ascii="Times New Roman" w:hAnsi="Times New Roman" w:cs="Times New Roman"/>
                      <w:b/>
                      <w:color w:val="000000" w:themeColor="text1"/>
                      <w:kern w:val="0"/>
                      <w:szCs w:val="21"/>
                      <w14:textFill>
                        <w14:solidFill>
                          <w14:schemeClr w14:val="tx1"/>
                        </w14:solidFill>
                      </w14:textFill>
                    </w:rPr>
                    <w:t>测点数</w:t>
                  </w:r>
                </w:p>
              </w:tc>
              <w:tc>
                <w:tcPr>
                  <w:tcW w:w="2900" w:type="dxa"/>
                  <w:tcBorders>
                    <w:tl2br w:val="nil"/>
                    <w:tr2bl w:val="nil"/>
                  </w:tcBorders>
                  <w:noWrap w:val="0"/>
                  <w:vAlign w:val="center"/>
                </w:tcPr>
                <w:p w14:paraId="7ED3527F">
                  <w:pPr>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kern w:val="0"/>
                      <w:szCs w:val="21"/>
                      <w14:textFill>
                        <w14:solidFill>
                          <w14:schemeClr w14:val="tx1"/>
                        </w14:solidFill>
                      </w14:textFill>
                    </w:rPr>
                  </w:pPr>
                  <w:r>
                    <w:rPr>
                      <w:rFonts w:hint="default" w:ascii="Times New Roman" w:hAnsi="Times New Roman" w:cs="Times New Roman"/>
                      <w:b/>
                      <w:color w:val="000000" w:themeColor="text1"/>
                      <w:kern w:val="0"/>
                      <w:szCs w:val="21"/>
                      <w14:textFill>
                        <w14:solidFill>
                          <w14:schemeClr w14:val="tx1"/>
                        </w14:solidFill>
                      </w14:textFill>
                    </w:rPr>
                    <w:t>监测因子</w:t>
                  </w:r>
                </w:p>
              </w:tc>
            </w:tr>
            <w:tr w14:paraId="5CDEAC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756" w:type="pct"/>
                  <w:tcBorders>
                    <w:tl2br w:val="nil"/>
                    <w:tr2bl w:val="nil"/>
                  </w:tcBorders>
                  <w:noWrap w:val="0"/>
                  <w:vAlign w:val="center"/>
                </w:tcPr>
                <w:p w14:paraId="4A847E73">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地表水</w:t>
                  </w:r>
                </w:p>
              </w:tc>
              <w:tc>
                <w:tcPr>
                  <w:tcW w:w="1634" w:type="pct"/>
                  <w:tcBorders>
                    <w:tl2br w:val="nil"/>
                    <w:tr2bl w:val="nil"/>
                  </w:tcBorders>
                  <w:noWrap w:val="0"/>
                  <w:vAlign w:val="center"/>
                </w:tcPr>
                <w:p w14:paraId="570DF8A8">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bCs/>
                      <w:color w:val="000000" w:themeColor="text1"/>
                      <w:kern w:val="0"/>
                      <w:szCs w:val="21"/>
                      <w14:textFill>
                        <w14:solidFill>
                          <w14:schemeClr w14:val="tx1"/>
                        </w14:solidFill>
                      </w14:textFill>
                    </w:rPr>
                    <w:t>废水排放口、雨水排放口、可能受影响的河流</w:t>
                  </w:r>
                </w:p>
              </w:tc>
              <w:tc>
                <w:tcPr>
                  <w:tcW w:w="785" w:type="pct"/>
                  <w:tcBorders>
                    <w:tl2br w:val="nil"/>
                    <w:tr2bl w:val="nil"/>
                  </w:tcBorders>
                  <w:noWrap w:val="0"/>
                  <w:vAlign w:val="center"/>
                </w:tcPr>
                <w:p w14:paraId="0C4DFB22">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w:t>
                  </w:r>
                </w:p>
              </w:tc>
              <w:tc>
                <w:tcPr>
                  <w:tcW w:w="2900" w:type="dxa"/>
                  <w:tcBorders>
                    <w:tl2br w:val="nil"/>
                    <w:tr2bl w:val="nil"/>
                  </w:tcBorders>
                  <w:noWrap w:val="0"/>
                  <w:vAlign w:val="center"/>
                </w:tcPr>
                <w:p w14:paraId="7A87B6B0">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Cs w:val="21"/>
                      <w:lang w:val="en-US" w:eastAsia="zh-CN"/>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pH、COD、SS、氨氮、总磷、总氮</w:t>
                  </w:r>
                  <w:r>
                    <w:rPr>
                      <w:rFonts w:hint="eastAsia" w:ascii="Times New Roman" w:hAnsi="Times New Roman" w:cs="Times New Roman"/>
                      <w:color w:val="000000" w:themeColor="text1"/>
                      <w:kern w:val="0"/>
                      <w:szCs w:val="21"/>
                      <w:lang w:eastAsia="zh-CN"/>
                      <w14:textFill>
                        <w14:solidFill>
                          <w14:schemeClr w14:val="tx1"/>
                        </w14:solidFill>
                      </w14:textFill>
                    </w:rPr>
                    <w:t>、</w:t>
                  </w:r>
                  <w:r>
                    <w:rPr>
                      <w:rFonts w:hint="eastAsia" w:ascii="Times New Roman" w:hAnsi="Times New Roman" w:cs="Times New Roman"/>
                      <w:color w:val="000000" w:themeColor="text1"/>
                      <w:kern w:val="0"/>
                      <w:szCs w:val="21"/>
                      <w:lang w:val="en-US" w:eastAsia="zh-CN"/>
                      <w14:textFill>
                        <w14:solidFill>
                          <w14:schemeClr w14:val="tx1"/>
                        </w14:solidFill>
                      </w14:textFill>
                    </w:rPr>
                    <w:t>石油类</w:t>
                  </w:r>
                </w:p>
              </w:tc>
            </w:tr>
          </w:tbl>
          <w:p w14:paraId="4DF65D69">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（8）结论</w:t>
            </w:r>
          </w:p>
          <w:p w14:paraId="061207F6">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根据源强核算，本项目</w:t>
            </w:r>
            <w:r>
              <w:rPr>
                <w:rFonts w:hint="eastAsia" w:cs="Times New Roman"/>
                <w:color w:val="000000" w:themeColor="text1"/>
                <w:sz w:val="24"/>
                <w:szCs w:val="24"/>
                <w:lang w:val="en-US" w:eastAsia="zh-CN"/>
                <w14:textFill>
                  <w14:solidFill>
                    <w14:schemeClr w14:val="tx1"/>
                  </w14:solidFill>
                </w14:textFill>
              </w:rPr>
              <w:t>生活污水经化粪池处理后</w:t>
            </w:r>
            <w:r>
              <w:rPr>
                <w:rFonts w:hint="default" w:ascii="Times New Roman" w:hAnsi="Times New Roman" w:cs="Times New Roman"/>
                <w:color w:val="000000" w:themeColor="text1"/>
                <w:sz w:val="24"/>
                <w:szCs w:val="24"/>
                <w14:textFill>
                  <w14:solidFill>
                    <w14:schemeClr w14:val="tx1"/>
                  </w14:solidFill>
                </w14:textFill>
              </w:rPr>
              <w:t>能够达到污水处理厂接管标准。</w:t>
            </w:r>
          </w:p>
          <w:bookmarkEnd w:id="5"/>
          <w:bookmarkEnd w:id="6"/>
          <w:p w14:paraId="1A909427">
            <w:pPr>
              <w:keepNext w:val="0"/>
              <w:keepLines w:val="0"/>
              <w:suppressLineNumbers w:val="0"/>
              <w:spacing w:before="0" w:beforeAutospacing="0" w:after="0" w:afterAutospacing="0" w:line="360" w:lineRule="auto"/>
              <w:ind w:left="0" w:right="0"/>
              <w:rPr>
                <w:rFonts w:hint="default" w:ascii="Times New Roman" w:hAnsi="Times New Roman" w:cs="Times New Roman"/>
                <w:b/>
                <w:color w:val="000000" w:themeColor="text1"/>
                <w:sz w:val="24"/>
                <w:szCs w:val="24"/>
                <w14:textFill>
                  <w14:solidFill>
                    <w14:schemeClr w14:val="tx1"/>
                  </w14:solidFill>
                </w14:textFill>
              </w:rPr>
            </w:pPr>
            <w:r>
              <w:rPr>
                <w:rFonts w:hint="default" w:ascii="Times New Roman" w:hAnsi="Times New Roman" w:cs="Times New Roman"/>
                <w:b/>
                <w:color w:val="000000" w:themeColor="text1"/>
                <w:sz w:val="24"/>
                <w:szCs w:val="24"/>
                <w14:textFill>
                  <w14:solidFill>
                    <w14:schemeClr w14:val="tx1"/>
                  </w14:solidFill>
                </w14:textFill>
              </w:rPr>
              <w:t>三、噪声污染源源强分析</w:t>
            </w:r>
          </w:p>
          <w:p w14:paraId="51CC9E3B">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（1）预测模型</w:t>
            </w:r>
          </w:p>
          <w:p w14:paraId="60017518">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cs="Times New Roman"/>
                <w:bCs/>
                <w:color w:val="000000" w:themeColor="text1"/>
                <w:sz w:val="24"/>
                <w:szCs w:val="24"/>
                <w14:textFill>
                  <w14:solidFill>
                    <w14:schemeClr w14:val="tx1"/>
                  </w14:solidFill>
                </w14:textFill>
              </w:rPr>
            </w:pPr>
            <w:r>
              <w:rPr>
                <w:rFonts w:hint="default" w:ascii="Times New Roman" w:hAnsi="Times New Roman" w:cs="Times New Roman"/>
                <w:bCs/>
                <w:color w:val="000000" w:themeColor="text1"/>
                <w:sz w:val="24"/>
                <w:szCs w:val="24"/>
                <w14:textFill>
                  <w14:solidFill>
                    <w14:schemeClr w14:val="tx1"/>
                  </w14:solidFill>
                </w14:textFill>
              </w:rPr>
              <w:t>根据《环境影响评价技术导则声环境》（HJ2.4-2021）的规定，选取预测模式，应用过程中将根据具体情况作必要简化，计算过程如下：</w:t>
            </w:r>
          </w:p>
          <w:p w14:paraId="20EC9033">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cs="Times New Roman"/>
                <w:bCs/>
                <w:color w:val="000000" w:themeColor="text1"/>
                <w:sz w:val="24"/>
                <w:szCs w:val="24"/>
                <w14:textFill>
                  <w14:solidFill>
                    <w14:schemeClr w14:val="tx1"/>
                  </w14:solidFill>
                </w14:textFill>
              </w:rPr>
            </w:pPr>
            <w:r>
              <w:rPr>
                <w:rFonts w:hint="default" w:ascii="Times New Roman" w:hAnsi="Times New Roman" w:cs="Times New Roman"/>
                <w:bCs/>
                <w:color w:val="000000" w:themeColor="text1"/>
                <w:sz w:val="24"/>
                <w:szCs w:val="24"/>
                <w14:textFill>
                  <w14:solidFill>
                    <w14:schemeClr w14:val="tx1"/>
                  </w14:solidFill>
                </w14:textFill>
              </w:rPr>
              <w:t>a）声环境影响预测模式</w:t>
            </w:r>
          </w:p>
          <w:p w14:paraId="5E312FC2">
            <w:pPr>
              <w:keepNext w:val="0"/>
              <w:keepLines w:val="0"/>
              <w:suppressLineNumbers w:val="0"/>
              <w:adjustRightInd w:val="0"/>
              <w:snapToGrid w:val="0"/>
              <w:spacing w:before="0" w:beforeAutospacing="0" w:after="0" w:afterAutospacing="0" w:line="360" w:lineRule="auto"/>
              <w:ind w:left="0" w:right="0" w:firstLine="480" w:firstLineChars="200"/>
              <w:jc w:val="center"/>
              <w:rPr>
                <w:rFonts w:hint="default" w:ascii="Times New Roman" w:hAnsi="Times New Roman" w:cs="Times New Roman"/>
                <w:color w:val="000000" w:themeColor="text1"/>
                <w:kern w:val="2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drawing>
                <wp:inline distT="0" distB="0" distL="114300" distR="114300">
                  <wp:extent cx="1135380" cy="274320"/>
                  <wp:effectExtent l="0" t="0" r="7620" b="5080"/>
                  <wp:docPr id="140"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图片 88"/>
                          <pic:cNvPicPr>
                            <a:picLocks noChangeAspect="1"/>
                          </pic:cNvPicPr>
                        </pic:nvPicPr>
                        <pic:blipFill>
                          <a:blip r:embed="rId16"/>
                          <a:stretch>
                            <a:fillRect/>
                          </a:stretch>
                        </pic:blipFill>
                        <pic:spPr>
                          <a:xfrm>
                            <a:off x="0" y="0"/>
                            <a:ext cx="1135380" cy="274320"/>
                          </a:xfrm>
                          <a:prstGeom prst="rect">
                            <a:avLst/>
                          </a:prstGeom>
                          <a:noFill/>
                          <a:ln>
                            <a:noFill/>
                          </a:ln>
                        </pic:spPr>
                      </pic:pic>
                    </a:graphicData>
                  </a:graphic>
                </wp:inline>
              </w:drawing>
            </w:r>
          </w:p>
          <w:p w14:paraId="51FB2E2F">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ascii="Times New Roman" w:hAnsi="Times New Roman" w:cs="Times New Roman"/>
                <w:color w:val="000000" w:themeColor="text1"/>
                <w:kern w:val="21"/>
                <w:sz w:val="24"/>
                <w:szCs w:val="24"/>
                <w14:textFill>
                  <w14:solidFill>
                    <w14:schemeClr w14:val="tx1"/>
                  </w14:solidFill>
                </w14:textFill>
              </w:rPr>
            </w:pPr>
            <w:r>
              <w:rPr>
                <w:rFonts w:hint="default" w:ascii="Times New Roman" w:hAnsi="Times New Roman" w:cs="Times New Roman"/>
                <w:color w:val="000000" w:themeColor="text1"/>
                <w:kern w:val="21"/>
                <w:sz w:val="24"/>
                <w:szCs w:val="24"/>
                <w14:textFill>
                  <w14:solidFill>
                    <w14:schemeClr w14:val="tx1"/>
                  </w14:solidFill>
                </w14:textFill>
              </w:rPr>
              <w:t>式中：L</w:t>
            </w:r>
            <w:r>
              <w:rPr>
                <w:rFonts w:hint="default" w:ascii="Times New Roman" w:hAnsi="Times New Roman" w:cs="Times New Roman"/>
                <w:color w:val="000000" w:themeColor="text1"/>
                <w:kern w:val="21"/>
                <w:sz w:val="24"/>
                <w:szCs w:val="24"/>
                <w:vertAlign w:val="subscript"/>
                <w14:textFill>
                  <w14:solidFill>
                    <w14:schemeClr w14:val="tx1"/>
                  </w14:solidFill>
                </w14:textFill>
              </w:rPr>
              <w:t>A</w:t>
            </w:r>
            <w:r>
              <w:rPr>
                <w:rFonts w:hint="default" w:ascii="Times New Roman" w:hAnsi="Times New Roman" w:cs="Times New Roman"/>
                <w:color w:val="000000" w:themeColor="text1"/>
                <w:kern w:val="21"/>
                <w:sz w:val="24"/>
                <w:szCs w:val="24"/>
                <w14:textFill>
                  <w14:solidFill>
                    <w14:schemeClr w14:val="tx1"/>
                  </w14:solidFill>
                </w14:textFill>
              </w:rPr>
              <w:t>（r）—预测点r处A声级，dB（A）；</w:t>
            </w:r>
          </w:p>
          <w:p w14:paraId="1D558F5F">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ascii="Times New Roman" w:hAnsi="Times New Roman" w:cs="Times New Roman"/>
                <w:color w:val="000000" w:themeColor="text1"/>
                <w:kern w:val="21"/>
                <w:sz w:val="24"/>
                <w:szCs w:val="24"/>
                <w14:textFill>
                  <w14:solidFill>
                    <w14:schemeClr w14:val="tx1"/>
                  </w14:solidFill>
                </w14:textFill>
              </w:rPr>
            </w:pPr>
            <w:r>
              <w:rPr>
                <w:rFonts w:hint="default" w:ascii="Times New Roman" w:hAnsi="Times New Roman" w:cs="Times New Roman"/>
                <w:color w:val="000000" w:themeColor="text1"/>
                <w:kern w:val="21"/>
                <w:sz w:val="24"/>
                <w:szCs w:val="24"/>
                <w14:textFill>
                  <w14:solidFill>
                    <w14:schemeClr w14:val="tx1"/>
                  </w14:solidFill>
                </w14:textFill>
              </w:rPr>
              <w:t xml:space="preserve">      L</w:t>
            </w:r>
            <w:r>
              <w:rPr>
                <w:rFonts w:hint="default" w:ascii="Times New Roman" w:hAnsi="Times New Roman" w:cs="Times New Roman"/>
                <w:color w:val="000000" w:themeColor="text1"/>
                <w:kern w:val="21"/>
                <w:sz w:val="24"/>
                <w:szCs w:val="24"/>
                <w:vertAlign w:val="subscript"/>
                <w14:textFill>
                  <w14:solidFill>
                    <w14:schemeClr w14:val="tx1"/>
                  </w14:solidFill>
                </w14:textFill>
              </w:rPr>
              <w:t>A</w:t>
            </w:r>
            <w:r>
              <w:rPr>
                <w:rFonts w:hint="default" w:ascii="Times New Roman" w:hAnsi="Times New Roman" w:cs="Times New Roman"/>
                <w:color w:val="000000" w:themeColor="text1"/>
                <w:kern w:val="21"/>
                <w:sz w:val="24"/>
                <w:szCs w:val="24"/>
                <w14:textFill>
                  <w14:solidFill>
                    <w14:schemeClr w14:val="tx1"/>
                  </w14:solidFill>
                </w14:textFill>
              </w:rPr>
              <w:t>（r</w:t>
            </w:r>
            <w:r>
              <w:rPr>
                <w:rFonts w:hint="default" w:ascii="Times New Roman" w:hAnsi="Times New Roman" w:cs="Times New Roman"/>
                <w:color w:val="000000" w:themeColor="text1"/>
                <w:kern w:val="21"/>
                <w:sz w:val="24"/>
                <w:szCs w:val="24"/>
                <w:vertAlign w:val="subscript"/>
                <w14:textFill>
                  <w14:solidFill>
                    <w14:schemeClr w14:val="tx1"/>
                  </w14:solidFill>
                </w14:textFill>
              </w:rPr>
              <w:t>0</w:t>
            </w:r>
            <w:r>
              <w:rPr>
                <w:rFonts w:hint="default" w:ascii="Times New Roman" w:hAnsi="Times New Roman" w:cs="Times New Roman"/>
                <w:color w:val="000000" w:themeColor="text1"/>
                <w:kern w:val="21"/>
                <w:sz w:val="24"/>
                <w:szCs w:val="24"/>
                <w14:textFill>
                  <w14:solidFill>
                    <w14:schemeClr w14:val="tx1"/>
                  </w14:solidFill>
                </w14:textFill>
              </w:rPr>
              <w:t>）—r</w:t>
            </w:r>
            <w:r>
              <w:rPr>
                <w:rFonts w:hint="default" w:ascii="Times New Roman" w:hAnsi="Times New Roman" w:cs="Times New Roman"/>
                <w:color w:val="000000" w:themeColor="text1"/>
                <w:kern w:val="21"/>
                <w:sz w:val="24"/>
                <w:szCs w:val="24"/>
                <w:vertAlign w:val="subscript"/>
                <w14:textFill>
                  <w14:solidFill>
                    <w14:schemeClr w14:val="tx1"/>
                  </w14:solidFill>
                </w14:textFill>
              </w:rPr>
              <w:t>0</w:t>
            </w:r>
            <w:r>
              <w:rPr>
                <w:rFonts w:hint="default" w:ascii="Times New Roman" w:hAnsi="Times New Roman" w:cs="Times New Roman"/>
                <w:color w:val="000000" w:themeColor="text1"/>
                <w:kern w:val="21"/>
                <w:sz w:val="24"/>
                <w:szCs w:val="24"/>
                <w14:textFill>
                  <w14:solidFill>
                    <w14:schemeClr w14:val="tx1"/>
                  </w14:solidFill>
                </w14:textFill>
              </w:rPr>
              <w:t>处A声级，dB（A）；</w:t>
            </w:r>
          </w:p>
          <w:p w14:paraId="5C6AF474">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ascii="Times New Roman" w:hAnsi="Times New Roman" w:cs="Times New Roman"/>
                <w:color w:val="000000" w:themeColor="text1"/>
                <w:kern w:val="21"/>
                <w:sz w:val="24"/>
                <w:szCs w:val="24"/>
                <w14:textFill>
                  <w14:solidFill>
                    <w14:schemeClr w14:val="tx1"/>
                  </w14:solidFill>
                </w14:textFill>
              </w:rPr>
            </w:pPr>
            <w:r>
              <w:rPr>
                <w:rFonts w:hint="default" w:ascii="Times New Roman" w:hAnsi="Times New Roman" w:cs="Times New Roman"/>
                <w:color w:val="000000" w:themeColor="text1"/>
                <w:kern w:val="21"/>
                <w:sz w:val="24"/>
                <w:szCs w:val="24"/>
                <w14:textFill>
                  <w14:solidFill>
                    <w14:schemeClr w14:val="tx1"/>
                  </w14:solidFill>
                </w14:textFill>
              </w:rPr>
              <w:t xml:space="preserve">      A—倍频带衰减，dB（A）。</w:t>
            </w:r>
          </w:p>
          <w:p w14:paraId="11B1F5C5">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ascii="Times New Roman" w:hAnsi="Times New Roman" w:cs="Times New Roman"/>
                <w:color w:val="000000" w:themeColor="text1"/>
                <w:kern w:val="21"/>
                <w:sz w:val="24"/>
                <w:szCs w:val="24"/>
                <w14:textFill>
                  <w14:solidFill>
                    <w14:schemeClr w14:val="tx1"/>
                  </w14:solidFill>
                </w14:textFill>
              </w:rPr>
            </w:pPr>
            <w:r>
              <w:rPr>
                <w:rFonts w:hint="default" w:ascii="Times New Roman" w:hAnsi="Times New Roman" w:cs="Times New Roman"/>
                <w:color w:val="000000" w:themeColor="text1"/>
                <w:kern w:val="21"/>
                <w:sz w:val="24"/>
                <w:szCs w:val="24"/>
                <w14:textFill>
                  <w14:solidFill>
                    <w14:schemeClr w14:val="tx1"/>
                  </w14:solidFill>
                </w14:textFill>
              </w:rPr>
              <w:t>b）建设项目声源在预测点产生的等效声级贡献值（L</w:t>
            </w:r>
            <w:r>
              <w:rPr>
                <w:rFonts w:hint="default" w:ascii="Times New Roman" w:hAnsi="Times New Roman" w:cs="Times New Roman"/>
                <w:color w:val="000000" w:themeColor="text1"/>
                <w:kern w:val="21"/>
                <w:sz w:val="24"/>
                <w:szCs w:val="24"/>
                <w:vertAlign w:val="subscript"/>
                <w14:textFill>
                  <w14:solidFill>
                    <w14:schemeClr w14:val="tx1"/>
                  </w14:solidFill>
                </w14:textFill>
              </w:rPr>
              <w:t>eqg</w:t>
            </w:r>
            <w:r>
              <w:rPr>
                <w:rFonts w:hint="default" w:ascii="Times New Roman" w:hAnsi="Times New Roman" w:cs="Times New Roman"/>
                <w:color w:val="000000" w:themeColor="text1"/>
                <w:kern w:val="21"/>
                <w:sz w:val="24"/>
                <w:szCs w:val="24"/>
                <w14:textFill>
                  <w14:solidFill>
                    <w14:schemeClr w14:val="tx1"/>
                  </w14:solidFill>
                </w14:textFill>
              </w:rPr>
              <w:t>）计算公式：</w:t>
            </w:r>
          </w:p>
          <w:p w14:paraId="02EEFB59">
            <w:pPr>
              <w:keepNext w:val="0"/>
              <w:keepLines w:val="0"/>
              <w:suppressLineNumbers w:val="0"/>
              <w:adjustRightInd w:val="0"/>
              <w:snapToGrid w:val="0"/>
              <w:spacing w:before="0" w:beforeAutospacing="0" w:after="0" w:afterAutospacing="0" w:line="360" w:lineRule="auto"/>
              <w:ind w:left="0" w:right="0" w:firstLine="480" w:firstLineChars="200"/>
              <w:jc w:val="center"/>
              <w:rPr>
                <w:rFonts w:hint="default" w:ascii="Times New Roman" w:hAnsi="Times New Roman" w:cs="Times New Roman"/>
                <w:color w:val="000000" w:themeColor="text1"/>
                <w:kern w:val="2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drawing>
                <wp:inline distT="0" distB="0" distL="114300" distR="114300">
                  <wp:extent cx="2072640" cy="426720"/>
                  <wp:effectExtent l="0" t="0" r="10160" b="5080"/>
                  <wp:docPr id="141"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图片 89"/>
                          <pic:cNvPicPr>
                            <a:picLocks noChangeAspect="1"/>
                          </pic:cNvPicPr>
                        </pic:nvPicPr>
                        <pic:blipFill>
                          <a:blip r:embed="rId17"/>
                          <a:stretch>
                            <a:fillRect/>
                          </a:stretch>
                        </pic:blipFill>
                        <pic:spPr>
                          <a:xfrm>
                            <a:off x="0" y="0"/>
                            <a:ext cx="2072640" cy="426720"/>
                          </a:xfrm>
                          <a:prstGeom prst="rect">
                            <a:avLst/>
                          </a:prstGeom>
                          <a:noFill/>
                          <a:ln>
                            <a:noFill/>
                          </a:ln>
                        </pic:spPr>
                      </pic:pic>
                    </a:graphicData>
                  </a:graphic>
                </wp:inline>
              </w:drawing>
            </w:r>
          </w:p>
          <w:p w14:paraId="08202926">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ascii="Times New Roman" w:hAnsi="Times New Roman" w:cs="Times New Roman"/>
                <w:color w:val="000000" w:themeColor="text1"/>
                <w:kern w:val="21"/>
                <w:sz w:val="24"/>
                <w:szCs w:val="24"/>
                <w14:textFill>
                  <w14:solidFill>
                    <w14:schemeClr w14:val="tx1"/>
                  </w14:solidFill>
                </w14:textFill>
              </w:rPr>
            </w:pPr>
            <w:r>
              <w:rPr>
                <w:rFonts w:hint="default" w:ascii="Times New Roman" w:hAnsi="Times New Roman" w:cs="Times New Roman"/>
                <w:color w:val="000000" w:themeColor="text1"/>
                <w:kern w:val="21"/>
                <w:sz w:val="24"/>
                <w:szCs w:val="24"/>
                <w14:textFill>
                  <w14:solidFill>
                    <w14:schemeClr w14:val="tx1"/>
                  </w14:solidFill>
                </w14:textFill>
              </w:rPr>
              <w:t>式中：L</w:t>
            </w:r>
            <w:r>
              <w:rPr>
                <w:rFonts w:hint="default" w:ascii="Times New Roman" w:hAnsi="Times New Roman" w:cs="Times New Roman"/>
                <w:color w:val="000000" w:themeColor="text1"/>
                <w:kern w:val="21"/>
                <w:sz w:val="24"/>
                <w:szCs w:val="24"/>
                <w:vertAlign w:val="subscript"/>
                <w14:textFill>
                  <w14:solidFill>
                    <w14:schemeClr w14:val="tx1"/>
                  </w14:solidFill>
                </w14:textFill>
              </w:rPr>
              <w:t>eqg</w:t>
            </w:r>
            <w:r>
              <w:rPr>
                <w:rFonts w:hint="default" w:ascii="Times New Roman" w:hAnsi="Times New Roman" w:cs="Times New Roman"/>
                <w:color w:val="000000" w:themeColor="text1"/>
                <w:kern w:val="21"/>
                <w:sz w:val="24"/>
                <w:szCs w:val="24"/>
                <w14:textFill>
                  <w14:solidFill>
                    <w14:schemeClr w14:val="tx1"/>
                  </w14:solidFill>
                </w14:textFill>
              </w:rPr>
              <w:t>—建设项目声源在预测点的等效声级贡献值，dB（A）；</w:t>
            </w:r>
          </w:p>
          <w:p w14:paraId="033F5B76">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ascii="Times New Roman" w:hAnsi="Times New Roman" w:cs="Times New Roman"/>
                <w:color w:val="000000" w:themeColor="text1"/>
                <w:kern w:val="21"/>
                <w:sz w:val="24"/>
                <w:szCs w:val="24"/>
                <w14:textFill>
                  <w14:solidFill>
                    <w14:schemeClr w14:val="tx1"/>
                  </w14:solidFill>
                </w14:textFill>
              </w:rPr>
            </w:pPr>
            <w:r>
              <w:rPr>
                <w:rFonts w:hint="default" w:ascii="Times New Roman" w:hAnsi="Times New Roman" w:cs="Times New Roman"/>
                <w:color w:val="000000" w:themeColor="text1"/>
                <w:kern w:val="21"/>
                <w:sz w:val="24"/>
                <w:szCs w:val="24"/>
                <w14:textFill>
                  <w14:solidFill>
                    <w14:schemeClr w14:val="tx1"/>
                  </w14:solidFill>
                </w14:textFill>
              </w:rPr>
              <w:t xml:space="preserve">      L</w:t>
            </w:r>
            <w:r>
              <w:rPr>
                <w:rFonts w:hint="default" w:ascii="Times New Roman" w:hAnsi="Times New Roman" w:cs="Times New Roman"/>
                <w:color w:val="000000" w:themeColor="text1"/>
                <w:kern w:val="21"/>
                <w:sz w:val="24"/>
                <w:szCs w:val="24"/>
                <w:vertAlign w:val="subscript"/>
                <w14:textFill>
                  <w14:solidFill>
                    <w14:schemeClr w14:val="tx1"/>
                  </w14:solidFill>
                </w14:textFill>
              </w:rPr>
              <w:t>Ai</w:t>
            </w:r>
            <w:r>
              <w:rPr>
                <w:rFonts w:hint="default" w:ascii="Times New Roman" w:hAnsi="Times New Roman" w:cs="Times New Roman"/>
                <w:color w:val="000000" w:themeColor="text1"/>
                <w:kern w:val="21"/>
                <w:sz w:val="24"/>
                <w:szCs w:val="24"/>
                <w14:textFill>
                  <w14:solidFill>
                    <w14:schemeClr w14:val="tx1"/>
                  </w14:solidFill>
                </w14:textFill>
              </w:rPr>
              <w:t xml:space="preserve">—i声源在预测点产生的A声级，dB（A）； </w:t>
            </w:r>
          </w:p>
          <w:p w14:paraId="625DF0E9">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ascii="Times New Roman" w:hAnsi="Times New Roman" w:cs="Times New Roman"/>
                <w:color w:val="000000" w:themeColor="text1"/>
                <w:kern w:val="21"/>
                <w:sz w:val="24"/>
                <w:szCs w:val="24"/>
                <w14:textFill>
                  <w14:solidFill>
                    <w14:schemeClr w14:val="tx1"/>
                  </w14:solidFill>
                </w14:textFill>
              </w:rPr>
            </w:pPr>
            <w:r>
              <w:rPr>
                <w:rFonts w:hint="default" w:ascii="Times New Roman" w:hAnsi="Times New Roman" w:cs="Times New Roman"/>
                <w:color w:val="000000" w:themeColor="text1"/>
                <w:kern w:val="21"/>
                <w:sz w:val="24"/>
                <w:szCs w:val="24"/>
                <w14:textFill>
                  <w14:solidFill>
                    <w14:schemeClr w14:val="tx1"/>
                  </w14:solidFill>
                </w14:textFill>
              </w:rPr>
              <w:t xml:space="preserve">      T—预测计算的时间段，s；</w:t>
            </w:r>
          </w:p>
          <w:p w14:paraId="4CBC6134">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ascii="Times New Roman" w:hAnsi="Times New Roman" w:cs="Times New Roman"/>
                <w:color w:val="000000" w:themeColor="text1"/>
                <w:kern w:val="21"/>
                <w:sz w:val="24"/>
                <w:szCs w:val="24"/>
                <w14:textFill>
                  <w14:solidFill>
                    <w14:schemeClr w14:val="tx1"/>
                  </w14:solidFill>
                </w14:textFill>
              </w:rPr>
            </w:pPr>
            <w:r>
              <w:rPr>
                <w:rFonts w:hint="default" w:ascii="Times New Roman" w:hAnsi="Times New Roman" w:cs="Times New Roman"/>
                <w:color w:val="000000" w:themeColor="text1"/>
                <w:kern w:val="21"/>
                <w:sz w:val="24"/>
                <w:szCs w:val="24"/>
                <w14:textFill>
                  <w14:solidFill>
                    <w14:schemeClr w14:val="tx1"/>
                  </w14:solidFill>
                </w14:textFill>
              </w:rPr>
              <w:t xml:space="preserve">      t</w:t>
            </w:r>
            <w:r>
              <w:rPr>
                <w:rFonts w:hint="default" w:ascii="Times New Roman" w:hAnsi="Times New Roman" w:cs="Times New Roman"/>
                <w:color w:val="000000" w:themeColor="text1"/>
                <w:kern w:val="21"/>
                <w:sz w:val="24"/>
                <w:szCs w:val="24"/>
                <w:vertAlign w:val="subscript"/>
                <w14:textFill>
                  <w14:solidFill>
                    <w14:schemeClr w14:val="tx1"/>
                  </w14:solidFill>
                </w14:textFill>
              </w:rPr>
              <w:t>i</w:t>
            </w:r>
            <w:r>
              <w:rPr>
                <w:rFonts w:hint="default" w:ascii="Times New Roman" w:hAnsi="Times New Roman" w:cs="Times New Roman"/>
                <w:color w:val="000000" w:themeColor="text1"/>
                <w:kern w:val="21"/>
                <w:sz w:val="24"/>
                <w:szCs w:val="24"/>
                <w14:textFill>
                  <w14:solidFill>
                    <w14:schemeClr w14:val="tx1"/>
                  </w14:solidFill>
                </w14:textFill>
              </w:rPr>
              <w:t>—i声源在T时段内的运行时间，s。</w:t>
            </w:r>
          </w:p>
          <w:p w14:paraId="37A433A6">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ascii="Times New Roman" w:hAnsi="Times New Roman" w:cs="Times New Roman"/>
                <w:color w:val="000000" w:themeColor="text1"/>
                <w:kern w:val="21"/>
                <w:sz w:val="24"/>
                <w:szCs w:val="24"/>
                <w14:textFill>
                  <w14:solidFill>
                    <w14:schemeClr w14:val="tx1"/>
                  </w14:solidFill>
                </w14:textFill>
              </w:rPr>
            </w:pPr>
            <w:r>
              <w:rPr>
                <w:rFonts w:hint="default" w:ascii="Times New Roman" w:hAnsi="Times New Roman" w:cs="Times New Roman"/>
                <w:color w:val="000000" w:themeColor="text1"/>
                <w:kern w:val="21"/>
                <w:sz w:val="24"/>
                <w:szCs w:val="24"/>
                <w14:textFill>
                  <w14:solidFill>
                    <w14:schemeClr w14:val="tx1"/>
                  </w14:solidFill>
                </w14:textFill>
              </w:rPr>
              <w:t>c）预测点的预测等效声级（L</w:t>
            </w:r>
            <w:r>
              <w:rPr>
                <w:rFonts w:hint="default" w:ascii="Times New Roman" w:hAnsi="Times New Roman" w:cs="Times New Roman"/>
                <w:color w:val="000000" w:themeColor="text1"/>
                <w:kern w:val="21"/>
                <w:sz w:val="24"/>
                <w:szCs w:val="24"/>
                <w:vertAlign w:val="subscript"/>
                <w14:textFill>
                  <w14:solidFill>
                    <w14:schemeClr w14:val="tx1"/>
                  </w14:solidFill>
                </w14:textFill>
              </w:rPr>
              <w:t>eq</w:t>
            </w:r>
            <w:r>
              <w:rPr>
                <w:rFonts w:hint="default" w:ascii="Times New Roman" w:hAnsi="Times New Roman" w:cs="Times New Roman"/>
                <w:color w:val="000000" w:themeColor="text1"/>
                <w:kern w:val="21"/>
                <w:sz w:val="24"/>
                <w:szCs w:val="24"/>
                <w14:textFill>
                  <w14:solidFill>
                    <w14:schemeClr w14:val="tx1"/>
                  </w14:solidFill>
                </w14:textFill>
              </w:rPr>
              <w:t>）计算公式：</w:t>
            </w:r>
          </w:p>
          <w:p w14:paraId="3BB36F47">
            <w:pPr>
              <w:keepNext w:val="0"/>
              <w:keepLines w:val="0"/>
              <w:suppressLineNumbers w:val="0"/>
              <w:adjustRightInd w:val="0"/>
              <w:snapToGrid w:val="0"/>
              <w:spacing w:before="0" w:beforeAutospacing="0" w:after="0" w:afterAutospacing="0" w:line="360" w:lineRule="auto"/>
              <w:ind w:left="0" w:right="0" w:firstLine="480" w:firstLineChars="200"/>
              <w:jc w:val="center"/>
              <w:rPr>
                <w:rFonts w:hint="default" w:ascii="Times New Roman" w:hAnsi="Times New Roman" w:cs="Times New Roman"/>
                <w:color w:val="000000" w:themeColor="text1"/>
                <w:kern w:val="2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drawing>
                <wp:inline distT="0" distB="0" distL="114300" distR="114300">
                  <wp:extent cx="1737360" cy="304800"/>
                  <wp:effectExtent l="0" t="0" r="2540" b="0"/>
                  <wp:docPr id="142"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图片 90"/>
                          <pic:cNvPicPr>
                            <a:picLocks noChangeAspect="1"/>
                          </pic:cNvPicPr>
                        </pic:nvPicPr>
                        <pic:blipFill>
                          <a:blip r:embed="rId18"/>
                          <a:stretch>
                            <a:fillRect/>
                          </a:stretch>
                        </pic:blipFill>
                        <pic:spPr>
                          <a:xfrm>
                            <a:off x="0" y="0"/>
                            <a:ext cx="1737360" cy="304800"/>
                          </a:xfrm>
                          <a:prstGeom prst="rect">
                            <a:avLst/>
                          </a:prstGeom>
                          <a:noFill/>
                          <a:ln>
                            <a:noFill/>
                          </a:ln>
                        </pic:spPr>
                      </pic:pic>
                    </a:graphicData>
                  </a:graphic>
                </wp:inline>
              </w:drawing>
            </w:r>
          </w:p>
          <w:p w14:paraId="28EDAEA4">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ascii="Times New Roman" w:hAnsi="Times New Roman" w:cs="Times New Roman"/>
                <w:color w:val="000000" w:themeColor="text1"/>
                <w:kern w:val="21"/>
                <w:sz w:val="24"/>
                <w:szCs w:val="24"/>
                <w14:textFill>
                  <w14:solidFill>
                    <w14:schemeClr w14:val="tx1"/>
                  </w14:solidFill>
                </w14:textFill>
              </w:rPr>
            </w:pPr>
            <w:r>
              <w:rPr>
                <w:rFonts w:hint="default" w:ascii="Times New Roman" w:hAnsi="Times New Roman" w:cs="Times New Roman"/>
                <w:color w:val="000000" w:themeColor="text1"/>
                <w:kern w:val="21"/>
                <w:sz w:val="24"/>
                <w:szCs w:val="24"/>
                <w14:textFill>
                  <w14:solidFill>
                    <w14:schemeClr w14:val="tx1"/>
                  </w14:solidFill>
                </w14:textFill>
              </w:rPr>
              <w:t>式中：L</w:t>
            </w:r>
            <w:r>
              <w:rPr>
                <w:rFonts w:hint="default" w:ascii="Times New Roman" w:hAnsi="Times New Roman" w:cs="Times New Roman"/>
                <w:color w:val="000000" w:themeColor="text1"/>
                <w:kern w:val="21"/>
                <w:sz w:val="24"/>
                <w:szCs w:val="24"/>
                <w:vertAlign w:val="subscript"/>
                <w14:textFill>
                  <w14:solidFill>
                    <w14:schemeClr w14:val="tx1"/>
                  </w14:solidFill>
                </w14:textFill>
              </w:rPr>
              <w:t>eqb</w:t>
            </w:r>
            <w:r>
              <w:rPr>
                <w:rFonts w:hint="default" w:ascii="Times New Roman" w:hAnsi="Times New Roman" w:cs="Times New Roman"/>
                <w:color w:val="000000" w:themeColor="text1"/>
                <w:kern w:val="21"/>
                <w:sz w:val="24"/>
                <w:szCs w:val="24"/>
                <w14:textFill>
                  <w14:solidFill>
                    <w14:schemeClr w14:val="tx1"/>
                  </w14:solidFill>
                </w14:textFill>
              </w:rPr>
              <w:t>—预测点的背景值，dB（A）。</w:t>
            </w:r>
          </w:p>
          <w:p w14:paraId="606806C4">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ascii="Times New Roman" w:hAnsi="Times New Roman" w:cs="Times New Roman"/>
                <w:color w:val="000000" w:themeColor="text1"/>
                <w:kern w:val="21"/>
                <w:sz w:val="24"/>
                <w:szCs w:val="24"/>
                <w14:textFill>
                  <w14:solidFill>
                    <w14:schemeClr w14:val="tx1"/>
                  </w14:solidFill>
                </w14:textFill>
              </w:rPr>
            </w:pPr>
            <w:r>
              <w:rPr>
                <w:rFonts w:hint="default" w:ascii="Times New Roman" w:hAnsi="Times New Roman" w:cs="Times New Roman"/>
                <w:color w:val="000000" w:themeColor="text1"/>
                <w:kern w:val="21"/>
                <w:sz w:val="24"/>
                <w:szCs w:val="24"/>
                <w14:textFill>
                  <w14:solidFill>
                    <w14:schemeClr w14:val="tx1"/>
                  </w14:solidFill>
                </w14:textFill>
              </w:rPr>
              <w:t>d）在环境噪声预测中各噪声源的作为点声源处理，故几何发散衰减：</w:t>
            </w:r>
          </w:p>
          <w:p w14:paraId="65487536">
            <w:pPr>
              <w:keepNext w:val="0"/>
              <w:keepLines w:val="0"/>
              <w:suppressLineNumbers w:val="0"/>
              <w:adjustRightInd w:val="0"/>
              <w:snapToGrid w:val="0"/>
              <w:spacing w:before="0" w:beforeAutospacing="0" w:after="0" w:afterAutospacing="0" w:line="360" w:lineRule="auto"/>
              <w:ind w:left="0" w:right="0" w:firstLine="720" w:firstLineChars="300"/>
              <w:jc w:val="center"/>
              <w:rPr>
                <w:rFonts w:hint="default" w:ascii="Times New Roman" w:hAnsi="Times New Roman" w:cs="Times New Roman"/>
                <w:color w:val="000000" w:themeColor="text1"/>
                <w:kern w:val="2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drawing>
                <wp:inline distT="0" distB="0" distL="114300" distR="114300">
                  <wp:extent cx="1295400" cy="510540"/>
                  <wp:effectExtent l="0" t="0" r="0" b="10160"/>
                  <wp:docPr id="143"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图片 91"/>
                          <pic:cNvPicPr>
                            <a:picLocks noChangeAspect="1"/>
                          </pic:cNvPicPr>
                        </pic:nvPicPr>
                        <pic:blipFill>
                          <a:blip r:embed="rId19"/>
                          <a:stretch>
                            <a:fillRect/>
                          </a:stretch>
                        </pic:blipFill>
                        <pic:spPr>
                          <a:xfrm>
                            <a:off x="0" y="0"/>
                            <a:ext cx="1295400" cy="510540"/>
                          </a:xfrm>
                          <a:prstGeom prst="rect">
                            <a:avLst/>
                          </a:prstGeom>
                          <a:noFill/>
                          <a:ln>
                            <a:noFill/>
                          </a:ln>
                        </pic:spPr>
                      </pic:pic>
                    </a:graphicData>
                  </a:graphic>
                </wp:inline>
              </w:drawing>
            </w:r>
          </w:p>
          <w:p w14:paraId="7E414BAA">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ascii="Times New Roman" w:hAnsi="Times New Roman" w:cs="Times New Roman"/>
                <w:color w:val="000000" w:themeColor="text1"/>
                <w:kern w:val="21"/>
                <w:sz w:val="24"/>
                <w:szCs w:val="24"/>
                <w14:textFill>
                  <w14:solidFill>
                    <w14:schemeClr w14:val="tx1"/>
                  </w14:solidFill>
                </w14:textFill>
              </w:rPr>
            </w:pPr>
            <w:r>
              <w:rPr>
                <w:rFonts w:hint="default" w:ascii="Times New Roman" w:hAnsi="Times New Roman" w:cs="Times New Roman"/>
                <w:color w:val="000000" w:themeColor="text1"/>
                <w:kern w:val="21"/>
                <w:sz w:val="24"/>
                <w:szCs w:val="24"/>
                <w14:textFill>
                  <w14:solidFill>
                    <w14:schemeClr w14:val="tx1"/>
                  </w14:solidFill>
                </w14:textFill>
              </w:rPr>
              <w:t>式中：A</w:t>
            </w:r>
            <w:r>
              <w:rPr>
                <w:rFonts w:hint="default" w:ascii="Times New Roman" w:hAnsi="Times New Roman" w:cs="Times New Roman"/>
                <w:color w:val="000000" w:themeColor="text1"/>
                <w:kern w:val="21"/>
                <w:sz w:val="24"/>
                <w:szCs w:val="24"/>
                <w:vertAlign w:val="subscript"/>
                <w14:textFill>
                  <w14:solidFill>
                    <w14:schemeClr w14:val="tx1"/>
                  </w14:solidFill>
                </w14:textFill>
              </w:rPr>
              <w:t>div</w:t>
            </w:r>
            <w:r>
              <w:rPr>
                <w:rFonts w:hint="default" w:ascii="Times New Roman" w:hAnsi="Times New Roman" w:cs="Times New Roman"/>
                <w:color w:val="000000" w:themeColor="text1"/>
                <w:kern w:val="21"/>
                <w:sz w:val="24"/>
                <w:szCs w:val="24"/>
                <w14:textFill>
                  <w14:solidFill>
                    <w14:schemeClr w14:val="tx1"/>
                  </w14:solidFill>
                </w14:textFill>
              </w:rPr>
              <w:t>—几何发散衰减；</w:t>
            </w:r>
          </w:p>
          <w:p w14:paraId="74EDA696">
            <w:pPr>
              <w:keepNext w:val="0"/>
              <w:keepLines w:val="0"/>
              <w:suppressLineNumbers w:val="0"/>
              <w:adjustRightInd w:val="0"/>
              <w:snapToGrid w:val="0"/>
              <w:spacing w:before="0" w:beforeAutospacing="0" w:after="0" w:afterAutospacing="0" w:line="360" w:lineRule="auto"/>
              <w:ind w:left="0" w:right="0" w:firstLine="1200" w:firstLineChars="500"/>
              <w:jc w:val="left"/>
              <w:rPr>
                <w:rFonts w:hint="default" w:ascii="Times New Roman" w:hAnsi="Times New Roman" w:cs="Times New Roman"/>
                <w:color w:val="000000" w:themeColor="text1"/>
                <w:kern w:val="21"/>
                <w:sz w:val="24"/>
                <w:szCs w:val="24"/>
                <w14:textFill>
                  <w14:solidFill>
                    <w14:schemeClr w14:val="tx1"/>
                  </w14:solidFill>
                </w14:textFill>
              </w:rPr>
            </w:pPr>
            <w:r>
              <w:rPr>
                <w:rFonts w:hint="default" w:ascii="Times New Roman" w:hAnsi="Times New Roman" w:cs="Times New Roman"/>
                <w:color w:val="000000" w:themeColor="text1"/>
                <w:kern w:val="21"/>
                <w:sz w:val="24"/>
                <w:szCs w:val="24"/>
                <w14:textFill>
                  <w14:solidFill>
                    <w14:schemeClr w14:val="tx1"/>
                  </w14:solidFill>
                </w14:textFill>
              </w:rPr>
              <w:t>r</w:t>
            </w:r>
            <w:r>
              <w:rPr>
                <w:rFonts w:hint="default" w:ascii="Times New Roman" w:hAnsi="Times New Roman" w:cs="Times New Roman"/>
                <w:color w:val="000000" w:themeColor="text1"/>
                <w:kern w:val="21"/>
                <w:sz w:val="24"/>
                <w:szCs w:val="24"/>
                <w:vertAlign w:val="subscript"/>
                <w14:textFill>
                  <w14:solidFill>
                    <w14:schemeClr w14:val="tx1"/>
                  </w14:solidFill>
                </w14:textFill>
              </w:rPr>
              <w:t>0</w:t>
            </w:r>
            <w:r>
              <w:rPr>
                <w:rFonts w:hint="default" w:ascii="Times New Roman" w:hAnsi="Times New Roman" w:cs="Times New Roman"/>
                <w:color w:val="000000" w:themeColor="text1"/>
                <w:kern w:val="21"/>
                <w:sz w:val="24"/>
                <w:szCs w:val="24"/>
                <w14:textFill>
                  <w14:solidFill>
                    <w14:schemeClr w14:val="tx1"/>
                  </w14:solidFill>
                </w14:textFill>
              </w:rPr>
              <w:t>—噪声合成点与噪声源的距离，m；</w:t>
            </w:r>
          </w:p>
          <w:p w14:paraId="5EADB53C">
            <w:pPr>
              <w:keepNext w:val="0"/>
              <w:keepLines w:val="0"/>
              <w:suppressLineNumbers w:val="0"/>
              <w:spacing w:before="0" w:beforeAutospacing="0" w:after="0" w:afterAutospacing="0" w:line="360" w:lineRule="auto"/>
              <w:ind w:left="0" w:right="0" w:firstLine="1200" w:firstLineChars="5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kern w:val="21"/>
                <w:sz w:val="24"/>
                <w:szCs w:val="24"/>
                <w14:textFill>
                  <w14:solidFill>
                    <w14:schemeClr w14:val="tx1"/>
                  </w14:solidFill>
                </w14:textFill>
              </w:rPr>
              <w:t>r—预测点与噪声源的距离，m。</w:t>
            </w:r>
          </w:p>
          <w:p w14:paraId="50D7C7D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20" w:firstLineChars="200"/>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p>
        </w:tc>
      </w:tr>
    </w:tbl>
    <w:p w14:paraId="248EABE7">
      <w:pPr>
        <w:rPr>
          <w:rFonts w:hint="default" w:ascii="Times New Roman" w:hAnsi="Times New Roman" w:cs="Times New Roman"/>
          <w:color w:val="000000" w:themeColor="text1"/>
          <w14:textFill>
            <w14:solidFill>
              <w14:schemeClr w14:val="tx1"/>
            </w14:solidFill>
          </w14:textFill>
        </w:rPr>
        <w:sectPr>
          <w:pgSz w:w="11907" w:h="16840"/>
          <w:pgMar w:top="1701" w:right="1531" w:bottom="2127" w:left="1531" w:header="851" w:footer="851" w:gutter="0"/>
          <w:pgBorders>
            <w:top w:val="none" w:sz="0" w:space="0"/>
            <w:left w:val="none" w:sz="0" w:space="0"/>
            <w:bottom w:val="none" w:sz="0" w:space="0"/>
            <w:right w:val="none" w:sz="0" w:space="0"/>
          </w:pgBorders>
          <w:pgNumType w:fmt="decimal"/>
          <w:cols w:space="720" w:num="1"/>
          <w:docGrid w:linePitch="312" w:charSpace="0"/>
        </w:sectPr>
      </w:pPr>
    </w:p>
    <w:tbl>
      <w:tblPr>
        <w:tblStyle w:val="2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2047"/>
      </w:tblGrid>
      <w:tr w14:paraId="1A4F44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6" w:type="dxa"/>
            <w:noWrap/>
            <w:tcMar>
              <w:left w:w="28" w:type="dxa"/>
              <w:right w:w="28" w:type="dxa"/>
            </w:tcMar>
            <w:vAlign w:val="center"/>
          </w:tcPr>
          <w:p w14:paraId="4AF76B0F">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000000" w:themeColor="text1"/>
                <w:szCs w:val="21"/>
                <w14:textFill>
                  <w14:solidFill>
                    <w14:schemeClr w14:val="tx1"/>
                  </w14:solidFill>
                </w14:textFill>
              </w:rPr>
            </w:pPr>
          </w:p>
        </w:tc>
        <w:tc>
          <w:tcPr>
            <w:tcW w:w="8162" w:type="dxa"/>
            <w:noWrap/>
            <w:vAlign w:val="top"/>
          </w:tcPr>
          <w:p w14:paraId="189341A4">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表</w:t>
            </w:r>
            <w:r>
              <w:rPr>
                <w:rFonts w:hint="eastAsia" w:ascii="Times New Roman" w:hAnsi="Times New Roman" w:cs="Times New Roman"/>
                <w:b/>
                <w:bCs/>
                <w:color w:val="000000" w:themeColor="text1"/>
                <w:sz w:val="24"/>
                <w:szCs w:val="24"/>
                <w14:textFill>
                  <w14:solidFill>
                    <w14:schemeClr w14:val="tx1"/>
                  </w14:solidFill>
                </w14:textFill>
              </w:rPr>
              <w:t>4-</w:t>
            </w:r>
            <w:r>
              <w:rPr>
                <w:rFonts w:hint="eastAsia" w:ascii="Times New Roman" w:hAnsi="Times New Roman" w:cs="Times New Roman"/>
                <w:b/>
                <w:bCs/>
                <w:color w:val="000000" w:themeColor="text1"/>
                <w:sz w:val="24"/>
                <w:szCs w:val="24"/>
                <w:lang w:val="en-US" w:eastAsia="zh-CN"/>
                <w14:textFill>
                  <w14:solidFill>
                    <w14:schemeClr w14:val="tx1"/>
                  </w14:solidFill>
                </w14:textFill>
              </w:rPr>
              <w:t xml:space="preserve">14 </w:t>
            </w:r>
            <w:r>
              <w:rPr>
                <w:rFonts w:hint="eastAsia" w:ascii="Times New Roman" w:hAnsi="Times New Roman" w:cs="Times New Roman"/>
                <w:b/>
                <w:bCs/>
                <w:color w:val="000000" w:themeColor="text1"/>
                <w:sz w:val="24"/>
                <w:szCs w:val="24"/>
                <w14:textFill>
                  <w14:solidFill>
                    <w14:schemeClr w14:val="tx1"/>
                  </w14:solidFill>
                </w14:textFill>
              </w:rPr>
              <w:t>工业企业噪声源强调查清单（室外声源）</w:t>
            </w:r>
          </w:p>
          <w:tbl>
            <w:tblPr>
              <w:tblStyle w:val="28"/>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
            <w:tblGrid>
              <w:gridCol w:w="578"/>
              <w:gridCol w:w="1395"/>
              <w:gridCol w:w="880"/>
              <w:gridCol w:w="946"/>
              <w:gridCol w:w="946"/>
              <w:gridCol w:w="960"/>
              <w:gridCol w:w="1857"/>
              <w:gridCol w:w="2629"/>
              <w:gridCol w:w="1603"/>
            </w:tblGrid>
            <w:tr w14:paraId="52B67E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226" w:hRule="atLeast"/>
                <w:jc w:val="center"/>
              </w:trPr>
              <w:tc>
                <w:tcPr>
                  <w:tcW w:w="245" w:type="pct"/>
                  <w:vMerge w:val="restart"/>
                  <w:tcBorders>
                    <w:tl2br w:val="nil"/>
                    <w:tr2bl w:val="nil"/>
                  </w:tcBorders>
                  <w:noWrap/>
                  <w:vAlign w:val="center"/>
                </w:tcPr>
                <w:p w14:paraId="65BD1353">
                  <w:pPr>
                    <w:pStyle w:val="13"/>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szCs w:val="21"/>
                      <w:lang w:val="en-US" w:eastAsia="zh-CN"/>
                      <w14:textFill>
                        <w14:solidFill>
                          <w14:schemeClr w14:val="tx1"/>
                        </w14:solidFill>
                      </w14:textFill>
                    </w:rPr>
                  </w:pPr>
                  <w:r>
                    <w:rPr>
                      <w:rFonts w:hint="default" w:ascii="Times New Roman" w:hAnsi="Times New Roman" w:cs="Times New Roman"/>
                      <w:b/>
                      <w:color w:val="000000" w:themeColor="text1"/>
                      <w:szCs w:val="21"/>
                      <w:lang w:val="en-US" w:eastAsia="zh-CN"/>
                      <w14:textFill>
                        <w14:solidFill>
                          <w14:schemeClr w14:val="tx1"/>
                        </w14:solidFill>
                      </w14:textFill>
                    </w:rPr>
                    <w:t>序号</w:t>
                  </w:r>
                </w:p>
              </w:tc>
              <w:tc>
                <w:tcPr>
                  <w:tcW w:w="591" w:type="pct"/>
                  <w:vMerge w:val="restart"/>
                  <w:tcBorders>
                    <w:tl2br w:val="nil"/>
                    <w:tr2bl w:val="nil"/>
                  </w:tcBorders>
                  <w:noWrap/>
                  <w:vAlign w:val="center"/>
                </w:tcPr>
                <w:p w14:paraId="2ACD156F">
                  <w:pPr>
                    <w:pStyle w:val="13"/>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szCs w:val="21"/>
                      <w:lang w:val="en-US" w:eastAsia="zh-CN"/>
                      <w14:textFill>
                        <w14:solidFill>
                          <w14:schemeClr w14:val="tx1"/>
                        </w14:solidFill>
                      </w14:textFill>
                    </w:rPr>
                  </w:pPr>
                  <w:r>
                    <w:rPr>
                      <w:rFonts w:hint="default" w:ascii="Times New Roman" w:hAnsi="Times New Roman" w:cs="Times New Roman"/>
                      <w:b/>
                      <w:color w:val="000000" w:themeColor="text1"/>
                      <w:szCs w:val="21"/>
                      <w:lang w:val="en-US" w:eastAsia="zh-CN"/>
                      <w14:textFill>
                        <w14:solidFill>
                          <w14:schemeClr w14:val="tx1"/>
                        </w14:solidFill>
                      </w14:textFill>
                    </w:rPr>
                    <w:t>声源名称</w:t>
                  </w:r>
                </w:p>
              </w:tc>
              <w:tc>
                <w:tcPr>
                  <w:tcW w:w="373" w:type="pct"/>
                  <w:vMerge w:val="restart"/>
                  <w:tcBorders>
                    <w:tl2br w:val="nil"/>
                    <w:tr2bl w:val="nil"/>
                  </w:tcBorders>
                  <w:noWrap/>
                  <w:vAlign w:val="center"/>
                </w:tcPr>
                <w:p w14:paraId="51EC8677">
                  <w:pPr>
                    <w:pStyle w:val="13"/>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szCs w:val="21"/>
                      <w:lang w:val="en-US" w:eastAsia="zh-CN"/>
                      <w14:textFill>
                        <w14:solidFill>
                          <w14:schemeClr w14:val="tx1"/>
                        </w14:solidFill>
                      </w14:textFill>
                    </w:rPr>
                  </w:pPr>
                  <w:r>
                    <w:rPr>
                      <w:rFonts w:hint="default" w:ascii="Times New Roman" w:hAnsi="Times New Roman" w:cs="Times New Roman"/>
                      <w:b/>
                      <w:color w:val="000000" w:themeColor="text1"/>
                      <w:szCs w:val="21"/>
                      <w:lang w:val="en-US" w:eastAsia="zh-CN"/>
                      <w14:textFill>
                        <w14:solidFill>
                          <w14:schemeClr w14:val="tx1"/>
                        </w14:solidFill>
                      </w14:textFill>
                    </w:rPr>
                    <w:t>型号</w:t>
                  </w:r>
                </w:p>
              </w:tc>
              <w:tc>
                <w:tcPr>
                  <w:tcW w:w="1209" w:type="pct"/>
                  <w:gridSpan w:val="3"/>
                  <w:tcBorders>
                    <w:tl2br w:val="nil"/>
                    <w:tr2bl w:val="nil"/>
                  </w:tcBorders>
                  <w:noWrap/>
                  <w:vAlign w:val="center"/>
                </w:tcPr>
                <w:p w14:paraId="08BA5B43">
                  <w:pPr>
                    <w:pStyle w:val="13"/>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szCs w:val="21"/>
                      <w:lang w:val="en-US" w:eastAsia="zh-CN"/>
                      <w14:textFill>
                        <w14:solidFill>
                          <w14:schemeClr w14:val="tx1"/>
                        </w14:solidFill>
                      </w14:textFill>
                    </w:rPr>
                  </w:pPr>
                  <w:r>
                    <w:rPr>
                      <w:rFonts w:hint="default" w:ascii="Times New Roman" w:hAnsi="Times New Roman" w:cs="Times New Roman"/>
                      <w:b/>
                      <w:color w:val="000000" w:themeColor="text1"/>
                      <w:szCs w:val="21"/>
                      <w:lang w:val="en-US" w:eastAsia="zh-CN"/>
                      <w14:textFill>
                        <w14:solidFill>
                          <w14:schemeClr w14:val="tx1"/>
                        </w14:solidFill>
                      </w14:textFill>
                    </w:rPr>
                    <w:t>空间相对位置*/m</w:t>
                  </w:r>
                </w:p>
              </w:tc>
              <w:tc>
                <w:tcPr>
                  <w:tcW w:w="787" w:type="pct"/>
                  <w:vMerge w:val="restart"/>
                  <w:tcBorders>
                    <w:tl2br w:val="nil"/>
                    <w:tr2bl w:val="nil"/>
                  </w:tcBorders>
                  <w:noWrap/>
                  <w:vAlign w:val="center"/>
                </w:tcPr>
                <w:p w14:paraId="60549B34">
                  <w:pPr>
                    <w:pStyle w:val="13"/>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szCs w:val="21"/>
                      <w:lang w:val="en-US" w:eastAsia="zh-CN"/>
                      <w14:textFill>
                        <w14:solidFill>
                          <w14:schemeClr w14:val="tx1"/>
                        </w14:solidFill>
                      </w14:textFill>
                    </w:rPr>
                  </w:pPr>
                  <w:r>
                    <w:rPr>
                      <w:rFonts w:hint="default" w:ascii="Times New Roman" w:hAnsi="Times New Roman" w:cs="Times New Roman"/>
                      <w:b/>
                      <w:color w:val="000000" w:themeColor="text1"/>
                      <w:szCs w:val="21"/>
                      <w:lang w:val="en-US" w:eastAsia="zh-CN"/>
                      <w14:textFill>
                        <w14:solidFill>
                          <w14:schemeClr w14:val="tx1"/>
                        </w14:solidFill>
                      </w14:textFill>
                    </w:rPr>
                    <w:t>声功能级/dB（A）</w:t>
                  </w:r>
                </w:p>
              </w:tc>
              <w:tc>
                <w:tcPr>
                  <w:tcW w:w="1114" w:type="pct"/>
                  <w:vMerge w:val="restart"/>
                  <w:tcBorders>
                    <w:tl2br w:val="nil"/>
                    <w:tr2bl w:val="nil"/>
                  </w:tcBorders>
                  <w:noWrap/>
                  <w:vAlign w:val="center"/>
                </w:tcPr>
                <w:p w14:paraId="662168EC">
                  <w:pPr>
                    <w:pStyle w:val="13"/>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szCs w:val="21"/>
                      <w:lang w:val="en-US" w:eastAsia="zh-CN"/>
                      <w14:textFill>
                        <w14:solidFill>
                          <w14:schemeClr w14:val="tx1"/>
                        </w14:solidFill>
                      </w14:textFill>
                    </w:rPr>
                  </w:pPr>
                  <w:r>
                    <w:rPr>
                      <w:rFonts w:hint="default" w:ascii="Times New Roman" w:hAnsi="Times New Roman" w:cs="Times New Roman"/>
                      <w:b/>
                      <w:color w:val="000000" w:themeColor="text1"/>
                      <w:szCs w:val="21"/>
                      <w:lang w:val="en-US" w:eastAsia="zh-CN"/>
                      <w14:textFill>
                        <w14:solidFill>
                          <w14:schemeClr w14:val="tx1"/>
                        </w14:solidFill>
                      </w14:textFill>
                    </w:rPr>
                    <w:t>声源控制措施</w:t>
                  </w:r>
                </w:p>
              </w:tc>
              <w:tc>
                <w:tcPr>
                  <w:tcW w:w="679" w:type="pct"/>
                  <w:vMerge w:val="restart"/>
                  <w:tcBorders>
                    <w:tl2br w:val="nil"/>
                    <w:tr2bl w:val="nil"/>
                  </w:tcBorders>
                  <w:noWrap/>
                  <w:vAlign w:val="center"/>
                </w:tcPr>
                <w:p w14:paraId="275AE801">
                  <w:pPr>
                    <w:pStyle w:val="13"/>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szCs w:val="21"/>
                      <w:lang w:val="en-US" w:eastAsia="zh-CN"/>
                      <w14:textFill>
                        <w14:solidFill>
                          <w14:schemeClr w14:val="tx1"/>
                        </w14:solidFill>
                      </w14:textFill>
                    </w:rPr>
                  </w:pPr>
                  <w:r>
                    <w:rPr>
                      <w:rFonts w:hint="default" w:ascii="Times New Roman" w:hAnsi="Times New Roman" w:cs="Times New Roman"/>
                      <w:b/>
                      <w:color w:val="000000" w:themeColor="text1"/>
                      <w:szCs w:val="21"/>
                      <w:lang w:val="en-US" w:eastAsia="zh-CN"/>
                      <w14:textFill>
                        <w14:solidFill>
                          <w14:schemeClr w14:val="tx1"/>
                        </w14:solidFill>
                      </w14:textFill>
                    </w:rPr>
                    <w:t>运行时段</w:t>
                  </w:r>
                </w:p>
              </w:tc>
            </w:tr>
            <w:tr w14:paraId="5E4D44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90" w:hRule="atLeast"/>
                <w:jc w:val="center"/>
              </w:trPr>
              <w:tc>
                <w:tcPr>
                  <w:tcW w:w="245" w:type="pct"/>
                  <w:vMerge w:val="continue"/>
                  <w:tcBorders>
                    <w:tl2br w:val="nil"/>
                    <w:tr2bl w:val="nil"/>
                  </w:tcBorders>
                  <w:noWrap/>
                  <w:vAlign w:val="center"/>
                </w:tcPr>
                <w:p w14:paraId="49F9A062">
                  <w:pPr>
                    <w:pStyle w:val="13"/>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szCs w:val="21"/>
                      <w:lang w:val="en-US" w:eastAsia="zh-CN"/>
                      <w14:textFill>
                        <w14:solidFill>
                          <w14:schemeClr w14:val="tx1"/>
                        </w14:solidFill>
                      </w14:textFill>
                    </w:rPr>
                  </w:pPr>
                </w:p>
              </w:tc>
              <w:tc>
                <w:tcPr>
                  <w:tcW w:w="591" w:type="pct"/>
                  <w:vMerge w:val="continue"/>
                  <w:tcBorders>
                    <w:tl2br w:val="nil"/>
                    <w:tr2bl w:val="nil"/>
                  </w:tcBorders>
                  <w:noWrap/>
                  <w:vAlign w:val="center"/>
                </w:tcPr>
                <w:p w14:paraId="3C1D34FD">
                  <w:pPr>
                    <w:pStyle w:val="13"/>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szCs w:val="21"/>
                      <w:lang w:val="en-US" w:eastAsia="zh-CN"/>
                      <w14:textFill>
                        <w14:solidFill>
                          <w14:schemeClr w14:val="tx1"/>
                        </w14:solidFill>
                      </w14:textFill>
                    </w:rPr>
                  </w:pPr>
                </w:p>
              </w:tc>
              <w:tc>
                <w:tcPr>
                  <w:tcW w:w="373" w:type="pct"/>
                  <w:vMerge w:val="continue"/>
                  <w:tcBorders>
                    <w:tl2br w:val="nil"/>
                    <w:tr2bl w:val="nil"/>
                  </w:tcBorders>
                  <w:noWrap/>
                  <w:vAlign w:val="center"/>
                </w:tcPr>
                <w:p w14:paraId="166F1352">
                  <w:pPr>
                    <w:pStyle w:val="13"/>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szCs w:val="21"/>
                      <w:lang w:val="en-US" w:eastAsia="zh-CN"/>
                      <w14:textFill>
                        <w14:solidFill>
                          <w14:schemeClr w14:val="tx1"/>
                        </w14:solidFill>
                      </w14:textFill>
                    </w:rPr>
                  </w:pPr>
                </w:p>
              </w:tc>
              <w:tc>
                <w:tcPr>
                  <w:tcW w:w="401" w:type="pct"/>
                  <w:tcBorders>
                    <w:tl2br w:val="nil"/>
                    <w:tr2bl w:val="nil"/>
                  </w:tcBorders>
                  <w:noWrap/>
                  <w:vAlign w:val="center"/>
                </w:tcPr>
                <w:p w14:paraId="11C58228">
                  <w:pPr>
                    <w:pStyle w:val="13"/>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szCs w:val="21"/>
                      <w:lang w:val="en-US" w:eastAsia="zh-CN"/>
                      <w14:textFill>
                        <w14:solidFill>
                          <w14:schemeClr w14:val="tx1"/>
                        </w14:solidFill>
                      </w14:textFill>
                    </w:rPr>
                  </w:pPr>
                  <w:r>
                    <w:rPr>
                      <w:rFonts w:hint="default" w:ascii="Times New Roman" w:hAnsi="Times New Roman" w:cs="Times New Roman"/>
                      <w:b/>
                      <w:color w:val="000000" w:themeColor="text1"/>
                      <w:szCs w:val="21"/>
                      <w:lang w:val="en-US" w:eastAsia="zh-CN"/>
                      <w14:textFill>
                        <w14:solidFill>
                          <w14:schemeClr w14:val="tx1"/>
                        </w14:solidFill>
                      </w14:textFill>
                    </w:rPr>
                    <w:t>X</w:t>
                  </w:r>
                </w:p>
              </w:tc>
              <w:tc>
                <w:tcPr>
                  <w:tcW w:w="401" w:type="pct"/>
                  <w:tcBorders>
                    <w:tl2br w:val="nil"/>
                    <w:tr2bl w:val="nil"/>
                  </w:tcBorders>
                  <w:noWrap/>
                  <w:vAlign w:val="center"/>
                </w:tcPr>
                <w:p w14:paraId="03788DA5">
                  <w:pPr>
                    <w:pStyle w:val="13"/>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szCs w:val="21"/>
                      <w:lang w:val="en-US" w:eastAsia="zh-CN"/>
                      <w14:textFill>
                        <w14:solidFill>
                          <w14:schemeClr w14:val="tx1"/>
                        </w14:solidFill>
                      </w14:textFill>
                    </w:rPr>
                  </w:pPr>
                  <w:r>
                    <w:rPr>
                      <w:rFonts w:hint="default" w:ascii="Times New Roman" w:hAnsi="Times New Roman" w:cs="Times New Roman"/>
                      <w:b/>
                      <w:color w:val="000000" w:themeColor="text1"/>
                      <w:szCs w:val="21"/>
                      <w:lang w:val="en-US" w:eastAsia="zh-CN"/>
                      <w14:textFill>
                        <w14:solidFill>
                          <w14:schemeClr w14:val="tx1"/>
                        </w14:solidFill>
                      </w14:textFill>
                    </w:rPr>
                    <w:t>Y</w:t>
                  </w:r>
                </w:p>
              </w:tc>
              <w:tc>
                <w:tcPr>
                  <w:tcW w:w="405" w:type="pct"/>
                  <w:tcBorders>
                    <w:tl2br w:val="nil"/>
                    <w:tr2bl w:val="nil"/>
                  </w:tcBorders>
                  <w:noWrap/>
                  <w:vAlign w:val="center"/>
                </w:tcPr>
                <w:p w14:paraId="05688E16">
                  <w:pPr>
                    <w:pStyle w:val="13"/>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szCs w:val="21"/>
                      <w:lang w:val="en-US" w:eastAsia="zh-CN"/>
                      <w14:textFill>
                        <w14:solidFill>
                          <w14:schemeClr w14:val="tx1"/>
                        </w14:solidFill>
                      </w14:textFill>
                    </w:rPr>
                  </w:pPr>
                  <w:r>
                    <w:rPr>
                      <w:rFonts w:hint="default" w:ascii="Times New Roman" w:hAnsi="Times New Roman" w:cs="Times New Roman"/>
                      <w:b/>
                      <w:color w:val="000000" w:themeColor="text1"/>
                      <w:szCs w:val="21"/>
                      <w:lang w:val="en-US" w:eastAsia="zh-CN"/>
                      <w14:textFill>
                        <w14:solidFill>
                          <w14:schemeClr w14:val="tx1"/>
                        </w14:solidFill>
                      </w14:textFill>
                    </w:rPr>
                    <w:t>Z</w:t>
                  </w:r>
                </w:p>
              </w:tc>
              <w:tc>
                <w:tcPr>
                  <w:tcW w:w="787" w:type="pct"/>
                  <w:vMerge w:val="continue"/>
                  <w:tcBorders>
                    <w:tl2br w:val="nil"/>
                    <w:tr2bl w:val="nil"/>
                  </w:tcBorders>
                  <w:noWrap/>
                  <w:vAlign w:val="center"/>
                </w:tcPr>
                <w:p w14:paraId="6635F420">
                  <w:pPr>
                    <w:pStyle w:val="13"/>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szCs w:val="21"/>
                      <w:lang w:val="en-US" w:eastAsia="zh-CN"/>
                      <w14:textFill>
                        <w14:solidFill>
                          <w14:schemeClr w14:val="tx1"/>
                        </w14:solidFill>
                      </w14:textFill>
                    </w:rPr>
                  </w:pPr>
                </w:p>
              </w:tc>
              <w:tc>
                <w:tcPr>
                  <w:tcW w:w="1114" w:type="pct"/>
                  <w:vMerge w:val="continue"/>
                  <w:tcBorders>
                    <w:tl2br w:val="nil"/>
                    <w:tr2bl w:val="nil"/>
                  </w:tcBorders>
                  <w:noWrap/>
                  <w:vAlign w:val="center"/>
                </w:tcPr>
                <w:p w14:paraId="628C09BB">
                  <w:pPr>
                    <w:pStyle w:val="13"/>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szCs w:val="21"/>
                      <w:lang w:val="en-US" w:eastAsia="zh-CN"/>
                      <w14:textFill>
                        <w14:solidFill>
                          <w14:schemeClr w14:val="tx1"/>
                        </w14:solidFill>
                      </w14:textFill>
                    </w:rPr>
                  </w:pPr>
                </w:p>
              </w:tc>
              <w:tc>
                <w:tcPr>
                  <w:tcW w:w="679" w:type="pct"/>
                  <w:vMerge w:val="continue"/>
                  <w:tcBorders>
                    <w:tl2br w:val="nil"/>
                    <w:tr2bl w:val="nil"/>
                  </w:tcBorders>
                  <w:noWrap/>
                  <w:vAlign w:val="center"/>
                </w:tcPr>
                <w:p w14:paraId="0899B25A">
                  <w:pPr>
                    <w:pStyle w:val="13"/>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szCs w:val="21"/>
                      <w:lang w:val="en-US" w:eastAsia="zh-CN"/>
                      <w14:textFill>
                        <w14:solidFill>
                          <w14:schemeClr w14:val="tx1"/>
                        </w14:solidFill>
                      </w14:textFill>
                    </w:rPr>
                  </w:pPr>
                </w:p>
              </w:tc>
            </w:tr>
            <w:tr w14:paraId="24CFB1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269" w:hRule="atLeast"/>
                <w:jc w:val="center"/>
              </w:trPr>
              <w:tc>
                <w:tcPr>
                  <w:tcW w:w="245" w:type="pct"/>
                  <w:tcBorders>
                    <w:tl2br w:val="nil"/>
                    <w:tr2bl w:val="nil"/>
                  </w:tcBorders>
                  <w:noWrap/>
                  <w:vAlign w:val="center"/>
                </w:tcPr>
                <w:p w14:paraId="7FCC5E97">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1</w:t>
                  </w:r>
                </w:p>
              </w:tc>
              <w:tc>
                <w:tcPr>
                  <w:tcW w:w="591" w:type="pct"/>
                  <w:tcBorders>
                    <w:tl2br w:val="nil"/>
                    <w:tr2bl w:val="nil"/>
                  </w:tcBorders>
                  <w:noWrap/>
                  <w:vAlign w:val="center"/>
                </w:tcPr>
                <w:p w14:paraId="5A7A16AF">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风机</w:t>
                  </w:r>
                </w:p>
              </w:tc>
              <w:tc>
                <w:tcPr>
                  <w:tcW w:w="373" w:type="pct"/>
                  <w:tcBorders>
                    <w:tl2br w:val="nil"/>
                    <w:tr2bl w:val="nil"/>
                  </w:tcBorders>
                  <w:noWrap/>
                  <w:vAlign w:val="center"/>
                </w:tcPr>
                <w:p w14:paraId="7CFEAF49">
                  <w:pPr>
                    <w:pStyle w:val="1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w:t>
                  </w:r>
                </w:p>
              </w:tc>
              <w:tc>
                <w:tcPr>
                  <w:tcW w:w="401" w:type="pct"/>
                  <w:tcBorders>
                    <w:tl2br w:val="nil"/>
                    <w:tr2bl w:val="nil"/>
                  </w:tcBorders>
                  <w:noWrap/>
                  <w:vAlign w:val="center"/>
                </w:tcPr>
                <w:p w14:paraId="3913AF7E">
                  <w:pPr>
                    <w:pStyle w:val="1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42</w:t>
                  </w:r>
                </w:p>
              </w:tc>
              <w:tc>
                <w:tcPr>
                  <w:tcW w:w="401" w:type="pct"/>
                  <w:tcBorders>
                    <w:tl2br w:val="nil"/>
                    <w:tr2bl w:val="nil"/>
                  </w:tcBorders>
                  <w:noWrap/>
                  <w:vAlign w:val="center"/>
                </w:tcPr>
                <w:p w14:paraId="41C1C540">
                  <w:pPr>
                    <w:pStyle w:val="1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16</w:t>
                  </w:r>
                </w:p>
              </w:tc>
              <w:tc>
                <w:tcPr>
                  <w:tcW w:w="405" w:type="pct"/>
                  <w:tcBorders>
                    <w:tl2br w:val="nil"/>
                    <w:tr2bl w:val="nil"/>
                  </w:tcBorders>
                  <w:noWrap/>
                  <w:vAlign w:val="center"/>
                </w:tcPr>
                <w:p w14:paraId="5EB05935">
                  <w:pPr>
                    <w:pStyle w:val="1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1</w:t>
                  </w:r>
                </w:p>
              </w:tc>
              <w:tc>
                <w:tcPr>
                  <w:tcW w:w="787" w:type="pct"/>
                  <w:tcBorders>
                    <w:tl2br w:val="nil"/>
                    <w:tr2bl w:val="nil"/>
                  </w:tcBorders>
                  <w:noWrap/>
                  <w:vAlign w:val="center"/>
                </w:tcPr>
                <w:p w14:paraId="5FA6F2DB">
                  <w:pPr>
                    <w:pStyle w:val="1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85</w:t>
                  </w:r>
                </w:p>
              </w:tc>
              <w:tc>
                <w:tcPr>
                  <w:tcW w:w="1114" w:type="pct"/>
                  <w:tcBorders>
                    <w:tl2br w:val="nil"/>
                    <w:tr2bl w:val="nil"/>
                  </w:tcBorders>
                  <w:noWrap/>
                  <w:vAlign w:val="center"/>
                </w:tcPr>
                <w:p w14:paraId="19A85AD8">
                  <w:pPr>
                    <w:pStyle w:val="1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选用低噪声设备、基础减振</w:t>
                  </w:r>
                </w:p>
              </w:tc>
              <w:tc>
                <w:tcPr>
                  <w:tcW w:w="679" w:type="pct"/>
                  <w:tcBorders>
                    <w:tl2br w:val="nil"/>
                    <w:tr2bl w:val="nil"/>
                  </w:tcBorders>
                  <w:noWrap/>
                  <w:vAlign w:val="center"/>
                </w:tcPr>
                <w:p w14:paraId="525A782C">
                  <w:pPr>
                    <w:pStyle w:val="1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生产时同步运行</w:t>
                  </w:r>
                </w:p>
              </w:tc>
            </w:tr>
          </w:tbl>
          <w:p w14:paraId="4764A951">
            <w:pPr>
              <w:keepNext w:val="0"/>
              <w:keepLines w:val="0"/>
              <w:suppressLineNumbers w:val="0"/>
              <w:spacing w:before="0" w:beforeAutospacing="0" w:after="0" w:afterAutospacing="0"/>
              <w:ind w:left="0" w:right="0"/>
              <w:rPr>
                <w:rFonts w:hint="default" w:ascii="Times New Roman" w:hAnsi="Times New Roman" w:cs="Times New Roman"/>
                <w:b/>
                <w:bCs/>
                <w:color w:val="000000" w:themeColor="text1"/>
                <w:szCs w:val="21"/>
                <w14:textFill>
                  <w14:solidFill>
                    <w14:schemeClr w14:val="tx1"/>
                  </w14:solidFill>
                </w14:textFill>
              </w:rPr>
            </w:pPr>
            <w:r>
              <w:rPr>
                <w:rFonts w:hint="eastAsia" w:ascii="Times New Roman" w:hAnsi="Times New Roman" w:cs="Times New Roman"/>
                <w:bCs/>
                <w:color w:val="000000" w:themeColor="text1"/>
                <w:szCs w:val="21"/>
                <w14:textFill>
                  <w14:solidFill>
                    <w14:schemeClr w14:val="tx1"/>
                  </w14:solidFill>
                </w14:textFill>
              </w:rPr>
              <w:t>注*：以厂</w:t>
            </w:r>
            <w:r>
              <w:rPr>
                <w:rFonts w:hint="eastAsia" w:ascii="Times New Roman" w:hAnsi="Times New Roman" w:cs="Times New Roman"/>
                <w:bCs/>
                <w:color w:val="000000" w:themeColor="text1"/>
                <w:szCs w:val="21"/>
                <w:lang w:val="en-US" w:eastAsia="zh-CN"/>
                <w14:textFill>
                  <w14:solidFill>
                    <w14:schemeClr w14:val="tx1"/>
                  </w14:solidFill>
                </w14:textFill>
              </w:rPr>
              <w:t>西南角</w:t>
            </w:r>
            <w:r>
              <w:rPr>
                <w:rFonts w:hint="eastAsia" w:ascii="Times New Roman" w:hAnsi="Times New Roman" w:cs="Times New Roman"/>
                <w:bCs/>
                <w:color w:val="000000" w:themeColor="text1"/>
                <w:szCs w:val="21"/>
                <w14:textFill>
                  <w14:solidFill>
                    <w14:schemeClr w14:val="tx1"/>
                  </w14:solidFill>
                </w14:textFill>
              </w:rPr>
              <w:t>为原点，正东方向为X轴，正北方向为Y轴。</w:t>
            </w:r>
          </w:p>
          <w:p w14:paraId="1895F857">
            <w:pPr>
              <w:keepNext w:val="0"/>
              <w:keepLines w:val="0"/>
              <w:suppressLineNumbers w:val="0"/>
              <w:spacing w:before="0" w:beforeAutospacing="0" w:after="0" w:afterAutospacing="0"/>
              <w:ind w:left="0" w:right="0"/>
              <w:jc w:val="center"/>
              <w:rPr>
                <w:rFonts w:hint="eastAsia"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表4-</w:t>
            </w:r>
            <w:r>
              <w:rPr>
                <w:rFonts w:hint="eastAsia" w:ascii="Times New Roman" w:hAnsi="Times New Roman" w:cs="Times New Roman"/>
                <w:b/>
                <w:bCs/>
                <w:color w:val="000000" w:themeColor="text1"/>
                <w:sz w:val="24"/>
                <w:szCs w:val="24"/>
                <w:lang w:val="en-US" w:eastAsia="zh-CN"/>
                <w14:textFill>
                  <w14:solidFill>
                    <w14:schemeClr w14:val="tx1"/>
                  </w14:solidFill>
                </w14:textFill>
              </w:rPr>
              <w:t>15</w:t>
            </w:r>
            <w:r>
              <w:rPr>
                <w:rFonts w:hint="eastAsia" w:ascii="Times New Roman" w:hAnsi="Times New Roman" w:cs="Times New Roman"/>
                <w:b/>
                <w:bCs/>
                <w:color w:val="000000" w:themeColor="text1"/>
                <w:sz w:val="24"/>
                <w:szCs w:val="24"/>
                <w14:textFill>
                  <w14:solidFill>
                    <w14:schemeClr w14:val="tx1"/>
                  </w14:solidFill>
                </w14:textFill>
              </w:rPr>
              <w:t>工业企业噪声源强调查清单（室内声源）</w:t>
            </w:r>
          </w:p>
          <w:tbl>
            <w:tblPr>
              <w:tblStyle w:val="28"/>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18"/>
              <w:gridCol w:w="418"/>
              <w:gridCol w:w="1396"/>
              <w:gridCol w:w="1798"/>
              <w:gridCol w:w="772"/>
              <w:gridCol w:w="1032"/>
              <w:gridCol w:w="647"/>
              <w:gridCol w:w="541"/>
              <w:gridCol w:w="553"/>
              <w:gridCol w:w="430"/>
              <w:gridCol w:w="699"/>
              <w:gridCol w:w="692"/>
              <w:gridCol w:w="418"/>
              <w:gridCol w:w="751"/>
              <w:gridCol w:w="808"/>
              <w:gridCol w:w="421"/>
            </w:tblGrid>
            <w:tr w14:paraId="5F186A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7" w:type="pct"/>
                  <w:vMerge w:val="restart"/>
                  <w:tcBorders>
                    <w:tl2br w:val="nil"/>
                    <w:tr2bl w:val="nil"/>
                  </w:tcBorders>
                  <w:noWrap w:val="0"/>
                  <w:vAlign w:val="center"/>
                </w:tcPr>
                <w:p w14:paraId="47508C9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序号</w:t>
                  </w:r>
                </w:p>
              </w:tc>
              <w:tc>
                <w:tcPr>
                  <w:tcW w:w="177" w:type="pct"/>
                  <w:vMerge w:val="restart"/>
                  <w:tcBorders>
                    <w:tl2br w:val="nil"/>
                    <w:tr2bl w:val="nil"/>
                  </w:tcBorders>
                  <w:noWrap w:val="0"/>
                  <w:vAlign w:val="center"/>
                </w:tcPr>
                <w:p w14:paraId="0C57B13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建筑物名称</w:t>
                  </w:r>
                </w:p>
              </w:tc>
              <w:tc>
                <w:tcPr>
                  <w:tcW w:w="591" w:type="pct"/>
                  <w:vMerge w:val="restart"/>
                  <w:tcBorders>
                    <w:tl2br w:val="nil"/>
                    <w:tr2bl w:val="nil"/>
                  </w:tcBorders>
                  <w:noWrap w:val="0"/>
                  <w:vAlign w:val="center"/>
                </w:tcPr>
                <w:p w14:paraId="182232A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声源名称</w:t>
                  </w:r>
                </w:p>
              </w:tc>
              <w:tc>
                <w:tcPr>
                  <w:tcW w:w="762" w:type="pct"/>
                  <w:vMerge w:val="restart"/>
                  <w:tcBorders>
                    <w:tl2br w:val="nil"/>
                    <w:tr2bl w:val="nil"/>
                  </w:tcBorders>
                  <w:noWrap w:val="0"/>
                  <w:vAlign w:val="center"/>
                </w:tcPr>
                <w:p w14:paraId="05489FC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型号</w:t>
                  </w:r>
                </w:p>
              </w:tc>
              <w:tc>
                <w:tcPr>
                  <w:tcW w:w="327" w:type="pct"/>
                  <w:vMerge w:val="restart"/>
                  <w:tcBorders>
                    <w:tl2br w:val="nil"/>
                    <w:tr2bl w:val="nil"/>
                  </w:tcBorders>
                  <w:noWrap w:val="0"/>
                  <w:vAlign w:val="center"/>
                </w:tcPr>
                <w:p w14:paraId="5F8EDA1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lang w:val="en-US" w:eastAsia="zh-CN"/>
                      <w14:textFill>
                        <w14:solidFill>
                          <w14:schemeClr w14:val="tx1"/>
                        </w14:solidFill>
                      </w14:textFill>
                    </w:rPr>
                    <w:t>数量</w:t>
                  </w:r>
                </w:p>
              </w:tc>
              <w:tc>
                <w:tcPr>
                  <w:tcW w:w="437" w:type="pct"/>
                  <w:vMerge w:val="restart"/>
                  <w:tcBorders>
                    <w:tl2br w:val="nil"/>
                    <w:tr2bl w:val="nil"/>
                  </w:tcBorders>
                  <w:noWrap w:val="0"/>
                  <w:vAlign w:val="center"/>
                </w:tcPr>
                <w:p w14:paraId="52A2671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声功率级/dB(A)</w:t>
                  </w:r>
                </w:p>
              </w:tc>
              <w:tc>
                <w:tcPr>
                  <w:tcW w:w="274" w:type="pct"/>
                  <w:vMerge w:val="restart"/>
                  <w:tcBorders>
                    <w:tl2br w:val="nil"/>
                    <w:tr2bl w:val="nil"/>
                  </w:tcBorders>
                  <w:noWrap w:val="0"/>
                  <w:vAlign w:val="center"/>
                </w:tcPr>
                <w:p w14:paraId="727CE06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声源控制措施</w:t>
                  </w:r>
                </w:p>
              </w:tc>
              <w:tc>
                <w:tcPr>
                  <w:tcW w:w="646" w:type="pct"/>
                  <w:gridSpan w:val="3"/>
                  <w:tcBorders>
                    <w:tl2br w:val="nil"/>
                    <w:tr2bl w:val="nil"/>
                  </w:tcBorders>
                  <w:noWrap w:val="0"/>
                  <w:vAlign w:val="center"/>
                </w:tcPr>
                <w:p w14:paraId="642FB90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空间相对位置/m</w:t>
                  </w:r>
                </w:p>
              </w:tc>
              <w:tc>
                <w:tcPr>
                  <w:tcW w:w="296" w:type="pct"/>
                  <w:vMerge w:val="restart"/>
                  <w:tcBorders>
                    <w:tl2br w:val="nil"/>
                    <w:tr2bl w:val="nil"/>
                  </w:tcBorders>
                  <w:noWrap w:val="0"/>
                  <w:vAlign w:val="center"/>
                </w:tcPr>
                <w:p w14:paraId="196EDCF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距室内边界距离/m</w:t>
                  </w:r>
                </w:p>
              </w:tc>
              <w:tc>
                <w:tcPr>
                  <w:tcW w:w="293" w:type="pct"/>
                  <w:vMerge w:val="restart"/>
                  <w:tcBorders>
                    <w:tl2br w:val="nil"/>
                    <w:tr2bl w:val="nil"/>
                  </w:tcBorders>
                  <w:noWrap w:val="0"/>
                  <w:vAlign w:val="center"/>
                </w:tcPr>
                <w:p w14:paraId="0412781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室内边界声级/dB(A)</w:t>
                  </w:r>
                </w:p>
              </w:tc>
              <w:tc>
                <w:tcPr>
                  <w:tcW w:w="177" w:type="pct"/>
                  <w:vMerge w:val="restart"/>
                  <w:tcBorders>
                    <w:tl2br w:val="nil"/>
                    <w:tr2bl w:val="nil"/>
                  </w:tcBorders>
                  <w:noWrap w:val="0"/>
                  <w:vAlign w:val="center"/>
                </w:tcPr>
                <w:p w14:paraId="46EE1BA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运行时段</w:t>
                  </w:r>
                </w:p>
              </w:tc>
              <w:tc>
                <w:tcPr>
                  <w:tcW w:w="318" w:type="pct"/>
                  <w:vMerge w:val="restart"/>
                  <w:tcBorders>
                    <w:tl2br w:val="nil"/>
                    <w:tr2bl w:val="nil"/>
                  </w:tcBorders>
                  <w:noWrap w:val="0"/>
                  <w:vAlign w:val="center"/>
                </w:tcPr>
                <w:p w14:paraId="2E19462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建筑物插入损失 / dB(A)</w:t>
                  </w:r>
                </w:p>
              </w:tc>
              <w:tc>
                <w:tcPr>
                  <w:tcW w:w="521" w:type="pct"/>
                  <w:gridSpan w:val="2"/>
                  <w:tcBorders>
                    <w:tl2br w:val="nil"/>
                    <w:tr2bl w:val="nil"/>
                  </w:tcBorders>
                  <w:noWrap w:val="0"/>
                  <w:vAlign w:val="center"/>
                </w:tcPr>
                <w:p w14:paraId="45DA895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建筑物外噪声</w:t>
                  </w:r>
                </w:p>
              </w:tc>
            </w:tr>
            <w:tr w14:paraId="1B74D1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7" w:type="pct"/>
                  <w:vMerge w:val="continue"/>
                  <w:tcBorders>
                    <w:tl2br w:val="nil"/>
                    <w:tr2bl w:val="nil"/>
                  </w:tcBorders>
                  <w:shd w:val="clear" w:color="auto" w:fill="FFFFFF"/>
                  <w:noWrap w:val="0"/>
                  <w:vAlign w:val="center"/>
                </w:tcPr>
                <w:p w14:paraId="02F3A12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77" w:type="pct"/>
                  <w:vMerge w:val="continue"/>
                  <w:tcBorders>
                    <w:tl2br w:val="nil"/>
                    <w:tr2bl w:val="nil"/>
                  </w:tcBorders>
                  <w:shd w:val="clear" w:color="auto" w:fill="FFFFFF"/>
                  <w:noWrap w:val="0"/>
                  <w:vAlign w:val="center"/>
                </w:tcPr>
                <w:p w14:paraId="20AC8B9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591" w:type="pct"/>
                  <w:vMerge w:val="continue"/>
                  <w:tcBorders>
                    <w:tl2br w:val="nil"/>
                    <w:tr2bl w:val="nil"/>
                  </w:tcBorders>
                  <w:shd w:val="clear" w:color="auto" w:fill="FFFFFF"/>
                  <w:noWrap w:val="0"/>
                  <w:vAlign w:val="center"/>
                </w:tcPr>
                <w:p w14:paraId="422271A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62" w:type="pct"/>
                  <w:vMerge w:val="continue"/>
                  <w:tcBorders>
                    <w:tl2br w:val="nil"/>
                    <w:tr2bl w:val="nil"/>
                  </w:tcBorders>
                  <w:shd w:val="clear" w:color="auto" w:fill="FFFFFF"/>
                  <w:noWrap w:val="0"/>
                  <w:vAlign w:val="center"/>
                </w:tcPr>
                <w:p w14:paraId="05E39CE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327" w:type="pct"/>
                  <w:vMerge w:val="continue"/>
                  <w:tcBorders>
                    <w:tl2br w:val="nil"/>
                    <w:tr2bl w:val="nil"/>
                  </w:tcBorders>
                  <w:shd w:val="clear" w:color="auto" w:fill="FFFFFF"/>
                  <w:noWrap w:val="0"/>
                  <w:vAlign w:val="center"/>
                </w:tcPr>
                <w:p w14:paraId="67D5153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37" w:type="pct"/>
                  <w:vMerge w:val="continue"/>
                  <w:tcBorders>
                    <w:tl2br w:val="nil"/>
                    <w:tr2bl w:val="nil"/>
                  </w:tcBorders>
                  <w:shd w:val="clear" w:color="auto" w:fill="FFFFFF"/>
                  <w:noWrap w:val="0"/>
                  <w:vAlign w:val="center"/>
                </w:tcPr>
                <w:p w14:paraId="59B4326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274" w:type="pct"/>
                  <w:vMerge w:val="continue"/>
                  <w:tcBorders>
                    <w:tl2br w:val="nil"/>
                    <w:tr2bl w:val="nil"/>
                  </w:tcBorders>
                  <w:shd w:val="clear" w:color="auto" w:fill="FFFFFF"/>
                  <w:noWrap w:val="0"/>
                  <w:vAlign w:val="center"/>
                </w:tcPr>
                <w:p w14:paraId="25F844A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229" w:type="pct"/>
                  <w:tcBorders>
                    <w:tl2br w:val="nil"/>
                    <w:tr2bl w:val="nil"/>
                  </w:tcBorders>
                  <w:shd w:val="clear" w:color="auto" w:fill="FFFFFF"/>
                  <w:noWrap w:val="0"/>
                  <w:vAlign w:val="center"/>
                </w:tcPr>
                <w:p w14:paraId="3C4B566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X</w:t>
                  </w:r>
                </w:p>
              </w:tc>
              <w:tc>
                <w:tcPr>
                  <w:tcW w:w="234" w:type="pct"/>
                  <w:tcBorders>
                    <w:tl2br w:val="nil"/>
                    <w:tr2bl w:val="nil"/>
                  </w:tcBorders>
                  <w:shd w:val="clear" w:color="auto" w:fill="FFFFFF"/>
                  <w:noWrap w:val="0"/>
                  <w:vAlign w:val="center"/>
                </w:tcPr>
                <w:p w14:paraId="75A1C7F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Y</w:t>
                  </w:r>
                </w:p>
              </w:tc>
              <w:tc>
                <w:tcPr>
                  <w:tcW w:w="182" w:type="pct"/>
                  <w:tcBorders>
                    <w:tl2br w:val="nil"/>
                    <w:tr2bl w:val="nil"/>
                  </w:tcBorders>
                  <w:shd w:val="clear" w:color="auto" w:fill="FFFFFF"/>
                  <w:noWrap w:val="0"/>
                  <w:vAlign w:val="center"/>
                </w:tcPr>
                <w:p w14:paraId="7DC291E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Z</w:t>
                  </w:r>
                </w:p>
              </w:tc>
              <w:tc>
                <w:tcPr>
                  <w:tcW w:w="296" w:type="pct"/>
                  <w:vMerge w:val="continue"/>
                  <w:tcBorders>
                    <w:tl2br w:val="nil"/>
                    <w:tr2bl w:val="nil"/>
                  </w:tcBorders>
                  <w:shd w:val="clear" w:color="auto" w:fill="FFFFFF"/>
                  <w:noWrap w:val="0"/>
                  <w:vAlign w:val="center"/>
                </w:tcPr>
                <w:p w14:paraId="7769E78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293" w:type="pct"/>
                  <w:vMerge w:val="continue"/>
                  <w:tcBorders>
                    <w:tl2br w:val="nil"/>
                    <w:tr2bl w:val="nil"/>
                  </w:tcBorders>
                  <w:shd w:val="clear" w:color="auto" w:fill="FFFFFF"/>
                  <w:noWrap w:val="0"/>
                  <w:vAlign w:val="center"/>
                </w:tcPr>
                <w:p w14:paraId="2A05124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77" w:type="pct"/>
                  <w:vMerge w:val="continue"/>
                  <w:tcBorders>
                    <w:tl2br w:val="nil"/>
                    <w:tr2bl w:val="nil"/>
                  </w:tcBorders>
                  <w:shd w:val="clear" w:color="auto" w:fill="FFFFFF"/>
                  <w:noWrap w:val="0"/>
                  <w:vAlign w:val="center"/>
                </w:tcPr>
                <w:p w14:paraId="34AE90E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318" w:type="pct"/>
                  <w:vMerge w:val="continue"/>
                  <w:tcBorders>
                    <w:tl2br w:val="nil"/>
                    <w:tr2bl w:val="nil"/>
                  </w:tcBorders>
                  <w:shd w:val="clear" w:color="auto" w:fill="FFFFFF"/>
                  <w:noWrap w:val="0"/>
                  <w:vAlign w:val="center"/>
                </w:tcPr>
                <w:p w14:paraId="600DC8D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342" w:type="pct"/>
                  <w:tcBorders>
                    <w:tl2br w:val="nil"/>
                    <w:tr2bl w:val="nil"/>
                  </w:tcBorders>
                  <w:shd w:val="clear" w:color="auto" w:fill="FFFFFF"/>
                  <w:noWrap w:val="0"/>
                  <w:vAlign w:val="center"/>
                </w:tcPr>
                <w:p w14:paraId="47620D2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声压级/dB(A)</w:t>
                  </w:r>
                </w:p>
              </w:tc>
              <w:tc>
                <w:tcPr>
                  <w:tcW w:w="178" w:type="pct"/>
                  <w:tcBorders>
                    <w:tl2br w:val="nil"/>
                    <w:tr2bl w:val="nil"/>
                  </w:tcBorders>
                  <w:shd w:val="clear" w:color="auto" w:fill="FFFFFF"/>
                  <w:noWrap w:val="0"/>
                  <w:vAlign w:val="center"/>
                </w:tcPr>
                <w:p w14:paraId="4B9CB98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建筑物外距离</w:t>
                  </w:r>
                </w:p>
              </w:tc>
            </w:tr>
            <w:tr w14:paraId="043CD4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7" w:type="pct"/>
                  <w:vMerge w:val="restart"/>
                  <w:tcBorders>
                    <w:tl2br w:val="nil"/>
                    <w:tr2bl w:val="nil"/>
                  </w:tcBorders>
                  <w:shd w:val="clear" w:color="auto" w:fill="FFFFFF"/>
                  <w:noWrap w:val="0"/>
                  <w:vAlign w:val="center"/>
                </w:tcPr>
                <w:p w14:paraId="4C7F2BE2">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p>
              </w:tc>
              <w:tc>
                <w:tcPr>
                  <w:tcW w:w="177" w:type="pct"/>
                  <w:vMerge w:val="restart"/>
                  <w:tcBorders>
                    <w:tl2br w:val="nil"/>
                    <w:tr2bl w:val="nil"/>
                  </w:tcBorders>
                  <w:shd w:val="clear" w:color="auto" w:fill="FFFFFF"/>
                  <w:noWrap w:val="0"/>
                  <w:vAlign w:val="center"/>
                </w:tcPr>
                <w:p w14:paraId="05284A1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生产车间</w:t>
                  </w:r>
                </w:p>
              </w:tc>
              <w:tc>
                <w:tcPr>
                  <w:tcW w:w="591" w:type="pct"/>
                  <w:vMerge w:val="restart"/>
                  <w:tcBorders>
                    <w:tl2br w:val="nil"/>
                    <w:tr2bl w:val="nil"/>
                  </w:tcBorders>
                  <w:shd w:val="clear" w:color="auto" w:fill="FFFFFF"/>
                  <w:noWrap w:val="0"/>
                  <w:vAlign w:val="center"/>
                </w:tcPr>
                <w:p w14:paraId="551185C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2"/>
                      <w:sz w:val="21"/>
                      <w:szCs w:val="21"/>
                      <w:highlight w:val="none"/>
                      <w:u w:val="none"/>
                      <w:lang w:val="en-US" w:eastAsia="zh-CN" w:bidi="ar-SA"/>
                      <w14:textFill>
                        <w14:solidFill>
                          <w14:schemeClr w14:val="tx1"/>
                        </w14:solidFill>
                      </w14:textFill>
                    </w:rPr>
                    <w:t>分纸机</w:t>
                  </w:r>
                </w:p>
              </w:tc>
              <w:tc>
                <w:tcPr>
                  <w:tcW w:w="762" w:type="pct"/>
                  <w:vMerge w:val="restart"/>
                  <w:tcBorders>
                    <w:tl2br w:val="nil"/>
                    <w:tr2bl w:val="nil"/>
                  </w:tcBorders>
                  <w:shd w:val="clear" w:color="auto" w:fill="FFFFFF"/>
                  <w:noWrap w:val="0"/>
                  <w:vAlign w:val="center"/>
                </w:tcPr>
                <w:p w14:paraId="54EC2A9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w:t>
                  </w:r>
                </w:p>
              </w:tc>
              <w:tc>
                <w:tcPr>
                  <w:tcW w:w="327" w:type="pct"/>
                  <w:vMerge w:val="restart"/>
                  <w:tcBorders>
                    <w:tl2br w:val="nil"/>
                    <w:tr2bl w:val="nil"/>
                  </w:tcBorders>
                  <w:shd w:val="clear" w:color="auto" w:fill="FFFFFF"/>
                  <w:noWrap w:val="0"/>
                  <w:vAlign w:val="center"/>
                </w:tcPr>
                <w:p w14:paraId="70118E0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2</w:t>
                  </w:r>
                </w:p>
              </w:tc>
              <w:tc>
                <w:tcPr>
                  <w:tcW w:w="437" w:type="pct"/>
                  <w:vMerge w:val="restart"/>
                  <w:tcBorders>
                    <w:tl2br w:val="nil"/>
                    <w:tr2bl w:val="nil"/>
                  </w:tcBorders>
                  <w:shd w:val="clear" w:color="auto" w:fill="FFFFFF"/>
                  <w:noWrap w:val="0"/>
                  <w:vAlign w:val="center"/>
                </w:tcPr>
                <w:p w14:paraId="2C60324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75</w:t>
                  </w:r>
                </w:p>
              </w:tc>
              <w:tc>
                <w:tcPr>
                  <w:tcW w:w="274" w:type="pct"/>
                  <w:vMerge w:val="restart"/>
                  <w:tcBorders>
                    <w:tl2br w:val="nil"/>
                    <w:tr2bl w:val="nil"/>
                  </w:tcBorders>
                  <w:shd w:val="clear" w:color="auto" w:fill="FFFFFF"/>
                  <w:noWrap w:val="0"/>
                  <w:vAlign w:val="center"/>
                </w:tcPr>
                <w:p w14:paraId="42FC1B3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合理布局，基础减振，厂房隔声，距离衰减</w:t>
                  </w:r>
                </w:p>
              </w:tc>
              <w:tc>
                <w:tcPr>
                  <w:tcW w:w="229" w:type="pct"/>
                  <w:vMerge w:val="restart"/>
                  <w:tcBorders>
                    <w:tl2br w:val="nil"/>
                    <w:tr2bl w:val="nil"/>
                  </w:tcBorders>
                  <w:shd w:val="clear" w:color="auto" w:fill="FFFFFF"/>
                  <w:noWrap w:val="0"/>
                  <w:vAlign w:val="center"/>
                </w:tcPr>
                <w:p w14:paraId="121C126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66</w:t>
                  </w:r>
                </w:p>
              </w:tc>
              <w:tc>
                <w:tcPr>
                  <w:tcW w:w="234" w:type="pct"/>
                  <w:vMerge w:val="restart"/>
                  <w:tcBorders>
                    <w:tl2br w:val="nil"/>
                    <w:tr2bl w:val="nil"/>
                  </w:tcBorders>
                  <w:shd w:val="clear" w:color="auto" w:fill="FFFFFF"/>
                  <w:noWrap w:val="0"/>
                  <w:vAlign w:val="center"/>
                </w:tcPr>
                <w:p w14:paraId="01FE569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62</w:t>
                  </w:r>
                </w:p>
              </w:tc>
              <w:tc>
                <w:tcPr>
                  <w:tcW w:w="182" w:type="pct"/>
                  <w:vMerge w:val="restart"/>
                  <w:tcBorders>
                    <w:tl2br w:val="nil"/>
                    <w:tr2bl w:val="nil"/>
                  </w:tcBorders>
                  <w:shd w:val="clear" w:color="auto" w:fill="FFFFFF"/>
                  <w:noWrap w:val="0"/>
                  <w:vAlign w:val="center"/>
                </w:tcPr>
                <w:p w14:paraId="4ECD90E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w:t>
                  </w:r>
                </w:p>
              </w:tc>
              <w:tc>
                <w:tcPr>
                  <w:tcW w:w="296" w:type="pct"/>
                  <w:tcBorders>
                    <w:tl2br w:val="nil"/>
                    <w:tr2bl w:val="nil"/>
                  </w:tcBorders>
                  <w:shd w:val="clear" w:color="auto" w:fill="FFFFFF"/>
                  <w:noWrap w:val="0"/>
                  <w:vAlign w:val="center"/>
                </w:tcPr>
                <w:p w14:paraId="0C3C769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东18</w:t>
                  </w:r>
                </w:p>
              </w:tc>
              <w:tc>
                <w:tcPr>
                  <w:tcW w:w="293" w:type="pct"/>
                  <w:tcBorders>
                    <w:tl2br w:val="nil"/>
                    <w:tr2bl w:val="nil"/>
                  </w:tcBorders>
                  <w:shd w:val="clear" w:color="auto" w:fill="FFFFFF"/>
                  <w:noWrap w:val="0"/>
                  <w:vAlign w:val="center"/>
                </w:tcPr>
                <w:p w14:paraId="7550E5DC">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60.80</w:t>
                  </w:r>
                </w:p>
              </w:tc>
              <w:tc>
                <w:tcPr>
                  <w:tcW w:w="177" w:type="pct"/>
                  <w:vMerge w:val="restart"/>
                  <w:tcBorders>
                    <w:tl2br w:val="nil"/>
                    <w:tr2bl w:val="nil"/>
                  </w:tcBorders>
                  <w:shd w:val="clear" w:color="auto" w:fill="FFFFFF"/>
                  <w:noWrap w:val="0"/>
                  <w:vAlign w:val="center"/>
                </w:tcPr>
                <w:p w14:paraId="153D0B6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生产时段</w:t>
                  </w:r>
                </w:p>
              </w:tc>
              <w:tc>
                <w:tcPr>
                  <w:tcW w:w="318" w:type="pct"/>
                  <w:tcBorders>
                    <w:tl2br w:val="nil"/>
                    <w:tr2bl w:val="nil"/>
                  </w:tcBorders>
                  <w:shd w:val="clear" w:color="auto" w:fill="FFFFFF"/>
                  <w:noWrap w:val="0"/>
                  <w:vAlign w:val="center"/>
                </w:tcPr>
                <w:p w14:paraId="582A552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25</w:t>
                  </w:r>
                </w:p>
              </w:tc>
              <w:tc>
                <w:tcPr>
                  <w:tcW w:w="808" w:type="dxa"/>
                  <w:tcBorders>
                    <w:tl2br w:val="nil"/>
                    <w:tr2bl w:val="nil"/>
                  </w:tcBorders>
                  <w:shd w:val="clear" w:color="auto" w:fill="auto"/>
                  <w:noWrap w:val="0"/>
                  <w:vAlign w:val="center"/>
                </w:tcPr>
                <w:p w14:paraId="6B267E69">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35.8</w:t>
                  </w:r>
                </w:p>
              </w:tc>
              <w:tc>
                <w:tcPr>
                  <w:tcW w:w="178" w:type="pct"/>
                  <w:tcBorders>
                    <w:tl2br w:val="nil"/>
                    <w:tr2bl w:val="nil"/>
                  </w:tcBorders>
                  <w:shd w:val="clear" w:color="auto" w:fill="FFFFFF"/>
                  <w:noWrap w:val="0"/>
                  <w:vAlign w:val="center"/>
                </w:tcPr>
                <w:p w14:paraId="2BA8BA3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p>
              </w:tc>
            </w:tr>
            <w:tr w14:paraId="0170CC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7" w:type="pct"/>
                  <w:vMerge w:val="continue"/>
                  <w:tcBorders>
                    <w:tl2br w:val="nil"/>
                    <w:tr2bl w:val="nil"/>
                  </w:tcBorders>
                  <w:shd w:val="clear" w:color="auto" w:fill="FFFFFF"/>
                  <w:noWrap w:val="0"/>
                  <w:vAlign w:val="center"/>
                </w:tcPr>
                <w:p w14:paraId="3BDCA3AA">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77" w:type="pct"/>
                  <w:vMerge w:val="continue"/>
                  <w:tcBorders>
                    <w:tl2br w:val="nil"/>
                    <w:tr2bl w:val="nil"/>
                  </w:tcBorders>
                  <w:shd w:val="clear" w:color="auto" w:fill="FFFFFF"/>
                  <w:noWrap w:val="0"/>
                  <w:vAlign w:val="center"/>
                </w:tcPr>
                <w:p w14:paraId="7F33A9B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p>
              </w:tc>
              <w:tc>
                <w:tcPr>
                  <w:tcW w:w="591" w:type="pct"/>
                  <w:vMerge w:val="continue"/>
                  <w:tcBorders>
                    <w:tl2br w:val="nil"/>
                    <w:tr2bl w:val="nil"/>
                  </w:tcBorders>
                  <w:shd w:val="clear" w:color="auto" w:fill="FFFFFF"/>
                  <w:noWrap w:val="0"/>
                  <w:vAlign w:val="center"/>
                </w:tcPr>
                <w:p w14:paraId="63A2711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themeColor="text1"/>
                      <w:kern w:val="2"/>
                      <w:sz w:val="21"/>
                      <w:szCs w:val="21"/>
                      <w:highlight w:val="none"/>
                      <w:u w:val="none"/>
                      <w:lang w:val="en-US" w:eastAsia="zh-CN" w:bidi="ar-SA"/>
                      <w14:textFill>
                        <w14:solidFill>
                          <w14:schemeClr w14:val="tx1"/>
                        </w14:solidFill>
                      </w14:textFill>
                    </w:rPr>
                  </w:pPr>
                </w:p>
              </w:tc>
              <w:tc>
                <w:tcPr>
                  <w:tcW w:w="762" w:type="pct"/>
                  <w:vMerge w:val="continue"/>
                  <w:tcBorders>
                    <w:tl2br w:val="nil"/>
                    <w:tr2bl w:val="nil"/>
                  </w:tcBorders>
                  <w:shd w:val="clear" w:color="auto" w:fill="FFFFFF"/>
                  <w:noWrap w:val="0"/>
                  <w:vAlign w:val="center"/>
                </w:tcPr>
                <w:p w14:paraId="3E71D63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p>
              </w:tc>
              <w:tc>
                <w:tcPr>
                  <w:tcW w:w="327" w:type="pct"/>
                  <w:vMerge w:val="continue"/>
                  <w:tcBorders>
                    <w:tl2br w:val="nil"/>
                    <w:tr2bl w:val="nil"/>
                  </w:tcBorders>
                  <w:shd w:val="clear" w:color="auto" w:fill="FFFFFF"/>
                  <w:noWrap w:val="0"/>
                  <w:vAlign w:val="center"/>
                </w:tcPr>
                <w:p w14:paraId="4D240081">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color w:val="000000" w:themeColor="text1"/>
                      <w:sz w:val="21"/>
                      <w:szCs w:val="21"/>
                      <w:lang w:val="en-US" w:eastAsia="zh-CN"/>
                      <w14:textFill>
                        <w14:solidFill>
                          <w14:schemeClr w14:val="tx1"/>
                        </w14:solidFill>
                      </w14:textFill>
                    </w:rPr>
                  </w:pPr>
                </w:p>
              </w:tc>
              <w:tc>
                <w:tcPr>
                  <w:tcW w:w="437" w:type="pct"/>
                  <w:vMerge w:val="continue"/>
                  <w:tcBorders>
                    <w:tl2br w:val="nil"/>
                    <w:tr2bl w:val="nil"/>
                  </w:tcBorders>
                  <w:shd w:val="clear" w:color="auto" w:fill="FFFFFF"/>
                  <w:noWrap w:val="0"/>
                  <w:vAlign w:val="center"/>
                </w:tcPr>
                <w:p w14:paraId="42A9038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274" w:type="pct"/>
                  <w:vMerge w:val="continue"/>
                  <w:tcBorders>
                    <w:tl2br w:val="nil"/>
                    <w:tr2bl w:val="nil"/>
                  </w:tcBorders>
                  <w:shd w:val="clear" w:color="auto" w:fill="FFFFFF"/>
                  <w:noWrap w:val="0"/>
                  <w:vAlign w:val="center"/>
                </w:tcPr>
                <w:p w14:paraId="59439E3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229" w:type="pct"/>
                  <w:vMerge w:val="continue"/>
                  <w:tcBorders>
                    <w:tl2br w:val="nil"/>
                    <w:tr2bl w:val="nil"/>
                  </w:tcBorders>
                  <w:shd w:val="clear" w:color="auto" w:fill="FFFFFF"/>
                  <w:noWrap w:val="0"/>
                  <w:vAlign w:val="center"/>
                </w:tcPr>
                <w:p w14:paraId="759ECE5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234" w:type="pct"/>
                  <w:vMerge w:val="continue"/>
                  <w:tcBorders>
                    <w:tl2br w:val="nil"/>
                    <w:tr2bl w:val="nil"/>
                  </w:tcBorders>
                  <w:shd w:val="clear" w:color="auto" w:fill="FFFFFF"/>
                  <w:noWrap w:val="0"/>
                  <w:vAlign w:val="center"/>
                </w:tcPr>
                <w:p w14:paraId="2488EA8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182" w:type="pct"/>
                  <w:vMerge w:val="continue"/>
                  <w:tcBorders>
                    <w:tl2br w:val="nil"/>
                    <w:tr2bl w:val="nil"/>
                  </w:tcBorders>
                  <w:shd w:val="clear" w:color="auto" w:fill="FFFFFF"/>
                  <w:noWrap w:val="0"/>
                  <w:vAlign w:val="center"/>
                </w:tcPr>
                <w:p w14:paraId="48AF003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296" w:type="pct"/>
                  <w:tcBorders>
                    <w:tl2br w:val="nil"/>
                    <w:tr2bl w:val="nil"/>
                  </w:tcBorders>
                  <w:shd w:val="clear" w:color="auto" w:fill="FFFFFF"/>
                  <w:noWrap w:val="0"/>
                  <w:vAlign w:val="center"/>
                </w:tcPr>
                <w:p w14:paraId="1A3B35D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南48</w:t>
                  </w:r>
                </w:p>
              </w:tc>
              <w:tc>
                <w:tcPr>
                  <w:tcW w:w="293" w:type="pct"/>
                  <w:tcBorders>
                    <w:tl2br w:val="nil"/>
                    <w:tr2bl w:val="nil"/>
                  </w:tcBorders>
                  <w:shd w:val="clear" w:color="auto" w:fill="FFFFFF"/>
                  <w:noWrap w:val="0"/>
                  <w:vAlign w:val="center"/>
                </w:tcPr>
                <w:p w14:paraId="25D10C33">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60.75</w:t>
                  </w:r>
                </w:p>
              </w:tc>
              <w:tc>
                <w:tcPr>
                  <w:tcW w:w="177" w:type="pct"/>
                  <w:vMerge w:val="continue"/>
                  <w:tcBorders>
                    <w:tl2br w:val="nil"/>
                    <w:tr2bl w:val="nil"/>
                  </w:tcBorders>
                  <w:shd w:val="clear" w:color="auto" w:fill="FFFFFF"/>
                  <w:noWrap w:val="0"/>
                  <w:vAlign w:val="center"/>
                </w:tcPr>
                <w:p w14:paraId="30F1BE5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318" w:type="pct"/>
                  <w:tcBorders>
                    <w:tl2br w:val="nil"/>
                    <w:tr2bl w:val="nil"/>
                  </w:tcBorders>
                  <w:shd w:val="clear" w:color="auto" w:fill="FFFFFF"/>
                  <w:noWrap w:val="0"/>
                  <w:vAlign w:val="center"/>
                </w:tcPr>
                <w:p w14:paraId="74ECBD5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25</w:t>
                  </w:r>
                </w:p>
              </w:tc>
              <w:tc>
                <w:tcPr>
                  <w:tcW w:w="808" w:type="dxa"/>
                  <w:tcBorders>
                    <w:tl2br w:val="nil"/>
                    <w:tr2bl w:val="nil"/>
                  </w:tcBorders>
                  <w:shd w:val="clear" w:color="auto" w:fill="FFFFFF"/>
                  <w:noWrap w:val="0"/>
                  <w:vAlign w:val="center"/>
                </w:tcPr>
                <w:p w14:paraId="0C734843">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35.75</w:t>
                  </w:r>
                </w:p>
              </w:tc>
              <w:tc>
                <w:tcPr>
                  <w:tcW w:w="178" w:type="pct"/>
                  <w:tcBorders>
                    <w:tl2br w:val="nil"/>
                    <w:tr2bl w:val="nil"/>
                  </w:tcBorders>
                  <w:shd w:val="clear" w:color="auto" w:fill="FFFFFF"/>
                  <w:noWrap w:val="0"/>
                  <w:vAlign w:val="center"/>
                </w:tcPr>
                <w:p w14:paraId="47B7307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p>
              </w:tc>
            </w:tr>
            <w:tr w14:paraId="3FA8B8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7" w:type="pct"/>
                  <w:vMerge w:val="continue"/>
                  <w:tcBorders>
                    <w:tl2br w:val="nil"/>
                    <w:tr2bl w:val="nil"/>
                  </w:tcBorders>
                  <w:shd w:val="clear" w:color="auto" w:fill="FFFFFF"/>
                  <w:noWrap w:val="0"/>
                  <w:vAlign w:val="center"/>
                </w:tcPr>
                <w:p w14:paraId="365AB1B6">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77" w:type="pct"/>
                  <w:vMerge w:val="continue"/>
                  <w:tcBorders>
                    <w:tl2br w:val="nil"/>
                    <w:tr2bl w:val="nil"/>
                  </w:tcBorders>
                  <w:shd w:val="clear" w:color="auto" w:fill="FFFFFF"/>
                  <w:noWrap w:val="0"/>
                  <w:vAlign w:val="center"/>
                </w:tcPr>
                <w:p w14:paraId="508F44E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p>
              </w:tc>
              <w:tc>
                <w:tcPr>
                  <w:tcW w:w="591" w:type="pct"/>
                  <w:vMerge w:val="continue"/>
                  <w:tcBorders>
                    <w:tl2br w:val="nil"/>
                    <w:tr2bl w:val="nil"/>
                  </w:tcBorders>
                  <w:shd w:val="clear" w:color="auto" w:fill="FFFFFF"/>
                  <w:noWrap w:val="0"/>
                  <w:vAlign w:val="center"/>
                </w:tcPr>
                <w:p w14:paraId="0126FE4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themeColor="text1"/>
                      <w:kern w:val="2"/>
                      <w:sz w:val="21"/>
                      <w:szCs w:val="21"/>
                      <w:highlight w:val="none"/>
                      <w:u w:val="none"/>
                      <w:lang w:val="en-US" w:eastAsia="zh-CN" w:bidi="ar-SA"/>
                      <w14:textFill>
                        <w14:solidFill>
                          <w14:schemeClr w14:val="tx1"/>
                        </w14:solidFill>
                      </w14:textFill>
                    </w:rPr>
                  </w:pPr>
                </w:p>
              </w:tc>
              <w:tc>
                <w:tcPr>
                  <w:tcW w:w="762" w:type="pct"/>
                  <w:vMerge w:val="continue"/>
                  <w:tcBorders>
                    <w:tl2br w:val="nil"/>
                    <w:tr2bl w:val="nil"/>
                  </w:tcBorders>
                  <w:shd w:val="clear" w:color="auto" w:fill="FFFFFF"/>
                  <w:noWrap w:val="0"/>
                  <w:vAlign w:val="center"/>
                </w:tcPr>
                <w:p w14:paraId="72F7115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p>
              </w:tc>
              <w:tc>
                <w:tcPr>
                  <w:tcW w:w="327" w:type="pct"/>
                  <w:vMerge w:val="continue"/>
                  <w:tcBorders>
                    <w:tl2br w:val="nil"/>
                    <w:tr2bl w:val="nil"/>
                  </w:tcBorders>
                  <w:shd w:val="clear" w:color="auto" w:fill="FFFFFF"/>
                  <w:noWrap w:val="0"/>
                  <w:vAlign w:val="center"/>
                </w:tcPr>
                <w:p w14:paraId="4A647E8E">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color w:val="000000" w:themeColor="text1"/>
                      <w:sz w:val="21"/>
                      <w:szCs w:val="21"/>
                      <w:lang w:val="en-US" w:eastAsia="zh-CN"/>
                      <w14:textFill>
                        <w14:solidFill>
                          <w14:schemeClr w14:val="tx1"/>
                        </w14:solidFill>
                      </w14:textFill>
                    </w:rPr>
                  </w:pPr>
                </w:p>
              </w:tc>
              <w:tc>
                <w:tcPr>
                  <w:tcW w:w="437" w:type="pct"/>
                  <w:vMerge w:val="continue"/>
                  <w:tcBorders>
                    <w:tl2br w:val="nil"/>
                    <w:tr2bl w:val="nil"/>
                  </w:tcBorders>
                  <w:shd w:val="clear" w:color="auto" w:fill="FFFFFF"/>
                  <w:noWrap w:val="0"/>
                  <w:vAlign w:val="center"/>
                </w:tcPr>
                <w:p w14:paraId="6063F85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274" w:type="pct"/>
                  <w:vMerge w:val="continue"/>
                  <w:tcBorders>
                    <w:tl2br w:val="nil"/>
                    <w:tr2bl w:val="nil"/>
                  </w:tcBorders>
                  <w:shd w:val="clear" w:color="auto" w:fill="FFFFFF"/>
                  <w:noWrap w:val="0"/>
                  <w:vAlign w:val="center"/>
                </w:tcPr>
                <w:p w14:paraId="0AB9F40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229" w:type="pct"/>
                  <w:vMerge w:val="continue"/>
                  <w:tcBorders>
                    <w:tl2br w:val="nil"/>
                    <w:tr2bl w:val="nil"/>
                  </w:tcBorders>
                  <w:shd w:val="clear" w:color="auto" w:fill="FFFFFF"/>
                  <w:noWrap w:val="0"/>
                  <w:vAlign w:val="center"/>
                </w:tcPr>
                <w:p w14:paraId="7C52757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234" w:type="pct"/>
                  <w:vMerge w:val="continue"/>
                  <w:tcBorders>
                    <w:tl2br w:val="nil"/>
                    <w:tr2bl w:val="nil"/>
                  </w:tcBorders>
                  <w:shd w:val="clear" w:color="auto" w:fill="FFFFFF"/>
                  <w:noWrap w:val="0"/>
                  <w:vAlign w:val="center"/>
                </w:tcPr>
                <w:p w14:paraId="7BF1082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182" w:type="pct"/>
                  <w:vMerge w:val="continue"/>
                  <w:tcBorders>
                    <w:tl2br w:val="nil"/>
                    <w:tr2bl w:val="nil"/>
                  </w:tcBorders>
                  <w:shd w:val="clear" w:color="auto" w:fill="FFFFFF"/>
                  <w:noWrap w:val="0"/>
                  <w:vAlign w:val="center"/>
                </w:tcPr>
                <w:p w14:paraId="4C787E0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296" w:type="pct"/>
                  <w:tcBorders>
                    <w:tl2br w:val="nil"/>
                    <w:tr2bl w:val="nil"/>
                  </w:tcBorders>
                  <w:shd w:val="clear" w:color="auto" w:fill="FFFFFF"/>
                  <w:noWrap w:val="0"/>
                  <w:vAlign w:val="center"/>
                </w:tcPr>
                <w:p w14:paraId="736BA07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西82</w:t>
                  </w:r>
                </w:p>
              </w:tc>
              <w:tc>
                <w:tcPr>
                  <w:tcW w:w="293" w:type="pct"/>
                  <w:tcBorders>
                    <w:tl2br w:val="nil"/>
                    <w:tr2bl w:val="nil"/>
                  </w:tcBorders>
                  <w:shd w:val="clear" w:color="auto" w:fill="FFFFFF"/>
                  <w:noWrap w:val="0"/>
                  <w:vAlign w:val="center"/>
                </w:tcPr>
                <w:p w14:paraId="6749EC0E">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60.75</w:t>
                  </w:r>
                </w:p>
              </w:tc>
              <w:tc>
                <w:tcPr>
                  <w:tcW w:w="177" w:type="pct"/>
                  <w:vMerge w:val="continue"/>
                  <w:tcBorders>
                    <w:tl2br w:val="nil"/>
                    <w:tr2bl w:val="nil"/>
                  </w:tcBorders>
                  <w:shd w:val="clear" w:color="auto" w:fill="FFFFFF"/>
                  <w:noWrap w:val="0"/>
                  <w:vAlign w:val="center"/>
                </w:tcPr>
                <w:p w14:paraId="0AED72A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318" w:type="pct"/>
                  <w:tcBorders>
                    <w:tl2br w:val="nil"/>
                    <w:tr2bl w:val="nil"/>
                  </w:tcBorders>
                  <w:shd w:val="clear" w:color="auto" w:fill="FFFFFF"/>
                  <w:noWrap w:val="0"/>
                  <w:vAlign w:val="center"/>
                </w:tcPr>
                <w:p w14:paraId="5B05B00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25</w:t>
                  </w:r>
                </w:p>
              </w:tc>
              <w:tc>
                <w:tcPr>
                  <w:tcW w:w="808" w:type="dxa"/>
                  <w:tcBorders>
                    <w:tl2br w:val="nil"/>
                    <w:tr2bl w:val="nil"/>
                  </w:tcBorders>
                  <w:shd w:val="clear" w:color="auto" w:fill="FFFFFF"/>
                  <w:noWrap w:val="0"/>
                  <w:vAlign w:val="center"/>
                </w:tcPr>
                <w:p w14:paraId="0A2286A8">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35.75</w:t>
                  </w:r>
                </w:p>
              </w:tc>
              <w:tc>
                <w:tcPr>
                  <w:tcW w:w="178" w:type="pct"/>
                  <w:tcBorders>
                    <w:tl2br w:val="nil"/>
                    <w:tr2bl w:val="nil"/>
                  </w:tcBorders>
                  <w:shd w:val="clear" w:color="auto" w:fill="FFFFFF"/>
                  <w:noWrap w:val="0"/>
                  <w:vAlign w:val="center"/>
                </w:tcPr>
                <w:p w14:paraId="1B5FE58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p>
              </w:tc>
            </w:tr>
            <w:tr w14:paraId="041D71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7" w:type="pct"/>
                  <w:vMerge w:val="continue"/>
                  <w:tcBorders>
                    <w:tl2br w:val="nil"/>
                    <w:tr2bl w:val="nil"/>
                  </w:tcBorders>
                  <w:shd w:val="clear" w:color="auto" w:fill="FFFFFF"/>
                  <w:noWrap w:val="0"/>
                  <w:vAlign w:val="center"/>
                </w:tcPr>
                <w:p w14:paraId="15895C7F">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77" w:type="pct"/>
                  <w:vMerge w:val="continue"/>
                  <w:tcBorders>
                    <w:tl2br w:val="nil"/>
                    <w:tr2bl w:val="nil"/>
                  </w:tcBorders>
                  <w:shd w:val="clear" w:color="auto" w:fill="FFFFFF"/>
                  <w:noWrap w:val="0"/>
                  <w:vAlign w:val="center"/>
                </w:tcPr>
                <w:p w14:paraId="13D2386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p>
              </w:tc>
              <w:tc>
                <w:tcPr>
                  <w:tcW w:w="591" w:type="pct"/>
                  <w:vMerge w:val="continue"/>
                  <w:tcBorders>
                    <w:tl2br w:val="nil"/>
                    <w:tr2bl w:val="nil"/>
                  </w:tcBorders>
                  <w:shd w:val="clear" w:color="auto" w:fill="FFFFFF"/>
                  <w:noWrap w:val="0"/>
                  <w:vAlign w:val="center"/>
                </w:tcPr>
                <w:p w14:paraId="1C06881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themeColor="text1"/>
                      <w:kern w:val="2"/>
                      <w:sz w:val="21"/>
                      <w:szCs w:val="21"/>
                      <w:highlight w:val="none"/>
                      <w:u w:val="none"/>
                      <w:lang w:val="en-US" w:eastAsia="zh-CN" w:bidi="ar-SA"/>
                      <w14:textFill>
                        <w14:solidFill>
                          <w14:schemeClr w14:val="tx1"/>
                        </w14:solidFill>
                      </w14:textFill>
                    </w:rPr>
                  </w:pPr>
                </w:p>
              </w:tc>
              <w:tc>
                <w:tcPr>
                  <w:tcW w:w="762" w:type="pct"/>
                  <w:vMerge w:val="continue"/>
                  <w:tcBorders>
                    <w:tl2br w:val="nil"/>
                    <w:tr2bl w:val="nil"/>
                  </w:tcBorders>
                  <w:shd w:val="clear" w:color="auto" w:fill="FFFFFF"/>
                  <w:noWrap w:val="0"/>
                  <w:vAlign w:val="center"/>
                </w:tcPr>
                <w:p w14:paraId="6F9C9D0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p>
              </w:tc>
              <w:tc>
                <w:tcPr>
                  <w:tcW w:w="327" w:type="pct"/>
                  <w:vMerge w:val="continue"/>
                  <w:tcBorders>
                    <w:tl2br w:val="nil"/>
                    <w:tr2bl w:val="nil"/>
                  </w:tcBorders>
                  <w:shd w:val="clear" w:color="auto" w:fill="FFFFFF"/>
                  <w:noWrap w:val="0"/>
                  <w:vAlign w:val="center"/>
                </w:tcPr>
                <w:p w14:paraId="4CE7A547">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color w:val="000000" w:themeColor="text1"/>
                      <w:sz w:val="21"/>
                      <w:szCs w:val="21"/>
                      <w:lang w:val="en-US" w:eastAsia="zh-CN"/>
                      <w14:textFill>
                        <w14:solidFill>
                          <w14:schemeClr w14:val="tx1"/>
                        </w14:solidFill>
                      </w14:textFill>
                    </w:rPr>
                  </w:pPr>
                </w:p>
              </w:tc>
              <w:tc>
                <w:tcPr>
                  <w:tcW w:w="437" w:type="pct"/>
                  <w:vMerge w:val="continue"/>
                  <w:tcBorders>
                    <w:tl2br w:val="nil"/>
                    <w:tr2bl w:val="nil"/>
                  </w:tcBorders>
                  <w:shd w:val="clear" w:color="auto" w:fill="FFFFFF"/>
                  <w:noWrap w:val="0"/>
                  <w:vAlign w:val="center"/>
                </w:tcPr>
                <w:p w14:paraId="61CD7C1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274" w:type="pct"/>
                  <w:vMerge w:val="continue"/>
                  <w:tcBorders>
                    <w:tl2br w:val="nil"/>
                    <w:tr2bl w:val="nil"/>
                  </w:tcBorders>
                  <w:shd w:val="clear" w:color="auto" w:fill="FFFFFF"/>
                  <w:noWrap w:val="0"/>
                  <w:vAlign w:val="center"/>
                </w:tcPr>
                <w:p w14:paraId="32153CF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229" w:type="pct"/>
                  <w:vMerge w:val="continue"/>
                  <w:tcBorders>
                    <w:tl2br w:val="nil"/>
                    <w:tr2bl w:val="nil"/>
                  </w:tcBorders>
                  <w:shd w:val="clear" w:color="auto" w:fill="FFFFFF"/>
                  <w:noWrap w:val="0"/>
                  <w:vAlign w:val="center"/>
                </w:tcPr>
                <w:p w14:paraId="5512B58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234" w:type="pct"/>
                  <w:vMerge w:val="continue"/>
                  <w:tcBorders>
                    <w:tl2br w:val="nil"/>
                    <w:tr2bl w:val="nil"/>
                  </w:tcBorders>
                  <w:shd w:val="clear" w:color="auto" w:fill="FFFFFF"/>
                  <w:noWrap w:val="0"/>
                  <w:vAlign w:val="center"/>
                </w:tcPr>
                <w:p w14:paraId="3D526DD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182" w:type="pct"/>
                  <w:vMerge w:val="continue"/>
                  <w:tcBorders>
                    <w:tl2br w:val="nil"/>
                    <w:tr2bl w:val="nil"/>
                  </w:tcBorders>
                  <w:shd w:val="clear" w:color="auto" w:fill="FFFFFF"/>
                  <w:noWrap w:val="0"/>
                  <w:vAlign w:val="center"/>
                </w:tcPr>
                <w:p w14:paraId="7C0FFEE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296" w:type="pct"/>
                  <w:tcBorders>
                    <w:tl2br w:val="nil"/>
                    <w:tr2bl w:val="nil"/>
                  </w:tcBorders>
                  <w:shd w:val="clear" w:color="auto" w:fill="FFFFFF"/>
                  <w:noWrap w:val="0"/>
                  <w:vAlign w:val="center"/>
                </w:tcPr>
                <w:p w14:paraId="7E1E0AE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北2</w:t>
                  </w:r>
                </w:p>
              </w:tc>
              <w:tc>
                <w:tcPr>
                  <w:tcW w:w="293" w:type="pct"/>
                  <w:tcBorders>
                    <w:tl2br w:val="nil"/>
                    <w:tr2bl w:val="nil"/>
                  </w:tcBorders>
                  <w:shd w:val="clear" w:color="auto" w:fill="FFFFFF"/>
                  <w:noWrap w:val="0"/>
                  <w:vAlign w:val="center"/>
                </w:tcPr>
                <w:p w14:paraId="48520759">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63.88</w:t>
                  </w:r>
                </w:p>
              </w:tc>
              <w:tc>
                <w:tcPr>
                  <w:tcW w:w="177" w:type="pct"/>
                  <w:vMerge w:val="continue"/>
                  <w:tcBorders>
                    <w:tl2br w:val="nil"/>
                    <w:tr2bl w:val="nil"/>
                  </w:tcBorders>
                  <w:shd w:val="clear" w:color="auto" w:fill="FFFFFF"/>
                  <w:noWrap w:val="0"/>
                  <w:vAlign w:val="center"/>
                </w:tcPr>
                <w:p w14:paraId="4FEDE6F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318" w:type="pct"/>
                  <w:tcBorders>
                    <w:tl2br w:val="nil"/>
                    <w:tr2bl w:val="nil"/>
                  </w:tcBorders>
                  <w:shd w:val="clear" w:color="auto" w:fill="FFFFFF"/>
                  <w:noWrap w:val="0"/>
                  <w:vAlign w:val="center"/>
                </w:tcPr>
                <w:p w14:paraId="1228F59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25</w:t>
                  </w:r>
                </w:p>
              </w:tc>
              <w:tc>
                <w:tcPr>
                  <w:tcW w:w="808" w:type="dxa"/>
                  <w:tcBorders>
                    <w:tl2br w:val="nil"/>
                    <w:tr2bl w:val="nil"/>
                  </w:tcBorders>
                  <w:shd w:val="clear" w:color="auto" w:fill="FFFFFF"/>
                  <w:noWrap w:val="0"/>
                  <w:vAlign w:val="center"/>
                </w:tcPr>
                <w:p w14:paraId="180555D9">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38.88</w:t>
                  </w:r>
                </w:p>
              </w:tc>
              <w:tc>
                <w:tcPr>
                  <w:tcW w:w="178" w:type="pct"/>
                  <w:tcBorders>
                    <w:tl2br w:val="nil"/>
                    <w:tr2bl w:val="nil"/>
                  </w:tcBorders>
                  <w:shd w:val="clear" w:color="auto" w:fill="FFFFFF"/>
                  <w:noWrap w:val="0"/>
                  <w:vAlign w:val="center"/>
                </w:tcPr>
                <w:p w14:paraId="64808C2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p>
              </w:tc>
            </w:tr>
            <w:tr w14:paraId="6DF033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77" w:type="pct"/>
                  <w:vMerge w:val="restart"/>
                  <w:tcBorders>
                    <w:tl2br w:val="nil"/>
                    <w:tr2bl w:val="nil"/>
                  </w:tcBorders>
                  <w:noWrap w:val="0"/>
                  <w:vAlign w:val="center"/>
                </w:tcPr>
                <w:p w14:paraId="24330C64">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w:t>
                  </w:r>
                </w:p>
              </w:tc>
              <w:tc>
                <w:tcPr>
                  <w:tcW w:w="177" w:type="pct"/>
                  <w:vMerge w:val="continue"/>
                  <w:tcBorders>
                    <w:tl2br w:val="nil"/>
                    <w:tr2bl w:val="nil"/>
                  </w:tcBorders>
                  <w:noWrap w:val="0"/>
                  <w:vAlign w:val="center"/>
                </w:tcPr>
                <w:p w14:paraId="167EFA2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591" w:type="pct"/>
                  <w:vMerge w:val="restart"/>
                  <w:tcBorders>
                    <w:tl2br w:val="nil"/>
                    <w:tr2bl w:val="nil"/>
                  </w:tcBorders>
                  <w:noWrap w:val="0"/>
                  <w:vAlign w:val="center"/>
                </w:tcPr>
                <w:p w14:paraId="44FF4D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裱纸机</w:t>
                  </w:r>
                </w:p>
              </w:tc>
              <w:tc>
                <w:tcPr>
                  <w:tcW w:w="762" w:type="pct"/>
                  <w:vMerge w:val="restart"/>
                  <w:tcBorders>
                    <w:tl2br w:val="nil"/>
                    <w:tr2bl w:val="nil"/>
                  </w:tcBorders>
                  <w:noWrap w:val="0"/>
                  <w:vAlign w:val="center"/>
                </w:tcPr>
                <w:p w14:paraId="592D2A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TYPE BV-3700</w:t>
                  </w:r>
                </w:p>
              </w:tc>
              <w:tc>
                <w:tcPr>
                  <w:tcW w:w="327" w:type="pct"/>
                  <w:vMerge w:val="restart"/>
                  <w:tcBorders>
                    <w:tl2br w:val="nil"/>
                    <w:tr2bl w:val="nil"/>
                  </w:tcBorders>
                  <w:noWrap w:val="0"/>
                  <w:vAlign w:val="center"/>
                </w:tcPr>
                <w:p w14:paraId="166DA26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1</w:t>
                  </w:r>
                </w:p>
              </w:tc>
              <w:tc>
                <w:tcPr>
                  <w:tcW w:w="437" w:type="pct"/>
                  <w:vMerge w:val="restart"/>
                  <w:tcBorders>
                    <w:tl2br w:val="nil"/>
                    <w:tr2bl w:val="nil"/>
                  </w:tcBorders>
                  <w:noWrap w:val="0"/>
                  <w:vAlign w:val="center"/>
                </w:tcPr>
                <w:p w14:paraId="23774BD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75</w:t>
                  </w:r>
                </w:p>
              </w:tc>
              <w:tc>
                <w:tcPr>
                  <w:tcW w:w="274" w:type="pct"/>
                  <w:vMerge w:val="continue"/>
                  <w:tcBorders>
                    <w:tl2br w:val="nil"/>
                    <w:tr2bl w:val="nil"/>
                  </w:tcBorders>
                  <w:noWrap w:val="0"/>
                  <w:vAlign w:val="center"/>
                </w:tcPr>
                <w:p w14:paraId="62C6403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229" w:type="pct"/>
                  <w:vMerge w:val="restart"/>
                  <w:tcBorders>
                    <w:tl2br w:val="nil"/>
                    <w:tr2bl w:val="nil"/>
                  </w:tcBorders>
                  <w:noWrap w:val="0"/>
                  <w:vAlign w:val="center"/>
                </w:tcPr>
                <w:p w14:paraId="4B67A10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46</w:t>
                  </w:r>
                </w:p>
              </w:tc>
              <w:tc>
                <w:tcPr>
                  <w:tcW w:w="234" w:type="pct"/>
                  <w:vMerge w:val="restart"/>
                  <w:tcBorders>
                    <w:tl2br w:val="nil"/>
                    <w:tr2bl w:val="nil"/>
                  </w:tcBorders>
                  <w:noWrap w:val="0"/>
                  <w:vAlign w:val="center"/>
                </w:tcPr>
                <w:p w14:paraId="31B5688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29</w:t>
                  </w:r>
                </w:p>
              </w:tc>
              <w:tc>
                <w:tcPr>
                  <w:tcW w:w="182" w:type="pct"/>
                  <w:vMerge w:val="restart"/>
                  <w:tcBorders>
                    <w:tl2br w:val="nil"/>
                    <w:tr2bl w:val="nil"/>
                  </w:tcBorders>
                  <w:noWrap w:val="0"/>
                  <w:vAlign w:val="center"/>
                </w:tcPr>
                <w:p w14:paraId="4144169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w:t>
                  </w:r>
                </w:p>
              </w:tc>
              <w:tc>
                <w:tcPr>
                  <w:tcW w:w="296" w:type="pct"/>
                  <w:tcBorders>
                    <w:tl2br w:val="nil"/>
                    <w:tr2bl w:val="nil"/>
                  </w:tcBorders>
                  <w:noWrap w:val="0"/>
                  <w:vAlign w:val="center"/>
                </w:tcPr>
                <w:p w14:paraId="42E46A7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东42</w:t>
                  </w:r>
                </w:p>
              </w:tc>
              <w:tc>
                <w:tcPr>
                  <w:tcW w:w="293" w:type="pct"/>
                  <w:tcBorders>
                    <w:tl2br w:val="nil"/>
                    <w:tr2bl w:val="nil"/>
                  </w:tcBorders>
                  <w:noWrap w:val="0"/>
                  <w:vAlign w:val="center"/>
                </w:tcPr>
                <w:p w14:paraId="0532E287">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57.75</w:t>
                  </w:r>
                </w:p>
              </w:tc>
              <w:tc>
                <w:tcPr>
                  <w:tcW w:w="177" w:type="pct"/>
                  <w:vMerge w:val="continue"/>
                  <w:tcBorders>
                    <w:tl2br w:val="nil"/>
                    <w:tr2bl w:val="nil"/>
                  </w:tcBorders>
                  <w:noWrap w:val="0"/>
                  <w:vAlign w:val="center"/>
                </w:tcPr>
                <w:p w14:paraId="352545E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318" w:type="pct"/>
                  <w:tcBorders>
                    <w:tl2br w:val="nil"/>
                    <w:tr2bl w:val="nil"/>
                  </w:tcBorders>
                  <w:noWrap w:val="0"/>
                  <w:vAlign w:val="center"/>
                </w:tcPr>
                <w:p w14:paraId="05F1B1A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25</w:t>
                  </w:r>
                </w:p>
              </w:tc>
              <w:tc>
                <w:tcPr>
                  <w:tcW w:w="808" w:type="dxa"/>
                  <w:tcBorders>
                    <w:tl2br w:val="nil"/>
                    <w:tr2bl w:val="nil"/>
                  </w:tcBorders>
                  <w:noWrap w:val="0"/>
                  <w:vAlign w:val="center"/>
                </w:tcPr>
                <w:p w14:paraId="22B12E74">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32.75</w:t>
                  </w:r>
                </w:p>
              </w:tc>
              <w:tc>
                <w:tcPr>
                  <w:tcW w:w="178" w:type="pct"/>
                  <w:tcBorders>
                    <w:tl2br w:val="nil"/>
                    <w:tr2bl w:val="nil"/>
                  </w:tcBorders>
                  <w:noWrap w:val="0"/>
                  <w:vAlign w:val="center"/>
                </w:tcPr>
                <w:p w14:paraId="273DEDE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p>
              </w:tc>
            </w:tr>
            <w:tr w14:paraId="2DAF72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77" w:type="pct"/>
                  <w:vMerge w:val="continue"/>
                  <w:tcBorders>
                    <w:tl2br w:val="nil"/>
                    <w:tr2bl w:val="nil"/>
                  </w:tcBorders>
                  <w:noWrap w:val="0"/>
                  <w:vAlign w:val="center"/>
                </w:tcPr>
                <w:p w14:paraId="3B0DC6EC">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77" w:type="pct"/>
                  <w:vMerge w:val="continue"/>
                  <w:tcBorders>
                    <w:tl2br w:val="nil"/>
                    <w:tr2bl w:val="nil"/>
                  </w:tcBorders>
                  <w:noWrap w:val="0"/>
                  <w:vAlign w:val="center"/>
                </w:tcPr>
                <w:p w14:paraId="29BFA87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591" w:type="pct"/>
                  <w:vMerge w:val="continue"/>
                  <w:tcBorders>
                    <w:tl2br w:val="nil"/>
                    <w:tr2bl w:val="nil"/>
                  </w:tcBorders>
                  <w:noWrap w:val="0"/>
                  <w:vAlign w:val="center"/>
                </w:tcPr>
                <w:p w14:paraId="0510D5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p>
              </w:tc>
              <w:tc>
                <w:tcPr>
                  <w:tcW w:w="762" w:type="pct"/>
                  <w:vMerge w:val="continue"/>
                  <w:tcBorders>
                    <w:tl2br w:val="nil"/>
                    <w:tr2bl w:val="nil"/>
                  </w:tcBorders>
                  <w:noWrap w:val="0"/>
                  <w:vAlign w:val="center"/>
                </w:tcPr>
                <w:p w14:paraId="5765D4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p>
              </w:tc>
              <w:tc>
                <w:tcPr>
                  <w:tcW w:w="327" w:type="pct"/>
                  <w:vMerge w:val="continue"/>
                  <w:tcBorders>
                    <w:tl2br w:val="nil"/>
                    <w:tr2bl w:val="nil"/>
                  </w:tcBorders>
                  <w:noWrap w:val="0"/>
                  <w:vAlign w:val="center"/>
                </w:tcPr>
                <w:p w14:paraId="7017A3F8">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color w:val="000000" w:themeColor="text1"/>
                      <w:sz w:val="21"/>
                      <w:szCs w:val="21"/>
                      <w:lang w:val="en-US" w:eastAsia="zh-CN"/>
                      <w14:textFill>
                        <w14:solidFill>
                          <w14:schemeClr w14:val="tx1"/>
                        </w14:solidFill>
                      </w14:textFill>
                    </w:rPr>
                  </w:pPr>
                </w:p>
              </w:tc>
              <w:tc>
                <w:tcPr>
                  <w:tcW w:w="437" w:type="pct"/>
                  <w:vMerge w:val="continue"/>
                  <w:tcBorders>
                    <w:tl2br w:val="nil"/>
                    <w:tr2bl w:val="nil"/>
                  </w:tcBorders>
                  <w:noWrap w:val="0"/>
                  <w:vAlign w:val="center"/>
                </w:tcPr>
                <w:p w14:paraId="707EBBD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274" w:type="pct"/>
                  <w:vMerge w:val="continue"/>
                  <w:tcBorders>
                    <w:tl2br w:val="nil"/>
                    <w:tr2bl w:val="nil"/>
                  </w:tcBorders>
                  <w:noWrap w:val="0"/>
                  <w:vAlign w:val="center"/>
                </w:tcPr>
                <w:p w14:paraId="0430618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229" w:type="pct"/>
                  <w:vMerge w:val="continue"/>
                  <w:tcBorders>
                    <w:tl2br w:val="nil"/>
                    <w:tr2bl w:val="nil"/>
                  </w:tcBorders>
                  <w:noWrap w:val="0"/>
                  <w:vAlign w:val="center"/>
                </w:tcPr>
                <w:p w14:paraId="345C859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234" w:type="pct"/>
                  <w:vMerge w:val="continue"/>
                  <w:tcBorders>
                    <w:tl2br w:val="nil"/>
                    <w:tr2bl w:val="nil"/>
                  </w:tcBorders>
                  <w:noWrap w:val="0"/>
                  <w:vAlign w:val="center"/>
                </w:tcPr>
                <w:p w14:paraId="30600DF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182" w:type="pct"/>
                  <w:vMerge w:val="continue"/>
                  <w:tcBorders>
                    <w:tl2br w:val="nil"/>
                    <w:tr2bl w:val="nil"/>
                  </w:tcBorders>
                  <w:noWrap w:val="0"/>
                  <w:vAlign w:val="center"/>
                </w:tcPr>
                <w:p w14:paraId="7E91D2E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296" w:type="pct"/>
                  <w:tcBorders>
                    <w:tl2br w:val="nil"/>
                    <w:tr2bl w:val="nil"/>
                  </w:tcBorders>
                  <w:noWrap w:val="0"/>
                  <w:vAlign w:val="center"/>
                </w:tcPr>
                <w:p w14:paraId="2398BDE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南13</w:t>
                  </w:r>
                </w:p>
              </w:tc>
              <w:tc>
                <w:tcPr>
                  <w:tcW w:w="293" w:type="pct"/>
                  <w:tcBorders>
                    <w:tl2br w:val="nil"/>
                    <w:tr2bl w:val="nil"/>
                  </w:tcBorders>
                  <w:noWrap w:val="0"/>
                  <w:vAlign w:val="center"/>
                </w:tcPr>
                <w:p w14:paraId="3FFDBA2C">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57.84</w:t>
                  </w:r>
                </w:p>
              </w:tc>
              <w:tc>
                <w:tcPr>
                  <w:tcW w:w="177" w:type="pct"/>
                  <w:vMerge w:val="continue"/>
                  <w:tcBorders>
                    <w:tl2br w:val="nil"/>
                    <w:tr2bl w:val="nil"/>
                  </w:tcBorders>
                  <w:noWrap w:val="0"/>
                  <w:vAlign w:val="center"/>
                </w:tcPr>
                <w:p w14:paraId="11B8117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318" w:type="pct"/>
                  <w:tcBorders>
                    <w:tl2br w:val="nil"/>
                    <w:tr2bl w:val="nil"/>
                  </w:tcBorders>
                  <w:noWrap w:val="0"/>
                  <w:vAlign w:val="center"/>
                </w:tcPr>
                <w:p w14:paraId="18E6FAC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25</w:t>
                  </w:r>
                </w:p>
              </w:tc>
              <w:tc>
                <w:tcPr>
                  <w:tcW w:w="808" w:type="dxa"/>
                  <w:tcBorders>
                    <w:tl2br w:val="nil"/>
                    <w:tr2bl w:val="nil"/>
                  </w:tcBorders>
                  <w:noWrap w:val="0"/>
                  <w:vAlign w:val="center"/>
                </w:tcPr>
                <w:p w14:paraId="2D1873C5">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32.84</w:t>
                  </w:r>
                </w:p>
              </w:tc>
              <w:tc>
                <w:tcPr>
                  <w:tcW w:w="178" w:type="pct"/>
                  <w:tcBorders>
                    <w:tl2br w:val="nil"/>
                    <w:tr2bl w:val="nil"/>
                  </w:tcBorders>
                  <w:noWrap w:val="0"/>
                  <w:vAlign w:val="center"/>
                </w:tcPr>
                <w:p w14:paraId="060B592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p>
              </w:tc>
            </w:tr>
            <w:tr w14:paraId="4AF9BC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77" w:type="pct"/>
                  <w:vMerge w:val="continue"/>
                  <w:tcBorders>
                    <w:tl2br w:val="nil"/>
                    <w:tr2bl w:val="nil"/>
                  </w:tcBorders>
                  <w:noWrap w:val="0"/>
                  <w:vAlign w:val="center"/>
                </w:tcPr>
                <w:p w14:paraId="431DB7A3">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77" w:type="pct"/>
                  <w:vMerge w:val="continue"/>
                  <w:tcBorders>
                    <w:tl2br w:val="nil"/>
                    <w:tr2bl w:val="nil"/>
                  </w:tcBorders>
                  <w:noWrap w:val="0"/>
                  <w:vAlign w:val="center"/>
                </w:tcPr>
                <w:p w14:paraId="7179B4B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591" w:type="pct"/>
                  <w:vMerge w:val="continue"/>
                  <w:tcBorders>
                    <w:tl2br w:val="nil"/>
                    <w:tr2bl w:val="nil"/>
                  </w:tcBorders>
                  <w:noWrap w:val="0"/>
                  <w:vAlign w:val="center"/>
                </w:tcPr>
                <w:p w14:paraId="6ED323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p>
              </w:tc>
              <w:tc>
                <w:tcPr>
                  <w:tcW w:w="762" w:type="pct"/>
                  <w:vMerge w:val="continue"/>
                  <w:tcBorders>
                    <w:tl2br w:val="nil"/>
                    <w:tr2bl w:val="nil"/>
                  </w:tcBorders>
                  <w:noWrap w:val="0"/>
                  <w:vAlign w:val="center"/>
                </w:tcPr>
                <w:p w14:paraId="6B5992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p>
              </w:tc>
              <w:tc>
                <w:tcPr>
                  <w:tcW w:w="327" w:type="pct"/>
                  <w:vMerge w:val="continue"/>
                  <w:tcBorders>
                    <w:tl2br w:val="nil"/>
                    <w:tr2bl w:val="nil"/>
                  </w:tcBorders>
                  <w:noWrap w:val="0"/>
                  <w:vAlign w:val="center"/>
                </w:tcPr>
                <w:p w14:paraId="4CE94DE5">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color w:val="000000" w:themeColor="text1"/>
                      <w:sz w:val="21"/>
                      <w:szCs w:val="21"/>
                      <w:lang w:val="en-US" w:eastAsia="zh-CN"/>
                      <w14:textFill>
                        <w14:solidFill>
                          <w14:schemeClr w14:val="tx1"/>
                        </w14:solidFill>
                      </w14:textFill>
                    </w:rPr>
                  </w:pPr>
                </w:p>
              </w:tc>
              <w:tc>
                <w:tcPr>
                  <w:tcW w:w="437" w:type="pct"/>
                  <w:vMerge w:val="continue"/>
                  <w:tcBorders>
                    <w:tl2br w:val="nil"/>
                    <w:tr2bl w:val="nil"/>
                  </w:tcBorders>
                  <w:noWrap w:val="0"/>
                  <w:vAlign w:val="center"/>
                </w:tcPr>
                <w:p w14:paraId="16E95E3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274" w:type="pct"/>
                  <w:vMerge w:val="continue"/>
                  <w:tcBorders>
                    <w:tl2br w:val="nil"/>
                    <w:tr2bl w:val="nil"/>
                  </w:tcBorders>
                  <w:noWrap w:val="0"/>
                  <w:vAlign w:val="center"/>
                </w:tcPr>
                <w:p w14:paraId="09AF143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229" w:type="pct"/>
                  <w:vMerge w:val="continue"/>
                  <w:tcBorders>
                    <w:tl2br w:val="nil"/>
                    <w:tr2bl w:val="nil"/>
                  </w:tcBorders>
                  <w:noWrap w:val="0"/>
                  <w:vAlign w:val="center"/>
                </w:tcPr>
                <w:p w14:paraId="2E8C3D2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234" w:type="pct"/>
                  <w:vMerge w:val="continue"/>
                  <w:tcBorders>
                    <w:tl2br w:val="nil"/>
                    <w:tr2bl w:val="nil"/>
                  </w:tcBorders>
                  <w:noWrap w:val="0"/>
                  <w:vAlign w:val="center"/>
                </w:tcPr>
                <w:p w14:paraId="6605AB9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182" w:type="pct"/>
                  <w:vMerge w:val="continue"/>
                  <w:tcBorders>
                    <w:tl2br w:val="nil"/>
                    <w:tr2bl w:val="nil"/>
                  </w:tcBorders>
                  <w:noWrap w:val="0"/>
                  <w:vAlign w:val="center"/>
                </w:tcPr>
                <w:p w14:paraId="6A2C6AC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296" w:type="pct"/>
                  <w:tcBorders>
                    <w:tl2br w:val="nil"/>
                    <w:tr2bl w:val="nil"/>
                  </w:tcBorders>
                  <w:noWrap w:val="0"/>
                  <w:vAlign w:val="center"/>
                </w:tcPr>
                <w:p w14:paraId="5DD5E75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西58</w:t>
                  </w:r>
                </w:p>
              </w:tc>
              <w:tc>
                <w:tcPr>
                  <w:tcW w:w="293" w:type="pct"/>
                  <w:tcBorders>
                    <w:tl2br w:val="nil"/>
                    <w:tr2bl w:val="nil"/>
                  </w:tcBorders>
                  <w:noWrap w:val="0"/>
                  <w:vAlign w:val="center"/>
                </w:tcPr>
                <w:p w14:paraId="1FA382D2">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57.74</w:t>
                  </w:r>
                </w:p>
              </w:tc>
              <w:tc>
                <w:tcPr>
                  <w:tcW w:w="177" w:type="pct"/>
                  <w:vMerge w:val="continue"/>
                  <w:tcBorders>
                    <w:tl2br w:val="nil"/>
                    <w:tr2bl w:val="nil"/>
                  </w:tcBorders>
                  <w:noWrap w:val="0"/>
                  <w:vAlign w:val="center"/>
                </w:tcPr>
                <w:p w14:paraId="7A238F7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318" w:type="pct"/>
                  <w:tcBorders>
                    <w:tl2br w:val="nil"/>
                    <w:tr2bl w:val="nil"/>
                  </w:tcBorders>
                  <w:noWrap w:val="0"/>
                  <w:vAlign w:val="center"/>
                </w:tcPr>
                <w:p w14:paraId="63F928E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25</w:t>
                  </w:r>
                </w:p>
              </w:tc>
              <w:tc>
                <w:tcPr>
                  <w:tcW w:w="808" w:type="dxa"/>
                  <w:tcBorders>
                    <w:tl2br w:val="nil"/>
                    <w:tr2bl w:val="nil"/>
                  </w:tcBorders>
                  <w:noWrap w:val="0"/>
                  <w:vAlign w:val="center"/>
                </w:tcPr>
                <w:p w14:paraId="755EC867">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32.74</w:t>
                  </w:r>
                </w:p>
              </w:tc>
              <w:tc>
                <w:tcPr>
                  <w:tcW w:w="178" w:type="pct"/>
                  <w:tcBorders>
                    <w:tl2br w:val="nil"/>
                    <w:tr2bl w:val="nil"/>
                  </w:tcBorders>
                  <w:noWrap w:val="0"/>
                  <w:vAlign w:val="center"/>
                </w:tcPr>
                <w:p w14:paraId="1317326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p>
              </w:tc>
            </w:tr>
            <w:tr w14:paraId="07C004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77" w:type="pct"/>
                  <w:vMerge w:val="continue"/>
                  <w:tcBorders>
                    <w:tl2br w:val="nil"/>
                    <w:tr2bl w:val="nil"/>
                  </w:tcBorders>
                  <w:noWrap w:val="0"/>
                  <w:vAlign w:val="center"/>
                </w:tcPr>
                <w:p w14:paraId="6693D6DF">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77" w:type="pct"/>
                  <w:vMerge w:val="continue"/>
                  <w:tcBorders>
                    <w:tl2br w:val="nil"/>
                    <w:tr2bl w:val="nil"/>
                  </w:tcBorders>
                  <w:noWrap w:val="0"/>
                  <w:vAlign w:val="center"/>
                </w:tcPr>
                <w:p w14:paraId="2A1716D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591" w:type="pct"/>
                  <w:vMerge w:val="continue"/>
                  <w:tcBorders>
                    <w:tl2br w:val="nil"/>
                    <w:tr2bl w:val="nil"/>
                  </w:tcBorders>
                  <w:noWrap w:val="0"/>
                  <w:vAlign w:val="center"/>
                </w:tcPr>
                <w:p w14:paraId="7B76D7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p>
              </w:tc>
              <w:tc>
                <w:tcPr>
                  <w:tcW w:w="762" w:type="pct"/>
                  <w:vMerge w:val="continue"/>
                  <w:tcBorders>
                    <w:tl2br w:val="nil"/>
                    <w:tr2bl w:val="nil"/>
                  </w:tcBorders>
                  <w:noWrap w:val="0"/>
                  <w:vAlign w:val="center"/>
                </w:tcPr>
                <w:p w14:paraId="08BF5E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p>
              </w:tc>
              <w:tc>
                <w:tcPr>
                  <w:tcW w:w="327" w:type="pct"/>
                  <w:vMerge w:val="continue"/>
                  <w:tcBorders>
                    <w:tl2br w:val="nil"/>
                    <w:tr2bl w:val="nil"/>
                  </w:tcBorders>
                  <w:noWrap w:val="0"/>
                  <w:vAlign w:val="center"/>
                </w:tcPr>
                <w:p w14:paraId="0E7A042B">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color w:val="000000" w:themeColor="text1"/>
                      <w:sz w:val="21"/>
                      <w:szCs w:val="21"/>
                      <w:lang w:val="en-US" w:eastAsia="zh-CN"/>
                      <w14:textFill>
                        <w14:solidFill>
                          <w14:schemeClr w14:val="tx1"/>
                        </w14:solidFill>
                      </w14:textFill>
                    </w:rPr>
                  </w:pPr>
                </w:p>
              </w:tc>
              <w:tc>
                <w:tcPr>
                  <w:tcW w:w="437" w:type="pct"/>
                  <w:vMerge w:val="continue"/>
                  <w:tcBorders>
                    <w:tl2br w:val="nil"/>
                    <w:tr2bl w:val="nil"/>
                  </w:tcBorders>
                  <w:noWrap w:val="0"/>
                  <w:vAlign w:val="center"/>
                </w:tcPr>
                <w:p w14:paraId="7B7A578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274" w:type="pct"/>
                  <w:vMerge w:val="continue"/>
                  <w:tcBorders>
                    <w:tl2br w:val="nil"/>
                    <w:tr2bl w:val="nil"/>
                  </w:tcBorders>
                  <w:noWrap w:val="0"/>
                  <w:vAlign w:val="center"/>
                </w:tcPr>
                <w:p w14:paraId="47FF88C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229" w:type="pct"/>
                  <w:vMerge w:val="continue"/>
                  <w:tcBorders>
                    <w:tl2br w:val="nil"/>
                    <w:tr2bl w:val="nil"/>
                  </w:tcBorders>
                  <w:noWrap w:val="0"/>
                  <w:vAlign w:val="center"/>
                </w:tcPr>
                <w:p w14:paraId="6F87A8E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234" w:type="pct"/>
                  <w:vMerge w:val="continue"/>
                  <w:tcBorders>
                    <w:tl2br w:val="nil"/>
                    <w:tr2bl w:val="nil"/>
                  </w:tcBorders>
                  <w:noWrap w:val="0"/>
                  <w:vAlign w:val="center"/>
                </w:tcPr>
                <w:p w14:paraId="4496B53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182" w:type="pct"/>
                  <w:vMerge w:val="continue"/>
                  <w:tcBorders>
                    <w:tl2br w:val="nil"/>
                    <w:tr2bl w:val="nil"/>
                  </w:tcBorders>
                  <w:noWrap w:val="0"/>
                  <w:vAlign w:val="center"/>
                </w:tcPr>
                <w:p w14:paraId="74C67F4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296" w:type="pct"/>
                  <w:tcBorders>
                    <w:tl2br w:val="nil"/>
                    <w:tr2bl w:val="nil"/>
                  </w:tcBorders>
                  <w:noWrap w:val="0"/>
                  <w:vAlign w:val="center"/>
                </w:tcPr>
                <w:p w14:paraId="6A1B9EC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北37</w:t>
                  </w:r>
                </w:p>
              </w:tc>
              <w:tc>
                <w:tcPr>
                  <w:tcW w:w="293" w:type="pct"/>
                  <w:tcBorders>
                    <w:tl2br w:val="nil"/>
                    <w:tr2bl w:val="nil"/>
                  </w:tcBorders>
                  <w:noWrap w:val="0"/>
                  <w:vAlign w:val="center"/>
                </w:tcPr>
                <w:p w14:paraId="00CBBEBB">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57.75</w:t>
                  </w:r>
                </w:p>
              </w:tc>
              <w:tc>
                <w:tcPr>
                  <w:tcW w:w="177" w:type="pct"/>
                  <w:vMerge w:val="continue"/>
                  <w:tcBorders>
                    <w:tl2br w:val="nil"/>
                    <w:tr2bl w:val="nil"/>
                  </w:tcBorders>
                  <w:noWrap w:val="0"/>
                  <w:vAlign w:val="center"/>
                </w:tcPr>
                <w:p w14:paraId="64A9B48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318" w:type="pct"/>
                  <w:tcBorders>
                    <w:tl2br w:val="nil"/>
                    <w:tr2bl w:val="nil"/>
                  </w:tcBorders>
                  <w:noWrap w:val="0"/>
                  <w:vAlign w:val="center"/>
                </w:tcPr>
                <w:p w14:paraId="15D1D95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25</w:t>
                  </w:r>
                </w:p>
              </w:tc>
              <w:tc>
                <w:tcPr>
                  <w:tcW w:w="808" w:type="dxa"/>
                  <w:tcBorders>
                    <w:tl2br w:val="nil"/>
                    <w:tr2bl w:val="nil"/>
                  </w:tcBorders>
                  <w:noWrap w:val="0"/>
                  <w:vAlign w:val="center"/>
                </w:tcPr>
                <w:p w14:paraId="1893AA20">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32.75</w:t>
                  </w:r>
                </w:p>
              </w:tc>
              <w:tc>
                <w:tcPr>
                  <w:tcW w:w="178" w:type="pct"/>
                  <w:tcBorders>
                    <w:tl2br w:val="nil"/>
                    <w:tr2bl w:val="nil"/>
                  </w:tcBorders>
                  <w:noWrap w:val="0"/>
                  <w:vAlign w:val="center"/>
                </w:tcPr>
                <w:p w14:paraId="01DDB46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p>
              </w:tc>
            </w:tr>
            <w:tr w14:paraId="127BAC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7" w:type="pct"/>
                  <w:vMerge w:val="restart"/>
                  <w:tcBorders>
                    <w:tl2br w:val="nil"/>
                    <w:tr2bl w:val="nil"/>
                  </w:tcBorders>
                  <w:noWrap w:val="0"/>
                  <w:vAlign w:val="center"/>
                </w:tcPr>
                <w:p w14:paraId="22E737DC">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3</w:t>
                  </w:r>
                </w:p>
              </w:tc>
              <w:tc>
                <w:tcPr>
                  <w:tcW w:w="177" w:type="pct"/>
                  <w:vMerge w:val="continue"/>
                  <w:tcBorders>
                    <w:tl2br w:val="nil"/>
                    <w:tr2bl w:val="nil"/>
                  </w:tcBorders>
                  <w:noWrap w:val="0"/>
                  <w:vAlign w:val="center"/>
                </w:tcPr>
                <w:p w14:paraId="42C0F62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591" w:type="pct"/>
                  <w:vMerge w:val="restart"/>
                  <w:tcBorders>
                    <w:tl2br w:val="nil"/>
                    <w:tr2bl w:val="nil"/>
                  </w:tcBorders>
                  <w:noWrap w:val="0"/>
                  <w:vAlign w:val="center"/>
                </w:tcPr>
                <w:p w14:paraId="1C71A1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平压平模切机</w:t>
                  </w:r>
                </w:p>
              </w:tc>
              <w:tc>
                <w:tcPr>
                  <w:tcW w:w="762" w:type="pct"/>
                  <w:vMerge w:val="restart"/>
                  <w:tcBorders>
                    <w:tl2br w:val="nil"/>
                    <w:tr2bl w:val="nil"/>
                  </w:tcBorders>
                  <w:noWrap w:val="0"/>
                  <w:vAlign w:val="center"/>
                </w:tcPr>
                <w:p w14:paraId="509ABD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MHC-1650EFC</w:t>
                  </w:r>
                </w:p>
              </w:tc>
              <w:tc>
                <w:tcPr>
                  <w:tcW w:w="327" w:type="pct"/>
                  <w:vMerge w:val="restart"/>
                  <w:tcBorders>
                    <w:tl2br w:val="nil"/>
                    <w:tr2bl w:val="nil"/>
                  </w:tcBorders>
                  <w:noWrap w:val="0"/>
                  <w:vAlign w:val="center"/>
                </w:tcPr>
                <w:p w14:paraId="678F464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2</w:t>
                  </w:r>
                </w:p>
              </w:tc>
              <w:tc>
                <w:tcPr>
                  <w:tcW w:w="437" w:type="pct"/>
                  <w:vMerge w:val="restart"/>
                  <w:tcBorders>
                    <w:tl2br w:val="nil"/>
                    <w:tr2bl w:val="nil"/>
                  </w:tcBorders>
                  <w:noWrap w:val="0"/>
                  <w:vAlign w:val="center"/>
                </w:tcPr>
                <w:p w14:paraId="18260FB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75</w:t>
                  </w:r>
                </w:p>
              </w:tc>
              <w:tc>
                <w:tcPr>
                  <w:tcW w:w="274" w:type="pct"/>
                  <w:vMerge w:val="continue"/>
                  <w:tcBorders>
                    <w:tl2br w:val="nil"/>
                    <w:tr2bl w:val="nil"/>
                  </w:tcBorders>
                  <w:noWrap w:val="0"/>
                  <w:vAlign w:val="center"/>
                </w:tcPr>
                <w:p w14:paraId="7E8925A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229" w:type="pct"/>
                  <w:vMerge w:val="restart"/>
                  <w:tcBorders>
                    <w:tl2br w:val="nil"/>
                    <w:tr2bl w:val="nil"/>
                  </w:tcBorders>
                  <w:noWrap w:val="0"/>
                  <w:vAlign w:val="center"/>
                </w:tcPr>
                <w:p w14:paraId="2F98937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18</w:t>
                  </w:r>
                </w:p>
              </w:tc>
              <w:tc>
                <w:tcPr>
                  <w:tcW w:w="234" w:type="pct"/>
                  <w:vMerge w:val="restart"/>
                  <w:tcBorders>
                    <w:tl2br w:val="nil"/>
                    <w:tr2bl w:val="nil"/>
                  </w:tcBorders>
                  <w:noWrap w:val="0"/>
                  <w:vAlign w:val="center"/>
                </w:tcPr>
                <w:p w14:paraId="69583E6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30</w:t>
                  </w:r>
                </w:p>
              </w:tc>
              <w:tc>
                <w:tcPr>
                  <w:tcW w:w="182" w:type="pct"/>
                  <w:vMerge w:val="restart"/>
                  <w:tcBorders>
                    <w:tl2br w:val="nil"/>
                    <w:tr2bl w:val="nil"/>
                  </w:tcBorders>
                  <w:noWrap w:val="0"/>
                  <w:vAlign w:val="center"/>
                </w:tcPr>
                <w:p w14:paraId="61514A7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w:t>
                  </w:r>
                </w:p>
              </w:tc>
              <w:tc>
                <w:tcPr>
                  <w:tcW w:w="296" w:type="pct"/>
                  <w:tcBorders>
                    <w:tl2br w:val="nil"/>
                    <w:tr2bl w:val="nil"/>
                  </w:tcBorders>
                  <w:noWrap w:val="0"/>
                  <w:vAlign w:val="center"/>
                </w:tcPr>
                <w:p w14:paraId="3595045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东74</w:t>
                  </w:r>
                </w:p>
              </w:tc>
              <w:tc>
                <w:tcPr>
                  <w:tcW w:w="293" w:type="pct"/>
                  <w:tcBorders>
                    <w:tl2br w:val="nil"/>
                    <w:tr2bl w:val="nil"/>
                  </w:tcBorders>
                  <w:noWrap w:val="0"/>
                  <w:vAlign w:val="center"/>
                </w:tcPr>
                <w:p w14:paraId="2EA39E8E">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60.75</w:t>
                  </w:r>
                </w:p>
              </w:tc>
              <w:tc>
                <w:tcPr>
                  <w:tcW w:w="177" w:type="pct"/>
                  <w:vMerge w:val="continue"/>
                  <w:tcBorders>
                    <w:tl2br w:val="nil"/>
                    <w:tr2bl w:val="nil"/>
                  </w:tcBorders>
                  <w:noWrap w:val="0"/>
                  <w:vAlign w:val="center"/>
                </w:tcPr>
                <w:p w14:paraId="0D228E4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318" w:type="pct"/>
                  <w:tcBorders>
                    <w:tl2br w:val="nil"/>
                    <w:tr2bl w:val="nil"/>
                  </w:tcBorders>
                  <w:noWrap w:val="0"/>
                  <w:vAlign w:val="center"/>
                </w:tcPr>
                <w:p w14:paraId="578569A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25</w:t>
                  </w:r>
                </w:p>
              </w:tc>
              <w:tc>
                <w:tcPr>
                  <w:tcW w:w="808" w:type="dxa"/>
                  <w:tcBorders>
                    <w:tl2br w:val="nil"/>
                    <w:tr2bl w:val="nil"/>
                  </w:tcBorders>
                  <w:noWrap w:val="0"/>
                  <w:vAlign w:val="center"/>
                </w:tcPr>
                <w:p w14:paraId="523A1C4B">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35.75</w:t>
                  </w:r>
                </w:p>
              </w:tc>
              <w:tc>
                <w:tcPr>
                  <w:tcW w:w="178" w:type="pct"/>
                  <w:tcBorders>
                    <w:tl2br w:val="nil"/>
                    <w:tr2bl w:val="nil"/>
                  </w:tcBorders>
                  <w:noWrap w:val="0"/>
                  <w:vAlign w:val="center"/>
                </w:tcPr>
                <w:p w14:paraId="6BF7A68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p>
              </w:tc>
            </w:tr>
            <w:tr w14:paraId="3CFE93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7" w:type="pct"/>
                  <w:vMerge w:val="continue"/>
                  <w:tcBorders>
                    <w:tl2br w:val="nil"/>
                    <w:tr2bl w:val="nil"/>
                  </w:tcBorders>
                  <w:noWrap w:val="0"/>
                  <w:vAlign w:val="center"/>
                </w:tcPr>
                <w:p w14:paraId="31141A5E">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77" w:type="pct"/>
                  <w:vMerge w:val="continue"/>
                  <w:tcBorders>
                    <w:tl2br w:val="nil"/>
                    <w:tr2bl w:val="nil"/>
                  </w:tcBorders>
                  <w:noWrap w:val="0"/>
                  <w:vAlign w:val="center"/>
                </w:tcPr>
                <w:p w14:paraId="748A982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591" w:type="pct"/>
                  <w:vMerge w:val="continue"/>
                  <w:tcBorders>
                    <w:tl2br w:val="nil"/>
                    <w:tr2bl w:val="nil"/>
                  </w:tcBorders>
                  <w:noWrap w:val="0"/>
                  <w:vAlign w:val="center"/>
                </w:tcPr>
                <w:p w14:paraId="60DD4D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p>
              </w:tc>
              <w:tc>
                <w:tcPr>
                  <w:tcW w:w="762" w:type="pct"/>
                  <w:vMerge w:val="continue"/>
                  <w:tcBorders>
                    <w:tl2br w:val="nil"/>
                    <w:tr2bl w:val="nil"/>
                  </w:tcBorders>
                  <w:noWrap w:val="0"/>
                  <w:vAlign w:val="center"/>
                </w:tcPr>
                <w:p w14:paraId="3EC4B7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p>
              </w:tc>
              <w:tc>
                <w:tcPr>
                  <w:tcW w:w="327" w:type="pct"/>
                  <w:vMerge w:val="continue"/>
                  <w:tcBorders>
                    <w:tl2br w:val="nil"/>
                    <w:tr2bl w:val="nil"/>
                  </w:tcBorders>
                  <w:noWrap w:val="0"/>
                  <w:vAlign w:val="center"/>
                </w:tcPr>
                <w:p w14:paraId="79818174">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color w:val="000000" w:themeColor="text1"/>
                      <w:sz w:val="21"/>
                      <w:szCs w:val="21"/>
                      <w:lang w:val="en-US" w:eastAsia="zh-CN"/>
                      <w14:textFill>
                        <w14:solidFill>
                          <w14:schemeClr w14:val="tx1"/>
                        </w14:solidFill>
                      </w14:textFill>
                    </w:rPr>
                  </w:pPr>
                </w:p>
              </w:tc>
              <w:tc>
                <w:tcPr>
                  <w:tcW w:w="437" w:type="pct"/>
                  <w:vMerge w:val="continue"/>
                  <w:tcBorders>
                    <w:tl2br w:val="nil"/>
                    <w:tr2bl w:val="nil"/>
                  </w:tcBorders>
                  <w:noWrap w:val="0"/>
                  <w:vAlign w:val="center"/>
                </w:tcPr>
                <w:p w14:paraId="6FAD75E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274" w:type="pct"/>
                  <w:vMerge w:val="continue"/>
                  <w:tcBorders>
                    <w:tl2br w:val="nil"/>
                    <w:tr2bl w:val="nil"/>
                  </w:tcBorders>
                  <w:noWrap w:val="0"/>
                  <w:vAlign w:val="center"/>
                </w:tcPr>
                <w:p w14:paraId="536725E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229" w:type="pct"/>
                  <w:vMerge w:val="continue"/>
                  <w:tcBorders>
                    <w:tl2br w:val="nil"/>
                    <w:tr2bl w:val="nil"/>
                  </w:tcBorders>
                  <w:noWrap w:val="0"/>
                  <w:vAlign w:val="center"/>
                </w:tcPr>
                <w:p w14:paraId="1DE5B1E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234" w:type="pct"/>
                  <w:vMerge w:val="continue"/>
                  <w:tcBorders>
                    <w:tl2br w:val="nil"/>
                    <w:tr2bl w:val="nil"/>
                  </w:tcBorders>
                  <w:noWrap w:val="0"/>
                  <w:vAlign w:val="center"/>
                </w:tcPr>
                <w:p w14:paraId="6BC866C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182" w:type="pct"/>
                  <w:vMerge w:val="continue"/>
                  <w:tcBorders>
                    <w:tl2br w:val="nil"/>
                    <w:tr2bl w:val="nil"/>
                  </w:tcBorders>
                  <w:noWrap w:val="0"/>
                  <w:vAlign w:val="center"/>
                </w:tcPr>
                <w:p w14:paraId="13DCFBC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296" w:type="pct"/>
                  <w:tcBorders>
                    <w:tl2br w:val="nil"/>
                    <w:tr2bl w:val="nil"/>
                  </w:tcBorders>
                  <w:noWrap w:val="0"/>
                  <w:vAlign w:val="center"/>
                </w:tcPr>
                <w:p w14:paraId="14A5CDF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南25</w:t>
                  </w:r>
                </w:p>
              </w:tc>
              <w:tc>
                <w:tcPr>
                  <w:tcW w:w="293" w:type="pct"/>
                  <w:tcBorders>
                    <w:tl2br w:val="nil"/>
                    <w:tr2bl w:val="nil"/>
                  </w:tcBorders>
                  <w:noWrap w:val="0"/>
                  <w:vAlign w:val="center"/>
                </w:tcPr>
                <w:p w14:paraId="23646976">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60.77</w:t>
                  </w:r>
                </w:p>
              </w:tc>
              <w:tc>
                <w:tcPr>
                  <w:tcW w:w="177" w:type="pct"/>
                  <w:vMerge w:val="continue"/>
                  <w:tcBorders>
                    <w:tl2br w:val="nil"/>
                    <w:tr2bl w:val="nil"/>
                  </w:tcBorders>
                  <w:noWrap w:val="0"/>
                  <w:vAlign w:val="center"/>
                </w:tcPr>
                <w:p w14:paraId="157AFEF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318" w:type="pct"/>
                  <w:tcBorders>
                    <w:tl2br w:val="nil"/>
                    <w:tr2bl w:val="nil"/>
                  </w:tcBorders>
                  <w:noWrap w:val="0"/>
                  <w:vAlign w:val="center"/>
                </w:tcPr>
                <w:p w14:paraId="2C53094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25</w:t>
                  </w:r>
                </w:p>
              </w:tc>
              <w:tc>
                <w:tcPr>
                  <w:tcW w:w="808" w:type="dxa"/>
                  <w:tcBorders>
                    <w:tl2br w:val="nil"/>
                    <w:tr2bl w:val="nil"/>
                  </w:tcBorders>
                  <w:noWrap w:val="0"/>
                  <w:vAlign w:val="center"/>
                </w:tcPr>
                <w:p w14:paraId="052450AB">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35.77</w:t>
                  </w:r>
                </w:p>
              </w:tc>
              <w:tc>
                <w:tcPr>
                  <w:tcW w:w="178" w:type="pct"/>
                  <w:tcBorders>
                    <w:tl2br w:val="nil"/>
                    <w:tr2bl w:val="nil"/>
                  </w:tcBorders>
                  <w:noWrap w:val="0"/>
                  <w:vAlign w:val="center"/>
                </w:tcPr>
                <w:p w14:paraId="2E4742F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p>
              </w:tc>
            </w:tr>
            <w:tr w14:paraId="49EAB3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7" w:type="pct"/>
                  <w:vMerge w:val="continue"/>
                  <w:tcBorders>
                    <w:tl2br w:val="nil"/>
                    <w:tr2bl w:val="nil"/>
                  </w:tcBorders>
                  <w:noWrap w:val="0"/>
                  <w:vAlign w:val="center"/>
                </w:tcPr>
                <w:p w14:paraId="4A78D299">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77" w:type="pct"/>
                  <w:vMerge w:val="continue"/>
                  <w:tcBorders>
                    <w:tl2br w:val="nil"/>
                    <w:tr2bl w:val="nil"/>
                  </w:tcBorders>
                  <w:noWrap w:val="0"/>
                  <w:vAlign w:val="center"/>
                </w:tcPr>
                <w:p w14:paraId="7591A12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591" w:type="pct"/>
                  <w:vMerge w:val="continue"/>
                  <w:tcBorders>
                    <w:tl2br w:val="nil"/>
                    <w:tr2bl w:val="nil"/>
                  </w:tcBorders>
                  <w:noWrap w:val="0"/>
                  <w:vAlign w:val="center"/>
                </w:tcPr>
                <w:p w14:paraId="59A986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p>
              </w:tc>
              <w:tc>
                <w:tcPr>
                  <w:tcW w:w="762" w:type="pct"/>
                  <w:vMerge w:val="continue"/>
                  <w:tcBorders>
                    <w:tl2br w:val="nil"/>
                    <w:tr2bl w:val="nil"/>
                  </w:tcBorders>
                  <w:noWrap w:val="0"/>
                  <w:vAlign w:val="center"/>
                </w:tcPr>
                <w:p w14:paraId="217034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p>
              </w:tc>
              <w:tc>
                <w:tcPr>
                  <w:tcW w:w="327" w:type="pct"/>
                  <w:vMerge w:val="continue"/>
                  <w:tcBorders>
                    <w:tl2br w:val="nil"/>
                    <w:tr2bl w:val="nil"/>
                  </w:tcBorders>
                  <w:noWrap w:val="0"/>
                  <w:vAlign w:val="center"/>
                </w:tcPr>
                <w:p w14:paraId="3C093024">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color w:val="000000" w:themeColor="text1"/>
                      <w:sz w:val="21"/>
                      <w:szCs w:val="21"/>
                      <w:lang w:val="en-US" w:eastAsia="zh-CN"/>
                      <w14:textFill>
                        <w14:solidFill>
                          <w14:schemeClr w14:val="tx1"/>
                        </w14:solidFill>
                      </w14:textFill>
                    </w:rPr>
                  </w:pPr>
                </w:p>
              </w:tc>
              <w:tc>
                <w:tcPr>
                  <w:tcW w:w="437" w:type="pct"/>
                  <w:vMerge w:val="continue"/>
                  <w:tcBorders>
                    <w:tl2br w:val="nil"/>
                    <w:tr2bl w:val="nil"/>
                  </w:tcBorders>
                  <w:noWrap w:val="0"/>
                  <w:vAlign w:val="center"/>
                </w:tcPr>
                <w:p w14:paraId="752CF8A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274" w:type="pct"/>
                  <w:vMerge w:val="continue"/>
                  <w:tcBorders>
                    <w:tl2br w:val="nil"/>
                    <w:tr2bl w:val="nil"/>
                  </w:tcBorders>
                  <w:noWrap w:val="0"/>
                  <w:vAlign w:val="center"/>
                </w:tcPr>
                <w:p w14:paraId="6B0CDBA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229" w:type="pct"/>
                  <w:vMerge w:val="continue"/>
                  <w:tcBorders>
                    <w:tl2br w:val="nil"/>
                    <w:tr2bl w:val="nil"/>
                  </w:tcBorders>
                  <w:noWrap w:val="0"/>
                  <w:vAlign w:val="center"/>
                </w:tcPr>
                <w:p w14:paraId="040FF32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234" w:type="pct"/>
                  <w:vMerge w:val="continue"/>
                  <w:tcBorders>
                    <w:tl2br w:val="nil"/>
                    <w:tr2bl w:val="nil"/>
                  </w:tcBorders>
                  <w:noWrap w:val="0"/>
                  <w:vAlign w:val="center"/>
                </w:tcPr>
                <w:p w14:paraId="469E5D4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182" w:type="pct"/>
                  <w:vMerge w:val="continue"/>
                  <w:tcBorders>
                    <w:tl2br w:val="nil"/>
                    <w:tr2bl w:val="nil"/>
                  </w:tcBorders>
                  <w:noWrap w:val="0"/>
                  <w:vAlign w:val="center"/>
                </w:tcPr>
                <w:p w14:paraId="67C48FC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296" w:type="pct"/>
                  <w:tcBorders>
                    <w:tl2br w:val="nil"/>
                    <w:tr2bl w:val="nil"/>
                  </w:tcBorders>
                  <w:noWrap w:val="0"/>
                  <w:vAlign w:val="center"/>
                </w:tcPr>
                <w:p w14:paraId="4628C8F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西26</w:t>
                  </w:r>
                </w:p>
              </w:tc>
              <w:tc>
                <w:tcPr>
                  <w:tcW w:w="293" w:type="pct"/>
                  <w:tcBorders>
                    <w:tl2br w:val="nil"/>
                    <w:tr2bl w:val="nil"/>
                  </w:tcBorders>
                  <w:noWrap w:val="0"/>
                  <w:vAlign w:val="center"/>
                </w:tcPr>
                <w:p w14:paraId="480E5687">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60.77</w:t>
                  </w:r>
                </w:p>
              </w:tc>
              <w:tc>
                <w:tcPr>
                  <w:tcW w:w="177" w:type="pct"/>
                  <w:vMerge w:val="continue"/>
                  <w:tcBorders>
                    <w:tl2br w:val="nil"/>
                    <w:tr2bl w:val="nil"/>
                  </w:tcBorders>
                  <w:noWrap w:val="0"/>
                  <w:vAlign w:val="center"/>
                </w:tcPr>
                <w:p w14:paraId="44578B9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318" w:type="pct"/>
                  <w:tcBorders>
                    <w:tl2br w:val="nil"/>
                    <w:tr2bl w:val="nil"/>
                  </w:tcBorders>
                  <w:noWrap w:val="0"/>
                  <w:vAlign w:val="center"/>
                </w:tcPr>
                <w:p w14:paraId="341B65E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25</w:t>
                  </w:r>
                </w:p>
              </w:tc>
              <w:tc>
                <w:tcPr>
                  <w:tcW w:w="808" w:type="dxa"/>
                  <w:tcBorders>
                    <w:tl2br w:val="nil"/>
                    <w:tr2bl w:val="nil"/>
                  </w:tcBorders>
                  <w:noWrap w:val="0"/>
                  <w:vAlign w:val="center"/>
                </w:tcPr>
                <w:p w14:paraId="5DA4730F">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35.77</w:t>
                  </w:r>
                </w:p>
              </w:tc>
              <w:tc>
                <w:tcPr>
                  <w:tcW w:w="178" w:type="pct"/>
                  <w:tcBorders>
                    <w:tl2br w:val="nil"/>
                    <w:tr2bl w:val="nil"/>
                  </w:tcBorders>
                  <w:noWrap w:val="0"/>
                  <w:vAlign w:val="center"/>
                </w:tcPr>
                <w:p w14:paraId="34A8C56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p>
              </w:tc>
            </w:tr>
            <w:tr w14:paraId="311A2F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7" w:type="pct"/>
                  <w:vMerge w:val="continue"/>
                  <w:tcBorders>
                    <w:tl2br w:val="nil"/>
                    <w:tr2bl w:val="nil"/>
                  </w:tcBorders>
                  <w:noWrap w:val="0"/>
                  <w:vAlign w:val="center"/>
                </w:tcPr>
                <w:p w14:paraId="2960B70A">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77" w:type="pct"/>
                  <w:vMerge w:val="continue"/>
                  <w:tcBorders>
                    <w:tl2br w:val="nil"/>
                    <w:tr2bl w:val="nil"/>
                  </w:tcBorders>
                  <w:noWrap w:val="0"/>
                  <w:vAlign w:val="center"/>
                </w:tcPr>
                <w:p w14:paraId="30290F6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591" w:type="pct"/>
                  <w:vMerge w:val="continue"/>
                  <w:tcBorders>
                    <w:tl2br w:val="nil"/>
                    <w:tr2bl w:val="nil"/>
                  </w:tcBorders>
                  <w:noWrap w:val="0"/>
                  <w:vAlign w:val="center"/>
                </w:tcPr>
                <w:p w14:paraId="7C4B19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p>
              </w:tc>
              <w:tc>
                <w:tcPr>
                  <w:tcW w:w="762" w:type="pct"/>
                  <w:vMerge w:val="continue"/>
                  <w:tcBorders>
                    <w:tl2br w:val="nil"/>
                    <w:tr2bl w:val="nil"/>
                  </w:tcBorders>
                  <w:noWrap w:val="0"/>
                  <w:vAlign w:val="center"/>
                </w:tcPr>
                <w:p w14:paraId="044238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p>
              </w:tc>
              <w:tc>
                <w:tcPr>
                  <w:tcW w:w="327" w:type="pct"/>
                  <w:vMerge w:val="continue"/>
                  <w:tcBorders>
                    <w:tl2br w:val="nil"/>
                    <w:tr2bl w:val="nil"/>
                  </w:tcBorders>
                  <w:noWrap w:val="0"/>
                  <w:vAlign w:val="center"/>
                </w:tcPr>
                <w:p w14:paraId="0797C961">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color w:val="000000" w:themeColor="text1"/>
                      <w:sz w:val="21"/>
                      <w:szCs w:val="21"/>
                      <w:lang w:val="en-US" w:eastAsia="zh-CN"/>
                      <w14:textFill>
                        <w14:solidFill>
                          <w14:schemeClr w14:val="tx1"/>
                        </w14:solidFill>
                      </w14:textFill>
                    </w:rPr>
                  </w:pPr>
                </w:p>
              </w:tc>
              <w:tc>
                <w:tcPr>
                  <w:tcW w:w="437" w:type="pct"/>
                  <w:vMerge w:val="continue"/>
                  <w:tcBorders>
                    <w:tl2br w:val="nil"/>
                    <w:tr2bl w:val="nil"/>
                  </w:tcBorders>
                  <w:noWrap w:val="0"/>
                  <w:vAlign w:val="center"/>
                </w:tcPr>
                <w:p w14:paraId="5673E16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274" w:type="pct"/>
                  <w:vMerge w:val="continue"/>
                  <w:tcBorders>
                    <w:tl2br w:val="nil"/>
                    <w:tr2bl w:val="nil"/>
                  </w:tcBorders>
                  <w:noWrap w:val="0"/>
                  <w:vAlign w:val="center"/>
                </w:tcPr>
                <w:p w14:paraId="659FC0B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229" w:type="pct"/>
                  <w:vMerge w:val="continue"/>
                  <w:tcBorders>
                    <w:tl2br w:val="nil"/>
                    <w:tr2bl w:val="nil"/>
                  </w:tcBorders>
                  <w:noWrap w:val="0"/>
                  <w:vAlign w:val="center"/>
                </w:tcPr>
                <w:p w14:paraId="5EBD9A6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234" w:type="pct"/>
                  <w:vMerge w:val="continue"/>
                  <w:tcBorders>
                    <w:tl2br w:val="nil"/>
                    <w:tr2bl w:val="nil"/>
                  </w:tcBorders>
                  <w:noWrap w:val="0"/>
                  <w:vAlign w:val="center"/>
                </w:tcPr>
                <w:p w14:paraId="21FAFA7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182" w:type="pct"/>
                  <w:vMerge w:val="continue"/>
                  <w:tcBorders>
                    <w:tl2br w:val="nil"/>
                    <w:tr2bl w:val="nil"/>
                  </w:tcBorders>
                  <w:noWrap w:val="0"/>
                  <w:vAlign w:val="center"/>
                </w:tcPr>
                <w:p w14:paraId="709DE79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296" w:type="pct"/>
                  <w:tcBorders>
                    <w:tl2br w:val="nil"/>
                    <w:tr2bl w:val="nil"/>
                  </w:tcBorders>
                  <w:noWrap w:val="0"/>
                  <w:vAlign w:val="center"/>
                </w:tcPr>
                <w:p w14:paraId="6CF3814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北25</w:t>
                  </w:r>
                </w:p>
              </w:tc>
              <w:tc>
                <w:tcPr>
                  <w:tcW w:w="293" w:type="pct"/>
                  <w:tcBorders>
                    <w:tl2br w:val="nil"/>
                    <w:tr2bl w:val="nil"/>
                  </w:tcBorders>
                  <w:noWrap w:val="0"/>
                  <w:vAlign w:val="center"/>
                </w:tcPr>
                <w:p w14:paraId="14698C92">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60.77</w:t>
                  </w:r>
                </w:p>
              </w:tc>
              <w:tc>
                <w:tcPr>
                  <w:tcW w:w="177" w:type="pct"/>
                  <w:vMerge w:val="continue"/>
                  <w:tcBorders>
                    <w:tl2br w:val="nil"/>
                    <w:tr2bl w:val="nil"/>
                  </w:tcBorders>
                  <w:noWrap w:val="0"/>
                  <w:vAlign w:val="center"/>
                </w:tcPr>
                <w:p w14:paraId="7B1A9E6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318" w:type="pct"/>
                  <w:tcBorders>
                    <w:tl2br w:val="nil"/>
                    <w:tr2bl w:val="nil"/>
                  </w:tcBorders>
                  <w:noWrap w:val="0"/>
                  <w:vAlign w:val="center"/>
                </w:tcPr>
                <w:p w14:paraId="5DE026C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25</w:t>
                  </w:r>
                </w:p>
              </w:tc>
              <w:tc>
                <w:tcPr>
                  <w:tcW w:w="808" w:type="dxa"/>
                  <w:tcBorders>
                    <w:tl2br w:val="nil"/>
                    <w:tr2bl w:val="nil"/>
                  </w:tcBorders>
                  <w:noWrap w:val="0"/>
                  <w:vAlign w:val="center"/>
                </w:tcPr>
                <w:p w14:paraId="52A148F7">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35.77</w:t>
                  </w:r>
                </w:p>
              </w:tc>
              <w:tc>
                <w:tcPr>
                  <w:tcW w:w="178" w:type="pct"/>
                  <w:tcBorders>
                    <w:tl2br w:val="nil"/>
                    <w:tr2bl w:val="nil"/>
                  </w:tcBorders>
                  <w:noWrap w:val="0"/>
                  <w:vAlign w:val="center"/>
                </w:tcPr>
                <w:p w14:paraId="470A4C0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p>
              </w:tc>
            </w:tr>
            <w:tr w14:paraId="04D7CA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7" w:type="pct"/>
                  <w:vMerge w:val="restart"/>
                  <w:tcBorders>
                    <w:tl2br w:val="nil"/>
                    <w:tr2bl w:val="nil"/>
                  </w:tcBorders>
                  <w:noWrap w:val="0"/>
                  <w:vAlign w:val="center"/>
                </w:tcPr>
                <w:p w14:paraId="586CF131">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4</w:t>
                  </w:r>
                </w:p>
              </w:tc>
              <w:tc>
                <w:tcPr>
                  <w:tcW w:w="177" w:type="pct"/>
                  <w:vMerge w:val="continue"/>
                  <w:tcBorders>
                    <w:tl2br w:val="nil"/>
                    <w:tr2bl w:val="nil"/>
                  </w:tcBorders>
                  <w:noWrap w:val="0"/>
                  <w:vAlign w:val="center"/>
                </w:tcPr>
                <w:p w14:paraId="17E592E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591" w:type="pct"/>
                  <w:vMerge w:val="restart"/>
                  <w:tcBorders>
                    <w:tl2br w:val="nil"/>
                    <w:tr2bl w:val="nil"/>
                  </w:tcBorders>
                  <w:noWrap w:val="0"/>
                  <w:vAlign w:val="center"/>
                </w:tcPr>
                <w:p w14:paraId="056FF0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水墨印刷开槽机</w:t>
                  </w:r>
                </w:p>
              </w:tc>
              <w:tc>
                <w:tcPr>
                  <w:tcW w:w="762" w:type="pct"/>
                  <w:vMerge w:val="restart"/>
                  <w:tcBorders>
                    <w:tl2br w:val="nil"/>
                    <w:tr2bl w:val="nil"/>
                  </w:tcBorders>
                  <w:noWrap w:val="0"/>
                  <w:vAlign w:val="center"/>
                </w:tcPr>
                <w:p w14:paraId="71DC65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VOLANS-1226D</w:t>
                  </w:r>
                </w:p>
              </w:tc>
              <w:tc>
                <w:tcPr>
                  <w:tcW w:w="327" w:type="pct"/>
                  <w:vMerge w:val="restart"/>
                  <w:tcBorders>
                    <w:tl2br w:val="nil"/>
                    <w:tr2bl w:val="nil"/>
                  </w:tcBorders>
                  <w:noWrap w:val="0"/>
                  <w:vAlign w:val="center"/>
                </w:tcPr>
                <w:p w14:paraId="5B2700E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1</w:t>
                  </w:r>
                </w:p>
              </w:tc>
              <w:tc>
                <w:tcPr>
                  <w:tcW w:w="437" w:type="pct"/>
                  <w:vMerge w:val="restart"/>
                  <w:tcBorders>
                    <w:tl2br w:val="nil"/>
                    <w:tr2bl w:val="nil"/>
                  </w:tcBorders>
                  <w:noWrap w:val="0"/>
                  <w:vAlign w:val="center"/>
                </w:tcPr>
                <w:p w14:paraId="148BB49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80</w:t>
                  </w:r>
                </w:p>
              </w:tc>
              <w:tc>
                <w:tcPr>
                  <w:tcW w:w="274" w:type="pct"/>
                  <w:vMerge w:val="continue"/>
                  <w:tcBorders>
                    <w:tl2br w:val="nil"/>
                    <w:tr2bl w:val="nil"/>
                  </w:tcBorders>
                  <w:noWrap w:val="0"/>
                  <w:vAlign w:val="center"/>
                </w:tcPr>
                <w:p w14:paraId="6F4449D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229" w:type="pct"/>
                  <w:vMerge w:val="restart"/>
                  <w:tcBorders>
                    <w:tl2br w:val="nil"/>
                    <w:tr2bl w:val="nil"/>
                  </w:tcBorders>
                  <w:noWrap w:val="0"/>
                  <w:vAlign w:val="center"/>
                </w:tcPr>
                <w:p w14:paraId="224A5F3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59</w:t>
                  </w:r>
                </w:p>
              </w:tc>
              <w:tc>
                <w:tcPr>
                  <w:tcW w:w="234" w:type="pct"/>
                  <w:vMerge w:val="restart"/>
                  <w:tcBorders>
                    <w:tl2br w:val="nil"/>
                    <w:tr2bl w:val="nil"/>
                  </w:tcBorders>
                  <w:noWrap w:val="0"/>
                  <w:vAlign w:val="center"/>
                </w:tcPr>
                <w:p w14:paraId="358F76F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35</w:t>
                  </w:r>
                </w:p>
              </w:tc>
              <w:tc>
                <w:tcPr>
                  <w:tcW w:w="182" w:type="pct"/>
                  <w:vMerge w:val="restart"/>
                  <w:tcBorders>
                    <w:tl2br w:val="nil"/>
                    <w:tr2bl w:val="nil"/>
                  </w:tcBorders>
                  <w:noWrap w:val="0"/>
                  <w:vAlign w:val="center"/>
                </w:tcPr>
                <w:p w14:paraId="7113BE7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w:t>
                  </w:r>
                </w:p>
              </w:tc>
              <w:tc>
                <w:tcPr>
                  <w:tcW w:w="296" w:type="pct"/>
                  <w:tcBorders>
                    <w:tl2br w:val="nil"/>
                    <w:tr2bl w:val="nil"/>
                  </w:tcBorders>
                  <w:noWrap w:val="0"/>
                  <w:vAlign w:val="center"/>
                </w:tcPr>
                <w:p w14:paraId="02ED90F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东28</w:t>
                  </w:r>
                </w:p>
              </w:tc>
              <w:tc>
                <w:tcPr>
                  <w:tcW w:w="293" w:type="pct"/>
                  <w:tcBorders>
                    <w:tl2br w:val="nil"/>
                    <w:tr2bl w:val="nil"/>
                  </w:tcBorders>
                  <w:noWrap w:val="0"/>
                  <w:vAlign w:val="center"/>
                </w:tcPr>
                <w:p w14:paraId="686889E4">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62.76</w:t>
                  </w:r>
                </w:p>
              </w:tc>
              <w:tc>
                <w:tcPr>
                  <w:tcW w:w="177" w:type="pct"/>
                  <w:vMerge w:val="continue"/>
                  <w:tcBorders>
                    <w:tl2br w:val="nil"/>
                    <w:tr2bl w:val="nil"/>
                  </w:tcBorders>
                  <w:noWrap w:val="0"/>
                  <w:vAlign w:val="center"/>
                </w:tcPr>
                <w:p w14:paraId="49F5758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318" w:type="pct"/>
                  <w:tcBorders>
                    <w:tl2br w:val="nil"/>
                    <w:tr2bl w:val="nil"/>
                  </w:tcBorders>
                  <w:noWrap w:val="0"/>
                  <w:vAlign w:val="center"/>
                </w:tcPr>
                <w:p w14:paraId="74AE400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25</w:t>
                  </w:r>
                </w:p>
              </w:tc>
              <w:tc>
                <w:tcPr>
                  <w:tcW w:w="808" w:type="dxa"/>
                  <w:tcBorders>
                    <w:tl2br w:val="nil"/>
                    <w:tr2bl w:val="nil"/>
                  </w:tcBorders>
                  <w:noWrap w:val="0"/>
                  <w:vAlign w:val="center"/>
                </w:tcPr>
                <w:p w14:paraId="5ED89D6B">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37.76</w:t>
                  </w:r>
                </w:p>
              </w:tc>
              <w:tc>
                <w:tcPr>
                  <w:tcW w:w="178" w:type="pct"/>
                  <w:tcBorders>
                    <w:tl2br w:val="nil"/>
                    <w:tr2bl w:val="nil"/>
                  </w:tcBorders>
                  <w:noWrap w:val="0"/>
                  <w:vAlign w:val="center"/>
                </w:tcPr>
                <w:p w14:paraId="41AF636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w:t>
                  </w:r>
                </w:p>
              </w:tc>
            </w:tr>
            <w:tr w14:paraId="0C7CAB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7" w:type="pct"/>
                  <w:vMerge w:val="continue"/>
                  <w:tcBorders>
                    <w:tl2br w:val="nil"/>
                    <w:tr2bl w:val="nil"/>
                  </w:tcBorders>
                  <w:noWrap w:val="0"/>
                  <w:vAlign w:val="center"/>
                </w:tcPr>
                <w:p w14:paraId="17128BE2">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77" w:type="pct"/>
                  <w:vMerge w:val="continue"/>
                  <w:tcBorders>
                    <w:tl2br w:val="nil"/>
                    <w:tr2bl w:val="nil"/>
                  </w:tcBorders>
                  <w:noWrap w:val="0"/>
                  <w:vAlign w:val="center"/>
                </w:tcPr>
                <w:p w14:paraId="12956C1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591" w:type="pct"/>
                  <w:vMerge w:val="continue"/>
                  <w:tcBorders>
                    <w:tl2br w:val="nil"/>
                    <w:tr2bl w:val="nil"/>
                  </w:tcBorders>
                  <w:noWrap w:val="0"/>
                  <w:vAlign w:val="center"/>
                </w:tcPr>
                <w:p w14:paraId="6712C7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p>
              </w:tc>
              <w:tc>
                <w:tcPr>
                  <w:tcW w:w="762" w:type="pct"/>
                  <w:vMerge w:val="continue"/>
                  <w:tcBorders>
                    <w:tl2br w:val="nil"/>
                    <w:tr2bl w:val="nil"/>
                  </w:tcBorders>
                  <w:noWrap w:val="0"/>
                  <w:vAlign w:val="center"/>
                </w:tcPr>
                <w:p w14:paraId="751840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p>
              </w:tc>
              <w:tc>
                <w:tcPr>
                  <w:tcW w:w="327" w:type="pct"/>
                  <w:vMerge w:val="continue"/>
                  <w:tcBorders>
                    <w:tl2br w:val="nil"/>
                    <w:tr2bl w:val="nil"/>
                  </w:tcBorders>
                  <w:noWrap w:val="0"/>
                  <w:vAlign w:val="center"/>
                </w:tcPr>
                <w:p w14:paraId="6F68B753">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color w:val="000000" w:themeColor="text1"/>
                      <w:sz w:val="21"/>
                      <w:szCs w:val="21"/>
                      <w:lang w:val="en-US" w:eastAsia="zh-CN"/>
                      <w14:textFill>
                        <w14:solidFill>
                          <w14:schemeClr w14:val="tx1"/>
                        </w14:solidFill>
                      </w14:textFill>
                    </w:rPr>
                  </w:pPr>
                </w:p>
              </w:tc>
              <w:tc>
                <w:tcPr>
                  <w:tcW w:w="437" w:type="pct"/>
                  <w:vMerge w:val="continue"/>
                  <w:tcBorders>
                    <w:tl2br w:val="nil"/>
                    <w:tr2bl w:val="nil"/>
                  </w:tcBorders>
                  <w:noWrap w:val="0"/>
                  <w:vAlign w:val="center"/>
                </w:tcPr>
                <w:p w14:paraId="1689D95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274" w:type="pct"/>
                  <w:vMerge w:val="continue"/>
                  <w:tcBorders>
                    <w:tl2br w:val="nil"/>
                    <w:tr2bl w:val="nil"/>
                  </w:tcBorders>
                  <w:noWrap w:val="0"/>
                  <w:vAlign w:val="center"/>
                </w:tcPr>
                <w:p w14:paraId="4FF5D83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229" w:type="pct"/>
                  <w:vMerge w:val="continue"/>
                  <w:tcBorders>
                    <w:tl2br w:val="nil"/>
                    <w:tr2bl w:val="nil"/>
                  </w:tcBorders>
                  <w:noWrap w:val="0"/>
                  <w:vAlign w:val="center"/>
                </w:tcPr>
                <w:p w14:paraId="3E4114A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234" w:type="pct"/>
                  <w:vMerge w:val="continue"/>
                  <w:tcBorders>
                    <w:tl2br w:val="nil"/>
                    <w:tr2bl w:val="nil"/>
                  </w:tcBorders>
                  <w:noWrap w:val="0"/>
                  <w:vAlign w:val="center"/>
                </w:tcPr>
                <w:p w14:paraId="08CF606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182" w:type="pct"/>
                  <w:vMerge w:val="continue"/>
                  <w:tcBorders>
                    <w:tl2br w:val="nil"/>
                    <w:tr2bl w:val="nil"/>
                  </w:tcBorders>
                  <w:noWrap w:val="0"/>
                  <w:vAlign w:val="center"/>
                </w:tcPr>
                <w:p w14:paraId="526DF22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296" w:type="pct"/>
                  <w:tcBorders>
                    <w:tl2br w:val="nil"/>
                    <w:tr2bl w:val="nil"/>
                  </w:tcBorders>
                  <w:noWrap w:val="0"/>
                  <w:vAlign w:val="center"/>
                </w:tcPr>
                <w:p w14:paraId="3166A71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南10</w:t>
                  </w:r>
                </w:p>
              </w:tc>
              <w:tc>
                <w:tcPr>
                  <w:tcW w:w="293" w:type="pct"/>
                  <w:tcBorders>
                    <w:tl2br w:val="nil"/>
                    <w:tr2bl w:val="nil"/>
                  </w:tcBorders>
                  <w:noWrap w:val="0"/>
                  <w:vAlign w:val="center"/>
                </w:tcPr>
                <w:p w14:paraId="59F4A339">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62.92</w:t>
                  </w:r>
                </w:p>
              </w:tc>
              <w:tc>
                <w:tcPr>
                  <w:tcW w:w="177" w:type="pct"/>
                  <w:vMerge w:val="continue"/>
                  <w:tcBorders>
                    <w:tl2br w:val="nil"/>
                    <w:tr2bl w:val="nil"/>
                  </w:tcBorders>
                  <w:noWrap w:val="0"/>
                  <w:vAlign w:val="center"/>
                </w:tcPr>
                <w:p w14:paraId="04F3F41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318" w:type="pct"/>
                  <w:tcBorders>
                    <w:tl2br w:val="nil"/>
                    <w:tr2bl w:val="nil"/>
                  </w:tcBorders>
                  <w:noWrap w:val="0"/>
                  <w:vAlign w:val="center"/>
                </w:tcPr>
                <w:p w14:paraId="277665E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25</w:t>
                  </w:r>
                </w:p>
              </w:tc>
              <w:tc>
                <w:tcPr>
                  <w:tcW w:w="808" w:type="dxa"/>
                  <w:tcBorders>
                    <w:tl2br w:val="nil"/>
                    <w:tr2bl w:val="nil"/>
                  </w:tcBorders>
                  <w:noWrap w:val="0"/>
                  <w:vAlign w:val="center"/>
                </w:tcPr>
                <w:p w14:paraId="57218132">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37.92</w:t>
                  </w:r>
                </w:p>
              </w:tc>
              <w:tc>
                <w:tcPr>
                  <w:tcW w:w="178" w:type="pct"/>
                  <w:tcBorders>
                    <w:tl2br w:val="nil"/>
                    <w:tr2bl w:val="nil"/>
                  </w:tcBorders>
                  <w:noWrap w:val="0"/>
                  <w:vAlign w:val="center"/>
                </w:tcPr>
                <w:p w14:paraId="2E19A90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p>
              </w:tc>
            </w:tr>
            <w:tr w14:paraId="07F249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7" w:type="pct"/>
                  <w:vMerge w:val="continue"/>
                  <w:tcBorders>
                    <w:tl2br w:val="nil"/>
                    <w:tr2bl w:val="nil"/>
                  </w:tcBorders>
                  <w:noWrap w:val="0"/>
                  <w:vAlign w:val="center"/>
                </w:tcPr>
                <w:p w14:paraId="6612953A">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77" w:type="pct"/>
                  <w:vMerge w:val="continue"/>
                  <w:tcBorders>
                    <w:tl2br w:val="nil"/>
                    <w:tr2bl w:val="nil"/>
                  </w:tcBorders>
                  <w:noWrap w:val="0"/>
                  <w:vAlign w:val="center"/>
                </w:tcPr>
                <w:p w14:paraId="471D79E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591" w:type="pct"/>
                  <w:vMerge w:val="continue"/>
                  <w:tcBorders>
                    <w:tl2br w:val="nil"/>
                    <w:tr2bl w:val="nil"/>
                  </w:tcBorders>
                  <w:noWrap w:val="0"/>
                  <w:vAlign w:val="center"/>
                </w:tcPr>
                <w:p w14:paraId="16636A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p>
              </w:tc>
              <w:tc>
                <w:tcPr>
                  <w:tcW w:w="762" w:type="pct"/>
                  <w:vMerge w:val="continue"/>
                  <w:tcBorders>
                    <w:tl2br w:val="nil"/>
                    <w:tr2bl w:val="nil"/>
                  </w:tcBorders>
                  <w:noWrap w:val="0"/>
                  <w:vAlign w:val="center"/>
                </w:tcPr>
                <w:p w14:paraId="435CBC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p>
              </w:tc>
              <w:tc>
                <w:tcPr>
                  <w:tcW w:w="327" w:type="pct"/>
                  <w:vMerge w:val="continue"/>
                  <w:tcBorders>
                    <w:tl2br w:val="nil"/>
                    <w:tr2bl w:val="nil"/>
                  </w:tcBorders>
                  <w:noWrap w:val="0"/>
                  <w:vAlign w:val="center"/>
                </w:tcPr>
                <w:p w14:paraId="538265FF">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color w:val="000000" w:themeColor="text1"/>
                      <w:sz w:val="21"/>
                      <w:szCs w:val="21"/>
                      <w:lang w:val="en-US" w:eastAsia="zh-CN"/>
                      <w14:textFill>
                        <w14:solidFill>
                          <w14:schemeClr w14:val="tx1"/>
                        </w14:solidFill>
                      </w14:textFill>
                    </w:rPr>
                  </w:pPr>
                </w:p>
              </w:tc>
              <w:tc>
                <w:tcPr>
                  <w:tcW w:w="437" w:type="pct"/>
                  <w:vMerge w:val="continue"/>
                  <w:tcBorders>
                    <w:tl2br w:val="nil"/>
                    <w:tr2bl w:val="nil"/>
                  </w:tcBorders>
                  <w:noWrap w:val="0"/>
                  <w:vAlign w:val="center"/>
                </w:tcPr>
                <w:p w14:paraId="09A86F5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274" w:type="pct"/>
                  <w:vMerge w:val="continue"/>
                  <w:tcBorders>
                    <w:tl2br w:val="nil"/>
                    <w:tr2bl w:val="nil"/>
                  </w:tcBorders>
                  <w:noWrap w:val="0"/>
                  <w:vAlign w:val="center"/>
                </w:tcPr>
                <w:p w14:paraId="1E172AB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229" w:type="pct"/>
                  <w:vMerge w:val="continue"/>
                  <w:tcBorders>
                    <w:tl2br w:val="nil"/>
                    <w:tr2bl w:val="nil"/>
                  </w:tcBorders>
                  <w:noWrap w:val="0"/>
                  <w:vAlign w:val="center"/>
                </w:tcPr>
                <w:p w14:paraId="798D83F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234" w:type="pct"/>
                  <w:vMerge w:val="continue"/>
                  <w:tcBorders>
                    <w:tl2br w:val="nil"/>
                    <w:tr2bl w:val="nil"/>
                  </w:tcBorders>
                  <w:noWrap w:val="0"/>
                  <w:vAlign w:val="center"/>
                </w:tcPr>
                <w:p w14:paraId="0BD1902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182" w:type="pct"/>
                  <w:vMerge w:val="continue"/>
                  <w:tcBorders>
                    <w:tl2br w:val="nil"/>
                    <w:tr2bl w:val="nil"/>
                  </w:tcBorders>
                  <w:noWrap w:val="0"/>
                  <w:vAlign w:val="center"/>
                </w:tcPr>
                <w:p w14:paraId="031938C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296" w:type="pct"/>
                  <w:tcBorders>
                    <w:tl2br w:val="nil"/>
                    <w:tr2bl w:val="nil"/>
                  </w:tcBorders>
                  <w:noWrap w:val="0"/>
                  <w:vAlign w:val="center"/>
                </w:tcPr>
                <w:p w14:paraId="1AC4D4E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西72</w:t>
                  </w:r>
                </w:p>
              </w:tc>
              <w:tc>
                <w:tcPr>
                  <w:tcW w:w="293" w:type="pct"/>
                  <w:tcBorders>
                    <w:tl2br w:val="nil"/>
                    <w:tr2bl w:val="nil"/>
                  </w:tcBorders>
                  <w:noWrap w:val="0"/>
                  <w:vAlign w:val="center"/>
                </w:tcPr>
                <w:p w14:paraId="4CD0F852">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62.74</w:t>
                  </w:r>
                </w:p>
              </w:tc>
              <w:tc>
                <w:tcPr>
                  <w:tcW w:w="177" w:type="pct"/>
                  <w:vMerge w:val="continue"/>
                  <w:tcBorders>
                    <w:tl2br w:val="nil"/>
                    <w:tr2bl w:val="nil"/>
                  </w:tcBorders>
                  <w:noWrap w:val="0"/>
                  <w:vAlign w:val="center"/>
                </w:tcPr>
                <w:p w14:paraId="7617C4B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318" w:type="pct"/>
                  <w:tcBorders>
                    <w:tl2br w:val="nil"/>
                    <w:tr2bl w:val="nil"/>
                  </w:tcBorders>
                  <w:noWrap w:val="0"/>
                  <w:vAlign w:val="center"/>
                </w:tcPr>
                <w:p w14:paraId="58346AE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25</w:t>
                  </w:r>
                </w:p>
              </w:tc>
              <w:tc>
                <w:tcPr>
                  <w:tcW w:w="808" w:type="dxa"/>
                  <w:tcBorders>
                    <w:tl2br w:val="nil"/>
                    <w:tr2bl w:val="nil"/>
                  </w:tcBorders>
                  <w:noWrap w:val="0"/>
                  <w:vAlign w:val="center"/>
                </w:tcPr>
                <w:p w14:paraId="078A2EC7">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37.74</w:t>
                  </w:r>
                </w:p>
              </w:tc>
              <w:tc>
                <w:tcPr>
                  <w:tcW w:w="178" w:type="pct"/>
                  <w:tcBorders>
                    <w:tl2br w:val="nil"/>
                    <w:tr2bl w:val="nil"/>
                  </w:tcBorders>
                  <w:noWrap w:val="0"/>
                  <w:vAlign w:val="center"/>
                </w:tcPr>
                <w:p w14:paraId="7F7FCDD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p>
              </w:tc>
            </w:tr>
            <w:tr w14:paraId="16E7B6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7" w:type="pct"/>
                  <w:vMerge w:val="continue"/>
                  <w:tcBorders>
                    <w:tl2br w:val="nil"/>
                    <w:tr2bl w:val="nil"/>
                  </w:tcBorders>
                  <w:noWrap w:val="0"/>
                  <w:vAlign w:val="center"/>
                </w:tcPr>
                <w:p w14:paraId="2FE18350">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77" w:type="pct"/>
                  <w:vMerge w:val="continue"/>
                  <w:tcBorders>
                    <w:tl2br w:val="nil"/>
                    <w:tr2bl w:val="nil"/>
                  </w:tcBorders>
                  <w:noWrap w:val="0"/>
                  <w:vAlign w:val="center"/>
                </w:tcPr>
                <w:p w14:paraId="750B669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591" w:type="pct"/>
                  <w:vMerge w:val="continue"/>
                  <w:tcBorders>
                    <w:tl2br w:val="nil"/>
                    <w:tr2bl w:val="nil"/>
                  </w:tcBorders>
                  <w:noWrap w:val="0"/>
                  <w:vAlign w:val="center"/>
                </w:tcPr>
                <w:p w14:paraId="7DFBDE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p>
              </w:tc>
              <w:tc>
                <w:tcPr>
                  <w:tcW w:w="762" w:type="pct"/>
                  <w:vMerge w:val="continue"/>
                  <w:tcBorders>
                    <w:tl2br w:val="nil"/>
                    <w:tr2bl w:val="nil"/>
                  </w:tcBorders>
                  <w:noWrap w:val="0"/>
                  <w:vAlign w:val="center"/>
                </w:tcPr>
                <w:p w14:paraId="1AC346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p>
              </w:tc>
              <w:tc>
                <w:tcPr>
                  <w:tcW w:w="327" w:type="pct"/>
                  <w:vMerge w:val="continue"/>
                  <w:tcBorders>
                    <w:tl2br w:val="nil"/>
                    <w:tr2bl w:val="nil"/>
                  </w:tcBorders>
                  <w:noWrap w:val="0"/>
                  <w:vAlign w:val="center"/>
                </w:tcPr>
                <w:p w14:paraId="758D63D4">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color w:val="000000" w:themeColor="text1"/>
                      <w:sz w:val="21"/>
                      <w:szCs w:val="21"/>
                      <w:lang w:val="en-US" w:eastAsia="zh-CN"/>
                      <w14:textFill>
                        <w14:solidFill>
                          <w14:schemeClr w14:val="tx1"/>
                        </w14:solidFill>
                      </w14:textFill>
                    </w:rPr>
                  </w:pPr>
                </w:p>
              </w:tc>
              <w:tc>
                <w:tcPr>
                  <w:tcW w:w="437" w:type="pct"/>
                  <w:vMerge w:val="continue"/>
                  <w:tcBorders>
                    <w:tl2br w:val="nil"/>
                    <w:tr2bl w:val="nil"/>
                  </w:tcBorders>
                  <w:noWrap w:val="0"/>
                  <w:vAlign w:val="center"/>
                </w:tcPr>
                <w:p w14:paraId="02BEF36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274" w:type="pct"/>
                  <w:vMerge w:val="continue"/>
                  <w:tcBorders>
                    <w:tl2br w:val="nil"/>
                    <w:tr2bl w:val="nil"/>
                  </w:tcBorders>
                  <w:noWrap w:val="0"/>
                  <w:vAlign w:val="center"/>
                </w:tcPr>
                <w:p w14:paraId="4F8A479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229" w:type="pct"/>
                  <w:vMerge w:val="continue"/>
                  <w:tcBorders>
                    <w:tl2br w:val="nil"/>
                    <w:tr2bl w:val="nil"/>
                  </w:tcBorders>
                  <w:noWrap w:val="0"/>
                  <w:vAlign w:val="center"/>
                </w:tcPr>
                <w:p w14:paraId="0EE9448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234" w:type="pct"/>
                  <w:vMerge w:val="continue"/>
                  <w:tcBorders>
                    <w:tl2br w:val="nil"/>
                    <w:tr2bl w:val="nil"/>
                  </w:tcBorders>
                  <w:noWrap w:val="0"/>
                  <w:vAlign w:val="center"/>
                </w:tcPr>
                <w:p w14:paraId="312CEF9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182" w:type="pct"/>
                  <w:vMerge w:val="continue"/>
                  <w:tcBorders>
                    <w:tl2br w:val="nil"/>
                    <w:tr2bl w:val="nil"/>
                  </w:tcBorders>
                  <w:noWrap w:val="0"/>
                  <w:vAlign w:val="center"/>
                </w:tcPr>
                <w:p w14:paraId="0FB0A02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296" w:type="pct"/>
                  <w:tcBorders>
                    <w:tl2br w:val="nil"/>
                    <w:tr2bl w:val="nil"/>
                  </w:tcBorders>
                  <w:noWrap w:val="0"/>
                  <w:vAlign w:val="center"/>
                </w:tcPr>
                <w:p w14:paraId="4DA47DF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北40</w:t>
                  </w:r>
                </w:p>
              </w:tc>
              <w:tc>
                <w:tcPr>
                  <w:tcW w:w="293" w:type="pct"/>
                  <w:tcBorders>
                    <w:tl2br w:val="nil"/>
                    <w:tr2bl w:val="nil"/>
                  </w:tcBorders>
                  <w:noWrap w:val="0"/>
                  <w:vAlign w:val="center"/>
                </w:tcPr>
                <w:p w14:paraId="60DAE685">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62.75</w:t>
                  </w:r>
                </w:p>
              </w:tc>
              <w:tc>
                <w:tcPr>
                  <w:tcW w:w="177" w:type="pct"/>
                  <w:vMerge w:val="continue"/>
                  <w:tcBorders>
                    <w:tl2br w:val="nil"/>
                    <w:tr2bl w:val="nil"/>
                  </w:tcBorders>
                  <w:noWrap w:val="0"/>
                  <w:vAlign w:val="center"/>
                </w:tcPr>
                <w:p w14:paraId="7D44434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318" w:type="pct"/>
                  <w:tcBorders>
                    <w:tl2br w:val="nil"/>
                    <w:tr2bl w:val="nil"/>
                  </w:tcBorders>
                  <w:noWrap w:val="0"/>
                  <w:vAlign w:val="center"/>
                </w:tcPr>
                <w:p w14:paraId="290688F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25</w:t>
                  </w:r>
                </w:p>
              </w:tc>
              <w:tc>
                <w:tcPr>
                  <w:tcW w:w="808" w:type="dxa"/>
                  <w:tcBorders>
                    <w:tl2br w:val="nil"/>
                    <w:tr2bl w:val="nil"/>
                  </w:tcBorders>
                  <w:noWrap w:val="0"/>
                  <w:vAlign w:val="center"/>
                </w:tcPr>
                <w:p w14:paraId="2CFAFB76">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37.75</w:t>
                  </w:r>
                </w:p>
              </w:tc>
              <w:tc>
                <w:tcPr>
                  <w:tcW w:w="178" w:type="pct"/>
                  <w:tcBorders>
                    <w:tl2br w:val="nil"/>
                    <w:tr2bl w:val="nil"/>
                  </w:tcBorders>
                  <w:noWrap w:val="0"/>
                  <w:vAlign w:val="center"/>
                </w:tcPr>
                <w:p w14:paraId="1BDEDC3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p>
              </w:tc>
            </w:tr>
            <w:tr w14:paraId="279C6D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7" w:type="pct"/>
                  <w:vMerge w:val="restart"/>
                  <w:tcBorders>
                    <w:tl2br w:val="nil"/>
                    <w:tr2bl w:val="nil"/>
                  </w:tcBorders>
                  <w:noWrap w:val="0"/>
                  <w:vAlign w:val="center"/>
                </w:tcPr>
                <w:p w14:paraId="52618AC8">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5</w:t>
                  </w:r>
                </w:p>
              </w:tc>
              <w:tc>
                <w:tcPr>
                  <w:tcW w:w="177" w:type="pct"/>
                  <w:vMerge w:val="continue"/>
                  <w:tcBorders>
                    <w:tl2br w:val="nil"/>
                    <w:tr2bl w:val="nil"/>
                  </w:tcBorders>
                  <w:noWrap w:val="0"/>
                  <w:vAlign w:val="center"/>
                </w:tcPr>
                <w:p w14:paraId="1A0EBC8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591" w:type="pct"/>
                  <w:vMerge w:val="restart"/>
                  <w:tcBorders>
                    <w:tl2br w:val="nil"/>
                    <w:tr2bl w:val="nil"/>
                  </w:tcBorders>
                  <w:noWrap w:val="0"/>
                  <w:vAlign w:val="center"/>
                </w:tcPr>
                <w:p w14:paraId="466E86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钉箱机</w:t>
                  </w:r>
                </w:p>
              </w:tc>
              <w:tc>
                <w:tcPr>
                  <w:tcW w:w="762" w:type="pct"/>
                  <w:vMerge w:val="restart"/>
                  <w:tcBorders>
                    <w:tl2br w:val="nil"/>
                    <w:tr2bl w:val="nil"/>
                  </w:tcBorders>
                  <w:noWrap w:val="0"/>
                  <w:vAlign w:val="center"/>
                </w:tcPr>
                <w:p w14:paraId="5BED0B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YXD-040</w:t>
                  </w:r>
                </w:p>
              </w:tc>
              <w:tc>
                <w:tcPr>
                  <w:tcW w:w="327" w:type="pct"/>
                  <w:vMerge w:val="restart"/>
                  <w:tcBorders>
                    <w:tl2br w:val="nil"/>
                    <w:tr2bl w:val="nil"/>
                  </w:tcBorders>
                  <w:noWrap w:val="0"/>
                  <w:vAlign w:val="center"/>
                </w:tcPr>
                <w:p w14:paraId="4F5A32C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color w:val="000000" w:themeColor="text1"/>
                      <w:kern w:val="2"/>
                      <w:sz w:val="21"/>
                      <w:szCs w:val="21"/>
                      <w:highlight w:val="none"/>
                      <w:u w:val="none"/>
                      <w:lang w:val="en-US" w:eastAsia="zh-CN" w:bidi="ar-SA"/>
                      <w14:textFill>
                        <w14:solidFill>
                          <w14:schemeClr w14:val="tx1"/>
                        </w14:solidFill>
                      </w14:textFill>
                    </w:rPr>
                    <w:t>3</w:t>
                  </w:r>
                </w:p>
              </w:tc>
              <w:tc>
                <w:tcPr>
                  <w:tcW w:w="437" w:type="pct"/>
                  <w:vMerge w:val="restart"/>
                  <w:tcBorders>
                    <w:tl2br w:val="nil"/>
                    <w:tr2bl w:val="nil"/>
                  </w:tcBorders>
                  <w:noWrap w:val="0"/>
                  <w:vAlign w:val="center"/>
                </w:tcPr>
                <w:p w14:paraId="653E6FD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75</w:t>
                  </w:r>
                </w:p>
              </w:tc>
              <w:tc>
                <w:tcPr>
                  <w:tcW w:w="274" w:type="pct"/>
                  <w:vMerge w:val="continue"/>
                  <w:tcBorders>
                    <w:tl2br w:val="nil"/>
                    <w:tr2bl w:val="nil"/>
                  </w:tcBorders>
                  <w:noWrap w:val="0"/>
                  <w:vAlign w:val="center"/>
                </w:tcPr>
                <w:p w14:paraId="4C99821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229" w:type="pct"/>
                  <w:vMerge w:val="restart"/>
                  <w:tcBorders>
                    <w:tl2br w:val="nil"/>
                    <w:tr2bl w:val="nil"/>
                  </w:tcBorders>
                  <w:noWrap w:val="0"/>
                  <w:vAlign w:val="center"/>
                </w:tcPr>
                <w:p w14:paraId="212671D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53</w:t>
                  </w:r>
                </w:p>
              </w:tc>
              <w:tc>
                <w:tcPr>
                  <w:tcW w:w="234" w:type="pct"/>
                  <w:vMerge w:val="restart"/>
                  <w:tcBorders>
                    <w:tl2br w:val="nil"/>
                    <w:tr2bl w:val="nil"/>
                  </w:tcBorders>
                  <w:noWrap w:val="0"/>
                  <w:vAlign w:val="center"/>
                </w:tcPr>
                <w:p w14:paraId="473D7B3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47</w:t>
                  </w:r>
                </w:p>
              </w:tc>
              <w:tc>
                <w:tcPr>
                  <w:tcW w:w="182" w:type="pct"/>
                  <w:vMerge w:val="restart"/>
                  <w:tcBorders>
                    <w:tl2br w:val="nil"/>
                    <w:tr2bl w:val="nil"/>
                  </w:tcBorders>
                  <w:noWrap w:val="0"/>
                  <w:vAlign w:val="center"/>
                </w:tcPr>
                <w:p w14:paraId="01A49F5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w:t>
                  </w:r>
                </w:p>
              </w:tc>
              <w:tc>
                <w:tcPr>
                  <w:tcW w:w="296" w:type="pct"/>
                  <w:tcBorders>
                    <w:tl2br w:val="nil"/>
                    <w:tr2bl w:val="nil"/>
                  </w:tcBorders>
                  <w:noWrap w:val="0"/>
                  <w:vAlign w:val="center"/>
                </w:tcPr>
                <w:p w14:paraId="67CFE06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东31</w:t>
                  </w:r>
                </w:p>
              </w:tc>
              <w:tc>
                <w:tcPr>
                  <w:tcW w:w="293" w:type="pct"/>
                  <w:tcBorders>
                    <w:tl2br w:val="nil"/>
                    <w:tr2bl w:val="nil"/>
                  </w:tcBorders>
                  <w:noWrap w:val="0"/>
                  <w:vAlign w:val="center"/>
                </w:tcPr>
                <w:p w14:paraId="5F666AF5">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62.53</w:t>
                  </w:r>
                </w:p>
              </w:tc>
              <w:tc>
                <w:tcPr>
                  <w:tcW w:w="177" w:type="pct"/>
                  <w:vMerge w:val="continue"/>
                  <w:tcBorders>
                    <w:tl2br w:val="nil"/>
                    <w:tr2bl w:val="nil"/>
                  </w:tcBorders>
                  <w:noWrap w:val="0"/>
                  <w:vAlign w:val="center"/>
                </w:tcPr>
                <w:p w14:paraId="7410DA1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318" w:type="pct"/>
                  <w:tcBorders>
                    <w:tl2br w:val="nil"/>
                    <w:tr2bl w:val="nil"/>
                  </w:tcBorders>
                  <w:noWrap w:val="0"/>
                  <w:vAlign w:val="center"/>
                </w:tcPr>
                <w:p w14:paraId="6D4EF32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25</w:t>
                  </w:r>
                </w:p>
              </w:tc>
              <w:tc>
                <w:tcPr>
                  <w:tcW w:w="808" w:type="dxa"/>
                  <w:tcBorders>
                    <w:tl2br w:val="nil"/>
                    <w:tr2bl w:val="nil"/>
                  </w:tcBorders>
                  <w:noWrap w:val="0"/>
                  <w:vAlign w:val="center"/>
                </w:tcPr>
                <w:p w14:paraId="6D8E911E">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37.53</w:t>
                  </w:r>
                </w:p>
              </w:tc>
              <w:tc>
                <w:tcPr>
                  <w:tcW w:w="178" w:type="pct"/>
                  <w:tcBorders>
                    <w:tl2br w:val="nil"/>
                    <w:tr2bl w:val="nil"/>
                  </w:tcBorders>
                  <w:noWrap w:val="0"/>
                  <w:vAlign w:val="center"/>
                </w:tcPr>
                <w:p w14:paraId="52492BC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w:t>
                  </w:r>
                </w:p>
              </w:tc>
            </w:tr>
            <w:tr w14:paraId="6F8FC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7" w:type="pct"/>
                  <w:vMerge w:val="continue"/>
                  <w:tcBorders>
                    <w:tl2br w:val="nil"/>
                    <w:tr2bl w:val="nil"/>
                  </w:tcBorders>
                  <w:noWrap w:val="0"/>
                  <w:vAlign w:val="center"/>
                </w:tcPr>
                <w:p w14:paraId="66F93D7E">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77" w:type="pct"/>
                  <w:vMerge w:val="continue"/>
                  <w:tcBorders>
                    <w:tl2br w:val="nil"/>
                    <w:tr2bl w:val="nil"/>
                  </w:tcBorders>
                  <w:noWrap w:val="0"/>
                  <w:vAlign w:val="center"/>
                </w:tcPr>
                <w:p w14:paraId="37871AF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591" w:type="pct"/>
                  <w:vMerge w:val="continue"/>
                  <w:tcBorders>
                    <w:tl2br w:val="nil"/>
                    <w:tr2bl w:val="nil"/>
                  </w:tcBorders>
                  <w:noWrap w:val="0"/>
                  <w:vAlign w:val="center"/>
                </w:tcPr>
                <w:p w14:paraId="165128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p>
              </w:tc>
              <w:tc>
                <w:tcPr>
                  <w:tcW w:w="762" w:type="pct"/>
                  <w:vMerge w:val="continue"/>
                  <w:tcBorders>
                    <w:tl2br w:val="nil"/>
                    <w:tr2bl w:val="nil"/>
                  </w:tcBorders>
                  <w:noWrap w:val="0"/>
                  <w:vAlign w:val="center"/>
                </w:tcPr>
                <w:p w14:paraId="4D5097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p>
              </w:tc>
              <w:tc>
                <w:tcPr>
                  <w:tcW w:w="327" w:type="pct"/>
                  <w:vMerge w:val="continue"/>
                  <w:tcBorders>
                    <w:tl2br w:val="nil"/>
                    <w:tr2bl w:val="nil"/>
                  </w:tcBorders>
                  <w:noWrap w:val="0"/>
                  <w:vAlign w:val="center"/>
                </w:tcPr>
                <w:p w14:paraId="26C7338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themeColor="text1"/>
                      <w:kern w:val="2"/>
                      <w:sz w:val="21"/>
                      <w:szCs w:val="21"/>
                      <w:highlight w:val="none"/>
                      <w:u w:val="none"/>
                      <w:lang w:val="en-US" w:eastAsia="zh-CN" w:bidi="ar-SA"/>
                      <w14:textFill>
                        <w14:solidFill>
                          <w14:schemeClr w14:val="tx1"/>
                        </w14:solidFill>
                      </w14:textFill>
                    </w:rPr>
                  </w:pPr>
                </w:p>
              </w:tc>
              <w:tc>
                <w:tcPr>
                  <w:tcW w:w="437" w:type="pct"/>
                  <w:vMerge w:val="continue"/>
                  <w:tcBorders>
                    <w:tl2br w:val="nil"/>
                    <w:tr2bl w:val="nil"/>
                  </w:tcBorders>
                  <w:noWrap w:val="0"/>
                  <w:vAlign w:val="center"/>
                </w:tcPr>
                <w:p w14:paraId="65706B6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274" w:type="pct"/>
                  <w:vMerge w:val="continue"/>
                  <w:tcBorders>
                    <w:tl2br w:val="nil"/>
                    <w:tr2bl w:val="nil"/>
                  </w:tcBorders>
                  <w:noWrap w:val="0"/>
                  <w:vAlign w:val="center"/>
                </w:tcPr>
                <w:p w14:paraId="6B1DD5D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229" w:type="pct"/>
                  <w:vMerge w:val="continue"/>
                  <w:tcBorders>
                    <w:tl2br w:val="nil"/>
                    <w:tr2bl w:val="nil"/>
                  </w:tcBorders>
                  <w:noWrap w:val="0"/>
                  <w:vAlign w:val="center"/>
                </w:tcPr>
                <w:p w14:paraId="48A14D0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234" w:type="pct"/>
                  <w:vMerge w:val="continue"/>
                  <w:tcBorders>
                    <w:tl2br w:val="nil"/>
                    <w:tr2bl w:val="nil"/>
                  </w:tcBorders>
                  <w:noWrap w:val="0"/>
                  <w:vAlign w:val="center"/>
                </w:tcPr>
                <w:p w14:paraId="3B63E22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182" w:type="pct"/>
                  <w:vMerge w:val="continue"/>
                  <w:tcBorders>
                    <w:tl2br w:val="nil"/>
                    <w:tr2bl w:val="nil"/>
                  </w:tcBorders>
                  <w:noWrap w:val="0"/>
                  <w:vAlign w:val="center"/>
                </w:tcPr>
                <w:p w14:paraId="43FF818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296" w:type="pct"/>
                  <w:tcBorders>
                    <w:tl2br w:val="nil"/>
                    <w:tr2bl w:val="nil"/>
                  </w:tcBorders>
                  <w:noWrap w:val="0"/>
                  <w:vAlign w:val="center"/>
                </w:tcPr>
                <w:p w14:paraId="39A0C2F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南27</w:t>
                  </w:r>
                </w:p>
              </w:tc>
              <w:tc>
                <w:tcPr>
                  <w:tcW w:w="293" w:type="pct"/>
                  <w:tcBorders>
                    <w:tl2br w:val="nil"/>
                    <w:tr2bl w:val="nil"/>
                  </w:tcBorders>
                  <w:noWrap w:val="0"/>
                  <w:vAlign w:val="center"/>
                </w:tcPr>
                <w:p w14:paraId="2C3BA62F">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62.53</w:t>
                  </w:r>
                </w:p>
              </w:tc>
              <w:tc>
                <w:tcPr>
                  <w:tcW w:w="177" w:type="pct"/>
                  <w:vMerge w:val="continue"/>
                  <w:tcBorders>
                    <w:tl2br w:val="nil"/>
                    <w:tr2bl w:val="nil"/>
                  </w:tcBorders>
                  <w:noWrap w:val="0"/>
                  <w:vAlign w:val="center"/>
                </w:tcPr>
                <w:p w14:paraId="5D253C7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318" w:type="pct"/>
                  <w:tcBorders>
                    <w:tl2br w:val="nil"/>
                    <w:tr2bl w:val="nil"/>
                  </w:tcBorders>
                  <w:noWrap w:val="0"/>
                  <w:vAlign w:val="center"/>
                </w:tcPr>
                <w:p w14:paraId="0B4A786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25</w:t>
                  </w:r>
                </w:p>
              </w:tc>
              <w:tc>
                <w:tcPr>
                  <w:tcW w:w="808" w:type="dxa"/>
                  <w:tcBorders>
                    <w:tl2br w:val="nil"/>
                    <w:tr2bl w:val="nil"/>
                  </w:tcBorders>
                  <w:noWrap w:val="0"/>
                  <w:vAlign w:val="center"/>
                </w:tcPr>
                <w:p w14:paraId="078E3829">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37.53</w:t>
                  </w:r>
                </w:p>
              </w:tc>
              <w:tc>
                <w:tcPr>
                  <w:tcW w:w="178" w:type="pct"/>
                  <w:tcBorders>
                    <w:tl2br w:val="nil"/>
                    <w:tr2bl w:val="nil"/>
                  </w:tcBorders>
                  <w:noWrap w:val="0"/>
                  <w:vAlign w:val="center"/>
                </w:tcPr>
                <w:p w14:paraId="6D967D6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p>
              </w:tc>
            </w:tr>
            <w:tr w14:paraId="2F2C79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7" w:type="pct"/>
                  <w:vMerge w:val="continue"/>
                  <w:tcBorders>
                    <w:tl2br w:val="nil"/>
                    <w:tr2bl w:val="nil"/>
                  </w:tcBorders>
                  <w:noWrap w:val="0"/>
                  <w:vAlign w:val="center"/>
                </w:tcPr>
                <w:p w14:paraId="5F0406E3">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77" w:type="pct"/>
                  <w:vMerge w:val="continue"/>
                  <w:tcBorders>
                    <w:tl2br w:val="nil"/>
                    <w:tr2bl w:val="nil"/>
                  </w:tcBorders>
                  <w:noWrap w:val="0"/>
                  <w:vAlign w:val="center"/>
                </w:tcPr>
                <w:p w14:paraId="48A8725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591" w:type="pct"/>
                  <w:vMerge w:val="continue"/>
                  <w:tcBorders>
                    <w:tl2br w:val="nil"/>
                    <w:tr2bl w:val="nil"/>
                  </w:tcBorders>
                  <w:noWrap w:val="0"/>
                  <w:vAlign w:val="center"/>
                </w:tcPr>
                <w:p w14:paraId="7004FB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p>
              </w:tc>
              <w:tc>
                <w:tcPr>
                  <w:tcW w:w="762" w:type="pct"/>
                  <w:vMerge w:val="continue"/>
                  <w:tcBorders>
                    <w:tl2br w:val="nil"/>
                    <w:tr2bl w:val="nil"/>
                  </w:tcBorders>
                  <w:noWrap w:val="0"/>
                  <w:vAlign w:val="center"/>
                </w:tcPr>
                <w:p w14:paraId="54EACC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p>
              </w:tc>
              <w:tc>
                <w:tcPr>
                  <w:tcW w:w="327" w:type="pct"/>
                  <w:vMerge w:val="continue"/>
                  <w:tcBorders>
                    <w:tl2br w:val="nil"/>
                    <w:tr2bl w:val="nil"/>
                  </w:tcBorders>
                  <w:noWrap w:val="0"/>
                  <w:vAlign w:val="center"/>
                </w:tcPr>
                <w:p w14:paraId="15A87F4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themeColor="text1"/>
                      <w:kern w:val="2"/>
                      <w:sz w:val="21"/>
                      <w:szCs w:val="21"/>
                      <w:highlight w:val="none"/>
                      <w:u w:val="none"/>
                      <w:lang w:val="en-US" w:eastAsia="zh-CN" w:bidi="ar-SA"/>
                      <w14:textFill>
                        <w14:solidFill>
                          <w14:schemeClr w14:val="tx1"/>
                        </w14:solidFill>
                      </w14:textFill>
                    </w:rPr>
                  </w:pPr>
                </w:p>
              </w:tc>
              <w:tc>
                <w:tcPr>
                  <w:tcW w:w="437" w:type="pct"/>
                  <w:vMerge w:val="continue"/>
                  <w:tcBorders>
                    <w:tl2br w:val="nil"/>
                    <w:tr2bl w:val="nil"/>
                  </w:tcBorders>
                  <w:noWrap w:val="0"/>
                  <w:vAlign w:val="center"/>
                </w:tcPr>
                <w:p w14:paraId="775C915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274" w:type="pct"/>
                  <w:vMerge w:val="continue"/>
                  <w:tcBorders>
                    <w:tl2br w:val="nil"/>
                    <w:tr2bl w:val="nil"/>
                  </w:tcBorders>
                  <w:noWrap w:val="0"/>
                  <w:vAlign w:val="center"/>
                </w:tcPr>
                <w:p w14:paraId="2E6587D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229" w:type="pct"/>
                  <w:vMerge w:val="continue"/>
                  <w:tcBorders>
                    <w:tl2br w:val="nil"/>
                    <w:tr2bl w:val="nil"/>
                  </w:tcBorders>
                  <w:noWrap w:val="0"/>
                  <w:vAlign w:val="center"/>
                </w:tcPr>
                <w:p w14:paraId="5225A41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234" w:type="pct"/>
                  <w:vMerge w:val="continue"/>
                  <w:tcBorders>
                    <w:tl2br w:val="nil"/>
                    <w:tr2bl w:val="nil"/>
                  </w:tcBorders>
                  <w:noWrap w:val="0"/>
                  <w:vAlign w:val="center"/>
                </w:tcPr>
                <w:p w14:paraId="5F76C57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182" w:type="pct"/>
                  <w:vMerge w:val="continue"/>
                  <w:tcBorders>
                    <w:tl2br w:val="nil"/>
                    <w:tr2bl w:val="nil"/>
                  </w:tcBorders>
                  <w:noWrap w:val="0"/>
                  <w:vAlign w:val="center"/>
                </w:tcPr>
                <w:p w14:paraId="786617D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296" w:type="pct"/>
                  <w:tcBorders>
                    <w:tl2br w:val="nil"/>
                    <w:tr2bl w:val="nil"/>
                  </w:tcBorders>
                  <w:noWrap w:val="0"/>
                  <w:vAlign w:val="center"/>
                </w:tcPr>
                <w:p w14:paraId="30013AD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西69</w:t>
                  </w:r>
                </w:p>
              </w:tc>
              <w:tc>
                <w:tcPr>
                  <w:tcW w:w="293" w:type="pct"/>
                  <w:tcBorders>
                    <w:tl2br w:val="nil"/>
                    <w:tr2bl w:val="nil"/>
                  </w:tcBorders>
                  <w:noWrap w:val="0"/>
                  <w:vAlign w:val="center"/>
                </w:tcPr>
                <w:p w14:paraId="5F2441FE">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62.51</w:t>
                  </w:r>
                </w:p>
              </w:tc>
              <w:tc>
                <w:tcPr>
                  <w:tcW w:w="177" w:type="pct"/>
                  <w:vMerge w:val="continue"/>
                  <w:tcBorders>
                    <w:tl2br w:val="nil"/>
                    <w:tr2bl w:val="nil"/>
                  </w:tcBorders>
                  <w:noWrap w:val="0"/>
                  <w:vAlign w:val="center"/>
                </w:tcPr>
                <w:p w14:paraId="2519BEB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318" w:type="pct"/>
                  <w:tcBorders>
                    <w:tl2br w:val="nil"/>
                    <w:tr2bl w:val="nil"/>
                  </w:tcBorders>
                  <w:noWrap w:val="0"/>
                  <w:vAlign w:val="center"/>
                </w:tcPr>
                <w:p w14:paraId="59FC17D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25</w:t>
                  </w:r>
                </w:p>
              </w:tc>
              <w:tc>
                <w:tcPr>
                  <w:tcW w:w="808" w:type="dxa"/>
                  <w:tcBorders>
                    <w:tl2br w:val="nil"/>
                    <w:tr2bl w:val="nil"/>
                  </w:tcBorders>
                  <w:noWrap w:val="0"/>
                  <w:vAlign w:val="center"/>
                </w:tcPr>
                <w:p w14:paraId="0CF4AF1A">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37.51</w:t>
                  </w:r>
                </w:p>
              </w:tc>
              <w:tc>
                <w:tcPr>
                  <w:tcW w:w="178" w:type="pct"/>
                  <w:tcBorders>
                    <w:tl2br w:val="nil"/>
                    <w:tr2bl w:val="nil"/>
                  </w:tcBorders>
                  <w:noWrap w:val="0"/>
                  <w:vAlign w:val="center"/>
                </w:tcPr>
                <w:p w14:paraId="67CD75D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p>
              </w:tc>
            </w:tr>
            <w:tr w14:paraId="72BCF9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7" w:type="pct"/>
                  <w:vMerge w:val="continue"/>
                  <w:tcBorders>
                    <w:tl2br w:val="nil"/>
                    <w:tr2bl w:val="nil"/>
                  </w:tcBorders>
                  <w:noWrap w:val="0"/>
                  <w:vAlign w:val="center"/>
                </w:tcPr>
                <w:p w14:paraId="602B016F">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77" w:type="pct"/>
                  <w:vMerge w:val="continue"/>
                  <w:tcBorders>
                    <w:tl2br w:val="nil"/>
                    <w:tr2bl w:val="nil"/>
                  </w:tcBorders>
                  <w:noWrap w:val="0"/>
                  <w:vAlign w:val="center"/>
                </w:tcPr>
                <w:p w14:paraId="56E1ED3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591" w:type="pct"/>
                  <w:vMerge w:val="continue"/>
                  <w:tcBorders>
                    <w:tl2br w:val="nil"/>
                    <w:tr2bl w:val="nil"/>
                  </w:tcBorders>
                  <w:noWrap w:val="0"/>
                  <w:vAlign w:val="center"/>
                </w:tcPr>
                <w:p w14:paraId="1DD6CF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p>
              </w:tc>
              <w:tc>
                <w:tcPr>
                  <w:tcW w:w="762" w:type="pct"/>
                  <w:vMerge w:val="continue"/>
                  <w:tcBorders>
                    <w:tl2br w:val="nil"/>
                    <w:tr2bl w:val="nil"/>
                  </w:tcBorders>
                  <w:noWrap w:val="0"/>
                  <w:vAlign w:val="center"/>
                </w:tcPr>
                <w:p w14:paraId="1FF296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p>
              </w:tc>
              <w:tc>
                <w:tcPr>
                  <w:tcW w:w="327" w:type="pct"/>
                  <w:vMerge w:val="continue"/>
                  <w:tcBorders>
                    <w:tl2br w:val="nil"/>
                    <w:tr2bl w:val="nil"/>
                  </w:tcBorders>
                  <w:noWrap w:val="0"/>
                  <w:vAlign w:val="center"/>
                </w:tcPr>
                <w:p w14:paraId="32B78AE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themeColor="text1"/>
                      <w:kern w:val="2"/>
                      <w:sz w:val="21"/>
                      <w:szCs w:val="21"/>
                      <w:highlight w:val="none"/>
                      <w:u w:val="none"/>
                      <w:lang w:val="en-US" w:eastAsia="zh-CN" w:bidi="ar-SA"/>
                      <w14:textFill>
                        <w14:solidFill>
                          <w14:schemeClr w14:val="tx1"/>
                        </w14:solidFill>
                      </w14:textFill>
                    </w:rPr>
                  </w:pPr>
                </w:p>
              </w:tc>
              <w:tc>
                <w:tcPr>
                  <w:tcW w:w="437" w:type="pct"/>
                  <w:vMerge w:val="continue"/>
                  <w:tcBorders>
                    <w:tl2br w:val="nil"/>
                    <w:tr2bl w:val="nil"/>
                  </w:tcBorders>
                  <w:noWrap w:val="0"/>
                  <w:vAlign w:val="center"/>
                </w:tcPr>
                <w:p w14:paraId="3C28B14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274" w:type="pct"/>
                  <w:vMerge w:val="continue"/>
                  <w:tcBorders>
                    <w:tl2br w:val="nil"/>
                    <w:tr2bl w:val="nil"/>
                  </w:tcBorders>
                  <w:noWrap w:val="0"/>
                  <w:vAlign w:val="center"/>
                </w:tcPr>
                <w:p w14:paraId="0191498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229" w:type="pct"/>
                  <w:vMerge w:val="continue"/>
                  <w:tcBorders>
                    <w:tl2br w:val="nil"/>
                    <w:tr2bl w:val="nil"/>
                  </w:tcBorders>
                  <w:noWrap w:val="0"/>
                  <w:vAlign w:val="center"/>
                </w:tcPr>
                <w:p w14:paraId="2435E6C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234" w:type="pct"/>
                  <w:vMerge w:val="continue"/>
                  <w:tcBorders>
                    <w:tl2br w:val="nil"/>
                    <w:tr2bl w:val="nil"/>
                  </w:tcBorders>
                  <w:noWrap w:val="0"/>
                  <w:vAlign w:val="center"/>
                </w:tcPr>
                <w:p w14:paraId="3FD0C1B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182" w:type="pct"/>
                  <w:vMerge w:val="continue"/>
                  <w:tcBorders>
                    <w:tl2br w:val="nil"/>
                    <w:tr2bl w:val="nil"/>
                  </w:tcBorders>
                  <w:noWrap w:val="0"/>
                  <w:vAlign w:val="center"/>
                </w:tcPr>
                <w:p w14:paraId="03063E0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296" w:type="pct"/>
                  <w:tcBorders>
                    <w:tl2br w:val="nil"/>
                    <w:tr2bl w:val="nil"/>
                  </w:tcBorders>
                  <w:noWrap w:val="0"/>
                  <w:vAlign w:val="center"/>
                </w:tcPr>
                <w:p w14:paraId="238B9DB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北23</w:t>
                  </w:r>
                </w:p>
              </w:tc>
              <w:tc>
                <w:tcPr>
                  <w:tcW w:w="293" w:type="pct"/>
                  <w:tcBorders>
                    <w:tl2br w:val="nil"/>
                    <w:tr2bl w:val="nil"/>
                  </w:tcBorders>
                  <w:noWrap w:val="0"/>
                  <w:vAlign w:val="center"/>
                </w:tcPr>
                <w:p w14:paraId="503DF0D1">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62.54</w:t>
                  </w:r>
                </w:p>
              </w:tc>
              <w:tc>
                <w:tcPr>
                  <w:tcW w:w="177" w:type="pct"/>
                  <w:vMerge w:val="continue"/>
                  <w:tcBorders>
                    <w:tl2br w:val="nil"/>
                    <w:tr2bl w:val="nil"/>
                  </w:tcBorders>
                  <w:noWrap w:val="0"/>
                  <w:vAlign w:val="center"/>
                </w:tcPr>
                <w:p w14:paraId="37C9747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318" w:type="pct"/>
                  <w:tcBorders>
                    <w:tl2br w:val="nil"/>
                    <w:tr2bl w:val="nil"/>
                  </w:tcBorders>
                  <w:noWrap w:val="0"/>
                  <w:vAlign w:val="center"/>
                </w:tcPr>
                <w:p w14:paraId="081CBB5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25</w:t>
                  </w:r>
                </w:p>
              </w:tc>
              <w:tc>
                <w:tcPr>
                  <w:tcW w:w="808" w:type="dxa"/>
                  <w:tcBorders>
                    <w:tl2br w:val="nil"/>
                    <w:tr2bl w:val="nil"/>
                  </w:tcBorders>
                  <w:noWrap w:val="0"/>
                  <w:vAlign w:val="center"/>
                </w:tcPr>
                <w:p w14:paraId="0427C50A">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37.54</w:t>
                  </w:r>
                </w:p>
              </w:tc>
              <w:tc>
                <w:tcPr>
                  <w:tcW w:w="178" w:type="pct"/>
                  <w:tcBorders>
                    <w:tl2br w:val="nil"/>
                    <w:tr2bl w:val="nil"/>
                  </w:tcBorders>
                  <w:noWrap w:val="0"/>
                  <w:vAlign w:val="center"/>
                </w:tcPr>
                <w:p w14:paraId="35B7D7F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p>
              </w:tc>
            </w:tr>
            <w:tr w14:paraId="4C8BD4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7" w:type="pct"/>
                  <w:vMerge w:val="restart"/>
                  <w:tcBorders>
                    <w:tl2br w:val="nil"/>
                    <w:tr2bl w:val="nil"/>
                  </w:tcBorders>
                  <w:noWrap w:val="0"/>
                  <w:vAlign w:val="center"/>
                </w:tcPr>
                <w:p w14:paraId="5CC25264">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6</w:t>
                  </w:r>
                </w:p>
              </w:tc>
              <w:tc>
                <w:tcPr>
                  <w:tcW w:w="177" w:type="pct"/>
                  <w:vMerge w:val="continue"/>
                  <w:tcBorders>
                    <w:tl2br w:val="nil"/>
                    <w:tr2bl w:val="nil"/>
                  </w:tcBorders>
                  <w:noWrap w:val="0"/>
                  <w:vAlign w:val="center"/>
                </w:tcPr>
                <w:p w14:paraId="0B90249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591" w:type="pct"/>
                  <w:vMerge w:val="restart"/>
                  <w:tcBorders>
                    <w:tl2br w:val="nil"/>
                    <w:tr2bl w:val="nil"/>
                  </w:tcBorders>
                  <w:noWrap w:val="0"/>
                  <w:vAlign w:val="center"/>
                </w:tcPr>
                <w:p w14:paraId="484304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糊盒机</w:t>
                  </w:r>
                </w:p>
              </w:tc>
              <w:tc>
                <w:tcPr>
                  <w:tcW w:w="762" w:type="pct"/>
                  <w:vMerge w:val="restart"/>
                  <w:tcBorders>
                    <w:tl2br w:val="nil"/>
                    <w:tr2bl w:val="nil"/>
                  </w:tcBorders>
                  <w:noWrap w:val="0"/>
                  <w:vAlign w:val="center"/>
                </w:tcPr>
                <w:p w14:paraId="2B9371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MegaFold-1850SL</w:t>
                  </w:r>
                </w:p>
              </w:tc>
              <w:tc>
                <w:tcPr>
                  <w:tcW w:w="327" w:type="pct"/>
                  <w:vMerge w:val="restart"/>
                  <w:tcBorders>
                    <w:tl2br w:val="nil"/>
                    <w:tr2bl w:val="nil"/>
                  </w:tcBorders>
                  <w:noWrap w:val="0"/>
                  <w:vAlign w:val="center"/>
                </w:tcPr>
                <w:p w14:paraId="247D664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color w:val="000000" w:themeColor="text1"/>
                      <w:kern w:val="2"/>
                      <w:sz w:val="21"/>
                      <w:szCs w:val="21"/>
                      <w:highlight w:val="none"/>
                      <w:u w:val="none"/>
                      <w:lang w:val="en-US" w:eastAsia="zh-CN" w:bidi="ar-SA"/>
                      <w14:textFill>
                        <w14:solidFill>
                          <w14:schemeClr w14:val="tx1"/>
                        </w14:solidFill>
                      </w14:textFill>
                    </w:rPr>
                    <w:t>1</w:t>
                  </w:r>
                </w:p>
              </w:tc>
              <w:tc>
                <w:tcPr>
                  <w:tcW w:w="437" w:type="pct"/>
                  <w:vMerge w:val="restart"/>
                  <w:tcBorders>
                    <w:tl2br w:val="nil"/>
                    <w:tr2bl w:val="nil"/>
                  </w:tcBorders>
                  <w:noWrap w:val="0"/>
                  <w:vAlign w:val="center"/>
                </w:tcPr>
                <w:p w14:paraId="7EAD8AC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75</w:t>
                  </w:r>
                </w:p>
              </w:tc>
              <w:tc>
                <w:tcPr>
                  <w:tcW w:w="274" w:type="pct"/>
                  <w:vMerge w:val="continue"/>
                  <w:tcBorders>
                    <w:tl2br w:val="nil"/>
                    <w:tr2bl w:val="nil"/>
                  </w:tcBorders>
                  <w:noWrap w:val="0"/>
                  <w:vAlign w:val="center"/>
                </w:tcPr>
                <w:p w14:paraId="31DDE35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229" w:type="pct"/>
                  <w:vMerge w:val="restart"/>
                  <w:tcBorders>
                    <w:tl2br w:val="nil"/>
                    <w:tr2bl w:val="nil"/>
                  </w:tcBorders>
                  <w:noWrap w:val="0"/>
                  <w:vAlign w:val="center"/>
                </w:tcPr>
                <w:p w14:paraId="08E0BD1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53</w:t>
                  </w:r>
                </w:p>
              </w:tc>
              <w:tc>
                <w:tcPr>
                  <w:tcW w:w="234" w:type="pct"/>
                  <w:vMerge w:val="restart"/>
                  <w:tcBorders>
                    <w:tl2br w:val="nil"/>
                    <w:tr2bl w:val="nil"/>
                  </w:tcBorders>
                  <w:noWrap w:val="0"/>
                  <w:vAlign w:val="center"/>
                </w:tcPr>
                <w:p w14:paraId="18820A4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56</w:t>
                  </w:r>
                </w:p>
              </w:tc>
              <w:tc>
                <w:tcPr>
                  <w:tcW w:w="182" w:type="pct"/>
                  <w:vMerge w:val="restart"/>
                  <w:tcBorders>
                    <w:tl2br w:val="nil"/>
                    <w:tr2bl w:val="nil"/>
                  </w:tcBorders>
                  <w:noWrap w:val="0"/>
                  <w:vAlign w:val="center"/>
                </w:tcPr>
                <w:p w14:paraId="0790651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w:t>
                  </w:r>
                </w:p>
              </w:tc>
              <w:tc>
                <w:tcPr>
                  <w:tcW w:w="296" w:type="pct"/>
                  <w:tcBorders>
                    <w:tl2br w:val="nil"/>
                    <w:tr2bl w:val="nil"/>
                  </w:tcBorders>
                  <w:noWrap w:val="0"/>
                  <w:vAlign w:val="center"/>
                </w:tcPr>
                <w:p w14:paraId="5F78FC3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东31</w:t>
                  </w:r>
                </w:p>
              </w:tc>
              <w:tc>
                <w:tcPr>
                  <w:tcW w:w="293" w:type="pct"/>
                  <w:tcBorders>
                    <w:tl2br w:val="nil"/>
                    <w:tr2bl w:val="nil"/>
                  </w:tcBorders>
                  <w:noWrap w:val="0"/>
                  <w:vAlign w:val="center"/>
                </w:tcPr>
                <w:p w14:paraId="1553BF7C">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57.75</w:t>
                  </w:r>
                </w:p>
              </w:tc>
              <w:tc>
                <w:tcPr>
                  <w:tcW w:w="177" w:type="pct"/>
                  <w:vMerge w:val="continue"/>
                  <w:tcBorders>
                    <w:tl2br w:val="nil"/>
                    <w:tr2bl w:val="nil"/>
                  </w:tcBorders>
                  <w:noWrap w:val="0"/>
                  <w:vAlign w:val="center"/>
                </w:tcPr>
                <w:p w14:paraId="67E82F0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318" w:type="pct"/>
                  <w:tcBorders>
                    <w:tl2br w:val="nil"/>
                    <w:tr2bl w:val="nil"/>
                  </w:tcBorders>
                  <w:noWrap w:val="0"/>
                  <w:vAlign w:val="center"/>
                </w:tcPr>
                <w:p w14:paraId="41FFE0C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25</w:t>
                  </w:r>
                </w:p>
              </w:tc>
              <w:tc>
                <w:tcPr>
                  <w:tcW w:w="808" w:type="dxa"/>
                  <w:tcBorders>
                    <w:tl2br w:val="nil"/>
                    <w:tr2bl w:val="nil"/>
                  </w:tcBorders>
                  <w:noWrap w:val="0"/>
                  <w:vAlign w:val="center"/>
                </w:tcPr>
                <w:p w14:paraId="6E03DB4D">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32.75</w:t>
                  </w:r>
                </w:p>
              </w:tc>
              <w:tc>
                <w:tcPr>
                  <w:tcW w:w="178" w:type="pct"/>
                  <w:tcBorders>
                    <w:tl2br w:val="nil"/>
                    <w:tr2bl w:val="nil"/>
                  </w:tcBorders>
                  <w:noWrap w:val="0"/>
                  <w:vAlign w:val="center"/>
                </w:tcPr>
                <w:p w14:paraId="6CBCE91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w:t>
                  </w:r>
                </w:p>
              </w:tc>
            </w:tr>
            <w:tr w14:paraId="397354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7" w:type="pct"/>
                  <w:vMerge w:val="continue"/>
                  <w:tcBorders>
                    <w:tl2br w:val="nil"/>
                    <w:tr2bl w:val="nil"/>
                  </w:tcBorders>
                  <w:noWrap w:val="0"/>
                  <w:vAlign w:val="center"/>
                </w:tcPr>
                <w:p w14:paraId="084D6226">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77" w:type="pct"/>
                  <w:vMerge w:val="continue"/>
                  <w:tcBorders>
                    <w:tl2br w:val="nil"/>
                    <w:tr2bl w:val="nil"/>
                  </w:tcBorders>
                  <w:noWrap w:val="0"/>
                  <w:vAlign w:val="center"/>
                </w:tcPr>
                <w:p w14:paraId="110CBA7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591" w:type="pct"/>
                  <w:vMerge w:val="continue"/>
                  <w:tcBorders>
                    <w:tl2br w:val="nil"/>
                    <w:tr2bl w:val="nil"/>
                  </w:tcBorders>
                  <w:noWrap w:val="0"/>
                  <w:vAlign w:val="center"/>
                </w:tcPr>
                <w:p w14:paraId="58BDB3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p>
              </w:tc>
              <w:tc>
                <w:tcPr>
                  <w:tcW w:w="762" w:type="pct"/>
                  <w:vMerge w:val="continue"/>
                  <w:tcBorders>
                    <w:tl2br w:val="nil"/>
                    <w:tr2bl w:val="nil"/>
                  </w:tcBorders>
                  <w:noWrap w:val="0"/>
                  <w:vAlign w:val="center"/>
                </w:tcPr>
                <w:p w14:paraId="46DD86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p>
              </w:tc>
              <w:tc>
                <w:tcPr>
                  <w:tcW w:w="327" w:type="pct"/>
                  <w:vMerge w:val="continue"/>
                  <w:tcBorders>
                    <w:tl2br w:val="nil"/>
                    <w:tr2bl w:val="nil"/>
                  </w:tcBorders>
                  <w:noWrap w:val="0"/>
                  <w:vAlign w:val="center"/>
                </w:tcPr>
                <w:p w14:paraId="1F0179B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themeColor="text1"/>
                      <w:kern w:val="2"/>
                      <w:sz w:val="21"/>
                      <w:szCs w:val="21"/>
                      <w:highlight w:val="none"/>
                      <w:u w:val="none"/>
                      <w:lang w:val="en-US" w:eastAsia="zh-CN" w:bidi="ar-SA"/>
                      <w14:textFill>
                        <w14:solidFill>
                          <w14:schemeClr w14:val="tx1"/>
                        </w14:solidFill>
                      </w14:textFill>
                    </w:rPr>
                  </w:pPr>
                </w:p>
              </w:tc>
              <w:tc>
                <w:tcPr>
                  <w:tcW w:w="437" w:type="pct"/>
                  <w:vMerge w:val="continue"/>
                  <w:tcBorders>
                    <w:tl2br w:val="nil"/>
                    <w:tr2bl w:val="nil"/>
                  </w:tcBorders>
                  <w:noWrap w:val="0"/>
                  <w:vAlign w:val="center"/>
                </w:tcPr>
                <w:p w14:paraId="2880E9E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274" w:type="pct"/>
                  <w:vMerge w:val="continue"/>
                  <w:tcBorders>
                    <w:tl2br w:val="nil"/>
                    <w:tr2bl w:val="nil"/>
                  </w:tcBorders>
                  <w:noWrap w:val="0"/>
                  <w:vAlign w:val="center"/>
                </w:tcPr>
                <w:p w14:paraId="3DDF05B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229" w:type="pct"/>
                  <w:vMerge w:val="continue"/>
                  <w:tcBorders>
                    <w:tl2br w:val="nil"/>
                    <w:tr2bl w:val="nil"/>
                  </w:tcBorders>
                  <w:noWrap w:val="0"/>
                  <w:vAlign w:val="center"/>
                </w:tcPr>
                <w:p w14:paraId="18C357C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234" w:type="pct"/>
                  <w:vMerge w:val="continue"/>
                  <w:tcBorders>
                    <w:tl2br w:val="nil"/>
                    <w:tr2bl w:val="nil"/>
                  </w:tcBorders>
                  <w:noWrap w:val="0"/>
                  <w:vAlign w:val="center"/>
                </w:tcPr>
                <w:p w14:paraId="4DE48DF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182" w:type="pct"/>
                  <w:vMerge w:val="continue"/>
                  <w:tcBorders>
                    <w:tl2br w:val="nil"/>
                    <w:tr2bl w:val="nil"/>
                  </w:tcBorders>
                  <w:noWrap w:val="0"/>
                  <w:vAlign w:val="center"/>
                </w:tcPr>
                <w:p w14:paraId="1159BF5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296" w:type="pct"/>
                  <w:tcBorders>
                    <w:tl2br w:val="nil"/>
                    <w:tr2bl w:val="nil"/>
                  </w:tcBorders>
                  <w:noWrap w:val="0"/>
                  <w:vAlign w:val="center"/>
                </w:tcPr>
                <w:p w14:paraId="066C7FF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南33</w:t>
                  </w:r>
                </w:p>
              </w:tc>
              <w:tc>
                <w:tcPr>
                  <w:tcW w:w="293" w:type="pct"/>
                  <w:tcBorders>
                    <w:tl2br w:val="nil"/>
                    <w:tr2bl w:val="nil"/>
                  </w:tcBorders>
                  <w:noWrap w:val="0"/>
                  <w:vAlign w:val="center"/>
                </w:tcPr>
                <w:p w14:paraId="6BC59334">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57.75</w:t>
                  </w:r>
                </w:p>
              </w:tc>
              <w:tc>
                <w:tcPr>
                  <w:tcW w:w="177" w:type="pct"/>
                  <w:vMerge w:val="continue"/>
                  <w:tcBorders>
                    <w:tl2br w:val="nil"/>
                    <w:tr2bl w:val="nil"/>
                  </w:tcBorders>
                  <w:noWrap w:val="0"/>
                  <w:vAlign w:val="center"/>
                </w:tcPr>
                <w:p w14:paraId="2BB6E95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318" w:type="pct"/>
                  <w:tcBorders>
                    <w:tl2br w:val="nil"/>
                    <w:tr2bl w:val="nil"/>
                  </w:tcBorders>
                  <w:noWrap w:val="0"/>
                  <w:vAlign w:val="center"/>
                </w:tcPr>
                <w:p w14:paraId="2C3F0AD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25</w:t>
                  </w:r>
                </w:p>
              </w:tc>
              <w:tc>
                <w:tcPr>
                  <w:tcW w:w="808" w:type="dxa"/>
                  <w:tcBorders>
                    <w:tl2br w:val="nil"/>
                    <w:tr2bl w:val="nil"/>
                  </w:tcBorders>
                  <w:noWrap w:val="0"/>
                  <w:vAlign w:val="center"/>
                </w:tcPr>
                <w:p w14:paraId="779D2FB3">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32.75</w:t>
                  </w:r>
                </w:p>
              </w:tc>
              <w:tc>
                <w:tcPr>
                  <w:tcW w:w="178" w:type="pct"/>
                  <w:tcBorders>
                    <w:tl2br w:val="nil"/>
                    <w:tr2bl w:val="nil"/>
                  </w:tcBorders>
                  <w:noWrap w:val="0"/>
                  <w:vAlign w:val="center"/>
                </w:tcPr>
                <w:p w14:paraId="505D5D6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p>
              </w:tc>
            </w:tr>
            <w:tr w14:paraId="602B93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7" w:type="pct"/>
                  <w:vMerge w:val="continue"/>
                  <w:tcBorders>
                    <w:tl2br w:val="nil"/>
                    <w:tr2bl w:val="nil"/>
                  </w:tcBorders>
                  <w:noWrap w:val="0"/>
                  <w:vAlign w:val="center"/>
                </w:tcPr>
                <w:p w14:paraId="51DAF511">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77" w:type="pct"/>
                  <w:vMerge w:val="continue"/>
                  <w:tcBorders>
                    <w:tl2br w:val="nil"/>
                    <w:tr2bl w:val="nil"/>
                  </w:tcBorders>
                  <w:noWrap w:val="0"/>
                  <w:vAlign w:val="center"/>
                </w:tcPr>
                <w:p w14:paraId="08FB6A6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591" w:type="pct"/>
                  <w:vMerge w:val="continue"/>
                  <w:tcBorders>
                    <w:tl2br w:val="nil"/>
                    <w:tr2bl w:val="nil"/>
                  </w:tcBorders>
                  <w:noWrap w:val="0"/>
                  <w:vAlign w:val="center"/>
                </w:tcPr>
                <w:p w14:paraId="7A3748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p>
              </w:tc>
              <w:tc>
                <w:tcPr>
                  <w:tcW w:w="762" w:type="pct"/>
                  <w:vMerge w:val="continue"/>
                  <w:tcBorders>
                    <w:tl2br w:val="nil"/>
                    <w:tr2bl w:val="nil"/>
                  </w:tcBorders>
                  <w:noWrap w:val="0"/>
                  <w:vAlign w:val="center"/>
                </w:tcPr>
                <w:p w14:paraId="0BF7F1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p>
              </w:tc>
              <w:tc>
                <w:tcPr>
                  <w:tcW w:w="327" w:type="pct"/>
                  <w:vMerge w:val="continue"/>
                  <w:tcBorders>
                    <w:tl2br w:val="nil"/>
                    <w:tr2bl w:val="nil"/>
                  </w:tcBorders>
                  <w:noWrap w:val="0"/>
                  <w:vAlign w:val="center"/>
                </w:tcPr>
                <w:p w14:paraId="2EA34E0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themeColor="text1"/>
                      <w:kern w:val="2"/>
                      <w:sz w:val="21"/>
                      <w:szCs w:val="21"/>
                      <w:highlight w:val="none"/>
                      <w:u w:val="none"/>
                      <w:lang w:val="en-US" w:eastAsia="zh-CN" w:bidi="ar-SA"/>
                      <w14:textFill>
                        <w14:solidFill>
                          <w14:schemeClr w14:val="tx1"/>
                        </w14:solidFill>
                      </w14:textFill>
                    </w:rPr>
                  </w:pPr>
                </w:p>
              </w:tc>
              <w:tc>
                <w:tcPr>
                  <w:tcW w:w="437" w:type="pct"/>
                  <w:vMerge w:val="continue"/>
                  <w:tcBorders>
                    <w:tl2br w:val="nil"/>
                    <w:tr2bl w:val="nil"/>
                  </w:tcBorders>
                  <w:noWrap w:val="0"/>
                  <w:vAlign w:val="center"/>
                </w:tcPr>
                <w:p w14:paraId="03EDC81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274" w:type="pct"/>
                  <w:vMerge w:val="continue"/>
                  <w:tcBorders>
                    <w:tl2br w:val="nil"/>
                    <w:tr2bl w:val="nil"/>
                  </w:tcBorders>
                  <w:noWrap w:val="0"/>
                  <w:vAlign w:val="center"/>
                </w:tcPr>
                <w:p w14:paraId="6244411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229" w:type="pct"/>
                  <w:vMerge w:val="continue"/>
                  <w:tcBorders>
                    <w:tl2br w:val="nil"/>
                    <w:tr2bl w:val="nil"/>
                  </w:tcBorders>
                  <w:noWrap w:val="0"/>
                  <w:vAlign w:val="center"/>
                </w:tcPr>
                <w:p w14:paraId="20A7C00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234" w:type="pct"/>
                  <w:vMerge w:val="continue"/>
                  <w:tcBorders>
                    <w:tl2br w:val="nil"/>
                    <w:tr2bl w:val="nil"/>
                  </w:tcBorders>
                  <w:noWrap w:val="0"/>
                  <w:vAlign w:val="center"/>
                </w:tcPr>
                <w:p w14:paraId="18A55E9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182" w:type="pct"/>
                  <w:vMerge w:val="continue"/>
                  <w:tcBorders>
                    <w:tl2br w:val="nil"/>
                    <w:tr2bl w:val="nil"/>
                  </w:tcBorders>
                  <w:noWrap w:val="0"/>
                  <w:vAlign w:val="center"/>
                </w:tcPr>
                <w:p w14:paraId="61C3C0E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296" w:type="pct"/>
                  <w:tcBorders>
                    <w:tl2br w:val="nil"/>
                    <w:tr2bl w:val="nil"/>
                  </w:tcBorders>
                  <w:noWrap w:val="0"/>
                  <w:vAlign w:val="center"/>
                </w:tcPr>
                <w:p w14:paraId="1483132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西69</w:t>
                  </w:r>
                </w:p>
              </w:tc>
              <w:tc>
                <w:tcPr>
                  <w:tcW w:w="293" w:type="pct"/>
                  <w:tcBorders>
                    <w:tl2br w:val="nil"/>
                    <w:tr2bl w:val="nil"/>
                  </w:tcBorders>
                  <w:noWrap w:val="0"/>
                  <w:vAlign w:val="center"/>
                </w:tcPr>
                <w:p w14:paraId="68C41DE8">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57.74</w:t>
                  </w:r>
                </w:p>
              </w:tc>
              <w:tc>
                <w:tcPr>
                  <w:tcW w:w="177" w:type="pct"/>
                  <w:vMerge w:val="continue"/>
                  <w:tcBorders>
                    <w:tl2br w:val="nil"/>
                    <w:tr2bl w:val="nil"/>
                  </w:tcBorders>
                  <w:noWrap w:val="0"/>
                  <w:vAlign w:val="center"/>
                </w:tcPr>
                <w:p w14:paraId="006F9EA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318" w:type="pct"/>
                  <w:tcBorders>
                    <w:tl2br w:val="nil"/>
                    <w:tr2bl w:val="nil"/>
                  </w:tcBorders>
                  <w:noWrap w:val="0"/>
                  <w:vAlign w:val="center"/>
                </w:tcPr>
                <w:p w14:paraId="69F4481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25</w:t>
                  </w:r>
                </w:p>
              </w:tc>
              <w:tc>
                <w:tcPr>
                  <w:tcW w:w="808" w:type="dxa"/>
                  <w:tcBorders>
                    <w:tl2br w:val="nil"/>
                    <w:tr2bl w:val="nil"/>
                  </w:tcBorders>
                  <w:noWrap w:val="0"/>
                  <w:vAlign w:val="center"/>
                </w:tcPr>
                <w:p w14:paraId="15158478">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32.74</w:t>
                  </w:r>
                </w:p>
              </w:tc>
              <w:tc>
                <w:tcPr>
                  <w:tcW w:w="178" w:type="pct"/>
                  <w:tcBorders>
                    <w:tl2br w:val="nil"/>
                    <w:tr2bl w:val="nil"/>
                  </w:tcBorders>
                  <w:noWrap w:val="0"/>
                  <w:vAlign w:val="center"/>
                </w:tcPr>
                <w:p w14:paraId="3A17D1E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p>
              </w:tc>
            </w:tr>
            <w:tr w14:paraId="112EE4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7" w:type="pct"/>
                  <w:vMerge w:val="continue"/>
                  <w:tcBorders>
                    <w:tl2br w:val="nil"/>
                    <w:tr2bl w:val="nil"/>
                  </w:tcBorders>
                  <w:noWrap w:val="0"/>
                  <w:vAlign w:val="center"/>
                </w:tcPr>
                <w:p w14:paraId="6BAB9569">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77" w:type="pct"/>
                  <w:vMerge w:val="continue"/>
                  <w:tcBorders>
                    <w:tl2br w:val="nil"/>
                    <w:tr2bl w:val="nil"/>
                  </w:tcBorders>
                  <w:noWrap w:val="0"/>
                  <w:vAlign w:val="center"/>
                </w:tcPr>
                <w:p w14:paraId="79AB257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591" w:type="pct"/>
                  <w:vMerge w:val="continue"/>
                  <w:tcBorders>
                    <w:tl2br w:val="nil"/>
                    <w:tr2bl w:val="nil"/>
                  </w:tcBorders>
                  <w:noWrap w:val="0"/>
                  <w:vAlign w:val="center"/>
                </w:tcPr>
                <w:p w14:paraId="5C8227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p>
              </w:tc>
              <w:tc>
                <w:tcPr>
                  <w:tcW w:w="762" w:type="pct"/>
                  <w:vMerge w:val="continue"/>
                  <w:tcBorders>
                    <w:tl2br w:val="nil"/>
                    <w:tr2bl w:val="nil"/>
                  </w:tcBorders>
                  <w:noWrap w:val="0"/>
                  <w:vAlign w:val="center"/>
                </w:tcPr>
                <w:p w14:paraId="06324E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p>
              </w:tc>
              <w:tc>
                <w:tcPr>
                  <w:tcW w:w="327" w:type="pct"/>
                  <w:vMerge w:val="continue"/>
                  <w:tcBorders>
                    <w:tl2br w:val="nil"/>
                    <w:tr2bl w:val="nil"/>
                  </w:tcBorders>
                  <w:noWrap w:val="0"/>
                  <w:vAlign w:val="center"/>
                </w:tcPr>
                <w:p w14:paraId="2443EF1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themeColor="text1"/>
                      <w:kern w:val="2"/>
                      <w:sz w:val="21"/>
                      <w:szCs w:val="21"/>
                      <w:highlight w:val="none"/>
                      <w:u w:val="none"/>
                      <w:lang w:val="en-US" w:eastAsia="zh-CN" w:bidi="ar-SA"/>
                      <w14:textFill>
                        <w14:solidFill>
                          <w14:schemeClr w14:val="tx1"/>
                        </w14:solidFill>
                      </w14:textFill>
                    </w:rPr>
                  </w:pPr>
                </w:p>
              </w:tc>
              <w:tc>
                <w:tcPr>
                  <w:tcW w:w="437" w:type="pct"/>
                  <w:vMerge w:val="continue"/>
                  <w:tcBorders>
                    <w:tl2br w:val="nil"/>
                    <w:tr2bl w:val="nil"/>
                  </w:tcBorders>
                  <w:noWrap w:val="0"/>
                  <w:vAlign w:val="center"/>
                </w:tcPr>
                <w:p w14:paraId="1FCBB4B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274" w:type="pct"/>
                  <w:vMerge w:val="continue"/>
                  <w:tcBorders>
                    <w:tl2br w:val="nil"/>
                    <w:tr2bl w:val="nil"/>
                  </w:tcBorders>
                  <w:noWrap w:val="0"/>
                  <w:vAlign w:val="center"/>
                </w:tcPr>
                <w:p w14:paraId="14734F4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229" w:type="pct"/>
                  <w:vMerge w:val="continue"/>
                  <w:tcBorders>
                    <w:tl2br w:val="nil"/>
                    <w:tr2bl w:val="nil"/>
                  </w:tcBorders>
                  <w:noWrap w:val="0"/>
                  <w:vAlign w:val="center"/>
                </w:tcPr>
                <w:p w14:paraId="045AE0E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234" w:type="pct"/>
                  <w:vMerge w:val="continue"/>
                  <w:tcBorders>
                    <w:tl2br w:val="nil"/>
                    <w:tr2bl w:val="nil"/>
                  </w:tcBorders>
                  <w:noWrap w:val="0"/>
                  <w:vAlign w:val="center"/>
                </w:tcPr>
                <w:p w14:paraId="7AAB7E4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182" w:type="pct"/>
                  <w:vMerge w:val="continue"/>
                  <w:tcBorders>
                    <w:tl2br w:val="nil"/>
                    <w:tr2bl w:val="nil"/>
                  </w:tcBorders>
                  <w:noWrap w:val="0"/>
                  <w:vAlign w:val="center"/>
                </w:tcPr>
                <w:p w14:paraId="0843A4A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296" w:type="pct"/>
                  <w:tcBorders>
                    <w:tl2br w:val="nil"/>
                    <w:tr2bl w:val="nil"/>
                  </w:tcBorders>
                  <w:noWrap w:val="0"/>
                  <w:vAlign w:val="center"/>
                </w:tcPr>
                <w:p w14:paraId="2EE018B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北17</w:t>
                  </w:r>
                </w:p>
              </w:tc>
              <w:tc>
                <w:tcPr>
                  <w:tcW w:w="293" w:type="pct"/>
                  <w:tcBorders>
                    <w:tl2br w:val="nil"/>
                    <w:tr2bl w:val="nil"/>
                  </w:tcBorders>
                  <w:noWrap w:val="0"/>
                  <w:vAlign w:val="center"/>
                </w:tcPr>
                <w:p w14:paraId="45A9F29A">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57.80</w:t>
                  </w:r>
                </w:p>
              </w:tc>
              <w:tc>
                <w:tcPr>
                  <w:tcW w:w="177" w:type="pct"/>
                  <w:vMerge w:val="continue"/>
                  <w:tcBorders>
                    <w:tl2br w:val="nil"/>
                    <w:tr2bl w:val="nil"/>
                  </w:tcBorders>
                  <w:noWrap w:val="0"/>
                  <w:vAlign w:val="center"/>
                </w:tcPr>
                <w:p w14:paraId="47A38E3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318" w:type="pct"/>
                  <w:tcBorders>
                    <w:tl2br w:val="nil"/>
                    <w:tr2bl w:val="nil"/>
                  </w:tcBorders>
                  <w:noWrap w:val="0"/>
                  <w:vAlign w:val="center"/>
                </w:tcPr>
                <w:p w14:paraId="741CB8A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25</w:t>
                  </w:r>
                </w:p>
              </w:tc>
              <w:tc>
                <w:tcPr>
                  <w:tcW w:w="808" w:type="dxa"/>
                  <w:tcBorders>
                    <w:tl2br w:val="nil"/>
                    <w:tr2bl w:val="nil"/>
                  </w:tcBorders>
                  <w:noWrap w:val="0"/>
                  <w:vAlign w:val="center"/>
                </w:tcPr>
                <w:p w14:paraId="1341FAAB">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32.8</w:t>
                  </w:r>
                </w:p>
              </w:tc>
              <w:tc>
                <w:tcPr>
                  <w:tcW w:w="178" w:type="pct"/>
                  <w:tcBorders>
                    <w:tl2br w:val="nil"/>
                    <w:tr2bl w:val="nil"/>
                  </w:tcBorders>
                  <w:noWrap w:val="0"/>
                  <w:vAlign w:val="center"/>
                </w:tcPr>
                <w:p w14:paraId="5E653E9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p>
              </w:tc>
            </w:tr>
            <w:tr w14:paraId="2AD348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7" w:type="pct"/>
                  <w:vMerge w:val="restart"/>
                  <w:tcBorders>
                    <w:tl2br w:val="nil"/>
                    <w:tr2bl w:val="nil"/>
                  </w:tcBorders>
                  <w:noWrap w:val="0"/>
                  <w:vAlign w:val="center"/>
                </w:tcPr>
                <w:p w14:paraId="72083E5C">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7</w:t>
                  </w:r>
                </w:p>
              </w:tc>
              <w:tc>
                <w:tcPr>
                  <w:tcW w:w="177" w:type="pct"/>
                  <w:vMerge w:val="continue"/>
                  <w:tcBorders>
                    <w:tl2br w:val="nil"/>
                    <w:tr2bl w:val="nil"/>
                  </w:tcBorders>
                  <w:noWrap w:val="0"/>
                  <w:vAlign w:val="center"/>
                </w:tcPr>
                <w:p w14:paraId="45DBC85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591" w:type="pct"/>
                  <w:vMerge w:val="restart"/>
                  <w:tcBorders>
                    <w:tl2br w:val="nil"/>
                    <w:tr2bl w:val="nil"/>
                  </w:tcBorders>
                  <w:noWrap w:val="0"/>
                  <w:vAlign w:val="center"/>
                </w:tcPr>
                <w:p w14:paraId="6BC810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打包机</w:t>
                  </w:r>
                </w:p>
              </w:tc>
              <w:tc>
                <w:tcPr>
                  <w:tcW w:w="762" w:type="pct"/>
                  <w:vMerge w:val="restart"/>
                  <w:tcBorders>
                    <w:tl2br w:val="nil"/>
                    <w:tr2bl w:val="nil"/>
                  </w:tcBorders>
                  <w:noWrap w:val="0"/>
                  <w:vAlign w:val="center"/>
                </w:tcPr>
                <w:p w14:paraId="7A2DE7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w:t>
                  </w:r>
                </w:p>
              </w:tc>
              <w:tc>
                <w:tcPr>
                  <w:tcW w:w="327" w:type="pct"/>
                  <w:vMerge w:val="restart"/>
                  <w:tcBorders>
                    <w:tl2br w:val="nil"/>
                    <w:tr2bl w:val="nil"/>
                  </w:tcBorders>
                  <w:noWrap w:val="0"/>
                  <w:vAlign w:val="center"/>
                </w:tcPr>
                <w:p w14:paraId="15318DC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w:t>
                  </w:r>
                </w:p>
              </w:tc>
              <w:tc>
                <w:tcPr>
                  <w:tcW w:w="437" w:type="pct"/>
                  <w:vMerge w:val="restart"/>
                  <w:tcBorders>
                    <w:tl2br w:val="nil"/>
                    <w:tr2bl w:val="nil"/>
                  </w:tcBorders>
                  <w:noWrap w:val="0"/>
                  <w:vAlign w:val="center"/>
                </w:tcPr>
                <w:p w14:paraId="1688D71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80</w:t>
                  </w:r>
                </w:p>
              </w:tc>
              <w:tc>
                <w:tcPr>
                  <w:tcW w:w="274" w:type="pct"/>
                  <w:vMerge w:val="continue"/>
                  <w:tcBorders>
                    <w:tl2br w:val="nil"/>
                    <w:tr2bl w:val="nil"/>
                  </w:tcBorders>
                  <w:noWrap w:val="0"/>
                  <w:vAlign w:val="center"/>
                </w:tcPr>
                <w:p w14:paraId="299AFB7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229" w:type="pct"/>
                  <w:vMerge w:val="restart"/>
                  <w:tcBorders>
                    <w:tl2br w:val="nil"/>
                    <w:tr2bl w:val="nil"/>
                  </w:tcBorders>
                  <w:noWrap w:val="0"/>
                  <w:vAlign w:val="center"/>
                </w:tcPr>
                <w:p w14:paraId="553AB0D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70</w:t>
                  </w:r>
                </w:p>
              </w:tc>
              <w:tc>
                <w:tcPr>
                  <w:tcW w:w="234" w:type="pct"/>
                  <w:vMerge w:val="restart"/>
                  <w:tcBorders>
                    <w:tl2br w:val="nil"/>
                    <w:tr2bl w:val="nil"/>
                  </w:tcBorders>
                  <w:noWrap w:val="0"/>
                  <w:vAlign w:val="center"/>
                </w:tcPr>
                <w:p w14:paraId="3E265FF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54</w:t>
                  </w:r>
                </w:p>
              </w:tc>
              <w:tc>
                <w:tcPr>
                  <w:tcW w:w="182" w:type="pct"/>
                  <w:vMerge w:val="restart"/>
                  <w:tcBorders>
                    <w:tl2br w:val="nil"/>
                    <w:tr2bl w:val="nil"/>
                  </w:tcBorders>
                  <w:noWrap w:val="0"/>
                  <w:vAlign w:val="center"/>
                </w:tcPr>
                <w:p w14:paraId="0F5A24B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w:t>
                  </w:r>
                </w:p>
              </w:tc>
              <w:tc>
                <w:tcPr>
                  <w:tcW w:w="296" w:type="pct"/>
                  <w:tcBorders>
                    <w:tl2br w:val="nil"/>
                    <w:tr2bl w:val="nil"/>
                  </w:tcBorders>
                  <w:noWrap w:val="0"/>
                  <w:vAlign w:val="center"/>
                </w:tcPr>
                <w:p w14:paraId="781BFBC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东13</w:t>
                  </w:r>
                </w:p>
              </w:tc>
              <w:tc>
                <w:tcPr>
                  <w:tcW w:w="293" w:type="pct"/>
                  <w:tcBorders>
                    <w:tl2br w:val="nil"/>
                    <w:tr2bl w:val="nil"/>
                  </w:tcBorders>
                  <w:noWrap w:val="0"/>
                  <w:vAlign w:val="center"/>
                </w:tcPr>
                <w:p w14:paraId="58E324DE">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67.53</w:t>
                  </w:r>
                </w:p>
              </w:tc>
              <w:tc>
                <w:tcPr>
                  <w:tcW w:w="177" w:type="pct"/>
                  <w:vMerge w:val="continue"/>
                  <w:tcBorders>
                    <w:tl2br w:val="nil"/>
                    <w:tr2bl w:val="nil"/>
                  </w:tcBorders>
                  <w:noWrap w:val="0"/>
                  <w:vAlign w:val="center"/>
                </w:tcPr>
                <w:p w14:paraId="3639C13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318" w:type="pct"/>
                  <w:tcBorders>
                    <w:tl2br w:val="nil"/>
                    <w:tr2bl w:val="nil"/>
                  </w:tcBorders>
                  <w:noWrap w:val="0"/>
                  <w:vAlign w:val="center"/>
                </w:tcPr>
                <w:p w14:paraId="0BBE3C8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25</w:t>
                  </w:r>
                </w:p>
              </w:tc>
              <w:tc>
                <w:tcPr>
                  <w:tcW w:w="808" w:type="dxa"/>
                  <w:tcBorders>
                    <w:tl2br w:val="nil"/>
                    <w:tr2bl w:val="nil"/>
                  </w:tcBorders>
                  <w:noWrap w:val="0"/>
                  <w:vAlign w:val="center"/>
                </w:tcPr>
                <w:p w14:paraId="48FF0515">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42.53</w:t>
                  </w:r>
                </w:p>
              </w:tc>
              <w:tc>
                <w:tcPr>
                  <w:tcW w:w="178" w:type="pct"/>
                  <w:tcBorders>
                    <w:tl2br w:val="nil"/>
                    <w:tr2bl w:val="nil"/>
                  </w:tcBorders>
                  <w:noWrap w:val="0"/>
                  <w:vAlign w:val="center"/>
                </w:tcPr>
                <w:p w14:paraId="236AF0B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w:t>
                  </w:r>
                </w:p>
              </w:tc>
            </w:tr>
            <w:tr w14:paraId="48E16F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7" w:type="pct"/>
                  <w:vMerge w:val="continue"/>
                  <w:tcBorders>
                    <w:tl2br w:val="nil"/>
                    <w:tr2bl w:val="nil"/>
                  </w:tcBorders>
                  <w:noWrap w:val="0"/>
                  <w:vAlign w:val="center"/>
                </w:tcPr>
                <w:p w14:paraId="064FC4AE">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77" w:type="pct"/>
                  <w:vMerge w:val="continue"/>
                  <w:tcBorders>
                    <w:tl2br w:val="nil"/>
                    <w:tr2bl w:val="nil"/>
                  </w:tcBorders>
                  <w:noWrap w:val="0"/>
                  <w:vAlign w:val="center"/>
                </w:tcPr>
                <w:p w14:paraId="6A8501A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591" w:type="pct"/>
                  <w:vMerge w:val="continue"/>
                  <w:tcBorders>
                    <w:tl2br w:val="nil"/>
                    <w:tr2bl w:val="nil"/>
                  </w:tcBorders>
                  <w:noWrap w:val="0"/>
                  <w:vAlign w:val="center"/>
                </w:tcPr>
                <w:p w14:paraId="753B40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p>
              </w:tc>
              <w:tc>
                <w:tcPr>
                  <w:tcW w:w="762" w:type="pct"/>
                  <w:vMerge w:val="continue"/>
                  <w:tcBorders>
                    <w:tl2br w:val="nil"/>
                    <w:tr2bl w:val="nil"/>
                  </w:tcBorders>
                  <w:noWrap w:val="0"/>
                  <w:vAlign w:val="center"/>
                </w:tcPr>
                <w:p w14:paraId="6FC3C2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p>
              </w:tc>
              <w:tc>
                <w:tcPr>
                  <w:tcW w:w="327" w:type="pct"/>
                  <w:vMerge w:val="continue"/>
                  <w:tcBorders>
                    <w:tl2br w:val="nil"/>
                    <w:tr2bl w:val="nil"/>
                  </w:tcBorders>
                  <w:noWrap w:val="0"/>
                  <w:vAlign w:val="center"/>
                </w:tcPr>
                <w:p w14:paraId="5796D12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437" w:type="pct"/>
                  <w:vMerge w:val="continue"/>
                  <w:tcBorders>
                    <w:tl2br w:val="nil"/>
                    <w:tr2bl w:val="nil"/>
                  </w:tcBorders>
                  <w:noWrap w:val="0"/>
                  <w:vAlign w:val="center"/>
                </w:tcPr>
                <w:p w14:paraId="0B3B2F2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274" w:type="pct"/>
                  <w:vMerge w:val="continue"/>
                  <w:tcBorders>
                    <w:tl2br w:val="nil"/>
                    <w:tr2bl w:val="nil"/>
                  </w:tcBorders>
                  <w:noWrap w:val="0"/>
                  <w:vAlign w:val="center"/>
                </w:tcPr>
                <w:p w14:paraId="5E74460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229" w:type="pct"/>
                  <w:vMerge w:val="continue"/>
                  <w:tcBorders>
                    <w:tl2br w:val="nil"/>
                    <w:tr2bl w:val="nil"/>
                  </w:tcBorders>
                  <w:noWrap w:val="0"/>
                  <w:vAlign w:val="center"/>
                </w:tcPr>
                <w:p w14:paraId="0AC0588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234" w:type="pct"/>
                  <w:vMerge w:val="continue"/>
                  <w:tcBorders>
                    <w:tl2br w:val="nil"/>
                    <w:tr2bl w:val="nil"/>
                  </w:tcBorders>
                  <w:noWrap w:val="0"/>
                  <w:vAlign w:val="center"/>
                </w:tcPr>
                <w:p w14:paraId="595D4DF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182" w:type="pct"/>
                  <w:vMerge w:val="continue"/>
                  <w:tcBorders>
                    <w:tl2br w:val="nil"/>
                    <w:tr2bl w:val="nil"/>
                  </w:tcBorders>
                  <w:noWrap w:val="0"/>
                  <w:vAlign w:val="center"/>
                </w:tcPr>
                <w:p w14:paraId="454621D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296" w:type="pct"/>
                  <w:tcBorders>
                    <w:tl2br w:val="nil"/>
                    <w:tr2bl w:val="nil"/>
                  </w:tcBorders>
                  <w:noWrap w:val="0"/>
                  <w:vAlign w:val="center"/>
                </w:tcPr>
                <w:p w14:paraId="3CE3940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南29</w:t>
                  </w:r>
                </w:p>
              </w:tc>
              <w:tc>
                <w:tcPr>
                  <w:tcW w:w="293" w:type="pct"/>
                  <w:tcBorders>
                    <w:tl2br w:val="nil"/>
                    <w:tr2bl w:val="nil"/>
                  </w:tcBorders>
                  <w:noWrap w:val="0"/>
                  <w:vAlign w:val="center"/>
                </w:tcPr>
                <w:p w14:paraId="7C9BE3C6">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67.53</w:t>
                  </w:r>
                </w:p>
              </w:tc>
              <w:tc>
                <w:tcPr>
                  <w:tcW w:w="177" w:type="pct"/>
                  <w:vMerge w:val="continue"/>
                  <w:tcBorders>
                    <w:tl2br w:val="nil"/>
                    <w:tr2bl w:val="nil"/>
                  </w:tcBorders>
                  <w:noWrap w:val="0"/>
                  <w:vAlign w:val="center"/>
                </w:tcPr>
                <w:p w14:paraId="797D28E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318" w:type="pct"/>
                  <w:tcBorders>
                    <w:tl2br w:val="nil"/>
                    <w:tr2bl w:val="nil"/>
                  </w:tcBorders>
                  <w:noWrap w:val="0"/>
                  <w:vAlign w:val="center"/>
                </w:tcPr>
                <w:p w14:paraId="46F1F51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25</w:t>
                  </w:r>
                </w:p>
              </w:tc>
              <w:tc>
                <w:tcPr>
                  <w:tcW w:w="808" w:type="dxa"/>
                  <w:tcBorders>
                    <w:tl2br w:val="nil"/>
                    <w:tr2bl w:val="nil"/>
                  </w:tcBorders>
                  <w:noWrap w:val="0"/>
                  <w:vAlign w:val="center"/>
                </w:tcPr>
                <w:p w14:paraId="56B0D6E4">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42.53</w:t>
                  </w:r>
                </w:p>
              </w:tc>
              <w:tc>
                <w:tcPr>
                  <w:tcW w:w="178" w:type="pct"/>
                  <w:tcBorders>
                    <w:tl2br w:val="nil"/>
                    <w:tr2bl w:val="nil"/>
                  </w:tcBorders>
                  <w:noWrap w:val="0"/>
                  <w:vAlign w:val="center"/>
                </w:tcPr>
                <w:p w14:paraId="062D0F9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p>
              </w:tc>
            </w:tr>
            <w:tr w14:paraId="02E1AE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7" w:type="pct"/>
                  <w:vMerge w:val="continue"/>
                  <w:tcBorders>
                    <w:tl2br w:val="nil"/>
                    <w:tr2bl w:val="nil"/>
                  </w:tcBorders>
                  <w:noWrap w:val="0"/>
                  <w:vAlign w:val="center"/>
                </w:tcPr>
                <w:p w14:paraId="1ADB5FE2">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77" w:type="pct"/>
                  <w:vMerge w:val="continue"/>
                  <w:tcBorders>
                    <w:tl2br w:val="nil"/>
                    <w:tr2bl w:val="nil"/>
                  </w:tcBorders>
                  <w:noWrap w:val="0"/>
                  <w:vAlign w:val="center"/>
                </w:tcPr>
                <w:p w14:paraId="7591770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591" w:type="pct"/>
                  <w:vMerge w:val="continue"/>
                  <w:tcBorders>
                    <w:tl2br w:val="nil"/>
                    <w:tr2bl w:val="nil"/>
                  </w:tcBorders>
                  <w:noWrap w:val="0"/>
                  <w:vAlign w:val="center"/>
                </w:tcPr>
                <w:p w14:paraId="20537C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p>
              </w:tc>
              <w:tc>
                <w:tcPr>
                  <w:tcW w:w="762" w:type="pct"/>
                  <w:vMerge w:val="continue"/>
                  <w:tcBorders>
                    <w:tl2br w:val="nil"/>
                    <w:tr2bl w:val="nil"/>
                  </w:tcBorders>
                  <w:noWrap w:val="0"/>
                  <w:vAlign w:val="center"/>
                </w:tcPr>
                <w:p w14:paraId="35F0EF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p>
              </w:tc>
              <w:tc>
                <w:tcPr>
                  <w:tcW w:w="327" w:type="pct"/>
                  <w:vMerge w:val="continue"/>
                  <w:tcBorders>
                    <w:tl2br w:val="nil"/>
                    <w:tr2bl w:val="nil"/>
                  </w:tcBorders>
                  <w:noWrap w:val="0"/>
                  <w:vAlign w:val="center"/>
                </w:tcPr>
                <w:p w14:paraId="49E710A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437" w:type="pct"/>
                  <w:vMerge w:val="continue"/>
                  <w:tcBorders>
                    <w:tl2br w:val="nil"/>
                    <w:tr2bl w:val="nil"/>
                  </w:tcBorders>
                  <w:noWrap w:val="0"/>
                  <w:vAlign w:val="center"/>
                </w:tcPr>
                <w:p w14:paraId="68D99D0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274" w:type="pct"/>
                  <w:vMerge w:val="continue"/>
                  <w:tcBorders>
                    <w:tl2br w:val="nil"/>
                    <w:tr2bl w:val="nil"/>
                  </w:tcBorders>
                  <w:noWrap w:val="0"/>
                  <w:vAlign w:val="center"/>
                </w:tcPr>
                <w:p w14:paraId="3BDE07A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229" w:type="pct"/>
                  <w:vMerge w:val="continue"/>
                  <w:tcBorders>
                    <w:tl2br w:val="nil"/>
                    <w:tr2bl w:val="nil"/>
                  </w:tcBorders>
                  <w:noWrap w:val="0"/>
                  <w:vAlign w:val="center"/>
                </w:tcPr>
                <w:p w14:paraId="4FC26BB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234" w:type="pct"/>
                  <w:vMerge w:val="continue"/>
                  <w:tcBorders>
                    <w:tl2br w:val="nil"/>
                    <w:tr2bl w:val="nil"/>
                  </w:tcBorders>
                  <w:noWrap w:val="0"/>
                  <w:vAlign w:val="center"/>
                </w:tcPr>
                <w:p w14:paraId="5E11AEB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182" w:type="pct"/>
                  <w:vMerge w:val="continue"/>
                  <w:tcBorders>
                    <w:tl2br w:val="nil"/>
                    <w:tr2bl w:val="nil"/>
                  </w:tcBorders>
                  <w:noWrap w:val="0"/>
                  <w:vAlign w:val="center"/>
                </w:tcPr>
                <w:p w14:paraId="2F1D263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296" w:type="pct"/>
                  <w:tcBorders>
                    <w:tl2br w:val="nil"/>
                    <w:tr2bl w:val="nil"/>
                  </w:tcBorders>
                  <w:noWrap w:val="0"/>
                  <w:vAlign w:val="center"/>
                </w:tcPr>
                <w:p w14:paraId="2E6356A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西87</w:t>
                  </w:r>
                </w:p>
              </w:tc>
              <w:tc>
                <w:tcPr>
                  <w:tcW w:w="293" w:type="pct"/>
                  <w:tcBorders>
                    <w:tl2br w:val="nil"/>
                    <w:tr2bl w:val="nil"/>
                  </w:tcBorders>
                  <w:noWrap w:val="0"/>
                  <w:vAlign w:val="center"/>
                </w:tcPr>
                <w:p w14:paraId="24F38A40">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67.51</w:t>
                  </w:r>
                </w:p>
              </w:tc>
              <w:tc>
                <w:tcPr>
                  <w:tcW w:w="177" w:type="pct"/>
                  <w:vMerge w:val="continue"/>
                  <w:tcBorders>
                    <w:tl2br w:val="nil"/>
                    <w:tr2bl w:val="nil"/>
                  </w:tcBorders>
                  <w:noWrap w:val="0"/>
                  <w:vAlign w:val="center"/>
                </w:tcPr>
                <w:p w14:paraId="6412B9A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318" w:type="pct"/>
                  <w:tcBorders>
                    <w:tl2br w:val="nil"/>
                    <w:tr2bl w:val="nil"/>
                  </w:tcBorders>
                  <w:noWrap w:val="0"/>
                  <w:vAlign w:val="center"/>
                </w:tcPr>
                <w:p w14:paraId="6F32148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25</w:t>
                  </w:r>
                </w:p>
              </w:tc>
              <w:tc>
                <w:tcPr>
                  <w:tcW w:w="808" w:type="dxa"/>
                  <w:tcBorders>
                    <w:tl2br w:val="nil"/>
                    <w:tr2bl w:val="nil"/>
                  </w:tcBorders>
                  <w:noWrap w:val="0"/>
                  <w:vAlign w:val="center"/>
                </w:tcPr>
                <w:p w14:paraId="7CE741C4">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42.51</w:t>
                  </w:r>
                </w:p>
              </w:tc>
              <w:tc>
                <w:tcPr>
                  <w:tcW w:w="178" w:type="pct"/>
                  <w:tcBorders>
                    <w:tl2br w:val="nil"/>
                    <w:tr2bl w:val="nil"/>
                  </w:tcBorders>
                  <w:noWrap w:val="0"/>
                  <w:vAlign w:val="center"/>
                </w:tcPr>
                <w:p w14:paraId="24321B5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p>
              </w:tc>
            </w:tr>
            <w:tr w14:paraId="1EAA78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7" w:type="pct"/>
                  <w:vMerge w:val="continue"/>
                  <w:tcBorders>
                    <w:tl2br w:val="nil"/>
                    <w:tr2bl w:val="nil"/>
                  </w:tcBorders>
                  <w:noWrap w:val="0"/>
                  <w:vAlign w:val="center"/>
                </w:tcPr>
                <w:p w14:paraId="01E626CE">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77" w:type="pct"/>
                  <w:vMerge w:val="continue"/>
                  <w:tcBorders>
                    <w:tl2br w:val="nil"/>
                    <w:tr2bl w:val="nil"/>
                  </w:tcBorders>
                  <w:noWrap w:val="0"/>
                  <w:vAlign w:val="center"/>
                </w:tcPr>
                <w:p w14:paraId="6DCC7FA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591" w:type="pct"/>
                  <w:vMerge w:val="continue"/>
                  <w:tcBorders>
                    <w:tl2br w:val="nil"/>
                    <w:tr2bl w:val="nil"/>
                  </w:tcBorders>
                  <w:noWrap w:val="0"/>
                  <w:vAlign w:val="center"/>
                </w:tcPr>
                <w:p w14:paraId="31E206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p>
              </w:tc>
              <w:tc>
                <w:tcPr>
                  <w:tcW w:w="762" w:type="pct"/>
                  <w:vMerge w:val="continue"/>
                  <w:tcBorders>
                    <w:tl2br w:val="nil"/>
                    <w:tr2bl w:val="nil"/>
                  </w:tcBorders>
                  <w:noWrap w:val="0"/>
                  <w:vAlign w:val="center"/>
                </w:tcPr>
                <w:p w14:paraId="4F4037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p>
              </w:tc>
              <w:tc>
                <w:tcPr>
                  <w:tcW w:w="327" w:type="pct"/>
                  <w:vMerge w:val="continue"/>
                  <w:tcBorders>
                    <w:tl2br w:val="nil"/>
                    <w:tr2bl w:val="nil"/>
                  </w:tcBorders>
                  <w:noWrap w:val="0"/>
                  <w:vAlign w:val="center"/>
                </w:tcPr>
                <w:p w14:paraId="40AC12A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437" w:type="pct"/>
                  <w:vMerge w:val="continue"/>
                  <w:tcBorders>
                    <w:tl2br w:val="nil"/>
                    <w:tr2bl w:val="nil"/>
                  </w:tcBorders>
                  <w:noWrap w:val="0"/>
                  <w:vAlign w:val="center"/>
                </w:tcPr>
                <w:p w14:paraId="6C28653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274" w:type="pct"/>
                  <w:vMerge w:val="continue"/>
                  <w:tcBorders>
                    <w:tl2br w:val="nil"/>
                    <w:tr2bl w:val="nil"/>
                  </w:tcBorders>
                  <w:noWrap w:val="0"/>
                  <w:vAlign w:val="center"/>
                </w:tcPr>
                <w:p w14:paraId="3A44348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229" w:type="pct"/>
                  <w:vMerge w:val="continue"/>
                  <w:tcBorders>
                    <w:tl2br w:val="nil"/>
                    <w:tr2bl w:val="nil"/>
                  </w:tcBorders>
                  <w:noWrap w:val="0"/>
                  <w:vAlign w:val="center"/>
                </w:tcPr>
                <w:p w14:paraId="369F06D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234" w:type="pct"/>
                  <w:vMerge w:val="continue"/>
                  <w:tcBorders>
                    <w:tl2br w:val="nil"/>
                    <w:tr2bl w:val="nil"/>
                  </w:tcBorders>
                  <w:noWrap w:val="0"/>
                  <w:vAlign w:val="center"/>
                </w:tcPr>
                <w:p w14:paraId="31F36CB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182" w:type="pct"/>
                  <w:vMerge w:val="continue"/>
                  <w:tcBorders>
                    <w:tl2br w:val="nil"/>
                    <w:tr2bl w:val="nil"/>
                  </w:tcBorders>
                  <w:noWrap w:val="0"/>
                  <w:vAlign w:val="center"/>
                </w:tcPr>
                <w:p w14:paraId="6195344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296" w:type="pct"/>
                  <w:tcBorders>
                    <w:tl2br w:val="nil"/>
                    <w:tr2bl w:val="nil"/>
                  </w:tcBorders>
                  <w:noWrap w:val="0"/>
                  <w:vAlign w:val="center"/>
                </w:tcPr>
                <w:p w14:paraId="23A24BB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北21</w:t>
                  </w:r>
                </w:p>
              </w:tc>
              <w:tc>
                <w:tcPr>
                  <w:tcW w:w="293" w:type="pct"/>
                  <w:tcBorders>
                    <w:tl2br w:val="nil"/>
                    <w:tr2bl w:val="nil"/>
                  </w:tcBorders>
                  <w:noWrap w:val="0"/>
                  <w:vAlign w:val="center"/>
                </w:tcPr>
                <w:p w14:paraId="5FF17599">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67.55</w:t>
                  </w:r>
                </w:p>
              </w:tc>
              <w:tc>
                <w:tcPr>
                  <w:tcW w:w="177" w:type="pct"/>
                  <w:vMerge w:val="continue"/>
                  <w:tcBorders>
                    <w:tl2br w:val="nil"/>
                    <w:tr2bl w:val="nil"/>
                  </w:tcBorders>
                  <w:noWrap w:val="0"/>
                  <w:vAlign w:val="center"/>
                </w:tcPr>
                <w:p w14:paraId="3039D6B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318" w:type="pct"/>
                  <w:tcBorders>
                    <w:tl2br w:val="nil"/>
                    <w:tr2bl w:val="nil"/>
                  </w:tcBorders>
                  <w:noWrap w:val="0"/>
                  <w:vAlign w:val="center"/>
                </w:tcPr>
                <w:p w14:paraId="13A195C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25</w:t>
                  </w:r>
                </w:p>
              </w:tc>
              <w:tc>
                <w:tcPr>
                  <w:tcW w:w="808" w:type="dxa"/>
                  <w:tcBorders>
                    <w:tl2br w:val="nil"/>
                    <w:tr2bl w:val="nil"/>
                  </w:tcBorders>
                  <w:noWrap w:val="0"/>
                  <w:vAlign w:val="center"/>
                </w:tcPr>
                <w:p w14:paraId="5CE90ABD">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42.55</w:t>
                  </w:r>
                </w:p>
              </w:tc>
              <w:tc>
                <w:tcPr>
                  <w:tcW w:w="178" w:type="pct"/>
                  <w:tcBorders>
                    <w:tl2br w:val="nil"/>
                    <w:tr2bl w:val="nil"/>
                  </w:tcBorders>
                  <w:noWrap w:val="0"/>
                  <w:vAlign w:val="center"/>
                </w:tcPr>
                <w:p w14:paraId="52663D8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p>
              </w:tc>
            </w:tr>
            <w:tr w14:paraId="020D23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7" w:type="pct"/>
                  <w:vMerge w:val="restart"/>
                  <w:tcBorders>
                    <w:tl2br w:val="nil"/>
                    <w:tr2bl w:val="nil"/>
                  </w:tcBorders>
                  <w:noWrap w:val="0"/>
                  <w:vAlign w:val="center"/>
                </w:tcPr>
                <w:p w14:paraId="321FED3C">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8</w:t>
                  </w:r>
                </w:p>
              </w:tc>
              <w:tc>
                <w:tcPr>
                  <w:tcW w:w="177" w:type="pct"/>
                  <w:vMerge w:val="continue"/>
                  <w:tcBorders>
                    <w:tl2br w:val="nil"/>
                    <w:tr2bl w:val="nil"/>
                  </w:tcBorders>
                  <w:noWrap w:val="0"/>
                  <w:vAlign w:val="center"/>
                </w:tcPr>
                <w:p w14:paraId="4B02F11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591" w:type="pct"/>
                  <w:vMerge w:val="restart"/>
                  <w:tcBorders>
                    <w:tl2br w:val="nil"/>
                    <w:tr2bl w:val="nil"/>
                  </w:tcBorders>
                  <w:noWrap w:val="0"/>
                  <w:vAlign w:val="center"/>
                </w:tcPr>
                <w:p w14:paraId="15450C6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边角料液压打包机</w:t>
                  </w:r>
                </w:p>
              </w:tc>
              <w:tc>
                <w:tcPr>
                  <w:tcW w:w="762" w:type="pct"/>
                  <w:vMerge w:val="restart"/>
                  <w:tcBorders>
                    <w:tl2br w:val="nil"/>
                    <w:tr2bl w:val="nil"/>
                  </w:tcBorders>
                  <w:noWrap w:val="0"/>
                  <w:vAlign w:val="center"/>
                </w:tcPr>
                <w:p w14:paraId="2426220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w:t>
                  </w:r>
                </w:p>
              </w:tc>
              <w:tc>
                <w:tcPr>
                  <w:tcW w:w="327" w:type="pct"/>
                  <w:vMerge w:val="restart"/>
                  <w:tcBorders>
                    <w:tl2br w:val="nil"/>
                    <w:tr2bl w:val="nil"/>
                  </w:tcBorders>
                  <w:noWrap w:val="0"/>
                  <w:vAlign w:val="center"/>
                </w:tcPr>
                <w:p w14:paraId="45D3993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1</w:t>
                  </w:r>
                </w:p>
              </w:tc>
              <w:tc>
                <w:tcPr>
                  <w:tcW w:w="437" w:type="pct"/>
                  <w:vMerge w:val="restart"/>
                  <w:tcBorders>
                    <w:tl2br w:val="nil"/>
                    <w:tr2bl w:val="nil"/>
                  </w:tcBorders>
                  <w:noWrap w:val="0"/>
                  <w:vAlign w:val="center"/>
                </w:tcPr>
                <w:p w14:paraId="18AD55D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85</w:t>
                  </w:r>
                </w:p>
              </w:tc>
              <w:tc>
                <w:tcPr>
                  <w:tcW w:w="274" w:type="pct"/>
                  <w:vMerge w:val="continue"/>
                  <w:tcBorders>
                    <w:tl2br w:val="nil"/>
                    <w:tr2bl w:val="nil"/>
                  </w:tcBorders>
                  <w:noWrap w:val="0"/>
                  <w:vAlign w:val="center"/>
                </w:tcPr>
                <w:p w14:paraId="2E4E23F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229" w:type="pct"/>
                  <w:vMerge w:val="restart"/>
                  <w:tcBorders>
                    <w:tl2br w:val="nil"/>
                    <w:tr2bl w:val="nil"/>
                  </w:tcBorders>
                  <w:noWrap w:val="0"/>
                  <w:vAlign w:val="center"/>
                </w:tcPr>
                <w:p w14:paraId="4C239D2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13</w:t>
                  </w:r>
                </w:p>
              </w:tc>
              <w:tc>
                <w:tcPr>
                  <w:tcW w:w="234" w:type="pct"/>
                  <w:vMerge w:val="restart"/>
                  <w:tcBorders>
                    <w:tl2br w:val="nil"/>
                    <w:tr2bl w:val="nil"/>
                  </w:tcBorders>
                  <w:noWrap w:val="0"/>
                  <w:vAlign w:val="center"/>
                </w:tcPr>
                <w:p w14:paraId="403955C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49</w:t>
                  </w:r>
                </w:p>
              </w:tc>
              <w:tc>
                <w:tcPr>
                  <w:tcW w:w="182" w:type="pct"/>
                  <w:vMerge w:val="restart"/>
                  <w:tcBorders>
                    <w:tl2br w:val="nil"/>
                    <w:tr2bl w:val="nil"/>
                  </w:tcBorders>
                  <w:noWrap w:val="0"/>
                  <w:vAlign w:val="center"/>
                </w:tcPr>
                <w:p w14:paraId="618115E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w:t>
                  </w:r>
                </w:p>
              </w:tc>
              <w:tc>
                <w:tcPr>
                  <w:tcW w:w="296" w:type="pct"/>
                  <w:tcBorders>
                    <w:tl2br w:val="nil"/>
                    <w:tr2bl w:val="nil"/>
                  </w:tcBorders>
                  <w:noWrap w:val="0"/>
                  <w:vAlign w:val="center"/>
                </w:tcPr>
                <w:p w14:paraId="2433EFE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东67</w:t>
                  </w:r>
                </w:p>
              </w:tc>
              <w:tc>
                <w:tcPr>
                  <w:tcW w:w="293" w:type="pct"/>
                  <w:tcBorders>
                    <w:tl2br w:val="nil"/>
                    <w:tr2bl w:val="nil"/>
                  </w:tcBorders>
                  <w:noWrap w:val="0"/>
                  <w:vAlign w:val="center"/>
                </w:tcPr>
                <w:p w14:paraId="127EF419">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67.74</w:t>
                  </w:r>
                </w:p>
              </w:tc>
              <w:tc>
                <w:tcPr>
                  <w:tcW w:w="177" w:type="pct"/>
                  <w:vMerge w:val="continue"/>
                  <w:tcBorders>
                    <w:tl2br w:val="nil"/>
                    <w:tr2bl w:val="nil"/>
                  </w:tcBorders>
                  <w:noWrap w:val="0"/>
                  <w:vAlign w:val="center"/>
                </w:tcPr>
                <w:p w14:paraId="29FD704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318" w:type="pct"/>
                  <w:tcBorders>
                    <w:tl2br w:val="nil"/>
                    <w:tr2bl w:val="nil"/>
                  </w:tcBorders>
                  <w:noWrap w:val="0"/>
                  <w:vAlign w:val="center"/>
                </w:tcPr>
                <w:p w14:paraId="474965A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25</w:t>
                  </w:r>
                </w:p>
              </w:tc>
              <w:tc>
                <w:tcPr>
                  <w:tcW w:w="808" w:type="dxa"/>
                  <w:tcBorders>
                    <w:tl2br w:val="nil"/>
                    <w:tr2bl w:val="nil"/>
                  </w:tcBorders>
                  <w:noWrap w:val="0"/>
                  <w:vAlign w:val="center"/>
                </w:tcPr>
                <w:p w14:paraId="3229C5E6">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42.74</w:t>
                  </w:r>
                </w:p>
              </w:tc>
              <w:tc>
                <w:tcPr>
                  <w:tcW w:w="178" w:type="pct"/>
                  <w:tcBorders>
                    <w:tl2br w:val="nil"/>
                    <w:tr2bl w:val="nil"/>
                  </w:tcBorders>
                  <w:noWrap w:val="0"/>
                  <w:vAlign w:val="center"/>
                </w:tcPr>
                <w:p w14:paraId="7DEEA74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w:t>
                  </w:r>
                </w:p>
              </w:tc>
            </w:tr>
            <w:tr w14:paraId="4F6EE9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7" w:type="pct"/>
                  <w:vMerge w:val="continue"/>
                  <w:tcBorders>
                    <w:tl2br w:val="nil"/>
                    <w:tr2bl w:val="nil"/>
                  </w:tcBorders>
                  <w:noWrap w:val="0"/>
                  <w:vAlign w:val="center"/>
                </w:tcPr>
                <w:p w14:paraId="3D7E8C04">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77" w:type="pct"/>
                  <w:vMerge w:val="continue"/>
                  <w:tcBorders>
                    <w:tl2br w:val="nil"/>
                    <w:tr2bl w:val="nil"/>
                  </w:tcBorders>
                  <w:noWrap w:val="0"/>
                  <w:vAlign w:val="center"/>
                </w:tcPr>
                <w:p w14:paraId="76FA7B1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591" w:type="pct"/>
                  <w:vMerge w:val="continue"/>
                  <w:tcBorders>
                    <w:tl2br w:val="nil"/>
                    <w:tr2bl w:val="nil"/>
                  </w:tcBorders>
                  <w:noWrap w:val="0"/>
                  <w:vAlign w:val="center"/>
                </w:tcPr>
                <w:p w14:paraId="54C4640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p>
              </w:tc>
              <w:tc>
                <w:tcPr>
                  <w:tcW w:w="762" w:type="pct"/>
                  <w:vMerge w:val="continue"/>
                  <w:tcBorders>
                    <w:tl2br w:val="nil"/>
                    <w:tr2bl w:val="nil"/>
                  </w:tcBorders>
                  <w:noWrap w:val="0"/>
                  <w:vAlign w:val="center"/>
                </w:tcPr>
                <w:p w14:paraId="4E400B4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p>
              </w:tc>
              <w:tc>
                <w:tcPr>
                  <w:tcW w:w="327" w:type="pct"/>
                  <w:vMerge w:val="continue"/>
                  <w:tcBorders>
                    <w:tl2br w:val="nil"/>
                    <w:tr2bl w:val="nil"/>
                  </w:tcBorders>
                  <w:noWrap w:val="0"/>
                  <w:vAlign w:val="center"/>
                </w:tcPr>
                <w:p w14:paraId="64FFC6DB">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color w:val="000000" w:themeColor="text1"/>
                      <w:sz w:val="21"/>
                      <w:szCs w:val="21"/>
                      <w:lang w:val="en-US" w:eastAsia="zh-CN"/>
                      <w14:textFill>
                        <w14:solidFill>
                          <w14:schemeClr w14:val="tx1"/>
                        </w14:solidFill>
                      </w14:textFill>
                    </w:rPr>
                  </w:pPr>
                </w:p>
              </w:tc>
              <w:tc>
                <w:tcPr>
                  <w:tcW w:w="437" w:type="pct"/>
                  <w:vMerge w:val="continue"/>
                  <w:tcBorders>
                    <w:tl2br w:val="nil"/>
                    <w:tr2bl w:val="nil"/>
                  </w:tcBorders>
                  <w:noWrap w:val="0"/>
                  <w:vAlign w:val="center"/>
                </w:tcPr>
                <w:p w14:paraId="415D3CC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274" w:type="pct"/>
                  <w:vMerge w:val="continue"/>
                  <w:tcBorders>
                    <w:tl2br w:val="nil"/>
                    <w:tr2bl w:val="nil"/>
                  </w:tcBorders>
                  <w:noWrap w:val="0"/>
                  <w:vAlign w:val="center"/>
                </w:tcPr>
                <w:p w14:paraId="0793EEF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229" w:type="pct"/>
                  <w:vMerge w:val="continue"/>
                  <w:tcBorders>
                    <w:tl2br w:val="nil"/>
                    <w:tr2bl w:val="nil"/>
                  </w:tcBorders>
                  <w:noWrap w:val="0"/>
                  <w:vAlign w:val="center"/>
                </w:tcPr>
                <w:p w14:paraId="04F12FF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234" w:type="pct"/>
                  <w:vMerge w:val="continue"/>
                  <w:tcBorders>
                    <w:tl2br w:val="nil"/>
                    <w:tr2bl w:val="nil"/>
                  </w:tcBorders>
                  <w:noWrap w:val="0"/>
                  <w:vAlign w:val="center"/>
                </w:tcPr>
                <w:p w14:paraId="3655BAE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182" w:type="pct"/>
                  <w:vMerge w:val="continue"/>
                  <w:tcBorders>
                    <w:tl2br w:val="nil"/>
                    <w:tr2bl w:val="nil"/>
                  </w:tcBorders>
                  <w:noWrap w:val="0"/>
                  <w:vAlign w:val="center"/>
                </w:tcPr>
                <w:p w14:paraId="15FFBC1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296" w:type="pct"/>
                  <w:tcBorders>
                    <w:tl2br w:val="nil"/>
                    <w:tr2bl w:val="nil"/>
                  </w:tcBorders>
                  <w:noWrap w:val="0"/>
                  <w:vAlign w:val="center"/>
                </w:tcPr>
                <w:p w14:paraId="3A1E6D5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南42</w:t>
                  </w:r>
                </w:p>
              </w:tc>
              <w:tc>
                <w:tcPr>
                  <w:tcW w:w="293" w:type="pct"/>
                  <w:tcBorders>
                    <w:tl2br w:val="nil"/>
                    <w:tr2bl w:val="nil"/>
                  </w:tcBorders>
                  <w:noWrap w:val="0"/>
                  <w:vAlign w:val="center"/>
                </w:tcPr>
                <w:p w14:paraId="17BEAF41">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67.75</w:t>
                  </w:r>
                </w:p>
              </w:tc>
              <w:tc>
                <w:tcPr>
                  <w:tcW w:w="177" w:type="pct"/>
                  <w:tcBorders>
                    <w:tl2br w:val="nil"/>
                    <w:tr2bl w:val="nil"/>
                  </w:tcBorders>
                  <w:noWrap w:val="0"/>
                  <w:vAlign w:val="center"/>
                </w:tcPr>
                <w:p w14:paraId="0B64536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318" w:type="pct"/>
                  <w:tcBorders>
                    <w:tl2br w:val="nil"/>
                    <w:tr2bl w:val="nil"/>
                  </w:tcBorders>
                  <w:noWrap w:val="0"/>
                  <w:vAlign w:val="center"/>
                </w:tcPr>
                <w:p w14:paraId="2A9147A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25</w:t>
                  </w:r>
                </w:p>
              </w:tc>
              <w:tc>
                <w:tcPr>
                  <w:tcW w:w="808" w:type="dxa"/>
                  <w:tcBorders>
                    <w:tl2br w:val="nil"/>
                    <w:tr2bl w:val="nil"/>
                  </w:tcBorders>
                  <w:noWrap w:val="0"/>
                  <w:vAlign w:val="center"/>
                </w:tcPr>
                <w:p w14:paraId="5C20F16B">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42.75</w:t>
                  </w:r>
                </w:p>
              </w:tc>
              <w:tc>
                <w:tcPr>
                  <w:tcW w:w="178" w:type="pct"/>
                  <w:tcBorders>
                    <w:tl2br w:val="nil"/>
                    <w:tr2bl w:val="nil"/>
                  </w:tcBorders>
                  <w:noWrap w:val="0"/>
                  <w:vAlign w:val="center"/>
                </w:tcPr>
                <w:p w14:paraId="65A8089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p>
              </w:tc>
            </w:tr>
            <w:tr w14:paraId="29CA12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7" w:type="pct"/>
                  <w:vMerge w:val="continue"/>
                  <w:tcBorders>
                    <w:tl2br w:val="nil"/>
                    <w:tr2bl w:val="nil"/>
                  </w:tcBorders>
                  <w:noWrap w:val="0"/>
                  <w:vAlign w:val="center"/>
                </w:tcPr>
                <w:p w14:paraId="4DBBB579">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77" w:type="pct"/>
                  <w:vMerge w:val="continue"/>
                  <w:tcBorders>
                    <w:tl2br w:val="nil"/>
                    <w:tr2bl w:val="nil"/>
                  </w:tcBorders>
                  <w:noWrap w:val="0"/>
                  <w:vAlign w:val="center"/>
                </w:tcPr>
                <w:p w14:paraId="4BD1DED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591" w:type="pct"/>
                  <w:vMerge w:val="continue"/>
                  <w:tcBorders>
                    <w:tl2br w:val="nil"/>
                    <w:tr2bl w:val="nil"/>
                  </w:tcBorders>
                  <w:noWrap w:val="0"/>
                  <w:vAlign w:val="center"/>
                </w:tcPr>
                <w:p w14:paraId="718381F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p>
              </w:tc>
              <w:tc>
                <w:tcPr>
                  <w:tcW w:w="762" w:type="pct"/>
                  <w:vMerge w:val="continue"/>
                  <w:tcBorders>
                    <w:tl2br w:val="nil"/>
                    <w:tr2bl w:val="nil"/>
                  </w:tcBorders>
                  <w:noWrap w:val="0"/>
                  <w:vAlign w:val="center"/>
                </w:tcPr>
                <w:p w14:paraId="00C4BD8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p>
              </w:tc>
              <w:tc>
                <w:tcPr>
                  <w:tcW w:w="327" w:type="pct"/>
                  <w:vMerge w:val="continue"/>
                  <w:tcBorders>
                    <w:tl2br w:val="nil"/>
                    <w:tr2bl w:val="nil"/>
                  </w:tcBorders>
                  <w:noWrap w:val="0"/>
                  <w:vAlign w:val="center"/>
                </w:tcPr>
                <w:p w14:paraId="322563EF">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color w:val="000000" w:themeColor="text1"/>
                      <w:sz w:val="21"/>
                      <w:szCs w:val="21"/>
                      <w:lang w:val="en-US" w:eastAsia="zh-CN"/>
                      <w14:textFill>
                        <w14:solidFill>
                          <w14:schemeClr w14:val="tx1"/>
                        </w14:solidFill>
                      </w14:textFill>
                    </w:rPr>
                  </w:pPr>
                </w:p>
              </w:tc>
              <w:tc>
                <w:tcPr>
                  <w:tcW w:w="437" w:type="pct"/>
                  <w:vMerge w:val="continue"/>
                  <w:tcBorders>
                    <w:tl2br w:val="nil"/>
                    <w:tr2bl w:val="nil"/>
                  </w:tcBorders>
                  <w:noWrap w:val="0"/>
                  <w:vAlign w:val="center"/>
                </w:tcPr>
                <w:p w14:paraId="5FB2415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274" w:type="pct"/>
                  <w:vMerge w:val="continue"/>
                  <w:tcBorders>
                    <w:tl2br w:val="nil"/>
                    <w:tr2bl w:val="nil"/>
                  </w:tcBorders>
                  <w:noWrap w:val="0"/>
                  <w:vAlign w:val="center"/>
                </w:tcPr>
                <w:p w14:paraId="6C16FE2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229" w:type="pct"/>
                  <w:vMerge w:val="continue"/>
                  <w:tcBorders>
                    <w:tl2br w:val="nil"/>
                    <w:tr2bl w:val="nil"/>
                  </w:tcBorders>
                  <w:noWrap w:val="0"/>
                  <w:vAlign w:val="center"/>
                </w:tcPr>
                <w:p w14:paraId="30AD158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234" w:type="pct"/>
                  <w:vMerge w:val="continue"/>
                  <w:tcBorders>
                    <w:tl2br w:val="nil"/>
                    <w:tr2bl w:val="nil"/>
                  </w:tcBorders>
                  <w:noWrap w:val="0"/>
                  <w:vAlign w:val="center"/>
                </w:tcPr>
                <w:p w14:paraId="1A09E83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182" w:type="pct"/>
                  <w:vMerge w:val="continue"/>
                  <w:tcBorders>
                    <w:tl2br w:val="nil"/>
                    <w:tr2bl w:val="nil"/>
                  </w:tcBorders>
                  <w:noWrap w:val="0"/>
                  <w:vAlign w:val="center"/>
                </w:tcPr>
                <w:p w14:paraId="471122C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296" w:type="pct"/>
                  <w:tcBorders>
                    <w:tl2br w:val="nil"/>
                    <w:tr2bl w:val="nil"/>
                  </w:tcBorders>
                  <w:noWrap w:val="0"/>
                  <w:vAlign w:val="center"/>
                </w:tcPr>
                <w:p w14:paraId="18D033C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西33</w:t>
                  </w:r>
                </w:p>
              </w:tc>
              <w:tc>
                <w:tcPr>
                  <w:tcW w:w="293" w:type="pct"/>
                  <w:tcBorders>
                    <w:tl2br w:val="nil"/>
                    <w:tr2bl w:val="nil"/>
                  </w:tcBorders>
                  <w:noWrap w:val="0"/>
                  <w:vAlign w:val="center"/>
                </w:tcPr>
                <w:p w14:paraId="77AD40DD">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67.75</w:t>
                  </w:r>
                </w:p>
              </w:tc>
              <w:tc>
                <w:tcPr>
                  <w:tcW w:w="177" w:type="pct"/>
                  <w:tcBorders>
                    <w:tl2br w:val="nil"/>
                    <w:tr2bl w:val="nil"/>
                  </w:tcBorders>
                  <w:noWrap w:val="0"/>
                  <w:vAlign w:val="center"/>
                </w:tcPr>
                <w:p w14:paraId="579662E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318" w:type="pct"/>
                  <w:tcBorders>
                    <w:tl2br w:val="nil"/>
                    <w:tr2bl w:val="nil"/>
                  </w:tcBorders>
                  <w:noWrap w:val="0"/>
                  <w:vAlign w:val="center"/>
                </w:tcPr>
                <w:p w14:paraId="5E52642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25</w:t>
                  </w:r>
                </w:p>
              </w:tc>
              <w:tc>
                <w:tcPr>
                  <w:tcW w:w="808" w:type="dxa"/>
                  <w:tcBorders>
                    <w:tl2br w:val="nil"/>
                    <w:tr2bl w:val="nil"/>
                  </w:tcBorders>
                  <w:noWrap w:val="0"/>
                  <w:vAlign w:val="center"/>
                </w:tcPr>
                <w:p w14:paraId="7CD9A6E9">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42.75</w:t>
                  </w:r>
                </w:p>
              </w:tc>
              <w:tc>
                <w:tcPr>
                  <w:tcW w:w="178" w:type="pct"/>
                  <w:tcBorders>
                    <w:tl2br w:val="nil"/>
                    <w:tr2bl w:val="nil"/>
                  </w:tcBorders>
                  <w:noWrap w:val="0"/>
                  <w:vAlign w:val="center"/>
                </w:tcPr>
                <w:p w14:paraId="56C166B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p>
              </w:tc>
            </w:tr>
            <w:tr w14:paraId="5C7AE3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7" w:type="pct"/>
                  <w:vMerge w:val="continue"/>
                  <w:tcBorders>
                    <w:tl2br w:val="nil"/>
                    <w:tr2bl w:val="nil"/>
                  </w:tcBorders>
                  <w:noWrap w:val="0"/>
                  <w:vAlign w:val="center"/>
                </w:tcPr>
                <w:p w14:paraId="1D222502">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77" w:type="pct"/>
                  <w:vMerge w:val="continue"/>
                  <w:tcBorders>
                    <w:tl2br w:val="nil"/>
                    <w:tr2bl w:val="nil"/>
                  </w:tcBorders>
                  <w:noWrap w:val="0"/>
                  <w:vAlign w:val="center"/>
                </w:tcPr>
                <w:p w14:paraId="32A64D1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591" w:type="pct"/>
                  <w:vMerge w:val="continue"/>
                  <w:tcBorders>
                    <w:tl2br w:val="nil"/>
                    <w:tr2bl w:val="nil"/>
                  </w:tcBorders>
                  <w:noWrap w:val="0"/>
                  <w:vAlign w:val="center"/>
                </w:tcPr>
                <w:p w14:paraId="355F114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p>
              </w:tc>
              <w:tc>
                <w:tcPr>
                  <w:tcW w:w="762" w:type="pct"/>
                  <w:vMerge w:val="continue"/>
                  <w:tcBorders>
                    <w:tl2br w:val="nil"/>
                    <w:tr2bl w:val="nil"/>
                  </w:tcBorders>
                  <w:noWrap w:val="0"/>
                  <w:vAlign w:val="center"/>
                </w:tcPr>
                <w:p w14:paraId="14343C3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p>
              </w:tc>
              <w:tc>
                <w:tcPr>
                  <w:tcW w:w="327" w:type="pct"/>
                  <w:vMerge w:val="continue"/>
                  <w:tcBorders>
                    <w:tl2br w:val="nil"/>
                    <w:tr2bl w:val="nil"/>
                  </w:tcBorders>
                  <w:noWrap w:val="0"/>
                  <w:vAlign w:val="center"/>
                </w:tcPr>
                <w:p w14:paraId="1969F006">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color w:val="000000" w:themeColor="text1"/>
                      <w:sz w:val="21"/>
                      <w:szCs w:val="21"/>
                      <w:lang w:val="en-US" w:eastAsia="zh-CN"/>
                      <w14:textFill>
                        <w14:solidFill>
                          <w14:schemeClr w14:val="tx1"/>
                        </w14:solidFill>
                      </w14:textFill>
                    </w:rPr>
                  </w:pPr>
                </w:p>
              </w:tc>
              <w:tc>
                <w:tcPr>
                  <w:tcW w:w="437" w:type="pct"/>
                  <w:vMerge w:val="continue"/>
                  <w:tcBorders>
                    <w:tl2br w:val="nil"/>
                    <w:tr2bl w:val="nil"/>
                  </w:tcBorders>
                  <w:noWrap w:val="0"/>
                  <w:vAlign w:val="center"/>
                </w:tcPr>
                <w:p w14:paraId="3D383B4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274" w:type="pct"/>
                  <w:vMerge w:val="continue"/>
                  <w:tcBorders>
                    <w:tl2br w:val="nil"/>
                    <w:tr2bl w:val="nil"/>
                  </w:tcBorders>
                  <w:noWrap w:val="0"/>
                  <w:vAlign w:val="center"/>
                </w:tcPr>
                <w:p w14:paraId="14E0004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229" w:type="pct"/>
                  <w:vMerge w:val="continue"/>
                  <w:tcBorders>
                    <w:tl2br w:val="nil"/>
                    <w:tr2bl w:val="nil"/>
                  </w:tcBorders>
                  <w:noWrap w:val="0"/>
                  <w:vAlign w:val="center"/>
                </w:tcPr>
                <w:p w14:paraId="57DCCC7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234" w:type="pct"/>
                  <w:vMerge w:val="continue"/>
                  <w:tcBorders>
                    <w:tl2br w:val="nil"/>
                    <w:tr2bl w:val="nil"/>
                  </w:tcBorders>
                  <w:noWrap w:val="0"/>
                  <w:vAlign w:val="center"/>
                </w:tcPr>
                <w:p w14:paraId="69151F1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182" w:type="pct"/>
                  <w:vMerge w:val="continue"/>
                  <w:tcBorders>
                    <w:tl2br w:val="nil"/>
                    <w:tr2bl w:val="nil"/>
                  </w:tcBorders>
                  <w:noWrap w:val="0"/>
                  <w:vAlign w:val="center"/>
                </w:tcPr>
                <w:p w14:paraId="5435725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296" w:type="pct"/>
                  <w:tcBorders>
                    <w:tl2br w:val="nil"/>
                    <w:tr2bl w:val="nil"/>
                  </w:tcBorders>
                  <w:noWrap w:val="0"/>
                  <w:vAlign w:val="center"/>
                </w:tcPr>
                <w:p w14:paraId="1CCCA70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北8</w:t>
                  </w:r>
                </w:p>
              </w:tc>
              <w:tc>
                <w:tcPr>
                  <w:tcW w:w="293" w:type="pct"/>
                  <w:tcBorders>
                    <w:tl2br w:val="nil"/>
                    <w:tr2bl w:val="nil"/>
                  </w:tcBorders>
                  <w:noWrap w:val="0"/>
                  <w:vAlign w:val="center"/>
                </w:tcPr>
                <w:p w14:paraId="222C6FA3">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68.01</w:t>
                  </w:r>
                </w:p>
              </w:tc>
              <w:tc>
                <w:tcPr>
                  <w:tcW w:w="177" w:type="pct"/>
                  <w:tcBorders>
                    <w:tl2br w:val="nil"/>
                    <w:tr2bl w:val="nil"/>
                  </w:tcBorders>
                  <w:noWrap w:val="0"/>
                  <w:vAlign w:val="center"/>
                </w:tcPr>
                <w:p w14:paraId="5B0BDCF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318" w:type="pct"/>
                  <w:tcBorders>
                    <w:tl2br w:val="nil"/>
                    <w:tr2bl w:val="nil"/>
                  </w:tcBorders>
                  <w:noWrap w:val="0"/>
                  <w:vAlign w:val="center"/>
                </w:tcPr>
                <w:p w14:paraId="4F82507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25</w:t>
                  </w:r>
                </w:p>
              </w:tc>
              <w:tc>
                <w:tcPr>
                  <w:tcW w:w="808" w:type="dxa"/>
                  <w:tcBorders>
                    <w:tl2br w:val="nil"/>
                    <w:tr2bl w:val="nil"/>
                  </w:tcBorders>
                  <w:noWrap w:val="0"/>
                  <w:vAlign w:val="center"/>
                </w:tcPr>
                <w:p w14:paraId="18DEE5BA">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43.01</w:t>
                  </w:r>
                </w:p>
              </w:tc>
              <w:tc>
                <w:tcPr>
                  <w:tcW w:w="178" w:type="pct"/>
                  <w:tcBorders>
                    <w:tl2br w:val="nil"/>
                    <w:tr2bl w:val="nil"/>
                  </w:tcBorders>
                  <w:noWrap w:val="0"/>
                  <w:vAlign w:val="center"/>
                </w:tcPr>
                <w:p w14:paraId="1442A03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p>
              </w:tc>
            </w:tr>
          </w:tbl>
          <w:p w14:paraId="7291D020">
            <w:pPr>
              <w:pStyle w:val="13"/>
              <w:keepNext w:val="0"/>
              <w:keepLines w:val="0"/>
              <w:suppressLineNumbers w:val="0"/>
              <w:spacing w:before="0" w:beforeAutospacing="0" w:after="0" w:afterAutospacing="0"/>
              <w:ind w:left="0" w:right="0"/>
              <w:rPr>
                <w:rFonts w:hint="default" w:ascii="Times New Roman" w:cs="Times New Roman"/>
                <w:bCs/>
                <w:color w:val="000000" w:themeColor="text1"/>
                <w:szCs w:val="21"/>
                <w:lang w:val="en-US" w:eastAsia="zh-CN"/>
                <w14:textFill>
                  <w14:solidFill>
                    <w14:schemeClr w14:val="tx1"/>
                  </w14:solidFill>
                </w14:textFill>
              </w:rPr>
            </w:pPr>
          </w:p>
        </w:tc>
      </w:tr>
    </w:tbl>
    <w:p w14:paraId="151103D2">
      <w:pPr>
        <w:pStyle w:val="26"/>
        <w:rPr>
          <w:rFonts w:hint="default"/>
          <w:color w:val="000000" w:themeColor="text1"/>
          <w14:textFill>
            <w14:solidFill>
              <w14:schemeClr w14:val="tx1"/>
            </w14:solidFill>
          </w14:textFill>
        </w:rPr>
        <w:sectPr>
          <w:pgSz w:w="16840" w:h="11907" w:orient="landscape"/>
          <w:pgMar w:top="1531" w:right="1701" w:bottom="1531" w:left="2127" w:header="851" w:footer="851" w:gutter="0"/>
          <w:pgBorders>
            <w:top w:val="none" w:sz="0" w:space="0"/>
            <w:left w:val="none" w:sz="0" w:space="0"/>
            <w:bottom w:val="none" w:sz="0" w:space="0"/>
            <w:right w:val="none" w:sz="0" w:space="0"/>
          </w:pgBorders>
          <w:pgNumType w:fmt="decimal"/>
          <w:cols w:space="720" w:num="1"/>
          <w:docGrid w:linePitch="312" w:charSpace="0"/>
        </w:sectPr>
      </w:pPr>
    </w:p>
    <w:tbl>
      <w:tblPr>
        <w:tblStyle w:val="28"/>
        <w:tblW w:w="483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02"/>
        <w:gridCol w:w="8174"/>
      </w:tblGrid>
      <w:tr w14:paraId="3C14D9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10" w:hRule="atLeast"/>
          <w:jc w:val="center"/>
        </w:trPr>
        <w:tc>
          <w:tcPr>
            <w:tcW w:w="357" w:type="pct"/>
            <w:tcBorders>
              <w:top w:val="single" w:color="auto" w:sz="12" w:space="0"/>
              <w:left w:val="single" w:color="auto" w:sz="12" w:space="0"/>
              <w:bottom w:val="single" w:color="auto" w:sz="12" w:space="0"/>
            </w:tcBorders>
            <w:noWrap w:val="0"/>
            <w:tcMar>
              <w:left w:w="28" w:type="dxa"/>
              <w:right w:w="28" w:type="dxa"/>
            </w:tcMar>
            <w:vAlign w:val="center"/>
          </w:tcPr>
          <w:p w14:paraId="1C136C1A">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val="0"/>
                <w:color w:val="000000" w:themeColor="text1"/>
                <w:szCs w:val="21"/>
                <w14:textFill>
                  <w14:solidFill>
                    <w14:schemeClr w14:val="tx1"/>
                  </w14:solidFill>
                </w14:textFill>
              </w:rPr>
            </w:pPr>
            <w:r>
              <w:rPr>
                <w:rFonts w:hint="default" w:ascii="Times New Roman" w:hAnsi="Times New Roman" w:cs="Times New Roman"/>
                <w:b/>
                <w:bCs w:val="0"/>
                <w:color w:val="000000" w:themeColor="text1"/>
                <w:szCs w:val="21"/>
                <w14:textFill>
                  <w14:solidFill>
                    <w14:schemeClr w14:val="tx1"/>
                  </w14:solidFill>
                </w14:textFill>
              </w:rPr>
              <w:t>运营</w:t>
            </w:r>
          </w:p>
          <w:p w14:paraId="1A85DF98">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val="0"/>
                <w:color w:val="000000" w:themeColor="text1"/>
                <w:szCs w:val="21"/>
                <w14:textFill>
                  <w14:solidFill>
                    <w14:schemeClr w14:val="tx1"/>
                  </w14:solidFill>
                </w14:textFill>
              </w:rPr>
            </w:pPr>
            <w:r>
              <w:rPr>
                <w:rFonts w:hint="default" w:ascii="Times New Roman" w:hAnsi="Times New Roman" w:cs="Times New Roman"/>
                <w:b/>
                <w:bCs w:val="0"/>
                <w:color w:val="000000" w:themeColor="text1"/>
                <w:szCs w:val="21"/>
                <w14:textFill>
                  <w14:solidFill>
                    <w14:schemeClr w14:val="tx1"/>
                  </w14:solidFill>
                </w14:textFill>
              </w:rPr>
              <w:t>期环</w:t>
            </w:r>
          </w:p>
          <w:p w14:paraId="7DC760D9">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val="0"/>
                <w:color w:val="000000" w:themeColor="text1"/>
                <w:szCs w:val="21"/>
                <w14:textFill>
                  <w14:solidFill>
                    <w14:schemeClr w14:val="tx1"/>
                  </w14:solidFill>
                </w14:textFill>
              </w:rPr>
            </w:pPr>
            <w:r>
              <w:rPr>
                <w:rFonts w:hint="default" w:ascii="Times New Roman" w:hAnsi="Times New Roman" w:cs="Times New Roman"/>
                <w:b/>
                <w:bCs w:val="0"/>
                <w:color w:val="000000" w:themeColor="text1"/>
                <w:szCs w:val="21"/>
                <w14:textFill>
                  <w14:solidFill>
                    <w14:schemeClr w14:val="tx1"/>
                  </w14:solidFill>
                </w14:textFill>
              </w:rPr>
              <w:t>境影</w:t>
            </w:r>
          </w:p>
          <w:p w14:paraId="5141934F">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val="0"/>
                <w:color w:val="000000" w:themeColor="text1"/>
                <w:szCs w:val="21"/>
                <w14:textFill>
                  <w14:solidFill>
                    <w14:schemeClr w14:val="tx1"/>
                  </w14:solidFill>
                </w14:textFill>
              </w:rPr>
            </w:pPr>
            <w:r>
              <w:rPr>
                <w:rFonts w:hint="default" w:ascii="Times New Roman" w:hAnsi="Times New Roman" w:cs="Times New Roman"/>
                <w:b/>
                <w:bCs w:val="0"/>
                <w:color w:val="000000" w:themeColor="text1"/>
                <w:szCs w:val="21"/>
                <w14:textFill>
                  <w14:solidFill>
                    <w14:schemeClr w14:val="tx1"/>
                  </w14:solidFill>
                </w14:textFill>
              </w:rPr>
              <w:t>响和</w:t>
            </w:r>
          </w:p>
          <w:p w14:paraId="56F5397C">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val="0"/>
                <w:color w:val="000000" w:themeColor="text1"/>
                <w:szCs w:val="21"/>
                <w14:textFill>
                  <w14:solidFill>
                    <w14:schemeClr w14:val="tx1"/>
                  </w14:solidFill>
                </w14:textFill>
              </w:rPr>
            </w:pPr>
            <w:r>
              <w:rPr>
                <w:rFonts w:hint="default" w:ascii="Times New Roman" w:hAnsi="Times New Roman" w:cs="Times New Roman"/>
                <w:b/>
                <w:bCs w:val="0"/>
                <w:color w:val="000000" w:themeColor="text1"/>
                <w:szCs w:val="21"/>
                <w14:textFill>
                  <w14:solidFill>
                    <w14:schemeClr w14:val="tx1"/>
                  </w14:solidFill>
                </w14:textFill>
              </w:rPr>
              <w:t>保护</w:t>
            </w:r>
          </w:p>
          <w:p w14:paraId="2F9125A8">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
                <w:bCs w:val="0"/>
                <w:color w:val="000000" w:themeColor="text1"/>
                <w:szCs w:val="21"/>
                <w14:textFill>
                  <w14:solidFill>
                    <w14:schemeClr w14:val="tx1"/>
                  </w14:solidFill>
                </w14:textFill>
              </w:rPr>
              <w:t>措施</w:t>
            </w:r>
          </w:p>
        </w:tc>
        <w:tc>
          <w:tcPr>
            <w:tcW w:w="4642" w:type="pct"/>
            <w:tcBorders>
              <w:top w:val="single" w:color="auto" w:sz="12" w:space="0"/>
              <w:bottom w:val="single" w:color="auto" w:sz="12" w:space="0"/>
              <w:right w:val="single" w:color="auto" w:sz="12" w:space="0"/>
            </w:tcBorders>
            <w:noWrap w:val="0"/>
            <w:vAlign w:val="center"/>
          </w:tcPr>
          <w:p w14:paraId="68D9AF50">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②降噪措施</w:t>
            </w:r>
          </w:p>
          <w:p w14:paraId="029B31DC">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Cs/>
                <w:color w:val="000000" w:themeColor="text1"/>
                <w:sz w:val="24"/>
                <w:szCs w:val="24"/>
                <w14:textFill>
                  <w14:solidFill>
                    <w14:schemeClr w14:val="tx1"/>
                  </w14:solidFill>
                </w14:textFill>
              </w:rPr>
              <w:t>本</w:t>
            </w:r>
            <w:r>
              <w:rPr>
                <w:rFonts w:hint="default" w:ascii="Times New Roman" w:hAnsi="Times New Roman" w:cs="Times New Roman"/>
                <w:bCs/>
                <w:color w:val="000000" w:themeColor="text1"/>
                <w:sz w:val="24"/>
                <w:szCs w:val="24"/>
                <w14:textFill>
                  <w14:solidFill>
                    <w14:schemeClr w14:val="tx1"/>
                  </w14:solidFill>
                </w14:textFill>
              </w:rPr>
              <w:t>项目噪声源主要</w:t>
            </w:r>
            <w:r>
              <w:rPr>
                <w:rFonts w:hint="eastAsia" w:cs="Times New Roman"/>
                <w:bCs/>
                <w:color w:val="000000" w:themeColor="text1"/>
                <w:sz w:val="24"/>
                <w:szCs w:val="24"/>
                <w:lang w:val="en-US" w:eastAsia="zh-CN"/>
                <w14:textFill>
                  <w14:solidFill>
                    <w14:schemeClr w14:val="tx1"/>
                  </w14:solidFill>
                </w14:textFill>
              </w:rPr>
              <w:t>来自</w:t>
            </w:r>
            <w:r>
              <w:rPr>
                <w:rFonts w:hint="default" w:ascii="Times New Roman" w:hAnsi="Times New Roman" w:cs="Times New Roman"/>
                <w:bCs/>
                <w:color w:val="000000" w:themeColor="text1"/>
                <w:sz w:val="24"/>
                <w:szCs w:val="24"/>
                <w:lang w:val="en-US" w:eastAsia="zh-CN"/>
                <w14:textFill>
                  <w14:solidFill>
                    <w14:schemeClr w14:val="tx1"/>
                  </w14:solidFill>
                </w14:textFill>
              </w:rPr>
              <w:t>水墨印刷开槽机</w:t>
            </w:r>
            <w:r>
              <w:rPr>
                <w:rFonts w:hint="eastAsia" w:ascii="Times New Roman" w:hAnsi="Times New Roman" w:cs="Times New Roman"/>
                <w:bCs/>
                <w:color w:val="000000" w:themeColor="text1"/>
                <w:sz w:val="24"/>
                <w:szCs w:val="24"/>
                <w:lang w:val="en-US" w:eastAsia="zh-CN"/>
                <w14:textFill>
                  <w14:solidFill>
                    <w14:schemeClr w14:val="tx1"/>
                  </w14:solidFill>
                </w14:textFill>
              </w:rPr>
              <w:t>、</w:t>
            </w:r>
            <w:r>
              <w:rPr>
                <w:rFonts w:hint="default" w:ascii="Times New Roman" w:hAnsi="Times New Roman" w:cs="Times New Roman"/>
                <w:bCs/>
                <w:color w:val="000000" w:themeColor="text1"/>
                <w:sz w:val="24"/>
                <w:szCs w:val="24"/>
                <w:lang w:val="en-US" w:eastAsia="zh-CN"/>
                <w14:textFill>
                  <w14:solidFill>
                    <w14:schemeClr w14:val="tx1"/>
                  </w14:solidFill>
                </w14:textFill>
              </w:rPr>
              <w:t>裱纸机</w:t>
            </w:r>
            <w:r>
              <w:rPr>
                <w:rFonts w:hint="eastAsia" w:ascii="Times New Roman" w:hAnsi="Times New Roman" w:cs="Times New Roman"/>
                <w:bCs/>
                <w:color w:val="000000" w:themeColor="text1"/>
                <w:sz w:val="24"/>
                <w:szCs w:val="24"/>
                <w:lang w:val="en-US" w:eastAsia="zh-CN"/>
                <w14:textFill>
                  <w14:solidFill>
                    <w14:schemeClr w14:val="tx1"/>
                  </w14:solidFill>
                </w14:textFill>
              </w:rPr>
              <w:t>、</w:t>
            </w:r>
            <w:r>
              <w:rPr>
                <w:rFonts w:hint="default" w:ascii="Times New Roman" w:hAnsi="Times New Roman" w:cs="Times New Roman"/>
                <w:bCs/>
                <w:color w:val="000000" w:themeColor="text1"/>
                <w:sz w:val="24"/>
                <w:szCs w:val="24"/>
                <w:lang w:val="en-US" w:eastAsia="zh-CN"/>
                <w14:textFill>
                  <w14:solidFill>
                    <w14:schemeClr w14:val="tx1"/>
                  </w14:solidFill>
                </w14:textFill>
              </w:rPr>
              <w:t>平压平模切机</w:t>
            </w:r>
            <w:r>
              <w:rPr>
                <w:rFonts w:hint="default" w:ascii="Times New Roman" w:hAnsi="Times New Roman" w:cs="Times New Roman"/>
                <w:bCs/>
                <w:color w:val="000000" w:themeColor="text1"/>
                <w:sz w:val="24"/>
                <w:szCs w:val="24"/>
                <w14:textFill>
                  <w14:solidFill>
                    <w14:schemeClr w14:val="tx1"/>
                  </w14:solidFill>
                </w14:textFill>
              </w:rPr>
              <w:t>等设备，其噪声声级在</w:t>
            </w:r>
            <w:r>
              <w:rPr>
                <w:rFonts w:hint="eastAsia" w:ascii="Times New Roman" w:hAnsi="Times New Roman" w:cs="Times New Roman"/>
                <w:bCs/>
                <w:color w:val="000000" w:themeColor="text1"/>
                <w:sz w:val="24"/>
                <w:szCs w:val="24"/>
                <w:lang w:val="en-US" w:eastAsia="zh-CN"/>
                <w14:textFill>
                  <w14:solidFill>
                    <w14:schemeClr w14:val="tx1"/>
                  </w14:solidFill>
                </w14:textFill>
              </w:rPr>
              <w:t>75</w:t>
            </w:r>
            <w:r>
              <w:rPr>
                <w:rFonts w:hint="default" w:ascii="Times New Roman" w:hAnsi="Times New Roman" w:cs="Times New Roman"/>
                <w:bCs/>
                <w:color w:val="000000" w:themeColor="text1"/>
                <w:sz w:val="24"/>
                <w:szCs w:val="24"/>
                <w14:textFill>
                  <w14:solidFill>
                    <w14:schemeClr w14:val="tx1"/>
                  </w14:solidFill>
                </w14:textFill>
              </w:rPr>
              <w:t>~85dB(A)之间</w:t>
            </w:r>
            <w:r>
              <w:rPr>
                <w:rFonts w:hint="default" w:ascii="Times New Roman" w:hAnsi="Times New Roman" w:cs="Times New Roman"/>
                <w:color w:val="000000" w:themeColor="text1"/>
                <w:sz w:val="24"/>
                <w:szCs w:val="24"/>
                <w14:textFill>
                  <w14:solidFill>
                    <w14:schemeClr w14:val="tx1"/>
                  </w14:solidFill>
                </w14:textFill>
              </w:rPr>
              <w:t>。项目采取的主要噪声防治措施为：</w:t>
            </w:r>
            <w:r>
              <w:rPr>
                <w:rFonts w:hint="eastAsia" w:ascii="宋体" w:hAnsi="宋体" w:cs="宋体"/>
                <w:color w:val="000000" w:themeColor="text1"/>
                <w:sz w:val="24"/>
                <w:szCs w:val="24"/>
                <w14:textFill>
                  <w14:solidFill>
                    <w14:schemeClr w14:val="tx1"/>
                  </w14:solidFill>
                </w14:textFill>
              </w:rPr>
              <w:t>①</w:t>
            </w:r>
            <w:r>
              <w:rPr>
                <w:rFonts w:hint="eastAsia" w:ascii="Times New Roman" w:hAnsi="Times New Roman" w:cs="Times New Roman"/>
                <w:color w:val="000000" w:themeColor="text1"/>
                <w:sz w:val="24"/>
                <w:szCs w:val="24"/>
                <w14:textFill>
                  <w14:solidFill>
                    <w14:schemeClr w14:val="tx1"/>
                  </w14:solidFill>
                </w14:textFill>
              </w:rPr>
              <w:t>选用低</w:t>
            </w:r>
            <w:r>
              <w:rPr>
                <w:rFonts w:hint="default" w:ascii="Times New Roman" w:hAnsi="Times New Roman" w:cs="Times New Roman"/>
                <w:color w:val="000000" w:themeColor="text1"/>
                <w:sz w:val="24"/>
                <w:szCs w:val="24"/>
                <w14:textFill>
                  <w14:solidFill>
                    <w14:schemeClr w14:val="tx1"/>
                  </w14:solidFill>
                </w14:textFill>
              </w:rPr>
              <w:t>噪声设备、低噪声工艺；</w:t>
            </w:r>
            <w:r>
              <w:rPr>
                <w:rFonts w:hint="eastAsia" w:ascii="Times New Roman" w:hAnsi="Times New Roman" w:cs="Times New Roman"/>
                <w:color w:val="000000" w:themeColor="text1"/>
                <w:sz w:val="24"/>
                <w:szCs w:val="24"/>
                <w14:textFill>
                  <w14:solidFill>
                    <w14:schemeClr w14:val="tx1"/>
                  </w14:solidFill>
                </w14:textFill>
              </w:rPr>
              <w:t>采用</w:t>
            </w:r>
            <w:r>
              <w:rPr>
                <w:rFonts w:hint="default" w:ascii="Times New Roman" w:hAnsi="Times New Roman" w:cs="Times New Roman"/>
                <w:color w:val="000000" w:themeColor="text1"/>
                <w:sz w:val="24"/>
                <w:szCs w:val="24"/>
                <w14:textFill>
                  <w14:solidFill>
                    <w14:schemeClr w14:val="tx1"/>
                  </w14:solidFill>
                </w14:textFill>
              </w:rPr>
              <w:t>声学控制措施，如对</w:t>
            </w:r>
            <w:r>
              <w:rPr>
                <w:rFonts w:hint="eastAsia" w:ascii="Times New Roman" w:hAnsi="Times New Roman" w:cs="Times New Roman"/>
                <w:color w:val="000000" w:themeColor="text1"/>
                <w:sz w:val="24"/>
                <w:szCs w:val="24"/>
                <w14:textFill>
                  <w14:solidFill>
                    <w14:schemeClr w14:val="tx1"/>
                  </w14:solidFill>
                </w14:textFill>
              </w:rPr>
              <w:t>声</w:t>
            </w:r>
            <w:r>
              <w:rPr>
                <w:rFonts w:hint="default" w:ascii="Times New Roman" w:hAnsi="Times New Roman" w:cs="Times New Roman"/>
                <w:color w:val="000000" w:themeColor="text1"/>
                <w:sz w:val="24"/>
                <w:szCs w:val="24"/>
                <w14:textFill>
                  <w14:solidFill>
                    <w14:schemeClr w14:val="tx1"/>
                  </w14:solidFill>
                </w14:textFill>
              </w:rPr>
              <w:t>源采用吸声、消声、隔声</w:t>
            </w:r>
            <w:r>
              <w:rPr>
                <w:rFonts w:hint="eastAsia"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减振等措施；</w:t>
            </w:r>
            <w:r>
              <w:rPr>
                <w:rFonts w:hint="eastAsia" w:ascii="Times New Roman" w:hAnsi="Times New Roman" w:cs="Times New Roman"/>
                <w:color w:val="000000" w:themeColor="text1"/>
                <w:sz w:val="24"/>
                <w:szCs w:val="24"/>
                <w14:textFill>
                  <w14:solidFill>
                    <w14:schemeClr w14:val="tx1"/>
                  </w14:solidFill>
                </w14:textFill>
              </w:rPr>
              <w:t>改进</w:t>
            </w:r>
            <w:r>
              <w:rPr>
                <w:rFonts w:hint="default" w:ascii="Times New Roman" w:hAnsi="Times New Roman" w:cs="Times New Roman"/>
                <w:color w:val="000000" w:themeColor="text1"/>
                <w:sz w:val="24"/>
                <w:szCs w:val="24"/>
                <w14:textFill>
                  <w14:solidFill>
                    <w14:schemeClr w14:val="tx1"/>
                  </w14:solidFill>
                </w14:textFill>
              </w:rPr>
              <w:t>工艺</w:t>
            </w:r>
            <w:r>
              <w:rPr>
                <w:rFonts w:hint="eastAsia"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设施结构和操作方法等；</w:t>
            </w:r>
            <w:r>
              <w:rPr>
                <w:rFonts w:hint="eastAsia" w:ascii="宋体" w:hAnsi="宋体" w:cs="宋体"/>
                <w:color w:val="000000" w:themeColor="text1"/>
                <w:sz w:val="24"/>
                <w:szCs w:val="24"/>
                <w14:textFill>
                  <w14:solidFill>
                    <w14:schemeClr w14:val="tx1"/>
                  </w14:solidFill>
                </w14:textFill>
              </w:rPr>
              <w:t>②</w:t>
            </w:r>
            <w:r>
              <w:rPr>
                <w:rFonts w:hint="default" w:ascii="Times New Roman" w:hAnsi="Times New Roman" w:cs="Times New Roman"/>
                <w:color w:val="000000" w:themeColor="text1"/>
                <w:sz w:val="24"/>
                <w:szCs w:val="24"/>
                <w14:textFill>
                  <w14:solidFill>
                    <w14:schemeClr w14:val="tx1"/>
                  </w14:solidFill>
                </w14:textFill>
              </w:rPr>
              <w:t>用橡胶等软质材料制成垫片或利用弹簧部件垫在设备下面，对设备基础设置减振措施，可起到减振作用；</w:t>
            </w:r>
            <w:r>
              <w:rPr>
                <w:rFonts w:hint="eastAsia" w:ascii="宋体" w:hAnsi="宋体" w:cs="宋体"/>
                <w:color w:val="000000" w:themeColor="text1"/>
                <w:sz w:val="24"/>
                <w:szCs w:val="24"/>
                <w14:textFill>
                  <w14:solidFill>
                    <w14:schemeClr w14:val="tx1"/>
                  </w14:solidFill>
                </w14:textFill>
              </w:rPr>
              <w:t>③</w:t>
            </w:r>
            <w:r>
              <w:rPr>
                <w:rFonts w:hint="default" w:ascii="Times New Roman" w:hAnsi="Times New Roman" w:cs="Times New Roman"/>
                <w:color w:val="000000" w:themeColor="text1"/>
                <w:sz w:val="24"/>
                <w:szCs w:val="24"/>
                <w14:textFill>
                  <w14:solidFill>
                    <w14:schemeClr w14:val="tx1"/>
                  </w14:solidFill>
                </w14:textFill>
              </w:rPr>
              <w:t>物料装卸时应轻抓轻放，以减轻对周边环境的影响；</w:t>
            </w:r>
            <w:r>
              <w:rPr>
                <w:rFonts w:hint="eastAsia" w:ascii="宋体" w:hAnsi="宋体" w:cs="宋体"/>
                <w:color w:val="000000" w:themeColor="text1"/>
                <w:sz w:val="24"/>
                <w:szCs w:val="24"/>
                <w14:textFill>
                  <w14:solidFill>
                    <w14:schemeClr w14:val="tx1"/>
                  </w14:solidFill>
                </w14:textFill>
              </w:rPr>
              <w:t>④</w:t>
            </w:r>
            <w:r>
              <w:rPr>
                <w:rFonts w:hint="default" w:ascii="Times New Roman" w:hAnsi="Times New Roman" w:cs="Times New Roman"/>
                <w:color w:val="000000" w:themeColor="text1"/>
                <w:sz w:val="24"/>
                <w:szCs w:val="24"/>
                <w14:textFill>
                  <w14:solidFill>
                    <w14:schemeClr w14:val="tx1"/>
                  </w14:solidFill>
                </w14:textFill>
              </w:rPr>
              <w:t>合理安排工作时间；</w:t>
            </w:r>
            <w:r>
              <w:rPr>
                <w:rFonts w:hint="eastAsia" w:ascii="宋体" w:hAnsi="宋体" w:cs="宋体"/>
                <w:color w:val="000000" w:themeColor="text1"/>
                <w:sz w:val="24"/>
                <w:szCs w:val="24"/>
                <w14:textFill>
                  <w14:solidFill>
                    <w14:schemeClr w14:val="tx1"/>
                  </w14:solidFill>
                </w14:textFill>
              </w:rPr>
              <w:t>⑤</w:t>
            </w:r>
            <w:r>
              <w:rPr>
                <w:rFonts w:hint="default" w:ascii="Times New Roman" w:hAnsi="Times New Roman" w:cs="Times New Roman"/>
                <w:color w:val="000000" w:themeColor="text1"/>
                <w:sz w:val="24"/>
                <w:szCs w:val="24"/>
                <w14:textFill>
                  <w14:solidFill>
                    <w14:schemeClr w14:val="tx1"/>
                  </w14:solidFill>
                </w14:textFill>
              </w:rPr>
              <w:t>厂内设置绿化带</w:t>
            </w:r>
            <w:r>
              <w:rPr>
                <w:rFonts w:hint="eastAsia" w:ascii="Times New Roman" w:hAnsi="Times New Roman" w:cs="Times New Roman"/>
                <w:color w:val="000000" w:themeColor="text1"/>
                <w:sz w:val="24"/>
                <w:szCs w:val="24"/>
                <w14:textFill>
                  <w14:solidFill>
                    <w14:schemeClr w14:val="tx1"/>
                  </w14:solidFill>
                </w14:textFill>
              </w:rPr>
              <w:t>；</w:t>
            </w:r>
            <w:r>
              <w:rPr>
                <w:rFonts w:hint="eastAsia" w:ascii="宋体" w:hAnsi="宋体" w:cs="Times New Roman"/>
                <w:color w:val="000000" w:themeColor="text1"/>
                <w:sz w:val="24"/>
                <w:szCs w:val="24"/>
                <w14:textFill>
                  <w14:solidFill>
                    <w14:schemeClr w14:val="tx1"/>
                  </w14:solidFill>
                </w14:textFill>
              </w:rPr>
              <w:t>⑥</w:t>
            </w:r>
            <w:r>
              <w:rPr>
                <w:rFonts w:hint="eastAsia" w:ascii="Times New Roman" w:hAnsi="Times New Roman" w:cs="Times New Roman"/>
                <w:color w:val="000000" w:themeColor="text1"/>
                <w:sz w:val="24"/>
                <w:szCs w:val="24"/>
                <w14:textFill>
                  <w14:solidFill>
                    <w14:schemeClr w14:val="tx1"/>
                  </w14:solidFill>
                </w14:textFill>
              </w:rPr>
              <w:t>设置</w:t>
            </w:r>
            <w:r>
              <w:rPr>
                <w:rFonts w:hint="default" w:ascii="Times New Roman" w:hAnsi="Times New Roman" w:cs="Times New Roman"/>
                <w:color w:val="000000" w:themeColor="text1"/>
                <w:sz w:val="24"/>
                <w:szCs w:val="24"/>
                <w14:textFill>
                  <w14:solidFill>
                    <w14:schemeClr w14:val="tx1"/>
                  </w14:solidFill>
                </w14:textFill>
              </w:rPr>
              <w:t>声屏障等措施，包括直立式、折板式</w:t>
            </w:r>
            <w:r>
              <w:rPr>
                <w:rFonts w:hint="eastAsia"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半封闭、全封闭等类型措施。采取上述隔声、降噪措施后，厂界噪声可以达标排放</w:t>
            </w:r>
            <w:r>
              <w:rPr>
                <w:rFonts w:hint="eastAsia" w:ascii="Times New Roman" w:hAnsi="Times New Roman" w:cs="Times New Roman"/>
                <w:color w:val="000000" w:themeColor="text1"/>
                <w:sz w:val="24"/>
                <w:szCs w:val="24"/>
                <w14:textFill>
                  <w14:solidFill>
                    <w14:schemeClr w14:val="tx1"/>
                  </w14:solidFill>
                </w14:textFill>
              </w:rPr>
              <w:t>。</w:t>
            </w:r>
          </w:p>
          <w:p w14:paraId="45C43570">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（3）噪声预测结果</w:t>
            </w:r>
          </w:p>
          <w:p w14:paraId="6D407EA9">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根据项目的噪声排放特点，结合《环境影响评价技术导则 声环境》（HJ2.4-2021）的要求，综合考虑隔声和距离衰减的因素，噪声源强分析如下表所示。</w:t>
            </w:r>
          </w:p>
          <w:p w14:paraId="7EDD83B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themeColor="text1"/>
                <w:kern w:val="0"/>
                <w:sz w:val="24"/>
                <w:szCs w:val="24"/>
                <w:lang w:val="en-US" w:eastAsia="zh-CN"/>
                <w14:textFill>
                  <w14:solidFill>
                    <w14:schemeClr w14:val="tx1"/>
                  </w14:solidFill>
                </w14:textFill>
              </w:rPr>
            </w:pPr>
            <w:r>
              <w:rPr>
                <w:rFonts w:hint="default" w:ascii="Times New Roman" w:hAnsi="Times New Roman" w:cs="Times New Roman"/>
                <w:b/>
                <w:color w:val="000000" w:themeColor="text1"/>
                <w:sz w:val="24"/>
                <w:szCs w:val="24"/>
                <w14:textFill>
                  <w14:solidFill>
                    <w14:schemeClr w14:val="tx1"/>
                  </w14:solidFill>
                </w14:textFill>
              </w:rPr>
              <w:t>表4-</w:t>
            </w:r>
            <w:r>
              <w:rPr>
                <w:rFonts w:hint="eastAsia" w:ascii="Times New Roman" w:hAnsi="Times New Roman" w:cs="Times New Roman"/>
                <w:b/>
                <w:color w:val="000000" w:themeColor="text1"/>
                <w:sz w:val="24"/>
                <w:szCs w:val="24"/>
                <w:lang w:val="en-US" w:eastAsia="zh-CN"/>
                <w14:textFill>
                  <w14:solidFill>
                    <w14:schemeClr w14:val="tx1"/>
                  </w14:solidFill>
                </w14:textFill>
              </w:rPr>
              <w:t xml:space="preserve">16 </w:t>
            </w:r>
            <w:r>
              <w:rPr>
                <w:rFonts w:hint="default" w:ascii="Times New Roman" w:hAnsi="Times New Roman" w:cs="Times New Roman"/>
                <w:b/>
                <w:color w:val="000000" w:themeColor="text1"/>
                <w:kern w:val="0"/>
                <w14:textFill>
                  <w14:solidFill>
                    <w14:schemeClr w14:val="tx1"/>
                  </w14:solidFill>
                </w14:textFill>
              </w:rPr>
              <w:t>厂界噪声预测结果与达标分析表</w:t>
            </w:r>
            <w:r>
              <w:rPr>
                <w:rFonts w:hint="eastAsia" w:cs="Times New Roman"/>
                <w:b/>
                <w:color w:val="000000" w:themeColor="text1"/>
                <w:kern w:val="0"/>
                <w:lang w:val="en-US" w:eastAsia="zh-CN"/>
                <w14:textFill>
                  <w14:solidFill>
                    <w14:schemeClr w14:val="tx1"/>
                  </w14:solidFill>
                </w14:textFill>
              </w:rPr>
              <w:t xml:space="preserve">            单位：</w:t>
            </w:r>
            <w:r>
              <w:rPr>
                <w:rFonts w:hint="default" w:ascii="Times New Roman" w:hAnsi="Times New Roman" w:eastAsia="宋体" w:cs="Times New Roman"/>
                <w:b/>
                <w:color w:val="000000" w:themeColor="text1"/>
                <w:sz w:val="21"/>
                <w:szCs w:val="21"/>
                <w14:textFill>
                  <w14:solidFill>
                    <w14:schemeClr w14:val="tx1"/>
                  </w14:solidFill>
                </w14:textFill>
              </w:rPr>
              <w:t>dB(A)</w:t>
            </w:r>
          </w:p>
          <w:tbl>
            <w:tblPr>
              <w:tblStyle w:val="28"/>
              <w:tblW w:w="5000" w:type="pct"/>
              <w:tblInd w:w="-3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109"/>
              <w:gridCol w:w="726"/>
              <w:gridCol w:w="979"/>
              <w:gridCol w:w="831"/>
              <w:gridCol w:w="972"/>
              <w:gridCol w:w="1007"/>
              <w:gridCol w:w="891"/>
              <w:gridCol w:w="751"/>
              <w:gridCol w:w="662"/>
            </w:tblGrid>
            <w:tr w14:paraId="5C85611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699" w:type="pct"/>
                  <w:tcBorders>
                    <w:tl2br w:val="nil"/>
                    <w:tr2bl w:val="nil"/>
                  </w:tcBorders>
                  <w:noWrap w:val="0"/>
                  <w:vAlign w:val="center"/>
                </w:tcPr>
                <w:p w14:paraId="5FE8D843">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预测点位</w:t>
                  </w:r>
                </w:p>
              </w:tc>
              <w:tc>
                <w:tcPr>
                  <w:tcW w:w="458" w:type="pct"/>
                  <w:tcBorders>
                    <w:tl2br w:val="nil"/>
                    <w:tr2bl w:val="nil"/>
                  </w:tcBorders>
                  <w:noWrap w:val="0"/>
                  <w:vAlign w:val="center"/>
                </w:tcPr>
                <w:p w14:paraId="0679DD24">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噪声背景值</w:t>
                  </w:r>
                </w:p>
              </w:tc>
              <w:tc>
                <w:tcPr>
                  <w:tcW w:w="617" w:type="pct"/>
                  <w:tcBorders>
                    <w:tl2br w:val="nil"/>
                    <w:tr2bl w:val="nil"/>
                  </w:tcBorders>
                  <w:noWrap w:val="0"/>
                  <w:vAlign w:val="center"/>
                </w:tcPr>
                <w:p w14:paraId="5F8E2895">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噪声现状值</w:t>
                  </w:r>
                </w:p>
              </w:tc>
              <w:tc>
                <w:tcPr>
                  <w:tcW w:w="524" w:type="pct"/>
                  <w:tcBorders>
                    <w:tl2br w:val="nil"/>
                    <w:tr2bl w:val="nil"/>
                  </w:tcBorders>
                  <w:noWrap w:val="0"/>
                  <w:vAlign w:val="center"/>
                </w:tcPr>
                <w:p w14:paraId="65AF71CB">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rPr>
                      <w:rFonts w:hint="eastAsia" w:ascii="Times New Roman" w:hAnsi="Times New Roman" w:eastAsia="宋体" w:cs="Times New Roman"/>
                      <w:b/>
                      <w:bCs/>
                      <w:color w:val="000000" w:themeColor="text1"/>
                      <w:sz w:val="21"/>
                      <w:szCs w:val="21"/>
                      <w:lang w:eastAsia="zh-CN"/>
                      <w14:textFill>
                        <w14:solidFill>
                          <w14:schemeClr w14:val="tx1"/>
                        </w14:solidFill>
                      </w14:textFill>
                    </w:rPr>
                  </w:pP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噪声标准</w:t>
                  </w:r>
                </w:p>
              </w:tc>
              <w:tc>
                <w:tcPr>
                  <w:tcW w:w="613" w:type="pct"/>
                  <w:tcBorders>
                    <w:tl2br w:val="nil"/>
                    <w:tr2bl w:val="nil"/>
                  </w:tcBorders>
                  <w:noWrap w:val="0"/>
                  <w:vAlign w:val="center"/>
                </w:tcPr>
                <w:p w14:paraId="061A15F6">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噪声贡献值</w:t>
                  </w:r>
                </w:p>
              </w:tc>
              <w:tc>
                <w:tcPr>
                  <w:tcW w:w="635" w:type="pct"/>
                  <w:tcBorders>
                    <w:tl2br w:val="nil"/>
                    <w:tr2bl w:val="nil"/>
                  </w:tcBorders>
                  <w:noWrap w:val="0"/>
                  <w:vAlign w:val="center"/>
                </w:tcPr>
                <w:p w14:paraId="103A054B">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噪声预测值</w:t>
                  </w:r>
                </w:p>
              </w:tc>
              <w:tc>
                <w:tcPr>
                  <w:tcW w:w="562" w:type="pct"/>
                  <w:tcBorders>
                    <w:tl2br w:val="nil"/>
                    <w:tr2bl w:val="nil"/>
                  </w:tcBorders>
                  <w:noWrap w:val="0"/>
                  <w:vAlign w:val="center"/>
                </w:tcPr>
                <w:p w14:paraId="128A7826">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较现状增量</w:t>
                  </w:r>
                </w:p>
              </w:tc>
              <w:tc>
                <w:tcPr>
                  <w:tcW w:w="890" w:type="pct"/>
                  <w:gridSpan w:val="2"/>
                  <w:tcBorders>
                    <w:tl2br w:val="nil"/>
                    <w:tr2bl w:val="nil"/>
                  </w:tcBorders>
                  <w:noWrap w:val="0"/>
                  <w:vAlign w:val="center"/>
                </w:tcPr>
                <w:p w14:paraId="4940CA72">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超标和达标情况</w:t>
                  </w:r>
                </w:p>
              </w:tc>
            </w:tr>
            <w:tr w14:paraId="1A11B6F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79" w:hRule="atLeast"/>
              </w:trPr>
              <w:tc>
                <w:tcPr>
                  <w:tcW w:w="699" w:type="pct"/>
                  <w:tcBorders>
                    <w:tl2br w:val="nil"/>
                    <w:tr2bl w:val="nil"/>
                  </w:tcBorders>
                  <w:noWrap w:val="0"/>
                  <w:vAlign w:val="center"/>
                </w:tcPr>
                <w:p w14:paraId="79BC593F">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东</w:t>
                  </w:r>
                  <w:r>
                    <w:rPr>
                      <w:rFonts w:hint="default" w:ascii="Times New Roman" w:hAnsi="Times New Roman" w:eastAsia="宋体" w:cs="Times New Roman"/>
                      <w:color w:val="000000" w:themeColor="text1"/>
                      <w:sz w:val="21"/>
                      <w:szCs w:val="21"/>
                      <w14:textFill>
                        <w14:solidFill>
                          <w14:schemeClr w14:val="tx1"/>
                        </w14:solidFill>
                      </w14:textFill>
                    </w:rPr>
                    <w:t>厂界</w:t>
                  </w:r>
                </w:p>
              </w:tc>
              <w:tc>
                <w:tcPr>
                  <w:tcW w:w="458" w:type="pct"/>
                  <w:tcBorders>
                    <w:tl2br w:val="nil"/>
                    <w:tr2bl w:val="nil"/>
                  </w:tcBorders>
                  <w:noWrap w:val="0"/>
                  <w:vAlign w:val="center"/>
                </w:tcPr>
                <w:p w14:paraId="0BD6CE4D">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617" w:type="pct"/>
                  <w:tcBorders>
                    <w:tl2br w:val="nil"/>
                    <w:tr2bl w:val="nil"/>
                  </w:tcBorders>
                  <w:noWrap w:val="0"/>
                  <w:vAlign w:val="center"/>
                </w:tcPr>
                <w:p w14:paraId="21F8C46B">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leftChars="0" w:right="0" w:rightChars="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524" w:type="pct"/>
                  <w:tcBorders>
                    <w:tl2br w:val="nil"/>
                    <w:tr2bl w:val="nil"/>
                  </w:tcBorders>
                  <w:noWrap w:val="0"/>
                  <w:vAlign w:val="center"/>
                </w:tcPr>
                <w:p w14:paraId="6C279482">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65</w:t>
                  </w:r>
                </w:p>
              </w:tc>
              <w:tc>
                <w:tcPr>
                  <w:tcW w:w="613" w:type="pct"/>
                  <w:tcBorders>
                    <w:tl2br w:val="nil"/>
                    <w:tr2bl w:val="nil"/>
                  </w:tcBorders>
                  <w:noWrap w:val="0"/>
                  <w:vAlign w:val="center"/>
                </w:tcPr>
                <w:p w14:paraId="70EF0BBF">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45.39</w:t>
                  </w:r>
                </w:p>
              </w:tc>
              <w:tc>
                <w:tcPr>
                  <w:tcW w:w="635" w:type="pct"/>
                  <w:tcBorders>
                    <w:tl2br w:val="nil"/>
                    <w:tr2bl w:val="nil"/>
                  </w:tcBorders>
                  <w:noWrap w:val="0"/>
                  <w:vAlign w:val="center"/>
                </w:tcPr>
                <w:p w14:paraId="1BCADAC0">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leftChars="0" w:right="0" w:rightChars="0" w:firstLine="0" w:firstLineChars="0"/>
                    <w:jc w:val="center"/>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c>
                <w:tcPr>
                  <w:tcW w:w="562" w:type="pct"/>
                  <w:tcBorders>
                    <w:tl2br w:val="nil"/>
                    <w:tr2bl w:val="nil"/>
                  </w:tcBorders>
                  <w:noWrap w:val="0"/>
                  <w:vAlign w:val="center"/>
                </w:tcPr>
                <w:p w14:paraId="3AA2D2FB">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leftChars="0" w:right="0" w:rightChars="0" w:firstLine="0" w:firstLineChars="0"/>
                    <w:jc w:val="center"/>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c>
                <w:tcPr>
                  <w:tcW w:w="473" w:type="pct"/>
                  <w:tcBorders>
                    <w:tl2br w:val="nil"/>
                    <w:tr2bl w:val="nil"/>
                  </w:tcBorders>
                  <w:noWrap w:val="0"/>
                  <w:vAlign w:val="center"/>
                </w:tcPr>
                <w:p w14:paraId="4BAA86E3">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leftChars="0" w:right="0" w:rightChars="0" w:firstLine="0" w:firstLineChars="0"/>
                    <w:jc w:val="center"/>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达标</w:t>
                  </w:r>
                </w:p>
              </w:tc>
              <w:tc>
                <w:tcPr>
                  <w:tcW w:w="416" w:type="pct"/>
                  <w:tcBorders>
                    <w:tl2br w:val="nil"/>
                    <w:tr2bl w:val="nil"/>
                  </w:tcBorders>
                  <w:noWrap w:val="0"/>
                  <w:vAlign w:val="center"/>
                </w:tcPr>
                <w:p w14:paraId="4B75990D">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leftChars="0" w:right="0" w:rightChars="0" w:firstLine="0" w:firstLineChars="0"/>
                    <w:jc w:val="center"/>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达标</w:t>
                  </w:r>
                </w:p>
              </w:tc>
            </w:tr>
            <w:tr w14:paraId="41163DD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5" w:hRule="atLeast"/>
              </w:trPr>
              <w:tc>
                <w:tcPr>
                  <w:tcW w:w="699" w:type="pct"/>
                  <w:tcBorders>
                    <w:tl2br w:val="nil"/>
                    <w:tr2bl w:val="nil"/>
                  </w:tcBorders>
                  <w:noWrap w:val="0"/>
                  <w:vAlign w:val="center"/>
                </w:tcPr>
                <w:p w14:paraId="4F074221">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南厂界</w:t>
                  </w:r>
                </w:p>
              </w:tc>
              <w:tc>
                <w:tcPr>
                  <w:tcW w:w="458" w:type="pct"/>
                  <w:tcBorders>
                    <w:tl2br w:val="nil"/>
                    <w:tr2bl w:val="nil"/>
                  </w:tcBorders>
                  <w:noWrap w:val="0"/>
                  <w:vAlign w:val="center"/>
                </w:tcPr>
                <w:p w14:paraId="0D9F3AD7">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617" w:type="pct"/>
                  <w:tcBorders>
                    <w:tl2br w:val="nil"/>
                    <w:tr2bl w:val="nil"/>
                  </w:tcBorders>
                  <w:noWrap w:val="0"/>
                  <w:vAlign w:val="center"/>
                </w:tcPr>
                <w:p w14:paraId="1069284F">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leftChars="0" w:right="0" w:rightChars="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524" w:type="pct"/>
                  <w:tcBorders>
                    <w:tl2br w:val="nil"/>
                    <w:tr2bl w:val="nil"/>
                  </w:tcBorders>
                  <w:noWrap w:val="0"/>
                  <w:vAlign w:val="center"/>
                </w:tcPr>
                <w:p w14:paraId="71402C05">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leftChars="0" w:right="0" w:rightChars="0"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65</w:t>
                  </w:r>
                </w:p>
              </w:tc>
              <w:tc>
                <w:tcPr>
                  <w:tcW w:w="613" w:type="pct"/>
                  <w:tcBorders>
                    <w:tl2br w:val="nil"/>
                    <w:tr2bl w:val="nil"/>
                  </w:tcBorders>
                  <w:noWrap w:val="0"/>
                  <w:vAlign w:val="center"/>
                </w:tcPr>
                <w:p w14:paraId="0E4DBC9F">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46.01</w:t>
                  </w:r>
                </w:p>
              </w:tc>
              <w:tc>
                <w:tcPr>
                  <w:tcW w:w="635" w:type="pct"/>
                  <w:tcBorders>
                    <w:tl2br w:val="nil"/>
                    <w:tr2bl w:val="nil"/>
                  </w:tcBorders>
                  <w:noWrap w:val="0"/>
                  <w:vAlign w:val="center"/>
                </w:tcPr>
                <w:p w14:paraId="2A037692">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leftChars="0" w:right="0" w:rightChars="0" w:firstLine="0" w:firstLineChars="0"/>
                    <w:jc w:val="center"/>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c>
                <w:tcPr>
                  <w:tcW w:w="562" w:type="pct"/>
                  <w:tcBorders>
                    <w:tl2br w:val="nil"/>
                    <w:tr2bl w:val="nil"/>
                  </w:tcBorders>
                  <w:noWrap w:val="0"/>
                  <w:vAlign w:val="center"/>
                </w:tcPr>
                <w:p w14:paraId="166AAB94">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leftChars="0" w:right="0" w:rightChars="0" w:firstLine="0" w:firstLineChars="0"/>
                    <w:jc w:val="center"/>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c>
                <w:tcPr>
                  <w:tcW w:w="473" w:type="pct"/>
                  <w:tcBorders>
                    <w:tl2br w:val="nil"/>
                    <w:tr2bl w:val="nil"/>
                  </w:tcBorders>
                  <w:noWrap w:val="0"/>
                  <w:vAlign w:val="center"/>
                </w:tcPr>
                <w:p w14:paraId="503E800F">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leftChars="0" w:right="0" w:rightChars="0" w:firstLine="0" w:firstLineChars="0"/>
                    <w:jc w:val="center"/>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达标</w:t>
                  </w:r>
                </w:p>
              </w:tc>
              <w:tc>
                <w:tcPr>
                  <w:tcW w:w="416" w:type="pct"/>
                  <w:tcBorders>
                    <w:tl2br w:val="nil"/>
                    <w:tr2bl w:val="nil"/>
                  </w:tcBorders>
                  <w:noWrap w:val="0"/>
                  <w:vAlign w:val="center"/>
                </w:tcPr>
                <w:p w14:paraId="40A86F09">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leftChars="0" w:right="0" w:rightChars="0" w:firstLine="0" w:firstLineChars="0"/>
                    <w:jc w:val="center"/>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达标</w:t>
                  </w:r>
                </w:p>
              </w:tc>
            </w:tr>
            <w:tr w14:paraId="55E8035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79" w:hRule="atLeast"/>
              </w:trPr>
              <w:tc>
                <w:tcPr>
                  <w:tcW w:w="699" w:type="pct"/>
                  <w:tcBorders>
                    <w:tl2br w:val="nil"/>
                    <w:tr2bl w:val="nil"/>
                  </w:tcBorders>
                  <w:noWrap w:val="0"/>
                  <w:vAlign w:val="center"/>
                </w:tcPr>
                <w:p w14:paraId="5941A9A9">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西</w:t>
                  </w:r>
                  <w:r>
                    <w:rPr>
                      <w:rFonts w:hint="default" w:ascii="Times New Roman" w:hAnsi="Times New Roman" w:eastAsia="宋体" w:cs="Times New Roman"/>
                      <w:color w:val="000000" w:themeColor="text1"/>
                      <w:sz w:val="21"/>
                      <w:szCs w:val="21"/>
                      <w14:textFill>
                        <w14:solidFill>
                          <w14:schemeClr w14:val="tx1"/>
                        </w14:solidFill>
                      </w14:textFill>
                    </w:rPr>
                    <w:t>厂界</w:t>
                  </w:r>
                </w:p>
              </w:tc>
              <w:tc>
                <w:tcPr>
                  <w:tcW w:w="458" w:type="pct"/>
                  <w:tcBorders>
                    <w:tl2br w:val="nil"/>
                    <w:tr2bl w:val="nil"/>
                  </w:tcBorders>
                  <w:noWrap w:val="0"/>
                  <w:vAlign w:val="center"/>
                </w:tcPr>
                <w:p w14:paraId="09D292AA">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617" w:type="pct"/>
                  <w:tcBorders>
                    <w:tl2br w:val="nil"/>
                    <w:tr2bl w:val="nil"/>
                  </w:tcBorders>
                  <w:noWrap w:val="0"/>
                  <w:vAlign w:val="center"/>
                </w:tcPr>
                <w:p w14:paraId="1DA72F4E">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leftChars="0" w:right="0" w:rightChars="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524" w:type="pct"/>
                  <w:tcBorders>
                    <w:tl2br w:val="nil"/>
                    <w:tr2bl w:val="nil"/>
                  </w:tcBorders>
                  <w:noWrap w:val="0"/>
                  <w:vAlign w:val="center"/>
                </w:tcPr>
                <w:p w14:paraId="01B1B3BA">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leftChars="0" w:right="0" w:rightChars="0"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65</w:t>
                  </w:r>
                </w:p>
              </w:tc>
              <w:tc>
                <w:tcPr>
                  <w:tcW w:w="613" w:type="pct"/>
                  <w:tcBorders>
                    <w:tl2br w:val="nil"/>
                    <w:tr2bl w:val="nil"/>
                  </w:tcBorders>
                  <w:noWrap w:val="0"/>
                  <w:vAlign w:val="center"/>
                </w:tcPr>
                <w:p w14:paraId="65293B08">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43.09</w:t>
                  </w:r>
                </w:p>
              </w:tc>
              <w:tc>
                <w:tcPr>
                  <w:tcW w:w="635" w:type="pct"/>
                  <w:tcBorders>
                    <w:tl2br w:val="nil"/>
                    <w:tr2bl w:val="nil"/>
                  </w:tcBorders>
                  <w:noWrap w:val="0"/>
                  <w:vAlign w:val="center"/>
                </w:tcPr>
                <w:p w14:paraId="04DC4D5D">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leftChars="0" w:right="0" w:rightChars="0" w:firstLine="0" w:firstLineChars="0"/>
                    <w:jc w:val="center"/>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c>
                <w:tcPr>
                  <w:tcW w:w="562" w:type="pct"/>
                  <w:tcBorders>
                    <w:tl2br w:val="nil"/>
                    <w:tr2bl w:val="nil"/>
                  </w:tcBorders>
                  <w:noWrap w:val="0"/>
                  <w:vAlign w:val="center"/>
                </w:tcPr>
                <w:p w14:paraId="2E821B35">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leftChars="0" w:right="0" w:rightChars="0" w:firstLine="0" w:firstLineChars="0"/>
                    <w:jc w:val="center"/>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c>
                <w:tcPr>
                  <w:tcW w:w="473" w:type="pct"/>
                  <w:tcBorders>
                    <w:tl2br w:val="nil"/>
                    <w:tr2bl w:val="nil"/>
                  </w:tcBorders>
                  <w:noWrap w:val="0"/>
                  <w:vAlign w:val="center"/>
                </w:tcPr>
                <w:p w14:paraId="6E24E059">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leftChars="0" w:right="0" w:rightChars="0" w:firstLine="0" w:firstLineChars="0"/>
                    <w:jc w:val="center"/>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达标</w:t>
                  </w:r>
                </w:p>
              </w:tc>
              <w:tc>
                <w:tcPr>
                  <w:tcW w:w="416" w:type="pct"/>
                  <w:tcBorders>
                    <w:tl2br w:val="nil"/>
                    <w:tr2bl w:val="nil"/>
                  </w:tcBorders>
                  <w:noWrap w:val="0"/>
                  <w:vAlign w:val="center"/>
                </w:tcPr>
                <w:p w14:paraId="103F395F">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leftChars="0" w:right="0" w:rightChars="0" w:firstLine="0" w:firstLineChars="0"/>
                    <w:jc w:val="center"/>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达标</w:t>
                  </w:r>
                </w:p>
              </w:tc>
            </w:tr>
            <w:tr w14:paraId="3F699A5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79" w:hRule="atLeast"/>
              </w:trPr>
              <w:tc>
                <w:tcPr>
                  <w:tcW w:w="699" w:type="pct"/>
                  <w:tcBorders>
                    <w:tl2br w:val="nil"/>
                    <w:tr2bl w:val="nil"/>
                  </w:tcBorders>
                  <w:noWrap w:val="0"/>
                  <w:vAlign w:val="center"/>
                </w:tcPr>
                <w:p w14:paraId="3393F17A">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北</w:t>
                  </w:r>
                  <w:r>
                    <w:rPr>
                      <w:rFonts w:hint="default" w:ascii="Times New Roman" w:hAnsi="Times New Roman" w:eastAsia="宋体" w:cs="Times New Roman"/>
                      <w:color w:val="000000" w:themeColor="text1"/>
                      <w:sz w:val="21"/>
                      <w:szCs w:val="21"/>
                      <w14:textFill>
                        <w14:solidFill>
                          <w14:schemeClr w14:val="tx1"/>
                        </w14:solidFill>
                      </w14:textFill>
                    </w:rPr>
                    <w:t>厂界</w:t>
                  </w:r>
                </w:p>
              </w:tc>
              <w:tc>
                <w:tcPr>
                  <w:tcW w:w="458" w:type="pct"/>
                  <w:tcBorders>
                    <w:tl2br w:val="nil"/>
                    <w:tr2bl w:val="nil"/>
                  </w:tcBorders>
                  <w:noWrap w:val="0"/>
                  <w:vAlign w:val="center"/>
                </w:tcPr>
                <w:p w14:paraId="2A40AACA">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617" w:type="pct"/>
                  <w:tcBorders>
                    <w:tl2br w:val="nil"/>
                    <w:tr2bl w:val="nil"/>
                  </w:tcBorders>
                  <w:noWrap w:val="0"/>
                  <w:vAlign w:val="center"/>
                </w:tcPr>
                <w:p w14:paraId="1D93E00A">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leftChars="0" w:right="0" w:rightChars="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524" w:type="pct"/>
                  <w:tcBorders>
                    <w:tl2br w:val="nil"/>
                    <w:tr2bl w:val="nil"/>
                  </w:tcBorders>
                  <w:noWrap w:val="0"/>
                  <w:vAlign w:val="center"/>
                </w:tcPr>
                <w:p w14:paraId="0739B8E5">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leftChars="0" w:right="0" w:rightChars="0"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65</w:t>
                  </w:r>
                </w:p>
              </w:tc>
              <w:tc>
                <w:tcPr>
                  <w:tcW w:w="613" w:type="pct"/>
                  <w:tcBorders>
                    <w:tl2br w:val="nil"/>
                    <w:tr2bl w:val="nil"/>
                  </w:tcBorders>
                  <w:noWrap w:val="0"/>
                  <w:vAlign w:val="center"/>
                </w:tcPr>
                <w:p w14:paraId="29E30AC2">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46.36</w:t>
                  </w:r>
                </w:p>
              </w:tc>
              <w:tc>
                <w:tcPr>
                  <w:tcW w:w="635" w:type="pct"/>
                  <w:tcBorders>
                    <w:tl2br w:val="nil"/>
                    <w:tr2bl w:val="nil"/>
                  </w:tcBorders>
                  <w:noWrap w:val="0"/>
                  <w:vAlign w:val="center"/>
                </w:tcPr>
                <w:p w14:paraId="6BDC6BBC">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leftChars="0" w:right="0" w:rightChars="0" w:firstLine="0" w:firstLineChars="0"/>
                    <w:jc w:val="center"/>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c>
                <w:tcPr>
                  <w:tcW w:w="562" w:type="pct"/>
                  <w:tcBorders>
                    <w:tl2br w:val="nil"/>
                    <w:tr2bl w:val="nil"/>
                  </w:tcBorders>
                  <w:noWrap w:val="0"/>
                  <w:vAlign w:val="center"/>
                </w:tcPr>
                <w:p w14:paraId="1A12B5D0">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leftChars="0" w:right="0" w:rightChars="0" w:firstLine="0" w:firstLineChars="0"/>
                    <w:jc w:val="center"/>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c>
                <w:tcPr>
                  <w:tcW w:w="473" w:type="pct"/>
                  <w:tcBorders>
                    <w:tl2br w:val="nil"/>
                    <w:tr2bl w:val="nil"/>
                  </w:tcBorders>
                  <w:noWrap w:val="0"/>
                  <w:vAlign w:val="center"/>
                </w:tcPr>
                <w:p w14:paraId="5D42CB40">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leftChars="0" w:right="0" w:rightChars="0" w:firstLine="0" w:firstLineChars="0"/>
                    <w:jc w:val="center"/>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达标</w:t>
                  </w:r>
                </w:p>
              </w:tc>
              <w:tc>
                <w:tcPr>
                  <w:tcW w:w="416" w:type="pct"/>
                  <w:tcBorders>
                    <w:tl2br w:val="nil"/>
                    <w:tr2bl w:val="nil"/>
                  </w:tcBorders>
                  <w:noWrap w:val="0"/>
                  <w:vAlign w:val="center"/>
                </w:tcPr>
                <w:p w14:paraId="4900C948">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leftChars="0" w:right="0" w:rightChars="0" w:firstLine="0" w:firstLineChars="0"/>
                    <w:jc w:val="center"/>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达标</w:t>
                  </w:r>
                </w:p>
              </w:tc>
            </w:tr>
          </w:tbl>
          <w:p w14:paraId="6137F689">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Times New Roman"/>
                <w:b/>
                <w:bCs/>
                <w:color w:val="000000" w:themeColor="text1"/>
                <w:kern w:val="0"/>
                <w:sz w:val="24"/>
                <w:szCs w:val="24"/>
                <w14:textFill>
                  <w14:solidFill>
                    <w14:schemeClr w14:val="tx1"/>
                  </w14:solidFill>
                </w14:textFill>
              </w:rPr>
            </w:pPr>
          </w:p>
          <w:p w14:paraId="76D4DB53">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建设项目生产设备产生的噪声经墙体隔声、隔声罩隔声和距离衰减后，厂界噪声满足《工业企业厂界环境噪声排放标准》（GB12348-2008）</w:t>
            </w:r>
            <w:r>
              <w:rPr>
                <w:rFonts w:hint="eastAsia" w:ascii="Times New Roman" w:hAnsi="Times New Roman" w:cs="Times New Roman"/>
                <w:color w:val="000000" w:themeColor="text1"/>
                <w:sz w:val="24"/>
                <w:szCs w:val="24"/>
                <w:lang w:val="en-US" w:eastAsia="zh-CN"/>
                <w14:textFill>
                  <w14:solidFill>
                    <w14:schemeClr w14:val="tx1"/>
                  </w14:solidFill>
                </w14:textFill>
              </w:rPr>
              <w:t>3</w:t>
            </w:r>
            <w:r>
              <w:rPr>
                <w:rFonts w:hint="eastAsia" w:ascii="Times New Roman" w:hAnsi="Times New Roman" w:cs="Times New Roman"/>
                <w:color w:val="000000" w:themeColor="text1"/>
                <w:sz w:val="24"/>
                <w:szCs w:val="24"/>
                <w14:textFill>
                  <w14:solidFill>
                    <w14:schemeClr w14:val="tx1"/>
                  </w14:solidFill>
                </w14:textFill>
              </w:rPr>
              <w:t>类标准要求。</w:t>
            </w:r>
          </w:p>
          <w:p w14:paraId="1EDF3546">
            <w:pPr>
              <w:keepNext w:val="0"/>
              <w:keepLines w:val="0"/>
              <w:suppressLineNumbers w:val="0"/>
              <w:spacing w:before="0" w:beforeAutospacing="0" w:after="0" w:afterAutospacing="0" w:line="360" w:lineRule="auto"/>
              <w:ind w:left="0" w:right="0" w:firstLine="480" w:firstLineChars="200"/>
              <w:rPr>
                <w:rFonts w:hint="eastAsia" w:ascii="Times New Roman" w:hAnsi="Times New Roman" w:cs="Times New Roman"/>
                <w:color w:val="000000" w:themeColor="text1"/>
                <w:sz w:val="24"/>
                <w:szCs w:val="24"/>
                <w14:textFill>
                  <w14:solidFill>
                    <w14:schemeClr w14:val="tx1"/>
                  </w14:solidFill>
                </w14:textFill>
              </w:rPr>
            </w:pPr>
            <w:r>
              <w:rPr>
                <w:rFonts w:hint="default" w:ascii="Times New Roman" w:hAnsi="宋体" w:cs="Times New Roman"/>
                <w:color w:val="000000" w:themeColor="text1"/>
                <w:sz w:val="24"/>
                <w:szCs w:val="24"/>
                <w14:textFill>
                  <w14:solidFill>
                    <w14:schemeClr w14:val="tx1"/>
                  </w14:solidFill>
                </w14:textFill>
              </w:rPr>
              <w:t>因此，评价认为只要建设单位对各产噪设备严格按照本评价提出的降噪措施进行防治，本项目生产过程中不会对厂界及敏感目标造成大的影响，可以做到噪声不扰民</w:t>
            </w:r>
            <w:r>
              <w:rPr>
                <w:rFonts w:hint="eastAsia" w:ascii="Times New Roman" w:hAnsi="Times New Roman" w:cs="Times New Roman"/>
                <w:color w:val="000000" w:themeColor="text1"/>
                <w:sz w:val="24"/>
                <w:szCs w:val="24"/>
                <w14:textFill>
                  <w14:solidFill>
                    <w14:schemeClr w14:val="tx1"/>
                  </w14:solidFill>
                </w14:textFill>
              </w:rPr>
              <w:t>。</w:t>
            </w:r>
          </w:p>
          <w:p w14:paraId="333CEB77">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cs="Times New Roman"/>
                <w:bCs/>
                <w:color w:val="000000" w:themeColor="text1"/>
                <w:spacing w:val="0"/>
                <w:sz w:val="24"/>
                <w:szCs w:val="24"/>
                <w14:textFill>
                  <w14:solidFill>
                    <w14:schemeClr w14:val="tx1"/>
                  </w14:solidFill>
                </w14:textFill>
              </w:rPr>
            </w:pPr>
            <w:r>
              <w:rPr>
                <w:rFonts w:hint="default" w:ascii="Times New Roman" w:hAnsi="Times New Roman" w:cs="Times New Roman"/>
                <w:bCs/>
                <w:color w:val="000000" w:themeColor="text1"/>
                <w:spacing w:val="0"/>
                <w:sz w:val="24"/>
                <w:szCs w:val="24"/>
                <w14:textFill>
                  <w14:solidFill>
                    <w14:schemeClr w14:val="tx1"/>
                  </w14:solidFill>
                </w14:textFill>
              </w:rPr>
              <w:t>（3）监测计划</w:t>
            </w:r>
          </w:p>
          <w:p w14:paraId="7DAA6F21">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cs="Times New Roman"/>
                <w:bCs/>
                <w:color w:val="000000" w:themeColor="text1"/>
                <w:spacing w:val="0"/>
                <w:sz w:val="24"/>
                <w:szCs w:val="24"/>
                <w14:textFill>
                  <w14:solidFill>
                    <w14:schemeClr w14:val="tx1"/>
                  </w14:solidFill>
                </w14:textFill>
              </w:rPr>
            </w:pPr>
            <w:r>
              <w:rPr>
                <w:rFonts w:hint="default" w:ascii="Times New Roman" w:hAnsi="Times New Roman" w:cs="Times New Roman"/>
                <w:bCs/>
                <w:color w:val="000000" w:themeColor="text1"/>
                <w:spacing w:val="0"/>
                <w:sz w:val="24"/>
                <w:szCs w:val="24"/>
                <w14:textFill>
                  <w14:solidFill>
                    <w14:schemeClr w14:val="tx1"/>
                  </w14:solidFill>
                </w14:textFill>
              </w:rPr>
              <w:t>①根据《排污单位自行监测技术指南 总则》（HJ819-2017），厂界噪声最低监测频次为季度，厂界噪声监测频次为一季度开展一次，并在噪声监测点附近醒目处设置环境保护图形标志牌。</w:t>
            </w:r>
          </w:p>
          <w:p w14:paraId="517FF955">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表4-</w:t>
            </w:r>
            <w:r>
              <w:rPr>
                <w:rFonts w:hint="eastAsia" w:ascii="Times New Roman" w:hAnsi="Times New Roman" w:cs="Times New Roman"/>
                <w:b/>
                <w:bCs/>
                <w:color w:val="000000" w:themeColor="text1"/>
                <w:sz w:val="24"/>
                <w:szCs w:val="24"/>
                <w:lang w:val="en-US" w:eastAsia="zh-CN"/>
                <w14:textFill>
                  <w14:solidFill>
                    <w14:schemeClr w14:val="tx1"/>
                  </w14:solidFill>
                </w14:textFill>
              </w:rPr>
              <w:t>17</w:t>
            </w:r>
            <w:r>
              <w:rPr>
                <w:rFonts w:hint="default" w:ascii="Times New Roman" w:hAnsi="Times New Roman" w:cs="Times New Roman"/>
                <w:b/>
                <w:bCs/>
                <w:color w:val="000000" w:themeColor="text1"/>
                <w:sz w:val="24"/>
                <w:szCs w:val="24"/>
                <w14:textFill>
                  <w14:solidFill>
                    <w14:schemeClr w14:val="tx1"/>
                  </w14:solidFill>
                </w14:textFill>
              </w:rPr>
              <w:t xml:space="preserve">  污染源监测计划表</w:t>
            </w:r>
          </w:p>
          <w:tbl>
            <w:tblPr>
              <w:tblStyle w:val="28"/>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85" w:type="dxa"/>
                <w:bottom w:w="0" w:type="dxa"/>
                <w:right w:w="85" w:type="dxa"/>
              </w:tblCellMar>
            </w:tblPr>
            <w:tblGrid>
              <w:gridCol w:w="815"/>
              <w:gridCol w:w="1518"/>
              <w:gridCol w:w="2030"/>
              <w:gridCol w:w="1362"/>
              <w:gridCol w:w="1347"/>
              <w:gridCol w:w="853"/>
            </w:tblGrid>
            <w:tr w14:paraId="789175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91" w:hRule="atLeast"/>
                <w:jc w:val="center"/>
              </w:trPr>
              <w:tc>
                <w:tcPr>
                  <w:tcW w:w="514" w:type="pct"/>
                  <w:tcBorders>
                    <w:tl2br w:val="nil"/>
                    <w:tr2bl w:val="nil"/>
                  </w:tcBorders>
                  <w:noWrap w:val="0"/>
                  <w:vAlign w:val="center"/>
                </w:tcPr>
                <w:p w14:paraId="014DEAD2">
                  <w:pPr>
                    <w:pStyle w:val="13"/>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种类</w:t>
                  </w:r>
                </w:p>
              </w:tc>
              <w:tc>
                <w:tcPr>
                  <w:tcW w:w="957" w:type="pct"/>
                  <w:tcBorders>
                    <w:tl2br w:val="nil"/>
                    <w:tr2bl w:val="nil"/>
                  </w:tcBorders>
                  <w:noWrap w:val="0"/>
                  <w:vAlign w:val="center"/>
                </w:tcPr>
                <w:p w14:paraId="6F0CBE55">
                  <w:pPr>
                    <w:pStyle w:val="13"/>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监测点位</w:t>
                  </w:r>
                </w:p>
              </w:tc>
              <w:tc>
                <w:tcPr>
                  <w:tcW w:w="1280" w:type="pct"/>
                  <w:tcBorders>
                    <w:tl2br w:val="nil"/>
                    <w:tr2bl w:val="nil"/>
                  </w:tcBorders>
                  <w:noWrap w:val="0"/>
                  <w:vAlign w:val="center"/>
                </w:tcPr>
                <w:p w14:paraId="2A622B14">
                  <w:pPr>
                    <w:pStyle w:val="13"/>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监测项目</w:t>
                  </w:r>
                </w:p>
              </w:tc>
              <w:tc>
                <w:tcPr>
                  <w:tcW w:w="859" w:type="pct"/>
                  <w:tcBorders>
                    <w:tl2br w:val="nil"/>
                    <w:tr2bl w:val="nil"/>
                  </w:tcBorders>
                  <w:noWrap w:val="0"/>
                  <w:vAlign w:val="center"/>
                </w:tcPr>
                <w:p w14:paraId="0D64837B">
                  <w:pPr>
                    <w:pStyle w:val="13"/>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排放口类型</w:t>
                  </w:r>
                </w:p>
              </w:tc>
              <w:tc>
                <w:tcPr>
                  <w:tcW w:w="849" w:type="pct"/>
                  <w:tcBorders>
                    <w:tl2br w:val="nil"/>
                    <w:tr2bl w:val="nil"/>
                  </w:tcBorders>
                  <w:noWrap w:val="0"/>
                  <w:vAlign w:val="center"/>
                </w:tcPr>
                <w:p w14:paraId="28C0E204">
                  <w:pPr>
                    <w:pStyle w:val="13"/>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监测频次</w:t>
                  </w:r>
                </w:p>
              </w:tc>
              <w:tc>
                <w:tcPr>
                  <w:tcW w:w="538" w:type="pct"/>
                  <w:tcBorders>
                    <w:tl2br w:val="nil"/>
                    <w:tr2bl w:val="nil"/>
                  </w:tcBorders>
                  <w:noWrap w:val="0"/>
                  <w:vAlign w:val="center"/>
                </w:tcPr>
                <w:p w14:paraId="3F12A219">
                  <w:pPr>
                    <w:pStyle w:val="13"/>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备注</w:t>
                  </w:r>
                </w:p>
              </w:tc>
            </w:tr>
            <w:tr w14:paraId="6A464F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291" w:hRule="atLeast"/>
                <w:jc w:val="center"/>
              </w:trPr>
              <w:tc>
                <w:tcPr>
                  <w:tcW w:w="514" w:type="pct"/>
                  <w:tcBorders>
                    <w:tl2br w:val="nil"/>
                    <w:tr2bl w:val="nil"/>
                  </w:tcBorders>
                  <w:noWrap w:val="0"/>
                  <w:vAlign w:val="center"/>
                </w:tcPr>
                <w:p w14:paraId="1A1F159D">
                  <w:pPr>
                    <w:pStyle w:val="1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噪声</w:t>
                  </w:r>
                </w:p>
              </w:tc>
              <w:tc>
                <w:tcPr>
                  <w:tcW w:w="957" w:type="pct"/>
                  <w:tcBorders>
                    <w:tl2br w:val="nil"/>
                    <w:tr2bl w:val="nil"/>
                  </w:tcBorders>
                  <w:noWrap w:val="0"/>
                  <w:vAlign w:val="center"/>
                </w:tcPr>
                <w:p w14:paraId="7748E937">
                  <w:pPr>
                    <w:pStyle w:val="1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厂界外1m</w:t>
                  </w:r>
                </w:p>
              </w:tc>
              <w:tc>
                <w:tcPr>
                  <w:tcW w:w="1280" w:type="pct"/>
                  <w:tcBorders>
                    <w:tl2br w:val="nil"/>
                    <w:tr2bl w:val="nil"/>
                  </w:tcBorders>
                  <w:noWrap w:val="0"/>
                  <w:vAlign w:val="center"/>
                </w:tcPr>
                <w:p w14:paraId="69B09CF1">
                  <w:pPr>
                    <w:pStyle w:val="1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连续等效A声级</w:t>
                  </w:r>
                </w:p>
              </w:tc>
              <w:tc>
                <w:tcPr>
                  <w:tcW w:w="859" w:type="pct"/>
                  <w:tcBorders>
                    <w:tl2br w:val="nil"/>
                    <w:tr2bl w:val="nil"/>
                  </w:tcBorders>
                  <w:noWrap w:val="0"/>
                  <w:vAlign w:val="center"/>
                </w:tcPr>
                <w:p w14:paraId="1A866630">
                  <w:pPr>
                    <w:pStyle w:val="1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t>
                  </w:r>
                </w:p>
              </w:tc>
              <w:tc>
                <w:tcPr>
                  <w:tcW w:w="849" w:type="pct"/>
                  <w:tcBorders>
                    <w:tl2br w:val="nil"/>
                    <w:tr2bl w:val="nil"/>
                  </w:tcBorders>
                  <w:noWrap w:val="0"/>
                  <w:vAlign w:val="center"/>
                </w:tcPr>
                <w:p w14:paraId="779B7AEF">
                  <w:pPr>
                    <w:pStyle w:val="1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1次/季度，</w:t>
                  </w:r>
                  <w:r>
                    <w:rPr>
                      <w:rFonts w:hint="eastAsia" w:ascii="Times New Roman" w:hAnsi="Times New Roman" w:cs="Times New Roman"/>
                      <w:color w:val="000000" w:themeColor="text1"/>
                      <w:szCs w:val="21"/>
                      <w:lang w:val="en-US" w:eastAsia="zh-CN"/>
                      <w14:textFill>
                        <w14:solidFill>
                          <w14:schemeClr w14:val="tx1"/>
                        </w14:solidFill>
                      </w14:textFill>
                    </w:rPr>
                    <w:t>昼间</w:t>
                  </w:r>
                  <w:r>
                    <w:rPr>
                      <w:rFonts w:hint="default" w:ascii="Times New Roman" w:hAnsi="Times New Roman" w:cs="Times New Roman"/>
                      <w:color w:val="000000" w:themeColor="text1"/>
                      <w:szCs w:val="21"/>
                      <w14:textFill>
                        <w14:solidFill>
                          <w14:schemeClr w14:val="tx1"/>
                        </w14:solidFill>
                      </w14:textFill>
                    </w:rPr>
                    <w:t>一次</w:t>
                  </w:r>
                </w:p>
              </w:tc>
              <w:tc>
                <w:tcPr>
                  <w:tcW w:w="538" w:type="pct"/>
                  <w:tcBorders>
                    <w:tl2br w:val="nil"/>
                    <w:tr2bl w:val="nil"/>
                  </w:tcBorders>
                  <w:noWrap w:val="0"/>
                  <w:vAlign w:val="center"/>
                </w:tcPr>
                <w:p w14:paraId="576EA444">
                  <w:pPr>
                    <w:pStyle w:val="1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t>
                  </w:r>
                </w:p>
              </w:tc>
            </w:tr>
          </w:tbl>
          <w:p w14:paraId="549C751F">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fldChar w:fldCharType="begin"/>
            </w:r>
            <w:r>
              <w:rPr>
                <w:rFonts w:hint="default" w:ascii="Times New Roman" w:hAnsi="Times New Roman" w:cs="Times New Roman"/>
                <w:color w:val="000000" w:themeColor="text1"/>
                <w:kern w:val="0"/>
                <w:sz w:val="24"/>
                <w:szCs w:val="24"/>
                <w14:textFill>
                  <w14:solidFill>
                    <w14:schemeClr w14:val="tx1"/>
                  </w14:solidFill>
                </w14:textFill>
              </w:rPr>
              <w:instrText xml:space="preserve"> = 2 \* GB3 </w:instrText>
            </w:r>
            <w:r>
              <w:rPr>
                <w:rFonts w:hint="default" w:ascii="Times New Roman" w:hAnsi="Times New Roman" w:cs="Times New Roman"/>
                <w:color w:val="000000" w:themeColor="text1"/>
                <w:kern w:val="0"/>
                <w:sz w:val="24"/>
                <w:szCs w:val="24"/>
                <w14:textFill>
                  <w14:solidFill>
                    <w14:schemeClr w14:val="tx1"/>
                  </w14:solidFill>
                </w14:textFill>
              </w:rPr>
              <w:fldChar w:fldCharType="separate"/>
            </w:r>
            <w:r>
              <w:rPr>
                <w:rFonts w:hint="default" w:ascii="Times New Roman" w:hAnsi="Times New Roman" w:cs="Times New Roman"/>
                <w:color w:val="000000" w:themeColor="text1"/>
                <w:kern w:val="0"/>
                <w:sz w:val="24"/>
                <w:szCs w:val="24"/>
                <w14:textFill>
                  <w14:solidFill>
                    <w14:schemeClr w14:val="tx1"/>
                  </w14:solidFill>
                </w14:textFill>
              </w:rPr>
              <w:t>②</w:t>
            </w:r>
            <w:r>
              <w:rPr>
                <w:rFonts w:hint="default" w:ascii="Times New Roman" w:hAnsi="Times New Roman" w:cs="Times New Roman"/>
                <w:color w:val="000000" w:themeColor="text1"/>
                <w:kern w:val="0"/>
                <w:sz w:val="24"/>
                <w:szCs w:val="24"/>
                <w14:textFill>
                  <w14:solidFill>
                    <w14:schemeClr w14:val="tx1"/>
                  </w14:solidFill>
                </w14:textFill>
              </w:rPr>
              <w:fldChar w:fldCharType="end"/>
            </w:r>
            <w:r>
              <w:rPr>
                <w:rFonts w:hint="default" w:ascii="Times New Roman" w:hAnsi="Times New Roman" w:cs="Times New Roman"/>
                <w:color w:val="000000" w:themeColor="text1"/>
                <w:sz w:val="24"/>
                <w:szCs w:val="24"/>
                <w14:textFill>
                  <w14:solidFill>
                    <w14:schemeClr w14:val="tx1"/>
                  </w14:solidFill>
                </w14:textFill>
              </w:rPr>
              <w:t>“三同时”验收监测计划</w:t>
            </w:r>
          </w:p>
          <w:p w14:paraId="2A8CD44F">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根据《建设项目竣工环境保护验收技术指南 污染影响类》，</w:t>
            </w:r>
            <w:r>
              <w:rPr>
                <w:rFonts w:hint="default" w:ascii="Times New Roman" w:hAnsi="Times New Roman" w:cs="Times New Roman"/>
                <w:bCs/>
                <w:color w:val="000000" w:themeColor="text1"/>
                <w:sz w:val="24"/>
                <w:szCs w:val="24"/>
                <w14:textFill>
                  <w14:solidFill>
                    <w14:schemeClr w14:val="tx1"/>
                  </w14:solidFill>
                </w14:textFill>
              </w:rPr>
              <w:t>建设项目需针对大气污染源、废水污染源、噪声污染源制定验收监测计划。</w:t>
            </w:r>
            <w:r>
              <w:rPr>
                <w:rFonts w:hint="default" w:ascii="Times New Roman" w:hAnsi="Times New Roman" w:cs="Times New Roman"/>
                <w:color w:val="000000" w:themeColor="text1"/>
                <w:sz w:val="24"/>
                <w:szCs w:val="24"/>
                <w14:textFill>
                  <w14:solidFill>
                    <w14:schemeClr w14:val="tx1"/>
                  </w14:solidFill>
                </w14:textFill>
              </w:rPr>
              <w:t>本项目噪声监测点、监测项目及监测频次</w:t>
            </w:r>
            <w:r>
              <w:rPr>
                <w:rFonts w:hint="default" w:ascii="Times New Roman" w:hAnsi="Times New Roman" w:cs="Times New Roman"/>
                <w:bCs/>
                <w:color w:val="000000" w:themeColor="text1"/>
                <w:sz w:val="24"/>
                <w:szCs w:val="24"/>
                <w14:textFill>
                  <w14:solidFill>
                    <w14:schemeClr w14:val="tx1"/>
                  </w14:solidFill>
                </w14:textFill>
              </w:rPr>
              <w:t>见下表。</w:t>
            </w:r>
          </w:p>
          <w:p w14:paraId="051B2D18">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表4-</w:t>
            </w:r>
            <w:r>
              <w:rPr>
                <w:rFonts w:hint="eastAsia" w:ascii="Times New Roman" w:hAnsi="Times New Roman" w:cs="Times New Roman"/>
                <w:b/>
                <w:bCs/>
                <w:color w:val="000000" w:themeColor="text1"/>
                <w:sz w:val="24"/>
                <w:szCs w:val="24"/>
                <w:lang w:val="en-US" w:eastAsia="zh-CN"/>
                <w14:textFill>
                  <w14:solidFill>
                    <w14:schemeClr w14:val="tx1"/>
                  </w14:solidFill>
                </w14:textFill>
              </w:rPr>
              <w:t>18</w:t>
            </w:r>
            <w:r>
              <w:rPr>
                <w:rFonts w:hint="default" w:ascii="Times New Roman" w:hAnsi="Times New Roman" w:cs="Times New Roman"/>
                <w:b/>
                <w:bCs/>
                <w:color w:val="000000" w:themeColor="text1"/>
                <w:sz w:val="24"/>
                <w:szCs w:val="24"/>
                <w14:textFill>
                  <w14:solidFill>
                    <w14:schemeClr w14:val="tx1"/>
                  </w14:solidFill>
                </w14:textFill>
              </w:rPr>
              <w:t xml:space="preserve">  验收监测计划表</w:t>
            </w:r>
          </w:p>
          <w:tbl>
            <w:tblPr>
              <w:tblStyle w:val="28"/>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85" w:type="dxa"/>
                <w:bottom w:w="0" w:type="dxa"/>
                <w:right w:w="85" w:type="dxa"/>
              </w:tblCellMar>
            </w:tblPr>
            <w:tblGrid>
              <w:gridCol w:w="1024"/>
              <w:gridCol w:w="1308"/>
              <w:gridCol w:w="2865"/>
              <w:gridCol w:w="1540"/>
              <w:gridCol w:w="1188"/>
            </w:tblGrid>
            <w:tr w14:paraId="5C59AA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91" w:hRule="atLeast"/>
                <w:jc w:val="center"/>
              </w:trPr>
              <w:tc>
                <w:tcPr>
                  <w:tcW w:w="646" w:type="pct"/>
                  <w:tcBorders>
                    <w:tl2br w:val="nil"/>
                    <w:tr2bl w:val="nil"/>
                  </w:tcBorders>
                  <w:noWrap w:val="0"/>
                  <w:vAlign w:val="center"/>
                </w:tcPr>
                <w:p w14:paraId="30CC704A">
                  <w:pPr>
                    <w:pStyle w:val="13"/>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种类</w:t>
                  </w:r>
                </w:p>
              </w:tc>
              <w:tc>
                <w:tcPr>
                  <w:tcW w:w="825" w:type="pct"/>
                  <w:tcBorders>
                    <w:tl2br w:val="nil"/>
                    <w:tr2bl w:val="nil"/>
                  </w:tcBorders>
                  <w:noWrap w:val="0"/>
                  <w:vAlign w:val="center"/>
                </w:tcPr>
                <w:p w14:paraId="30C58D49">
                  <w:pPr>
                    <w:pStyle w:val="13"/>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监测点位</w:t>
                  </w:r>
                </w:p>
              </w:tc>
              <w:tc>
                <w:tcPr>
                  <w:tcW w:w="1807" w:type="pct"/>
                  <w:tcBorders>
                    <w:tl2br w:val="nil"/>
                    <w:tr2bl w:val="nil"/>
                  </w:tcBorders>
                  <w:noWrap w:val="0"/>
                  <w:vAlign w:val="center"/>
                </w:tcPr>
                <w:p w14:paraId="52BDFA82">
                  <w:pPr>
                    <w:pStyle w:val="13"/>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监测项目</w:t>
                  </w:r>
                </w:p>
              </w:tc>
              <w:tc>
                <w:tcPr>
                  <w:tcW w:w="971" w:type="pct"/>
                  <w:tcBorders>
                    <w:tl2br w:val="nil"/>
                    <w:tr2bl w:val="nil"/>
                  </w:tcBorders>
                  <w:noWrap w:val="0"/>
                  <w:vAlign w:val="center"/>
                </w:tcPr>
                <w:p w14:paraId="6BCBA997">
                  <w:pPr>
                    <w:pStyle w:val="13"/>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点位数</w:t>
                  </w:r>
                </w:p>
              </w:tc>
              <w:tc>
                <w:tcPr>
                  <w:tcW w:w="749" w:type="pct"/>
                  <w:tcBorders>
                    <w:tl2br w:val="nil"/>
                    <w:tr2bl w:val="nil"/>
                  </w:tcBorders>
                  <w:noWrap w:val="0"/>
                  <w:vAlign w:val="center"/>
                </w:tcPr>
                <w:p w14:paraId="045160A7">
                  <w:pPr>
                    <w:pStyle w:val="13"/>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监测频次</w:t>
                  </w:r>
                </w:p>
              </w:tc>
            </w:tr>
            <w:tr w14:paraId="53E977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291" w:hRule="atLeast"/>
                <w:jc w:val="center"/>
              </w:trPr>
              <w:tc>
                <w:tcPr>
                  <w:tcW w:w="646" w:type="pct"/>
                  <w:tcBorders>
                    <w:tl2br w:val="nil"/>
                    <w:tr2bl w:val="nil"/>
                  </w:tcBorders>
                  <w:noWrap w:val="0"/>
                  <w:vAlign w:val="center"/>
                </w:tcPr>
                <w:p w14:paraId="00880CA7">
                  <w:pPr>
                    <w:pStyle w:val="1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噪声</w:t>
                  </w:r>
                </w:p>
              </w:tc>
              <w:tc>
                <w:tcPr>
                  <w:tcW w:w="825" w:type="pct"/>
                  <w:tcBorders>
                    <w:tl2br w:val="nil"/>
                    <w:tr2bl w:val="nil"/>
                  </w:tcBorders>
                  <w:noWrap w:val="0"/>
                  <w:vAlign w:val="center"/>
                </w:tcPr>
                <w:p w14:paraId="3A3EAC6F">
                  <w:pPr>
                    <w:pStyle w:val="1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厂界外1m</w:t>
                  </w:r>
                </w:p>
              </w:tc>
              <w:tc>
                <w:tcPr>
                  <w:tcW w:w="1807" w:type="pct"/>
                  <w:tcBorders>
                    <w:tl2br w:val="nil"/>
                    <w:tr2bl w:val="nil"/>
                  </w:tcBorders>
                  <w:noWrap w:val="0"/>
                  <w:vAlign w:val="center"/>
                </w:tcPr>
                <w:p w14:paraId="15D02DE0">
                  <w:pPr>
                    <w:pStyle w:val="1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连续等效A声级</w:t>
                  </w:r>
                </w:p>
              </w:tc>
              <w:tc>
                <w:tcPr>
                  <w:tcW w:w="971" w:type="pct"/>
                  <w:tcBorders>
                    <w:tl2br w:val="nil"/>
                    <w:tr2bl w:val="nil"/>
                  </w:tcBorders>
                  <w:noWrap w:val="0"/>
                  <w:vAlign w:val="center"/>
                </w:tcPr>
                <w:p w14:paraId="627CDFAD">
                  <w:pPr>
                    <w:pStyle w:val="1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4</w:t>
                  </w:r>
                </w:p>
              </w:tc>
              <w:tc>
                <w:tcPr>
                  <w:tcW w:w="749" w:type="pct"/>
                  <w:tcBorders>
                    <w:tl2br w:val="nil"/>
                    <w:tr2bl w:val="nil"/>
                  </w:tcBorders>
                  <w:noWrap w:val="0"/>
                  <w:vAlign w:val="center"/>
                </w:tcPr>
                <w:p w14:paraId="6E6B6A57">
                  <w:pPr>
                    <w:pStyle w:val="1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连续2天</w:t>
                  </w:r>
                </w:p>
                <w:p w14:paraId="036A3B32">
                  <w:pPr>
                    <w:pStyle w:val="1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昼</w:t>
                  </w:r>
                  <w:r>
                    <w:rPr>
                      <w:rFonts w:hint="eastAsia" w:ascii="Times New Roman" w:hAnsi="Times New Roman" w:cs="Times New Roman"/>
                      <w:color w:val="000000" w:themeColor="text1"/>
                      <w:szCs w:val="21"/>
                      <w:lang w:val="en-US" w:eastAsia="zh-CN"/>
                      <w14:textFill>
                        <w14:solidFill>
                          <w14:schemeClr w14:val="tx1"/>
                        </w14:solidFill>
                      </w14:textFill>
                    </w:rPr>
                    <w:t>间</w:t>
                  </w:r>
                  <w:r>
                    <w:rPr>
                      <w:rFonts w:hint="default" w:ascii="Times New Roman" w:hAnsi="Times New Roman" w:cs="Times New Roman"/>
                      <w:color w:val="000000" w:themeColor="text1"/>
                      <w:szCs w:val="21"/>
                      <w14:textFill>
                        <w14:solidFill>
                          <w14:schemeClr w14:val="tx1"/>
                        </w14:solidFill>
                      </w14:textFill>
                    </w:rPr>
                    <w:t>一次</w:t>
                  </w:r>
                </w:p>
              </w:tc>
            </w:tr>
          </w:tbl>
          <w:p w14:paraId="0178187A">
            <w:pPr>
              <w:pStyle w:val="4"/>
              <w:pageBreakBefore w:val="0"/>
              <w:widowControl w:val="0"/>
              <w:numPr>
                <w:ilvl w:val="0"/>
                <w:numId w:val="17"/>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2" w:firstLineChars="200"/>
              <w:jc w:val="both"/>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固废</w:t>
            </w:r>
          </w:p>
          <w:p w14:paraId="530E10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2" w:firstLineChars="200"/>
              <w:jc w:val="both"/>
              <w:textAlignment w:val="auto"/>
              <w:rPr>
                <w:rFonts w:hint="default" w:ascii="Times New Roman" w:hAnsi="Times New Roman" w:eastAsia="宋体" w:cs="Times New Roman"/>
                <w:b/>
                <w:bCs/>
                <w:color w:val="000000" w:themeColor="text1"/>
                <w:sz w:val="24"/>
                <w:szCs w:val="24"/>
                <w:lang w:eastAsia="zh-CN"/>
                <w14:textFill>
                  <w14:solidFill>
                    <w14:schemeClr w14:val="tx1"/>
                  </w14:solidFill>
                </w14:textFill>
              </w:rPr>
            </w:pPr>
            <w:r>
              <w:rPr>
                <w:rFonts w:hint="default" w:ascii="Times New Roman" w:hAnsi="Times New Roman" w:eastAsia="宋体" w:cs="Times New Roman"/>
                <w:b/>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1</w:t>
            </w:r>
            <w:r>
              <w:rPr>
                <w:rFonts w:hint="default" w:ascii="Times New Roman" w:hAnsi="Times New Roman" w:eastAsia="宋体" w:cs="Times New Roman"/>
                <w:b/>
                <w:bCs/>
                <w:color w:val="000000" w:themeColor="text1"/>
                <w:sz w:val="24"/>
                <w:szCs w:val="24"/>
                <w:lang w:eastAsia="zh-CN"/>
                <w14:textFill>
                  <w14:solidFill>
                    <w14:schemeClr w14:val="tx1"/>
                  </w14:solidFill>
                </w14:textFill>
              </w:rPr>
              <w:t>）固体废物源强及贮存、处置情况</w:t>
            </w:r>
          </w:p>
          <w:p w14:paraId="03C4462A">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建设项目营运期固废包括：</w:t>
            </w:r>
            <w:r>
              <w:rPr>
                <w:rFonts w:hint="eastAsia" w:ascii="Times New Roman" w:hAnsi="Times New Roman" w:cs="Times New Roman"/>
                <w:color w:val="000000" w:themeColor="text1"/>
                <w:sz w:val="24"/>
                <w:szCs w:val="24"/>
                <w:lang w:val="en-US" w:eastAsia="zh-CN"/>
                <w14:textFill>
                  <w14:solidFill>
                    <w14:schemeClr w14:val="tx1"/>
                  </w14:solidFill>
                </w14:textFill>
              </w:rPr>
              <w:t>S1边角料、S2废包装桶、S3清洗废</w:t>
            </w:r>
            <w:r>
              <w:rPr>
                <w:rFonts w:hint="eastAsia" w:cs="Times New Roman"/>
                <w:color w:val="000000" w:themeColor="text1"/>
                <w:sz w:val="24"/>
                <w:szCs w:val="24"/>
                <w:lang w:val="en-US" w:eastAsia="zh-CN"/>
                <w14:textFill>
                  <w14:solidFill>
                    <w14:schemeClr w14:val="tx1"/>
                  </w14:solidFill>
                </w14:textFill>
              </w:rPr>
              <w:t>液</w:t>
            </w:r>
            <w:r>
              <w:rPr>
                <w:rFonts w:hint="eastAsia" w:ascii="Times New Roman" w:hAnsi="Times New Roman" w:cs="Times New Roman"/>
                <w:color w:val="000000" w:themeColor="text1"/>
                <w:sz w:val="24"/>
                <w:szCs w:val="24"/>
                <w:lang w:val="en-US" w:eastAsia="zh-CN"/>
                <w14:textFill>
                  <w14:solidFill>
                    <w14:schemeClr w14:val="tx1"/>
                  </w14:solidFill>
                </w14:textFill>
              </w:rPr>
              <w:t>、S4废活性炭、S5生活垃圾</w:t>
            </w:r>
            <w:r>
              <w:rPr>
                <w:rFonts w:hint="default" w:ascii="Times New Roman" w:hAnsi="Times New Roman" w:cs="Times New Roman"/>
                <w:color w:val="000000" w:themeColor="text1"/>
                <w:sz w:val="24"/>
                <w:szCs w:val="24"/>
                <w14:textFill>
                  <w14:solidFill>
                    <w14:schemeClr w14:val="tx1"/>
                  </w14:solidFill>
                </w14:textFill>
              </w:rPr>
              <w:t>。</w:t>
            </w:r>
          </w:p>
          <w:p w14:paraId="6910247D">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w:t>
            </w:r>
            <w:r>
              <w:rPr>
                <w:rFonts w:hint="eastAsia" w:ascii="Times New Roman" w:hAnsi="Times New Roman" w:cs="Times New Roman"/>
                <w:color w:val="000000" w:themeColor="text1"/>
                <w:sz w:val="24"/>
                <w:szCs w:val="24"/>
                <w:lang w:val="en-US" w:eastAsia="zh-CN"/>
                <w14:textFill>
                  <w14:solidFill>
                    <w14:schemeClr w14:val="tx1"/>
                  </w14:solidFill>
                </w14:textFill>
              </w:rPr>
              <w:t>S1</w:t>
            </w:r>
            <w:r>
              <w:rPr>
                <w:rFonts w:hint="default" w:ascii="Times New Roman" w:hAnsi="Times New Roman" w:cs="Times New Roman"/>
                <w:color w:val="000000" w:themeColor="text1"/>
                <w:sz w:val="24"/>
                <w:szCs w:val="24"/>
                <w14:textFill>
                  <w14:solidFill>
                    <w14:schemeClr w14:val="tx1"/>
                  </w14:solidFill>
                </w14:textFill>
              </w:rPr>
              <w:t>边角料</w:t>
            </w:r>
          </w:p>
          <w:p w14:paraId="7CD6CB36">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根据企业提供资料，</w:t>
            </w:r>
            <w:r>
              <w:rPr>
                <w:rFonts w:hint="eastAsia" w:ascii="Times New Roman" w:hAnsi="Times New Roman" w:cs="Times New Roman"/>
                <w:color w:val="000000" w:themeColor="text1"/>
                <w:sz w:val="24"/>
                <w:szCs w:val="24"/>
                <w14:textFill>
                  <w14:solidFill>
                    <w14:schemeClr w14:val="tx1"/>
                  </w14:solidFill>
                </w14:textFill>
              </w:rPr>
              <w:t>本项目</w:t>
            </w:r>
            <w:r>
              <w:rPr>
                <w:rFonts w:hint="eastAsia" w:ascii="Times New Roman" w:hAnsi="Times New Roman" w:cs="Times New Roman"/>
                <w:color w:val="000000" w:themeColor="text1"/>
                <w:sz w:val="24"/>
                <w:szCs w:val="24"/>
                <w:lang w:val="en-US" w:eastAsia="zh-CN"/>
                <w14:textFill>
                  <w14:solidFill>
                    <w14:schemeClr w14:val="tx1"/>
                  </w14:solidFill>
                </w14:textFill>
              </w:rPr>
              <w:t>废瓦楞纸产生量约1.4万m</w:t>
            </w:r>
            <w:r>
              <w:rPr>
                <w:rFonts w:hint="eastAsia" w:ascii="Times New Roman" w:hAnsi="Times New Roman" w:cs="Times New Roman"/>
                <w:color w:val="000000" w:themeColor="text1"/>
                <w:sz w:val="24"/>
                <w:szCs w:val="24"/>
                <w:vertAlign w:val="superscript"/>
                <w:lang w:val="en-US" w:eastAsia="zh-CN"/>
                <w14:textFill>
                  <w14:solidFill>
                    <w14:schemeClr w14:val="tx1"/>
                  </w14:solidFill>
                </w14:textFill>
              </w:rPr>
              <w:t>2</w:t>
            </w:r>
            <w:r>
              <w:rPr>
                <w:rFonts w:hint="eastAsia" w:ascii="Times New Roman" w:hAnsi="Times New Roman" w:cs="Times New Roman"/>
                <w:color w:val="000000" w:themeColor="text1"/>
                <w:sz w:val="24"/>
                <w:szCs w:val="24"/>
                <w:lang w:val="en-US" w:eastAsia="zh-CN"/>
                <w14:textFill>
                  <w14:solidFill>
                    <w14:schemeClr w14:val="tx1"/>
                  </w14:solidFill>
                </w14:textFill>
              </w:rPr>
              <w:t>/a</w:t>
            </w:r>
            <w:r>
              <w:rPr>
                <w:rFonts w:hint="eastAsia" w:ascii="Times New Roman" w:hAnsi="Times New Roman" w:cs="Times New Roman"/>
                <w:color w:val="000000" w:themeColor="text1"/>
                <w:sz w:val="24"/>
                <w:szCs w:val="24"/>
                <w14:textFill>
                  <w14:solidFill>
                    <w14:schemeClr w14:val="tx1"/>
                  </w14:solidFill>
                </w14:textFill>
              </w:rPr>
              <w:t>，瓦楞纸的密度</w:t>
            </w:r>
            <w:r>
              <w:rPr>
                <w:rFonts w:hint="eastAsia" w:ascii="Times New Roman" w:hAnsi="Times New Roman" w:cs="Times New Roman"/>
                <w:color w:val="000000" w:themeColor="text1"/>
                <w:sz w:val="24"/>
                <w:szCs w:val="24"/>
                <w:lang w:val="en-US" w:eastAsia="zh-CN"/>
                <w14:textFill>
                  <w14:solidFill>
                    <w14:schemeClr w14:val="tx1"/>
                  </w14:solidFill>
                </w14:textFill>
              </w:rPr>
              <w:t>为300</w:t>
            </w:r>
            <w:r>
              <w:rPr>
                <w:rFonts w:hint="eastAsia" w:ascii="Times New Roman" w:hAnsi="Times New Roman" w:cs="Times New Roman"/>
                <w:color w:val="000000" w:themeColor="text1"/>
                <w:sz w:val="24"/>
                <w:szCs w:val="24"/>
                <w14:textFill>
                  <w14:solidFill>
                    <w14:schemeClr w14:val="tx1"/>
                  </w14:solidFill>
                </w14:textFill>
              </w:rPr>
              <w:t>g/m²</w:t>
            </w: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则本项目边角料产生量为</w:t>
            </w:r>
            <w:r>
              <w:rPr>
                <w:rFonts w:hint="eastAsia" w:ascii="Times New Roman" w:hAnsi="Times New Roman" w:cs="Times New Roman"/>
                <w:color w:val="000000" w:themeColor="text1"/>
                <w:sz w:val="24"/>
                <w:szCs w:val="24"/>
                <w:lang w:val="en-US" w:eastAsia="zh-CN"/>
                <w14:textFill>
                  <w14:solidFill>
                    <w14:schemeClr w14:val="tx1"/>
                  </w14:solidFill>
                </w14:textFill>
              </w:rPr>
              <w:t>4.2</w:t>
            </w:r>
            <w:r>
              <w:rPr>
                <w:rFonts w:hint="eastAsia" w:ascii="Times New Roman" w:hAnsi="Times New Roman" w:cs="Times New Roman"/>
                <w:color w:val="000000" w:themeColor="text1"/>
                <w:sz w:val="24"/>
                <w:szCs w:val="24"/>
                <w14:textFill>
                  <w14:solidFill>
                    <w14:schemeClr w14:val="tx1"/>
                  </w14:solidFill>
                </w14:textFill>
              </w:rPr>
              <w:t>t/a</w:t>
            </w:r>
            <w:r>
              <w:rPr>
                <w:rFonts w:hint="eastAsia" w:ascii="Times New Roman" w:hAnsi="Times New Roman" w:cs="Times New Roman"/>
                <w:color w:val="000000" w:themeColor="text1"/>
                <w:sz w:val="24"/>
                <w:szCs w:val="24"/>
                <w:lang w:val="en-US" w:eastAsia="zh-CN"/>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收集后</w:t>
            </w:r>
            <w:r>
              <w:rPr>
                <w:rFonts w:hint="eastAsia" w:ascii="Times New Roman" w:hAnsi="Times New Roman" w:cs="Times New Roman"/>
                <w:color w:val="000000" w:themeColor="text1"/>
                <w:sz w:val="24"/>
                <w:szCs w:val="24"/>
                <w:lang w:val="en-US" w:eastAsia="zh-CN"/>
                <w14:textFill>
                  <w14:solidFill>
                    <w14:schemeClr w14:val="tx1"/>
                  </w14:solidFill>
                </w14:textFill>
              </w:rPr>
              <w:t>委托一般固废处置单位处置</w:t>
            </w:r>
            <w:r>
              <w:rPr>
                <w:rFonts w:hint="default" w:ascii="Times New Roman" w:hAnsi="Times New Roman" w:cs="Times New Roman"/>
                <w:color w:val="000000" w:themeColor="text1"/>
                <w:sz w:val="24"/>
                <w:szCs w:val="24"/>
                <w14:textFill>
                  <w14:solidFill>
                    <w14:schemeClr w14:val="tx1"/>
                  </w14:solidFill>
                </w14:textFill>
              </w:rPr>
              <w:t>。</w:t>
            </w:r>
          </w:p>
          <w:p w14:paraId="5FCE1E4A">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2</w:t>
            </w: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S2废包装桶</w:t>
            </w:r>
          </w:p>
          <w:p w14:paraId="1A92681F">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根据企业提供的资料，项目一年共产生</w:t>
            </w:r>
            <w:r>
              <w:rPr>
                <w:rFonts w:hint="eastAsia" w:ascii="Times New Roman" w:hAnsi="Times New Roman" w:cs="Times New Roman"/>
                <w:color w:val="000000" w:themeColor="text1"/>
                <w:sz w:val="24"/>
                <w:szCs w:val="24"/>
                <w:lang w:val="en-US" w:eastAsia="zh-CN"/>
                <w14:textFill>
                  <w14:solidFill>
                    <w14:schemeClr w14:val="tx1"/>
                  </w14:solidFill>
                </w14:textFill>
              </w:rPr>
              <w:t>24</w:t>
            </w:r>
            <w:r>
              <w:rPr>
                <w:rFonts w:hint="eastAsia" w:ascii="Times New Roman" w:hAnsi="Times New Roman" w:cs="Times New Roman"/>
                <w:color w:val="000000" w:themeColor="text1"/>
                <w:sz w:val="24"/>
                <w:szCs w:val="24"/>
                <w14:textFill>
                  <w14:solidFill>
                    <w14:schemeClr w14:val="tx1"/>
                  </w14:solidFill>
                </w14:textFill>
              </w:rPr>
              <w:t>个废油墨桶</w:t>
            </w: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4个废水性封口粘合剂桶</w:t>
            </w:r>
            <w:r>
              <w:rPr>
                <w:rFonts w:hint="eastAsia" w:ascii="Times New Roman" w:hAnsi="Times New Roman" w:cs="Times New Roman"/>
                <w:color w:val="000000" w:themeColor="text1"/>
                <w:sz w:val="24"/>
                <w:szCs w:val="24"/>
                <w14:textFill>
                  <w14:solidFill>
                    <w14:schemeClr w14:val="tx1"/>
                  </w14:solidFill>
                </w14:textFill>
              </w:rPr>
              <w:t>，平均每个包装桶重约 0.5kg</w:t>
            </w: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年产生废淀粉浆糊桶240个，平均每个包装桶重约 1kg，</w:t>
            </w:r>
            <w:r>
              <w:rPr>
                <w:rFonts w:hint="eastAsia" w:ascii="Times New Roman" w:hAnsi="Times New Roman" w:cs="Times New Roman"/>
                <w:color w:val="000000" w:themeColor="text1"/>
                <w:sz w:val="24"/>
                <w:szCs w:val="24"/>
                <w14:textFill>
                  <w14:solidFill>
                    <w14:schemeClr w14:val="tx1"/>
                  </w14:solidFill>
                </w14:textFill>
              </w:rPr>
              <w:t>则废</w:t>
            </w:r>
            <w:r>
              <w:rPr>
                <w:rFonts w:hint="eastAsia" w:ascii="Times New Roman" w:hAnsi="Times New Roman" w:cs="Times New Roman"/>
                <w:color w:val="000000" w:themeColor="text1"/>
                <w:sz w:val="24"/>
                <w:szCs w:val="24"/>
                <w:lang w:val="en-US" w:eastAsia="zh-CN"/>
                <w14:textFill>
                  <w14:solidFill>
                    <w14:schemeClr w14:val="tx1"/>
                  </w14:solidFill>
                </w14:textFill>
              </w:rPr>
              <w:t>包装桶</w:t>
            </w:r>
            <w:r>
              <w:rPr>
                <w:rFonts w:hint="eastAsia" w:ascii="Times New Roman" w:hAnsi="Times New Roman" w:cs="Times New Roman"/>
                <w:color w:val="000000" w:themeColor="text1"/>
                <w:sz w:val="24"/>
                <w:szCs w:val="24"/>
                <w14:textFill>
                  <w14:solidFill>
                    <w14:schemeClr w14:val="tx1"/>
                  </w14:solidFill>
                </w14:textFill>
              </w:rPr>
              <w:t>产生量为</w:t>
            </w:r>
            <w:r>
              <w:rPr>
                <w:rFonts w:hint="eastAsia" w:ascii="Times New Roman" w:hAnsi="Times New Roman" w:cs="Times New Roman"/>
                <w:color w:val="000000" w:themeColor="text1"/>
                <w:sz w:val="24"/>
                <w:szCs w:val="24"/>
                <w:lang w:val="en-US" w:eastAsia="zh-CN"/>
                <w14:textFill>
                  <w14:solidFill>
                    <w14:schemeClr w14:val="tx1"/>
                  </w14:solidFill>
                </w14:textFill>
              </w:rPr>
              <w:t>0.254</w:t>
            </w:r>
            <w:r>
              <w:rPr>
                <w:rFonts w:hint="eastAsia" w:ascii="Times New Roman" w:hAnsi="Times New Roman" w:cs="Times New Roman"/>
                <w:color w:val="000000" w:themeColor="text1"/>
                <w:sz w:val="24"/>
                <w:szCs w:val="24"/>
                <w14:textFill>
                  <w14:solidFill>
                    <w14:schemeClr w14:val="tx1"/>
                  </w14:solidFill>
                </w14:textFill>
              </w:rPr>
              <w:t>t/a，废</w:t>
            </w:r>
            <w:r>
              <w:rPr>
                <w:rFonts w:hint="eastAsia" w:ascii="Times New Roman" w:hAnsi="Times New Roman" w:cs="Times New Roman"/>
                <w:color w:val="000000" w:themeColor="text1"/>
                <w:sz w:val="24"/>
                <w:szCs w:val="24"/>
                <w:lang w:val="en-US" w:eastAsia="zh-CN"/>
                <w14:textFill>
                  <w14:solidFill>
                    <w14:schemeClr w14:val="tx1"/>
                  </w14:solidFill>
                </w14:textFill>
              </w:rPr>
              <w:t>包装桶</w:t>
            </w:r>
            <w:r>
              <w:rPr>
                <w:rFonts w:hint="eastAsia" w:ascii="Times New Roman" w:hAnsi="Times New Roman" w:cs="Times New Roman"/>
                <w:color w:val="000000" w:themeColor="text1"/>
                <w:sz w:val="24"/>
                <w:szCs w:val="24"/>
                <w14:textFill>
                  <w14:solidFill>
                    <w14:schemeClr w14:val="tx1"/>
                  </w14:solidFill>
                </w14:textFill>
              </w:rPr>
              <w:t>经收集后，暂存于厂区危废暂存库，定期交由有相应危废资质的单位清运处置</w:t>
            </w:r>
            <w:r>
              <w:rPr>
                <w:rFonts w:hint="default" w:ascii="Times New Roman" w:hAnsi="Times New Roman" w:cs="Times New Roman"/>
                <w:color w:val="000000" w:themeColor="text1"/>
                <w:sz w:val="24"/>
                <w:szCs w:val="24"/>
                <w14:textFill>
                  <w14:solidFill>
                    <w14:schemeClr w14:val="tx1"/>
                  </w14:solidFill>
                </w14:textFill>
              </w:rPr>
              <w:t>。</w:t>
            </w:r>
          </w:p>
          <w:p w14:paraId="0089BF73">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3</w:t>
            </w: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S3清洗废</w:t>
            </w:r>
            <w:r>
              <w:rPr>
                <w:rFonts w:hint="eastAsia" w:cs="Times New Roman"/>
                <w:color w:val="000000" w:themeColor="text1"/>
                <w:sz w:val="24"/>
                <w:szCs w:val="24"/>
                <w:lang w:val="en-US" w:eastAsia="zh-CN"/>
                <w14:textFill>
                  <w14:solidFill>
                    <w14:schemeClr w14:val="tx1"/>
                  </w14:solidFill>
                </w14:textFill>
              </w:rPr>
              <w:t>液</w:t>
            </w:r>
          </w:p>
          <w:p w14:paraId="235302DE">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根据企业提供的材料，项目</w:t>
            </w:r>
            <w:r>
              <w:rPr>
                <w:rFonts w:hint="eastAsia" w:ascii="Times New Roman" w:hAnsi="Times New Roman" w:cs="Times New Roman"/>
                <w:color w:val="000000" w:themeColor="text1"/>
                <w:sz w:val="24"/>
                <w:szCs w:val="24"/>
                <w:lang w:val="en-US" w:eastAsia="zh-CN"/>
                <w14:textFill>
                  <w14:solidFill>
                    <w14:schemeClr w14:val="tx1"/>
                  </w14:solidFill>
                </w14:textFill>
              </w:rPr>
              <w:t>清洗废</w:t>
            </w:r>
            <w:r>
              <w:rPr>
                <w:rFonts w:hint="eastAsia" w:cs="Times New Roman"/>
                <w:color w:val="000000" w:themeColor="text1"/>
                <w:sz w:val="24"/>
                <w:szCs w:val="24"/>
                <w:lang w:val="en-US" w:eastAsia="zh-CN"/>
                <w14:textFill>
                  <w14:solidFill>
                    <w14:schemeClr w14:val="tx1"/>
                  </w14:solidFill>
                </w14:textFill>
              </w:rPr>
              <w:t>液</w:t>
            </w:r>
            <w:r>
              <w:rPr>
                <w:rFonts w:hint="eastAsia" w:ascii="Times New Roman" w:hAnsi="Times New Roman" w:cs="Times New Roman"/>
                <w:color w:val="000000" w:themeColor="text1"/>
                <w:sz w:val="24"/>
                <w:szCs w:val="24"/>
                <w14:textFill>
                  <w14:solidFill>
                    <w14:schemeClr w14:val="tx1"/>
                  </w14:solidFill>
                </w14:textFill>
              </w:rPr>
              <w:t>产生量约为</w:t>
            </w:r>
            <w:r>
              <w:rPr>
                <w:rFonts w:hint="eastAsia" w:ascii="Times New Roman" w:hAnsi="Times New Roman" w:cs="Times New Roman"/>
                <w:color w:val="000000" w:themeColor="text1"/>
                <w:sz w:val="24"/>
                <w:szCs w:val="24"/>
                <w:lang w:val="en-US" w:eastAsia="zh-CN"/>
                <w14:textFill>
                  <w14:solidFill>
                    <w14:schemeClr w14:val="tx1"/>
                  </w14:solidFill>
                </w14:textFill>
              </w:rPr>
              <w:t>1.35</w:t>
            </w:r>
            <w:r>
              <w:rPr>
                <w:rFonts w:hint="eastAsia" w:ascii="Times New Roman" w:hAnsi="Times New Roman" w:cs="Times New Roman"/>
                <w:color w:val="000000" w:themeColor="text1"/>
                <w:sz w:val="24"/>
                <w:szCs w:val="24"/>
                <w14:textFill>
                  <w14:solidFill>
                    <w14:schemeClr w14:val="tx1"/>
                  </w14:solidFill>
                </w14:textFill>
              </w:rPr>
              <w:t>t/a，</w:t>
            </w:r>
            <w:r>
              <w:rPr>
                <w:rFonts w:hint="eastAsia" w:ascii="Times New Roman" w:hAnsi="Times New Roman" w:cs="Times New Roman"/>
                <w:color w:val="000000" w:themeColor="text1"/>
                <w:sz w:val="24"/>
                <w:szCs w:val="24"/>
                <w:lang w:val="en-US" w:eastAsia="zh-CN"/>
                <w14:textFill>
                  <w14:solidFill>
                    <w14:schemeClr w14:val="tx1"/>
                  </w14:solidFill>
                </w14:textFill>
              </w:rPr>
              <w:t>清洗废</w:t>
            </w:r>
            <w:r>
              <w:rPr>
                <w:rFonts w:hint="eastAsia" w:cs="Times New Roman"/>
                <w:color w:val="000000" w:themeColor="text1"/>
                <w:sz w:val="24"/>
                <w:szCs w:val="24"/>
                <w:lang w:val="en-US" w:eastAsia="zh-CN"/>
                <w14:textFill>
                  <w14:solidFill>
                    <w14:schemeClr w14:val="tx1"/>
                  </w14:solidFill>
                </w14:textFill>
              </w:rPr>
              <w:t>液</w:t>
            </w:r>
            <w:r>
              <w:rPr>
                <w:rFonts w:hint="eastAsia" w:ascii="Times New Roman" w:hAnsi="Times New Roman" w:cs="Times New Roman"/>
                <w:color w:val="000000" w:themeColor="text1"/>
                <w:sz w:val="24"/>
                <w:szCs w:val="24"/>
                <w14:textFill>
                  <w14:solidFill>
                    <w14:schemeClr w14:val="tx1"/>
                  </w14:solidFill>
                </w14:textFill>
              </w:rPr>
              <w:t>经收集后</w:t>
            </w:r>
            <w:r>
              <w:rPr>
                <w:rFonts w:hint="eastAsia" w:cs="Times New Roman"/>
                <w:color w:val="000000" w:themeColor="text1"/>
                <w:sz w:val="24"/>
                <w:szCs w:val="24"/>
                <w:lang w:val="en-US" w:eastAsia="zh-CN"/>
                <w14:textFill>
                  <w14:solidFill>
                    <w14:schemeClr w14:val="tx1"/>
                  </w14:solidFill>
                </w14:textFill>
              </w:rPr>
              <w:t>作危废处置</w:t>
            </w:r>
            <w:r>
              <w:rPr>
                <w:rFonts w:hint="eastAsia" w:ascii="Times New Roman" w:hAnsi="Times New Roman" w:cs="Times New Roman"/>
                <w:color w:val="000000" w:themeColor="text1"/>
                <w:sz w:val="24"/>
                <w:szCs w:val="24"/>
                <w14:textFill>
                  <w14:solidFill>
                    <w14:schemeClr w14:val="tx1"/>
                  </w14:solidFill>
                </w14:textFill>
              </w:rPr>
              <w:t>，暂存于厂区危废暂存库，定期交由有相应危废资质单位处理</w:t>
            </w:r>
            <w:r>
              <w:rPr>
                <w:rFonts w:hint="default" w:ascii="Times New Roman" w:hAnsi="Times New Roman" w:cs="Times New Roman"/>
                <w:color w:val="000000" w:themeColor="text1"/>
                <w:sz w:val="24"/>
                <w:szCs w:val="24"/>
                <w14:textFill>
                  <w14:solidFill>
                    <w14:schemeClr w14:val="tx1"/>
                  </w14:solidFill>
                </w14:textFill>
              </w:rPr>
              <w:t>。</w:t>
            </w:r>
          </w:p>
          <w:p w14:paraId="4CCE0604">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4</w:t>
            </w: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S4废活性炭</w:t>
            </w:r>
          </w:p>
          <w:p w14:paraId="502085B0">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根据工程分析中活性炭更换周期，项目废活性炭产生量为</w:t>
            </w:r>
            <w:r>
              <w:rPr>
                <w:rFonts w:hint="eastAsia" w:ascii="Times New Roman" w:hAnsi="Times New Roman" w:cs="Times New Roman"/>
                <w:color w:val="000000" w:themeColor="text1"/>
                <w:sz w:val="24"/>
                <w:szCs w:val="24"/>
                <w:lang w:val="en-US" w:eastAsia="zh-CN"/>
                <w14:textFill>
                  <w14:solidFill>
                    <w14:schemeClr w14:val="tx1"/>
                  </w14:solidFill>
                </w14:textFill>
              </w:rPr>
              <w:t>0.3942</w:t>
            </w:r>
            <w:r>
              <w:rPr>
                <w:rFonts w:hint="eastAsia" w:ascii="Times New Roman" w:hAnsi="Times New Roman" w:cs="Times New Roman"/>
                <w:color w:val="000000" w:themeColor="text1"/>
                <w:sz w:val="24"/>
                <w:szCs w:val="24"/>
                <w14:textFill>
                  <w14:solidFill>
                    <w14:schemeClr w14:val="tx1"/>
                  </w14:solidFill>
                </w14:textFill>
              </w:rPr>
              <w:t>t/a。废活性炭经收集后，暂存于厂区危废暂存库，定期交由有相应危废资质单位处理</w:t>
            </w:r>
            <w:r>
              <w:rPr>
                <w:rFonts w:hint="default" w:ascii="Times New Roman" w:hAnsi="Times New Roman" w:cs="Times New Roman"/>
                <w:color w:val="000000" w:themeColor="text1"/>
                <w:sz w:val="24"/>
                <w:szCs w:val="24"/>
                <w14:textFill>
                  <w14:solidFill>
                    <w14:schemeClr w14:val="tx1"/>
                  </w14:solidFill>
                </w14:textFill>
              </w:rPr>
              <w:t>。</w:t>
            </w:r>
          </w:p>
          <w:p w14:paraId="264ABF08">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5</w:t>
            </w: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S5生活垃圾</w:t>
            </w:r>
          </w:p>
          <w:p w14:paraId="60CB567F">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本项目拟聘用职工</w:t>
            </w:r>
            <w:r>
              <w:rPr>
                <w:rFonts w:hint="eastAsia" w:ascii="Times New Roman" w:hAnsi="Times New Roman" w:cs="Times New Roman"/>
                <w:color w:val="000000" w:themeColor="text1"/>
                <w:sz w:val="24"/>
                <w:szCs w:val="24"/>
                <w:lang w:val="en-US" w:eastAsia="zh-CN"/>
                <w14:textFill>
                  <w14:solidFill>
                    <w14:schemeClr w14:val="tx1"/>
                  </w14:solidFill>
                </w14:textFill>
              </w:rPr>
              <w:t>20</w:t>
            </w:r>
            <w:r>
              <w:rPr>
                <w:rFonts w:hint="default" w:ascii="Times New Roman" w:hAnsi="Times New Roman" w:cs="Times New Roman"/>
                <w:color w:val="000000" w:themeColor="text1"/>
                <w:sz w:val="24"/>
                <w:szCs w:val="24"/>
                <w14:textFill>
                  <w14:solidFill>
                    <w14:schemeClr w14:val="tx1"/>
                  </w14:solidFill>
                </w14:textFill>
              </w:rPr>
              <w:t>人，全年工作天数以3</w:t>
            </w:r>
            <w:r>
              <w:rPr>
                <w:rFonts w:hint="eastAsia" w:ascii="Times New Roman" w:hAnsi="Times New Roman" w:cs="Times New Roman"/>
                <w:color w:val="000000" w:themeColor="text1"/>
                <w:sz w:val="24"/>
                <w:szCs w:val="24"/>
                <w:lang w:val="en-US" w:eastAsia="zh-CN"/>
                <w14:textFill>
                  <w14:solidFill>
                    <w14:schemeClr w14:val="tx1"/>
                  </w14:solidFill>
                </w14:textFill>
              </w:rPr>
              <w:t>00</w:t>
            </w:r>
            <w:r>
              <w:rPr>
                <w:rFonts w:hint="default" w:ascii="Times New Roman" w:hAnsi="Times New Roman" w:cs="Times New Roman"/>
                <w:color w:val="000000" w:themeColor="text1"/>
                <w:sz w:val="24"/>
                <w:szCs w:val="24"/>
                <w14:textFill>
                  <w14:solidFill>
                    <w14:schemeClr w14:val="tx1"/>
                  </w14:solidFill>
                </w14:textFill>
              </w:rPr>
              <w:t>天计，生活垃圾产生量按1kg/人•d计，则本项目生活垃圾产生量为</w:t>
            </w:r>
            <w:r>
              <w:rPr>
                <w:rFonts w:hint="eastAsia" w:ascii="Times New Roman" w:hAnsi="Times New Roman" w:cs="Times New Roman"/>
                <w:color w:val="000000" w:themeColor="text1"/>
                <w:sz w:val="24"/>
                <w:szCs w:val="24"/>
                <w:lang w:val="en-US" w:eastAsia="zh-CN"/>
                <w14:textFill>
                  <w14:solidFill>
                    <w14:schemeClr w14:val="tx1"/>
                  </w14:solidFill>
                </w14:textFill>
              </w:rPr>
              <w:t>6</w:t>
            </w:r>
            <w:r>
              <w:rPr>
                <w:rFonts w:hint="default" w:ascii="Times New Roman" w:hAnsi="Times New Roman" w:cs="Times New Roman"/>
                <w:color w:val="000000" w:themeColor="text1"/>
                <w:sz w:val="24"/>
                <w:szCs w:val="24"/>
                <w14:textFill>
                  <w14:solidFill>
                    <w14:schemeClr w14:val="tx1"/>
                  </w14:solidFill>
                </w14:textFill>
              </w:rPr>
              <w:t>t/a，收集后委托环卫部门清运处置</w:t>
            </w:r>
            <w:r>
              <w:rPr>
                <w:rFonts w:hint="eastAsia" w:ascii="Times New Roman" w:hAnsi="Times New Roman" w:cs="Times New Roman"/>
                <w:color w:val="000000" w:themeColor="text1"/>
                <w:sz w:val="24"/>
                <w:szCs w:val="24"/>
                <w:lang w:val="en-US" w:eastAsia="zh-CN"/>
                <w14:textFill>
                  <w14:solidFill>
                    <w14:schemeClr w14:val="tx1"/>
                  </w14:solidFill>
                </w14:textFill>
              </w:rPr>
              <w:t>。</w:t>
            </w:r>
          </w:p>
          <w:p w14:paraId="3B3D4F41">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建设项目副产物产生情况见表4-</w:t>
            </w:r>
            <w:r>
              <w:rPr>
                <w:rFonts w:hint="eastAsia" w:ascii="Times New Roman" w:hAnsi="Times New Roman" w:cs="Times New Roman"/>
                <w:color w:val="000000" w:themeColor="text1"/>
                <w:sz w:val="24"/>
                <w:szCs w:val="24"/>
                <w:lang w:val="en-US" w:eastAsia="zh-CN"/>
                <w14:textFill>
                  <w14:solidFill>
                    <w14:schemeClr w14:val="tx1"/>
                  </w14:solidFill>
                </w14:textFill>
              </w:rPr>
              <w:t>19</w:t>
            </w:r>
            <w:r>
              <w:rPr>
                <w:rFonts w:hint="default" w:ascii="Times New Roman" w:hAnsi="Times New Roman" w:cs="Times New Roman"/>
                <w:color w:val="000000" w:themeColor="text1"/>
                <w:sz w:val="24"/>
                <w:szCs w:val="24"/>
                <w14:textFill>
                  <w14:solidFill>
                    <w14:schemeClr w14:val="tx1"/>
                  </w14:solidFill>
                </w14:textFill>
              </w:rPr>
              <w:t>，建设项目营运期固废排放情况见表4-</w:t>
            </w:r>
            <w:r>
              <w:rPr>
                <w:rFonts w:hint="eastAsia" w:ascii="Times New Roman" w:hAnsi="Times New Roman" w:cs="Times New Roman"/>
                <w:color w:val="000000" w:themeColor="text1"/>
                <w:sz w:val="24"/>
                <w:szCs w:val="24"/>
                <w:lang w:val="en-US" w:eastAsia="zh-CN"/>
                <w14:textFill>
                  <w14:solidFill>
                    <w14:schemeClr w14:val="tx1"/>
                  </w14:solidFill>
                </w14:textFill>
              </w:rPr>
              <w:t>20</w:t>
            </w:r>
            <w:r>
              <w:rPr>
                <w:rFonts w:hint="default" w:ascii="Times New Roman" w:hAnsi="Times New Roman" w:cs="Times New Roman"/>
                <w:color w:val="000000" w:themeColor="text1"/>
                <w:sz w:val="24"/>
                <w:szCs w:val="24"/>
                <w14:textFill>
                  <w14:solidFill>
                    <w14:schemeClr w14:val="tx1"/>
                  </w14:solidFill>
                </w14:textFill>
              </w:rPr>
              <w:t>。</w:t>
            </w:r>
          </w:p>
          <w:p w14:paraId="58FC57CE">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表4-</w:t>
            </w:r>
            <w:r>
              <w:rPr>
                <w:rFonts w:hint="eastAsia" w:ascii="Times New Roman" w:hAnsi="Times New Roman" w:cs="Times New Roman"/>
                <w:b/>
                <w:bCs/>
                <w:color w:val="000000" w:themeColor="text1"/>
                <w:sz w:val="24"/>
                <w:szCs w:val="24"/>
                <w:lang w:val="en-US" w:eastAsia="zh-CN"/>
                <w14:textFill>
                  <w14:solidFill>
                    <w14:schemeClr w14:val="tx1"/>
                  </w14:solidFill>
                </w14:textFill>
              </w:rPr>
              <w:t>19</w:t>
            </w:r>
            <w:r>
              <w:rPr>
                <w:rFonts w:hint="default" w:ascii="Times New Roman" w:hAnsi="Times New Roman" w:cs="Times New Roman"/>
                <w:b/>
                <w:bCs/>
                <w:color w:val="000000" w:themeColor="text1"/>
                <w:sz w:val="24"/>
                <w:szCs w:val="24"/>
                <w14:textFill>
                  <w14:solidFill>
                    <w14:schemeClr w14:val="tx1"/>
                  </w14:solidFill>
                </w14:textFill>
              </w:rPr>
              <w:t xml:space="preserve"> 建设项目副产物产生情况汇总表</w:t>
            </w:r>
          </w:p>
          <w:tbl>
            <w:tblPr>
              <w:tblStyle w:val="28"/>
              <w:tblW w:w="499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55"/>
              <w:gridCol w:w="1485"/>
              <w:gridCol w:w="1054"/>
              <w:gridCol w:w="619"/>
              <w:gridCol w:w="1316"/>
              <w:gridCol w:w="954"/>
              <w:gridCol w:w="620"/>
              <w:gridCol w:w="620"/>
              <w:gridCol w:w="792"/>
            </w:tblGrid>
            <w:tr w14:paraId="26D3A4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4" w:type="dxa"/>
                  <w:vMerge w:val="restart"/>
                  <w:tcBorders>
                    <w:tl2br w:val="nil"/>
                    <w:tr2bl w:val="nil"/>
                  </w:tcBorders>
                  <w:noWrap w:val="0"/>
                  <w:vAlign w:val="center"/>
                </w:tcPr>
                <w:p w14:paraId="7BEF353E">
                  <w:pPr>
                    <w:pStyle w:val="60"/>
                    <w:keepNext w:val="0"/>
                    <w:keepLines w:val="0"/>
                    <w:suppressLineNumbers w:val="0"/>
                    <w:spacing w:before="100" w:beforeAutospacing="1" w:after="100" w:afterAutospacing="1"/>
                    <w:ind w:left="0" w:right="0"/>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序号</w:t>
                  </w:r>
                </w:p>
              </w:tc>
              <w:tc>
                <w:tcPr>
                  <w:tcW w:w="1480" w:type="dxa"/>
                  <w:vMerge w:val="restart"/>
                  <w:tcBorders>
                    <w:tl2br w:val="nil"/>
                    <w:tr2bl w:val="nil"/>
                  </w:tcBorders>
                  <w:noWrap w:val="0"/>
                  <w:vAlign w:val="center"/>
                </w:tcPr>
                <w:p w14:paraId="28687895">
                  <w:pPr>
                    <w:pStyle w:val="60"/>
                    <w:keepNext w:val="0"/>
                    <w:keepLines w:val="0"/>
                    <w:suppressLineNumbers w:val="0"/>
                    <w:spacing w:before="100" w:beforeAutospacing="1" w:after="100" w:afterAutospacing="1"/>
                    <w:ind w:left="0" w:right="0"/>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副产物名称</w:t>
                  </w:r>
                </w:p>
              </w:tc>
              <w:tc>
                <w:tcPr>
                  <w:tcW w:w="1051" w:type="dxa"/>
                  <w:vMerge w:val="restart"/>
                  <w:tcBorders>
                    <w:tl2br w:val="nil"/>
                    <w:tr2bl w:val="nil"/>
                  </w:tcBorders>
                  <w:noWrap w:val="0"/>
                  <w:vAlign w:val="center"/>
                </w:tcPr>
                <w:p w14:paraId="18A857A1">
                  <w:pPr>
                    <w:pStyle w:val="60"/>
                    <w:keepNext w:val="0"/>
                    <w:keepLines w:val="0"/>
                    <w:suppressLineNumbers w:val="0"/>
                    <w:spacing w:before="100" w:beforeAutospacing="1" w:after="100" w:afterAutospacing="1"/>
                    <w:ind w:left="0" w:right="0"/>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产生工序</w:t>
                  </w:r>
                </w:p>
              </w:tc>
              <w:tc>
                <w:tcPr>
                  <w:tcW w:w="617" w:type="dxa"/>
                  <w:vMerge w:val="restart"/>
                  <w:tcBorders>
                    <w:tl2br w:val="nil"/>
                    <w:tr2bl w:val="nil"/>
                  </w:tcBorders>
                  <w:noWrap w:val="0"/>
                  <w:vAlign w:val="center"/>
                </w:tcPr>
                <w:p w14:paraId="214187E7">
                  <w:pPr>
                    <w:pStyle w:val="60"/>
                    <w:keepNext w:val="0"/>
                    <w:keepLines w:val="0"/>
                    <w:suppressLineNumbers w:val="0"/>
                    <w:spacing w:before="100" w:beforeAutospacing="1" w:after="100" w:afterAutospacing="1"/>
                    <w:ind w:left="0" w:right="0"/>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形态</w:t>
                  </w:r>
                </w:p>
              </w:tc>
              <w:tc>
                <w:tcPr>
                  <w:tcW w:w="1312" w:type="dxa"/>
                  <w:vMerge w:val="restart"/>
                  <w:tcBorders>
                    <w:tl2br w:val="nil"/>
                    <w:tr2bl w:val="nil"/>
                  </w:tcBorders>
                  <w:noWrap w:val="0"/>
                  <w:vAlign w:val="center"/>
                </w:tcPr>
                <w:p w14:paraId="1AE4443A">
                  <w:pPr>
                    <w:pStyle w:val="60"/>
                    <w:keepNext w:val="0"/>
                    <w:keepLines w:val="0"/>
                    <w:suppressLineNumbers w:val="0"/>
                    <w:spacing w:before="100" w:beforeAutospacing="1" w:after="100" w:afterAutospacing="1"/>
                    <w:ind w:left="0" w:right="0"/>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主要成分</w:t>
                  </w:r>
                </w:p>
              </w:tc>
              <w:tc>
                <w:tcPr>
                  <w:tcW w:w="860" w:type="dxa"/>
                  <w:vMerge w:val="restart"/>
                  <w:tcBorders>
                    <w:tl2br w:val="nil"/>
                    <w:tr2bl w:val="nil"/>
                  </w:tcBorders>
                  <w:noWrap w:val="0"/>
                  <w:vAlign w:val="center"/>
                </w:tcPr>
                <w:p w14:paraId="3FAE26BF">
                  <w:pPr>
                    <w:pStyle w:val="60"/>
                    <w:keepNext w:val="0"/>
                    <w:keepLines w:val="0"/>
                    <w:suppressLineNumbers w:val="0"/>
                    <w:spacing w:before="0" w:beforeAutospacing="0" w:after="0" w:afterAutospacing="0"/>
                    <w:ind w:left="0" w:right="0"/>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预测产生量(t/a)</w:t>
                  </w:r>
                </w:p>
              </w:tc>
              <w:tc>
                <w:tcPr>
                  <w:tcW w:w="2025" w:type="dxa"/>
                  <w:gridSpan w:val="3"/>
                  <w:tcBorders>
                    <w:tl2br w:val="nil"/>
                    <w:tr2bl w:val="nil"/>
                  </w:tcBorders>
                  <w:noWrap w:val="0"/>
                  <w:vAlign w:val="center"/>
                </w:tcPr>
                <w:p w14:paraId="1613FCA8">
                  <w:pPr>
                    <w:pStyle w:val="60"/>
                    <w:keepNext w:val="0"/>
                    <w:keepLines w:val="0"/>
                    <w:suppressLineNumbers w:val="0"/>
                    <w:spacing w:before="100" w:beforeAutospacing="1" w:after="100" w:afterAutospacing="1"/>
                    <w:ind w:left="0" w:right="0"/>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种类判断</w:t>
                  </w:r>
                </w:p>
              </w:tc>
            </w:tr>
            <w:tr w14:paraId="6C1E6E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4" w:type="dxa"/>
                  <w:vMerge w:val="continue"/>
                  <w:tcBorders>
                    <w:tl2br w:val="nil"/>
                    <w:tr2bl w:val="nil"/>
                  </w:tcBorders>
                  <w:noWrap w:val="0"/>
                  <w:vAlign w:val="center"/>
                </w:tcPr>
                <w:p w14:paraId="1A788567">
                  <w:pPr>
                    <w:pStyle w:val="60"/>
                    <w:keepNext w:val="0"/>
                    <w:keepLines w:val="0"/>
                    <w:suppressLineNumbers w:val="0"/>
                    <w:spacing w:before="100" w:beforeAutospacing="1" w:after="100" w:afterAutospacing="1"/>
                    <w:ind w:left="0" w:right="0"/>
                    <w:rPr>
                      <w:rFonts w:hint="default" w:ascii="Times New Roman" w:hAnsi="Times New Roman" w:cs="Times New Roman"/>
                      <w:b/>
                      <w:color w:val="000000" w:themeColor="text1"/>
                      <w:szCs w:val="21"/>
                      <w14:textFill>
                        <w14:solidFill>
                          <w14:schemeClr w14:val="tx1"/>
                        </w14:solidFill>
                      </w14:textFill>
                    </w:rPr>
                  </w:pPr>
                </w:p>
              </w:tc>
              <w:tc>
                <w:tcPr>
                  <w:tcW w:w="1480" w:type="dxa"/>
                  <w:vMerge w:val="continue"/>
                  <w:tcBorders>
                    <w:tl2br w:val="nil"/>
                    <w:tr2bl w:val="nil"/>
                  </w:tcBorders>
                  <w:noWrap w:val="0"/>
                  <w:vAlign w:val="center"/>
                </w:tcPr>
                <w:p w14:paraId="5873BD42">
                  <w:pPr>
                    <w:pStyle w:val="60"/>
                    <w:keepNext w:val="0"/>
                    <w:keepLines w:val="0"/>
                    <w:suppressLineNumbers w:val="0"/>
                    <w:spacing w:before="100" w:beforeAutospacing="1" w:after="100" w:afterAutospacing="1"/>
                    <w:ind w:left="0" w:right="0"/>
                    <w:rPr>
                      <w:rFonts w:hint="default" w:ascii="Times New Roman" w:hAnsi="Times New Roman" w:cs="Times New Roman"/>
                      <w:b/>
                      <w:color w:val="000000" w:themeColor="text1"/>
                      <w:szCs w:val="21"/>
                      <w14:textFill>
                        <w14:solidFill>
                          <w14:schemeClr w14:val="tx1"/>
                        </w14:solidFill>
                      </w14:textFill>
                    </w:rPr>
                  </w:pPr>
                </w:p>
              </w:tc>
              <w:tc>
                <w:tcPr>
                  <w:tcW w:w="1051" w:type="dxa"/>
                  <w:vMerge w:val="continue"/>
                  <w:tcBorders>
                    <w:tl2br w:val="nil"/>
                    <w:tr2bl w:val="nil"/>
                  </w:tcBorders>
                  <w:noWrap w:val="0"/>
                  <w:vAlign w:val="center"/>
                </w:tcPr>
                <w:p w14:paraId="3E02419E">
                  <w:pPr>
                    <w:pStyle w:val="60"/>
                    <w:keepNext w:val="0"/>
                    <w:keepLines w:val="0"/>
                    <w:suppressLineNumbers w:val="0"/>
                    <w:spacing w:before="100" w:beforeAutospacing="1" w:after="100" w:afterAutospacing="1"/>
                    <w:ind w:left="0" w:right="0"/>
                    <w:rPr>
                      <w:rFonts w:hint="default" w:ascii="Times New Roman" w:hAnsi="Times New Roman" w:cs="Times New Roman"/>
                      <w:b/>
                      <w:color w:val="000000" w:themeColor="text1"/>
                      <w:szCs w:val="21"/>
                      <w14:textFill>
                        <w14:solidFill>
                          <w14:schemeClr w14:val="tx1"/>
                        </w14:solidFill>
                      </w14:textFill>
                    </w:rPr>
                  </w:pPr>
                </w:p>
              </w:tc>
              <w:tc>
                <w:tcPr>
                  <w:tcW w:w="617" w:type="dxa"/>
                  <w:vMerge w:val="continue"/>
                  <w:tcBorders>
                    <w:tl2br w:val="nil"/>
                    <w:tr2bl w:val="nil"/>
                  </w:tcBorders>
                  <w:noWrap w:val="0"/>
                  <w:vAlign w:val="center"/>
                </w:tcPr>
                <w:p w14:paraId="47EEAE70">
                  <w:pPr>
                    <w:pStyle w:val="60"/>
                    <w:keepNext w:val="0"/>
                    <w:keepLines w:val="0"/>
                    <w:suppressLineNumbers w:val="0"/>
                    <w:spacing w:before="100" w:beforeAutospacing="1" w:after="100" w:afterAutospacing="1"/>
                    <w:ind w:left="0" w:right="0"/>
                    <w:rPr>
                      <w:rFonts w:hint="default" w:ascii="Times New Roman" w:hAnsi="Times New Roman" w:cs="Times New Roman"/>
                      <w:b/>
                      <w:color w:val="000000" w:themeColor="text1"/>
                      <w:szCs w:val="21"/>
                      <w14:textFill>
                        <w14:solidFill>
                          <w14:schemeClr w14:val="tx1"/>
                        </w14:solidFill>
                      </w14:textFill>
                    </w:rPr>
                  </w:pPr>
                </w:p>
              </w:tc>
              <w:tc>
                <w:tcPr>
                  <w:tcW w:w="1312" w:type="dxa"/>
                  <w:vMerge w:val="continue"/>
                  <w:tcBorders>
                    <w:tl2br w:val="nil"/>
                    <w:tr2bl w:val="nil"/>
                  </w:tcBorders>
                  <w:noWrap w:val="0"/>
                  <w:vAlign w:val="center"/>
                </w:tcPr>
                <w:p w14:paraId="56A65A8F">
                  <w:pPr>
                    <w:pStyle w:val="60"/>
                    <w:keepNext w:val="0"/>
                    <w:keepLines w:val="0"/>
                    <w:suppressLineNumbers w:val="0"/>
                    <w:spacing w:before="100" w:beforeAutospacing="1" w:after="100" w:afterAutospacing="1"/>
                    <w:ind w:left="0" w:right="0"/>
                    <w:rPr>
                      <w:rFonts w:hint="default" w:ascii="Times New Roman" w:hAnsi="Times New Roman" w:cs="Times New Roman"/>
                      <w:b/>
                      <w:color w:val="000000" w:themeColor="text1"/>
                      <w:szCs w:val="21"/>
                      <w14:textFill>
                        <w14:solidFill>
                          <w14:schemeClr w14:val="tx1"/>
                        </w14:solidFill>
                      </w14:textFill>
                    </w:rPr>
                  </w:pPr>
                </w:p>
              </w:tc>
              <w:tc>
                <w:tcPr>
                  <w:tcW w:w="860" w:type="dxa"/>
                  <w:vMerge w:val="continue"/>
                  <w:tcBorders>
                    <w:tl2br w:val="nil"/>
                    <w:tr2bl w:val="nil"/>
                  </w:tcBorders>
                  <w:noWrap w:val="0"/>
                  <w:vAlign w:val="center"/>
                </w:tcPr>
                <w:p w14:paraId="0C5E56D5">
                  <w:pPr>
                    <w:pStyle w:val="60"/>
                    <w:keepNext w:val="0"/>
                    <w:keepLines w:val="0"/>
                    <w:suppressLineNumbers w:val="0"/>
                    <w:spacing w:before="100" w:beforeAutospacing="1" w:after="100" w:afterAutospacing="1"/>
                    <w:ind w:left="0" w:right="0"/>
                    <w:rPr>
                      <w:rFonts w:hint="default" w:ascii="Times New Roman" w:hAnsi="Times New Roman" w:cs="Times New Roman"/>
                      <w:b/>
                      <w:color w:val="000000" w:themeColor="text1"/>
                      <w:szCs w:val="21"/>
                      <w14:textFill>
                        <w14:solidFill>
                          <w14:schemeClr w14:val="tx1"/>
                        </w14:solidFill>
                      </w14:textFill>
                    </w:rPr>
                  </w:pPr>
                </w:p>
              </w:tc>
              <w:tc>
                <w:tcPr>
                  <w:tcW w:w="618" w:type="dxa"/>
                  <w:tcBorders>
                    <w:tl2br w:val="nil"/>
                    <w:tr2bl w:val="nil"/>
                  </w:tcBorders>
                  <w:noWrap w:val="0"/>
                  <w:vAlign w:val="center"/>
                </w:tcPr>
                <w:p w14:paraId="586FF6CC">
                  <w:pPr>
                    <w:pStyle w:val="60"/>
                    <w:keepNext w:val="0"/>
                    <w:keepLines w:val="0"/>
                    <w:suppressLineNumbers w:val="0"/>
                    <w:spacing w:before="100" w:beforeAutospacing="1" w:after="100" w:afterAutospacing="1"/>
                    <w:ind w:left="0" w:right="0"/>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固体废物</w:t>
                  </w:r>
                </w:p>
              </w:tc>
              <w:tc>
                <w:tcPr>
                  <w:tcW w:w="618" w:type="dxa"/>
                  <w:tcBorders>
                    <w:tl2br w:val="nil"/>
                    <w:tr2bl w:val="nil"/>
                  </w:tcBorders>
                  <w:noWrap w:val="0"/>
                  <w:vAlign w:val="center"/>
                </w:tcPr>
                <w:p w14:paraId="014C01E8">
                  <w:pPr>
                    <w:pStyle w:val="60"/>
                    <w:keepNext w:val="0"/>
                    <w:keepLines w:val="0"/>
                    <w:suppressLineNumbers w:val="0"/>
                    <w:spacing w:before="100" w:beforeAutospacing="1" w:after="100" w:afterAutospacing="1"/>
                    <w:ind w:left="0" w:right="0"/>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副产品</w:t>
                  </w:r>
                </w:p>
              </w:tc>
              <w:tc>
                <w:tcPr>
                  <w:tcW w:w="789" w:type="dxa"/>
                  <w:tcBorders>
                    <w:tl2br w:val="nil"/>
                    <w:tr2bl w:val="nil"/>
                  </w:tcBorders>
                  <w:noWrap w:val="0"/>
                  <w:vAlign w:val="center"/>
                </w:tcPr>
                <w:p w14:paraId="482FE9BE">
                  <w:pPr>
                    <w:pStyle w:val="60"/>
                    <w:keepNext w:val="0"/>
                    <w:keepLines w:val="0"/>
                    <w:suppressLineNumbers w:val="0"/>
                    <w:spacing w:before="100" w:beforeAutospacing="1" w:after="100" w:afterAutospacing="1"/>
                    <w:ind w:left="0" w:right="0"/>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判定</w:t>
                  </w:r>
                </w:p>
                <w:p w14:paraId="318DF7A6">
                  <w:pPr>
                    <w:pStyle w:val="60"/>
                    <w:keepNext w:val="0"/>
                    <w:keepLines w:val="0"/>
                    <w:suppressLineNumbers w:val="0"/>
                    <w:spacing w:before="100" w:beforeAutospacing="1" w:after="100" w:afterAutospacing="1"/>
                    <w:ind w:left="0" w:right="0"/>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依据</w:t>
                  </w:r>
                </w:p>
              </w:tc>
            </w:tr>
            <w:tr w14:paraId="0EF993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4" w:type="dxa"/>
                  <w:tcBorders>
                    <w:tl2br w:val="nil"/>
                    <w:tr2bl w:val="nil"/>
                  </w:tcBorders>
                  <w:noWrap w:val="0"/>
                  <w:vAlign w:val="center"/>
                </w:tcPr>
                <w:p w14:paraId="44DF10D3">
                  <w:pPr>
                    <w:pStyle w:val="64"/>
                    <w:keepNext w:val="0"/>
                    <w:keepLines w:val="0"/>
                    <w:suppressLineNumbers w:val="0"/>
                    <w:spacing w:before="100" w:beforeAutospacing="1" w:after="100" w:afterAutospacing="1"/>
                    <w:ind w:left="0" w:right="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w:t>
                  </w:r>
                </w:p>
              </w:tc>
              <w:tc>
                <w:tcPr>
                  <w:tcW w:w="1480" w:type="dxa"/>
                  <w:tcBorders>
                    <w:tl2br w:val="nil"/>
                    <w:tr2bl w:val="nil"/>
                  </w:tcBorders>
                  <w:noWrap w:val="0"/>
                  <w:vAlign w:val="center"/>
                </w:tcPr>
                <w:p w14:paraId="57D58E64">
                  <w:pPr>
                    <w:pStyle w:val="64"/>
                    <w:keepNext w:val="0"/>
                    <w:keepLines w:val="0"/>
                    <w:suppressLineNumbers w:val="0"/>
                    <w:spacing w:before="0" w:beforeAutospacing="0" w:after="0" w:afterAutospacing="0" w:line="320" w:lineRule="exact"/>
                    <w:ind w:left="0" w:right="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边角料</w:t>
                  </w:r>
                </w:p>
              </w:tc>
              <w:tc>
                <w:tcPr>
                  <w:tcW w:w="1051" w:type="dxa"/>
                  <w:tcBorders>
                    <w:tl2br w:val="nil"/>
                    <w:tr2bl w:val="nil"/>
                  </w:tcBorders>
                  <w:noWrap w:val="0"/>
                  <w:vAlign w:val="center"/>
                </w:tcPr>
                <w:p w14:paraId="0C8581A8">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分纸、印刷开槽</w:t>
                  </w:r>
                </w:p>
              </w:tc>
              <w:tc>
                <w:tcPr>
                  <w:tcW w:w="617" w:type="dxa"/>
                  <w:tcBorders>
                    <w:tl2br w:val="nil"/>
                    <w:tr2bl w:val="nil"/>
                  </w:tcBorders>
                  <w:noWrap w:val="0"/>
                  <w:vAlign w:val="center"/>
                </w:tcPr>
                <w:p w14:paraId="2F2769CC">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固态</w:t>
                  </w:r>
                </w:p>
              </w:tc>
              <w:tc>
                <w:tcPr>
                  <w:tcW w:w="1312" w:type="dxa"/>
                  <w:tcBorders>
                    <w:tl2br w:val="nil"/>
                    <w:tr2bl w:val="nil"/>
                  </w:tcBorders>
                  <w:noWrap w:val="0"/>
                  <w:vAlign w:val="center"/>
                </w:tcPr>
                <w:p w14:paraId="2CB4954C">
                  <w:pPr>
                    <w:pStyle w:val="64"/>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瓦楞纸</w:t>
                  </w:r>
                </w:p>
              </w:tc>
              <w:tc>
                <w:tcPr>
                  <w:tcW w:w="860" w:type="dxa"/>
                  <w:tcBorders>
                    <w:tl2br w:val="nil"/>
                    <w:tr2bl w:val="nil"/>
                  </w:tcBorders>
                  <w:noWrap w:val="0"/>
                  <w:vAlign w:val="center"/>
                </w:tcPr>
                <w:p w14:paraId="341A2411">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4.2</w:t>
                  </w:r>
                </w:p>
              </w:tc>
              <w:tc>
                <w:tcPr>
                  <w:tcW w:w="618" w:type="dxa"/>
                  <w:tcBorders>
                    <w:tl2br w:val="nil"/>
                    <w:tr2bl w:val="nil"/>
                  </w:tcBorders>
                  <w:noWrap w:val="0"/>
                  <w:vAlign w:val="center"/>
                </w:tcPr>
                <w:p w14:paraId="3501E23F">
                  <w:pPr>
                    <w:pStyle w:val="60"/>
                    <w:keepNext w:val="0"/>
                    <w:keepLines w:val="0"/>
                    <w:suppressLineNumbers w:val="0"/>
                    <w:spacing w:before="100" w:beforeAutospacing="1" w:after="100" w:afterAutospacing="1"/>
                    <w:ind w:left="0" w:right="0"/>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w:t>
                  </w:r>
                </w:p>
              </w:tc>
              <w:tc>
                <w:tcPr>
                  <w:tcW w:w="618" w:type="dxa"/>
                  <w:tcBorders>
                    <w:tl2br w:val="nil"/>
                    <w:tr2bl w:val="nil"/>
                  </w:tcBorders>
                  <w:noWrap w:val="0"/>
                  <w:vAlign w:val="center"/>
                </w:tcPr>
                <w:p w14:paraId="4BDC856D">
                  <w:pPr>
                    <w:pStyle w:val="60"/>
                    <w:keepNext w:val="0"/>
                    <w:keepLines w:val="0"/>
                    <w:suppressLineNumbers w:val="0"/>
                    <w:spacing w:before="100" w:beforeAutospacing="1" w:after="100" w:afterAutospacing="1"/>
                    <w:ind w:left="0" w:right="0"/>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w:t>
                  </w:r>
                </w:p>
              </w:tc>
              <w:tc>
                <w:tcPr>
                  <w:tcW w:w="789" w:type="dxa"/>
                  <w:vMerge w:val="restart"/>
                  <w:tcBorders>
                    <w:tl2br w:val="nil"/>
                    <w:tr2bl w:val="nil"/>
                  </w:tcBorders>
                  <w:noWrap w:val="0"/>
                  <w:vAlign w:val="center"/>
                </w:tcPr>
                <w:p w14:paraId="5B386A24">
                  <w:pPr>
                    <w:pStyle w:val="60"/>
                    <w:keepNext w:val="0"/>
                    <w:keepLines w:val="0"/>
                    <w:suppressLineNumbers w:val="0"/>
                    <w:spacing w:before="100" w:beforeAutospacing="1" w:after="100" w:afterAutospacing="1"/>
                    <w:ind w:left="0" w:right="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pacing w:val="0"/>
                      <w:kern w:val="0"/>
                      <w:szCs w:val="21"/>
                      <w14:textFill>
                        <w14:solidFill>
                          <w14:schemeClr w14:val="tx1"/>
                        </w14:solidFill>
                      </w14:textFill>
                    </w:rPr>
                    <w:t>《固体废物鉴别标准通则》</w:t>
                  </w:r>
                </w:p>
              </w:tc>
            </w:tr>
            <w:tr w14:paraId="535E1D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4" w:type="dxa"/>
                  <w:tcBorders>
                    <w:tl2br w:val="nil"/>
                    <w:tr2bl w:val="nil"/>
                  </w:tcBorders>
                  <w:noWrap w:val="0"/>
                  <w:vAlign w:val="center"/>
                </w:tcPr>
                <w:p w14:paraId="1FEB9D29">
                  <w:pPr>
                    <w:pStyle w:val="64"/>
                    <w:keepNext w:val="0"/>
                    <w:keepLines w:val="0"/>
                    <w:suppressLineNumbers w:val="0"/>
                    <w:spacing w:before="100" w:beforeAutospacing="1" w:after="100" w:afterAutospacing="1"/>
                    <w:ind w:left="0" w:right="0"/>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2</w:t>
                  </w:r>
                </w:p>
              </w:tc>
              <w:tc>
                <w:tcPr>
                  <w:tcW w:w="1480" w:type="dxa"/>
                  <w:tcBorders>
                    <w:tl2br w:val="nil"/>
                    <w:tr2bl w:val="nil"/>
                  </w:tcBorders>
                  <w:noWrap w:val="0"/>
                  <w:vAlign w:val="center"/>
                </w:tcPr>
                <w:p w14:paraId="50E03C5B">
                  <w:pPr>
                    <w:pStyle w:val="64"/>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废包装桶</w:t>
                  </w:r>
                </w:p>
              </w:tc>
              <w:tc>
                <w:tcPr>
                  <w:tcW w:w="1051" w:type="dxa"/>
                  <w:tcBorders>
                    <w:tl2br w:val="nil"/>
                    <w:tr2bl w:val="nil"/>
                  </w:tcBorders>
                  <w:noWrap w:val="0"/>
                  <w:vAlign w:val="center"/>
                </w:tcPr>
                <w:p w14:paraId="51AC07F0">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裱纸、印刷开槽</w:t>
                  </w:r>
                </w:p>
              </w:tc>
              <w:tc>
                <w:tcPr>
                  <w:tcW w:w="617" w:type="dxa"/>
                  <w:tcBorders>
                    <w:tl2br w:val="nil"/>
                    <w:tr2bl w:val="nil"/>
                  </w:tcBorders>
                  <w:noWrap w:val="0"/>
                  <w:vAlign w:val="center"/>
                </w:tcPr>
                <w:p w14:paraId="72A8F9BF">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固态</w:t>
                  </w:r>
                </w:p>
              </w:tc>
              <w:tc>
                <w:tcPr>
                  <w:tcW w:w="1312" w:type="dxa"/>
                  <w:tcBorders>
                    <w:tl2br w:val="nil"/>
                    <w:tr2bl w:val="nil"/>
                  </w:tcBorders>
                  <w:noWrap w:val="0"/>
                  <w:vAlign w:val="center"/>
                </w:tcPr>
                <w:p w14:paraId="73D12988">
                  <w:pPr>
                    <w:pStyle w:val="64"/>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水性封口粘合剂</w:t>
                  </w:r>
                  <w:r>
                    <w:rPr>
                      <w:rFonts w:hint="default" w:ascii="Times New Roman" w:hAnsi="Times New Roman" w:eastAsia="宋体" w:cs="Times New Roman"/>
                      <w:color w:val="000000" w:themeColor="text1"/>
                      <w:lang w:val="en-US" w:eastAsia="zh-CN"/>
                      <w14:textFill>
                        <w14:solidFill>
                          <w14:schemeClr w14:val="tx1"/>
                        </w14:solidFill>
                      </w14:textFill>
                    </w:rPr>
                    <w:t>、油墨、包装桶等</w:t>
                  </w:r>
                </w:p>
              </w:tc>
              <w:tc>
                <w:tcPr>
                  <w:tcW w:w="860" w:type="dxa"/>
                  <w:tcBorders>
                    <w:tl2br w:val="nil"/>
                    <w:tr2bl w:val="nil"/>
                  </w:tcBorders>
                  <w:noWrap w:val="0"/>
                  <w:vAlign w:val="center"/>
                </w:tcPr>
                <w:p w14:paraId="746F769A">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0.254</w:t>
                  </w:r>
                </w:p>
              </w:tc>
              <w:tc>
                <w:tcPr>
                  <w:tcW w:w="618" w:type="dxa"/>
                  <w:tcBorders>
                    <w:tl2br w:val="nil"/>
                    <w:tr2bl w:val="nil"/>
                  </w:tcBorders>
                  <w:noWrap w:val="0"/>
                  <w:vAlign w:val="center"/>
                </w:tcPr>
                <w:p w14:paraId="124F9C3E">
                  <w:pPr>
                    <w:pStyle w:val="60"/>
                    <w:keepNext w:val="0"/>
                    <w:keepLines w:val="0"/>
                    <w:suppressLineNumbers w:val="0"/>
                    <w:spacing w:before="100" w:beforeAutospacing="1" w:after="100" w:afterAutospacing="1"/>
                    <w:ind w:left="0" w:right="0"/>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w:t>
                  </w:r>
                </w:p>
              </w:tc>
              <w:tc>
                <w:tcPr>
                  <w:tcW w:w="618" w:type="dxa"/>
                  <w:tcBorders>
                    <w:tl2br w:val="nil"/>
                    <w:tr2bl w:val="nil"/>
                  </w:tcBorders>
                  <w:noWrap w:val="0"/>
                  <w:vAlign w:val="center"/>
                </w:tcPr>
                <w:p w14:paraId="46DD3684">
                  <w:pPr>
                    <w:pStyle w:val="60"/>
                    <w:keepNext w:val="0"/>
                    <w:keepLines w:val="0"/>
                    <w:suppressLineNumbers w:val="0"/>
                    <w:spacing w:before="100" w:beforeAutospacing="1" w:after="100" w:afterAutospacing="1"/>
                    <w:ind w:left="0" w:right="0"/>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w:t>
                  </w:r>
                </w:p>
              </w:tc>
              <w:tc>
                <w:tcPr>
                  <w:tcW w:w="789" w:type="dxa"/>
                  <w:vMerge w:val="continue"/>
                  <w:tcBorders>
                    <w:tl2br w:val="nil"/>
                    <w:tr2bl w:val="nil"/>
                  </w:tcBorders>
                  <w:noWrap w:val="0"/>
                  <w:vAlign w:val="center"/>
                </w:tcPr>
                <w:p w14:paraId="3011263A">
                  <w:pPr>
                    <w:pStyle w:val="60"/>
                    <w:keepNext w:val="0"/>
                    <w:keepLines w:val="0"/>
                    <w:suppressLineNumbers w:val="0"/>
                    <w:spacing w:before="100" w:beforeAutospacing="1" w:after="100" w:afterAutospacing="1"/>
                    <w:ind w:left="0" w:right="0"/>
                    <w:rPr>
                      <w:rFonts w:hint="default" w:ascii="Times New Roman" w:hAnsi="Times New Roman" w:cs="Times New Roman"/>
                      <w:color w:val="000000" w:themeColor="text1"/>
                      <w:spacing w:val="0"/>
                      <w:kern w:val="0"/>
                      <w:szCs w:val="21"/>
                      <w14:textFill>
                        <w14:solidFill>
                          <w14:schemeClr w14:val="tx1"/>
                        </w14:solidFill>
                      </w14:textFill>
                    </w:rPr>
                  </w:pPr>
                </w:p>
              </w:tc>
            </w:tr>
            <w:tr w14:paraId="519542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4" w:type="dxa"/>
                  <w:tcBorders>
                    <w:tl2br w:val="nil"/>
                    <w:tr2bl w:val="nil"/>
                  </w:tcBorders>
                  <w:noWrap w:val="0"/>
                  <w:vAlign w:val="center"/>
                </w:tcPr>
                <w:p w14:paraId="04085DB8">
                  <w:pPr>
                    <w:pStyle w:val="64"/>
                    <w:keepNext w:val="0"/>
                    <w:keepLines w:val="0"/>
                    <w:suppressLineNumbers w:val="0"/>
                    <w:spacing w:before="100" w:beforeAutospacing="1" w:after="100" w:afterAutospacing="1"/>
                    <w:ind w:left="0" w:right="0" w:firstLine="0" w:firstLineChars="0"/>
                    <w:rPr>
                      <w:rFonts w:hint="eastAsia" w:ascii="Times New Roman" w:hAnsi="Times New Roman" w:cs="Times New Roman"/>
                      <w:color w:val="000000" w:themeColor="text1"/>
                      <w:kern w:val="0"/>
                      <w:sz w:val="21"/>
                      <w:szCs w:val="21"/>
                      <w:lang w:val="en-US" w:eastAsia="zh-CN" w:bidi="ar-SA"/>
                      <w14:textFill>
                        <w14:solidFill>
                          <w14:schemeClr w14:val="tx1"/>
                        </w14:solidFill>
                      </w14:textFill>
                    </w:rPr>
                  </w:pPr>
                  <w:bookmarkStart w:id="7" w:name="OLE_LINK15" w:colFirst="6" w:colLast="7"/>
                  <w:r>
                    <w:rPr>
                      <w:rFonts w:hint="eastAsia" w:ascii="Times New Roman" w:hAnsi="Times New Roman" w:cs="Times New Roman"/>
                      <w:color w:val="000000" w:themeColor="text1"/>
                      <w:lang w:val="en-US" w:eastAsia="zh-CN"/>
                      <w14:textFill>
                        <w14:solidFill>
                          <w14:schemeClr w14:val="tx1"/>
                        </w14:solidFill>
                      </w14:textFill>
                    </w:rPr>
                    <w:t>3</w:t>
                  </w:r>
                </w:p>
              </w:tc>
              <w:tc>
                <w:tcPr>
                  <w:tcW w:w="1480" w:type="dxa"/>
                  <w:tcBorders>
                    <w:tl2br w:val="nil"/>
                    <w:tr2bl w:val="nil"/>
                  </w:tcBorders>
                  <w:noWrap w:val="0"/>
                  <w:vAlign w:val="center"/>
                </w:tcPr>
                <w:p w14:paraId="25AD8D80">
                  <w:pPr>
                    <w:pStyle w:val="64"/>
                    <w:keepNext w:val="0"/>
                    <w:keepLines w:val="0"/>
                    <w:suppressLineNumbers w:val="0"/>
                    <w:spacing w:before="0" w:beforeAutospacing="0" w:after="0" w:afterAutospacing="0" w:line="320" w:lineRule="exact"/>
                    <w:ind w:left="0" w:right="0" w:firstLine="0" w:firstLineChars="0"/>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清洗废</w:t>
                  </w:r>
                  <w:r>
                    <w:rPr>
                      <w:rFonts w:hint="eastAsia" w:cs="Times New Roman"/>
                      <w:color w:val="000000" w:themeColor="text1"/>
                      <w:kern w:val="0"/>
                      <w:sz w:val="21"/>
                      <w:szCs w:val="21"/>
                      <w:lang w:val="en-US" w:eastAsia="zh-CN" w:bidi="ar-SA"/>
                      <w14:textFill>
                        <w14:solidFill>
                          <w14:schemeClr w14:val="tx1"/>
                        </w14:solidFill>
                      </w14:textFill>
                    </w:rPr>
                    <w:t>液</w:t>
                  </w:r>
                </w:p>
              </w:tc>
              <w:tc>
                <w:tcPr>
                  <w:tcW w:w="1051" w:type="dxa"/>
                  <w:tcBorders>
                    <w:tl2br w:val="nil"/>
                    <w:tr2bl w:val="nil"/>
                  </w:tcBorders>
                  <w:noWrap w:val="0"/>
                  <w:vAlign w:val="center"/>
                </w:tcPr>
                <w:p w14:paraId="527D344A">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印刷开槽</w:t>
                  </w:r>
                </w:p>
              </w:tc>
              <w:tc>
                <w:tcPr>
                  <w:tcW w:w="617" w:type="dxa"/>
                  <w:tcBorders>
                    <w:tl2br w:val="nil"/>
                    <w:tr2bl w:val="nil"/>
                  </w:tcBorders>
                  <w:noWrap w:val="0"/>
                  <w:vAlign w:val="center"/>
                </w:tcPr>
                <w:p w14:paraId="4392689B">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kern w:val="2"/>
                      <w:sz w:val="21"/>
                      <w:szCs w:val="20"/>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0"/>
                      <w:lang w:val="en-US" w:eastAsia="zh-CN" w:bidi="ar-SA"/>
                      <w14:textFill>
                        <w14:solidFill>
                          <w14:schemeClr w14:val="tx1"/>
                        </w14:solidFill>
                      </w14:textFill>
                    </w:rPr>
                    <w:t>固态</w:t>
                  </w:r>
                </w:p>
              </w:tc>
              <w:tc>
                <w:tcPr>
                  <w:tcW w:w="1312" w:type="dxa"/>
                  <w:tcBorders>
                    <w:tl2br w:val="nil"/>
                    <w:tr2bl w:val="nil"/>
                  </w:tcBorders>
                  <w:noWrap w:val="0"/>
                  <w:vAlign w:val="center"/>
                </w:tcPr>
                <w:p w14:paraId="284FC4E0">
                  <w:pPr>
                    <w:pStyle w:val="64"/>
                    <w:keepNext w:val="0"/>
                    <w:keepLines w:val="0"/>
                    <w:suppressLineNumbers w:val="0"/>
                    <w:spacing w:before="0" w:beforeAutospacing="0" w:after="0" w:afterAutospacing="0"/>
                    <w:ind w:left="0" w:right="0" w:firstLine="0" w:firstLineChars="0"/>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水性油墨、水</w:t>
                  </w:r>
                </w:p>
              </w:tc>
              <w:tc>
                <w:tcPr>
                  <w:tcW w:w="860" w:type="dxa"/>
                  <w:tcBorders>
                    <w:tl2br w:val="nil"/>
                    <w:tr2bl w:val="nil"/>
                  </w:tcBorders>
                  <w:noWrap w:val="0"/>
                  <w:vAlign w:val="center"/>
                </w:tcPr>
                <w:p w14:paraId="6FD29779">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1.35</w:t>
                  </w:r>
                </w:p>
              </w:tc>
              <w:tc>
                <w:tcPr>
                  <w:tcW w:w="618" w:type="dxa"/>
                  <w:tcBorders>
                    <w:tl2br w:val="nil"/>
                    <w:tr2bl w:val="nil"/>
                  </w:tcBorders>
                  <w:noWrap w:val="0"/>
                  <w:vAlign w:val="center"/>
                </w:tcPr>
                <w:p w14:paraId="5C95ADEF">
                  <w:pPr>
                    <w:pStyle w:val="60"/>
                    <w:keepNext w:val="0"/>
                    <w:keepLines w:val="0"/>
                    <w:suppressLineNumbers w:val="0"/>
                    <w:spacing w:before="100" w:beforeAutospacing="1" w:after="100" w:afterAutospacing="1"/>
                    <w:ind w:left="0" w:right="0"/>
                    <w:rPr>
                      <w:rFonts w:hint="default" w:ascii="Times New Roman" w:hAnsi="Times New Roman" w:cs="Times New Roman"/>
                      <w:b/>
                      <w:color w:val="000000" w:themeColor="text1"/>
                      <w:spacing w:val="4"/>
                      <w:kern w:val="18"/>
                      <w:sz w:val="21"/>
                      <w:szCs w:val="21"/>
                      <w:lang w:val="en-US" w:eastAsia="zh-CN" w:bidi="ar-SA"/>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w:t>
                  </w:r>
                </w:p>
              </w:tc>
              <w:tc>
                <w:tcPr>
                  <w:tcW w:w="618" w:type="dxa"/>
                  <w:tcBorders>
                    <w:tl2br w:val="nil"/>
                    <w:tr2bl w:val="nil"/>
                  </w:tcBorders>
                  <w:noWrap w:val="0"/>
                  <w:vAlign w:val="center"/>
                </w:tcPr>
                <w:p w14:paraId="68976EED">
                  <w:pPr>
                    <w:pStyle w:val="60"/>
                    <w:keepNext w:val="0"/>
                    <w:keepLines w:val="0"/>
                    <w:suppressLineNumbers w:val="0"/>
                    <w:spacing w:before="100" w:beforeAutospacing="1" w:after="100" w:afterAutospacing="1"/>
                    <w:ind w:left="0" w:right="0"/>
                    <w:rPr>
                      <w:rFonts w:hint="default" w:ascii="Times New Roman" w:hAnsi="Times New Roman" w:cs="Times New Roman"/>
                      <w:b/>
                      <w:color w:val="000000" w:themeColor="text1"/>
                      <w:spacing w:val="4"/>
                      <w:kern w:val="18"/>
                      <w:sz w:val="21"/>
                      <w:szCs w:val="21"/>
                      <w:lang w:val="en-US" w:eastAsia="zh-CN" w:bidi="ar-SA"/>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w:t>
                  </w:r>
                </w:p>
              </w:tc>
              <w:tc>
                <w:tcPr>
                  <w:tcW w:w="789" w:type="dxa"/>
                  <w:vMerge w:val="continue"/>
                  <w:tcBorders>
                    <w:tl2br w:val="nil"/>
                    <w:tr2bl w:val="nil"/>
                  </w:tcBorders>
                  <w:noWrap w:val="0"/>
                  <w:vAlign w:val="center"/>
                </w:tcPr>
                <w:p w14:paraId="6D3A3F54">
                  <w:pPr>
                    <w:pStyle w:val="60"/>
                    <w:keepNext w:val="0"/>
                    <w:keepLines w:val="0"/>
                    <w:suppressLineNumbers w:val="0"/>
                    <w:spacing w:before="100" w:beforeAutospacing="1" w:after="100" w:afterAutospacing="1"/>
                    <w:ind w:left="0" w:right="0"/>
                    <w:rPr>
                      <w:rFonts w:hint="default" w:ascii="Times New Roman" w:hAnsi="Times New Roman" w:cs="Times New Roman"/>
                      <w:color w:val="000000" w:themeColor="text1"/>
                      <w:spacing w:val="0"/>
                      <w:kern w:val="0"/>
                      <w:szCs w:val="21"/>
                      <w14:textFill>
                        <w14:solidFill>
                          <w14:schemeClr w14:val="tx1"/>
                        </w14:solidFill>
                      </w14:textFill>
                    </w:rPr>
                  </w:pPr>
                </w:p>
              </w:tc>
            </w:tr>
            <w:tr w14:paraId="71DA21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4" w:type="dxa"/>
                  <w:tcBorders>
                    <w:tl2br w:val="nil"/>
                    <w:tr2bl w:val="nil"/>
                  </w:tcBorders>
                  <w:noWrap w:val="0"/>
                  <w:vAlign w:val="center"/>
                </w:tcPr>
                <w:p w14:paraId="5A0A8848">
                  <w:pPr>
                    <w:pStyle w:val="64"/>
                    <w:keepNext w:val="0"/>
                    <w:keepLines w:val="0"/>
                    <w:suppressLineNumbers w:val="0"/>
                    <w:spacing w:before="100" w:beforeAutospacing="1" w:after="100" w:afterAutospacing="1"/>
                    <w:ind w:left="0" w:right="0" w:firstLine="0" w:firstLineChars="0"/>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4</w:t>
                  </w:r>
                </w:p>
              </w:tc>
              <w:tc>
                <w:tcPr>
                  <w:tcW w:w="1480" w:type="dxa"/>
                  <w:tcBorders>
                    <w:tl2br w:val="nil"/>
                    <w:tr2bl w:val="nil"/>
                  </w:tcBorders>
                  <w:noWrap w:val="0"/>
                  <w:vAlign w:val="center"/>
                </w:tcPr>
                <w:p w14:paraId="60A046A6">
                  <w:pPr>
                    <w:pStyle w:val="64"/>
                    <w:keepNext w:val="0"/>
                    <w:keepLines w:val="0"/>
                    <w:suppressLineNumbers w:val="0"/>
                    <w:spacing w:before="0" w:beforeAutospacing="0" w:after="0" w:afterAutospacing="0" w:line="320" w:lineRule="exact"/>
                    <w:ind w:left="0" w:right="0" w:firstLine="0" w:firstLineChars="0"/>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废活性炭</w:t>
                  </w:r>
                </w:p>
              </w:tc>
              <w:tc>
                <w:tcPr>
                  <w:tcW w:w="1051" w:type="dxa"/>
                  <w:tcBorders>
                    <w:tl2br w:val="nil"/>
                    <w:tr2bl w:val="nil"/>
                  </w:tcBorders>
                  <w:noWrap w:val="0"/>
                  <w:vAlign w:val="center"/>
                </w:tcPr>
                <w:p w14:paraId="137FFB6B">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废气处理</w:t>
                  </w:r>
                </w:p>
              </w:tc>
              <w:tc>
                <w:tcPr>
                  <w:tcW w:w="617" w:type="dxa"/>
                  <w:tcBorders>
                    <w:tl2br w:val="nil"/>
                    <w:tr2bl w:val="nil"/>
                  </w:tcBorders>
                  <w:noWrap w:val="0"/>
                  <w:vAlign w:val="center"/>
                </w:tcPr>
                <w:p w14:paraId="4C30FE00">
                  <w:pPr>
                    <w:keepNext w:val="0"/>
                    <w:keepLines w:val="0"/>
                    <w:widowControl/>
                    <w:suppressLineNumbers w:val="0"/>
                    <w:spacing w:before="0" w:beforeAutospacing="0" w:after="0" w:afterAutospacing="0"/>
                    <w:ind w:left="0" w:right="0"/>
                    <w:jc w:val="center"/>
                    <w:rPr>
                      <w:rFonts w:hint="eastAsia" w:ascii="Times New Roman" w:hAnsi="Times New Roman" w:cs="Times New Roman"/>
                      <w:color w:val="000000" w:themeColor="text1"/>
                      <w:kern w:val="2"/>
                      <w:sz w:val="21"/>
                      <w:szCs w:val="20"/>
                      <w:lang w:val="en-US" w:eastAsia="zh-CN" w:bidi="ar-SA"/>
                      <w14:textFill>
                        <w14:solidFill>
                          <w14:schemeClr w14:val="tx1"/>
                        </w14:solidFill>
                      </w14:textFill>
                    </w:rPr>
                  </w:pPr>
                  <w:r>
                    <w:rPr>
                      <w:rFonts w:hint="default" w:ascii="Times New Roman" w:hAnsi="Times New Roman" w:cs="Times New Roman"/>
                      <w:color w:val="000000" w:themeColor="text1"/>
                      <w:szCs w:val="20"/>
                      <w14:textFill>
                        <w14:solidFill>
                          <w14:schemeClr w14:val="tx1"/>
                        </w14:solidFill>
                      </w14:textFill>
                    </w:rPr>
                    <w:t>固态</w:t>
                  </w:r>
                </w:p>
              </w:tc>
              <w:tc>
                <w:tcPr>
                  <w:tcW w:w="1312" w:type="dxa"/>
                  <w:tcBorders>
                    <w:tl2br w:val="nil"/>
                    <w:tr2bl w:val="nil"/>
                  </w:tcBorders>
                  <w:noWrap w:val="0"/>
                  <w:vAlign w:val="center"/>
                </w:tcPr>
                <w:p w14:paraId="5B108C01">
                  <w:pPr>
                    <w:pStyle w:val="64"/>
                    <w:keepNext w:val="0"/>
                    <w:keepLines w:val="0"/>
                    <w:suppressLineNumbers w:val="0"/>
                    <w:spacing w:before="0" w:beforeAutospacing="0" w:after="0" w:afterAutospacing="0"/>
                    <w:ind w:left="0" w:right="0" w:firstLine="0" w:firstLineChars="0"/>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有机废气、活性炭</w:t>
                  </w:r>
                </w:p>
              </w:tc>
              <w:tc>
                <w:tcPr>
                  <w:tcW w:w="860" w:type="dxa"/>
                  <w:tcBorders>
                    <w:tl2br w:val="nil"/>
                    <w:tr2bl w:val="nil"/>
                  </w:tcBorders>
                  <w:noWrap w:val="0"/>
                  <w:vAlign w:val="center"/>
                </w:tcPr>
                <w:p w14:paraId="7E78547C">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0.3942</w:t>
                  </w:r>
                </w:p>
              </w:tc>
              <w:tc>
                <w:tcPr>
                  <w:tcW w:w="618" w:type="dxa"/>
                  <w:tcBorders>
                    <w:tl2br w:val="nil"/>
                    <w:tr2bl w:val="nil"/>
                  </w:tcBorders>
                  <w:noWrap w:val="0"/>
                  <w:vAlign w:val="center"/>
                </w:tcPr>
                <w:p w14:paraId="74695F69">
                  <w:pPr>
                    <w:pStyle w:val="60"/>
                    <w:keepNext w:val="0"/>
                    <w:keepLines w:val="0"/>
                    <w:suppressLineNumbers w:val="0"/>
                    <w:spacing w:before="100" w:beforeAutospacing="1" w:after="100" w:afterAutospacing="1"/>
                    <w:ind w:left="0" w:right="0"/>
                    <w:rPr>
                      <w:rFonts w:hint="default" w:ascii="Times New Roman" w:hAnsi="Times New Roman" w:cs="Times New Roman"/>
                      <w:b/>
                      <w:color w:val="000000" w:themeColor="text1"/>
                      <w:spacing w:val="4"/>
                      <w:kern w:val="18"/>
                      <w:sz w:val="21"/>
                      <w:szCs w:val="21"/>
                      <w:lang w:val="en-US" w:eastAsia="zh-CN" w:bidi="ar-SA"/>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w:t>
                  </w:r>
                </w:p>
              </w:tc>
              <w:tc>
                <w:tcPr>
                  <w:tcW w:w="618" w:type="dxa"/>
                  <w:tcBorders>
                    <w:tl2br w:val="nil"/>
                    <w:tr2bl w:val="nil"/>
                  </w:tcBorders>
                  <w:noWrap w:val="0"/>
                  <w:vAlign w:val="center"/>
                </w:tcPr>
                <w:p w14:paraId="253D4BFD">
                  <w:pPr>
                    <w:pStyle w:val="60"/>
                    <w:keepNext w:val="0"/>
                    <w:keepLines w:val="0"/>
                    <w:suppressLineNumbers w:val="0"/>
                    <w:spacing w:before="100" w:beforeAutospacing="1" w:after="100" w:afterAutospacing="1"/>
                    <w:ind w:left="0" w:right="0"/>
                    <w:rPr>
                      <w:rFonts w:hint="default" w:ascii="Times New Roman" w:hAnsi="Times New Roman" w:cs="Times New Roman"/>
                      <w:b/>
                      <w:color w:val="000000" w:themeColor="text1"/>
                      <w:spacing w:val="4"/>
                      <w:kern w:val="18"/>
                      <w:sz w:val="21"/>
                      <w:szCs w:val="21"/>
                      <w:lang w:val="en-US" w:eastAsia="zh-CN" w:bidi="ar-SA"/>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w:t>
                  </w:r>
                </w:p>
              </w:tc>
              <w:tc>
                <w:tcPr>
                  <w:tcW w:w="789" w:type="dxa"/>
                  <w:vMerge w:val="continue"/>
                  <w:tcBorders>
                    <w:tl2br w:val="nil"/>
                    <w:tr2bl w:val="nil"/>
                  </w:tcBorders>
                  <w:noWrap w:val="0"/>
                  <w:vAlign w:val="center"/>
                </w:tcPr>
                <w:p w14:paraId="7899FFA1">
                  <w:pPr>
                    <w:pStyle w:val="60"/>
                    <w:keepNext w:val="0"/>
                    <w:keepLines w:val="0"/>
                    <w:suppressLineNumbers w:val="0"/>
                    <w:spacing w:before="100" w:beforeAutospacing="1" w:after="100" w:afterAutospacing="1"/>
                    <w:ind w:left="0" w:right="0"/>
                    <w:rPr>
                      <w:rFonts w:hint="default" w:ascii="Times New Roman" w:hAnsi="Times New Roman" w:cs="Times New Roman"/>
                      <w:color w:val="000000" w:themeColor="text1"/>
                      <w:spacing w:val="0"/>
                      <w:kern w:val="0"/>
                      <w:szCs w:val="21"/>
                      <w14:textFill>
                        <w14:solidFill>
                          <w14:schemeClr w14:val="tx1"/>
                        </w14:solidFill>
                      </w14:textFill>
                    </w:rPr>
                  </w:pPr>
                </w:p>
              </w:tc>
            </w:tr>
            <w:bookmarkEnd w:id="7"/>
            <w:tr w14:paraId="322BFA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4" w:type="dxa"/>
                  <w:tcBorders>
                    <w:tl2br w:val="nil"/>
                    <w:tr2bl w:val="nil"/>
                  </w:tcBorders>
                  <w:noWrap w:val="0"/>
                  <w:vAlign w:val="center"/>
                </w:tcPr>
                <w:p w14:paraId="323021C0">
                  <w:pPr>
                    <w:pStyle w:val="64"/>
                    <w:keepNext w:val="0"/>
                    <w:keepLines w:val="0"/>
                    <w:suppressLineNumbers w:val="0"/>
                    <w:spacing w:before="100" w:beforeAutospacing="1" w:after="100" w:afterAutospacing="1"/>
                    <w:ind w:left="0" w:right="0" w:firstLine="0" w:firstLineChars="0"/>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5</w:t>
                  </w:r>
                </w:p>
              </w:tc>
              <w:tc>
                <w:tcPr>
                  <w:tcW w:w="1480" w:type="dxa"/>
                  <w:tcBorders>
                    <w:tl2br w:val="nil"/>
                    <w:tr2bl w:val="nil"/>
                  </w:tcBorders>
                  <w:noWrap w:val="0"/>
                  <w:vAlign w:val="center"/>
                </w:tcPr>
                <w:p w14:paraId="39277572">
                  <w:pPr>
                    <w:pStyle w:val="64"/>
                    <w:keepNext w:val="0"/>
                    <w:keepLines w:val="0"/>
                    <w:suppressLineNumbers w:val="0"/>
                    <w:spacing w:before="0" w:beforeAutospacing="0" w:after="0" w:afterAutospacing="0"/>
                    <w:ind w:left="0" w:right="0" w:firstLine="0" w:firstLineChars="0"/>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生活垃圾</w:t>
                  </w:r>
                </w:p>
              </w:tc>
              <w:tc>
                <w:tcPr>
                  <w:tcW w:w="1051" w:type="dxa"/>
                  <w:tcBorders>
                    <w:tl2br w:val="nil"/>
                    <w:tr2bl w:val="nil"/>
                  </w:tcBorders>
                  <w:noWrap w:val="0"/>
                  <w:vAlign w:val="center"/>
                </w:tcPr>
                <w:p w14:paraId="54389AEF">
                  <w:pPr>
                    <w:pStyle w:val="64"/>
                    <w:keepNext w:val="0"/>
                    <w:keepLines w:val="0"/>
                    <w:suppressLineNumbers w:val="0"/>
                    <w:spacing w:before="0" w:beforeAutospacing="0" w:after="0" w:afterAutospacing="0"/>
                    <w:ind w:left="0" w:right="0" w:firstLine="0" w:firstLineChars="0"/>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职工生活</w:t>
                  </w:r>
                </w:p>
              </w:tc>
              <w:tc>
                <w:tcPr>
                  <w:tcW w:w="617" w:type="dxa"/>
                  <w:tcBorders>
                    <w:tl2br w:val="nil"/>
                    <w:tr2bl w:val="nil"/>
                  </w:tcBorders>
                  <w:noWrap w:val="0"/>
                  <w:vAlign w:val="center"/>
                </w:tcPr>
                <w:p w14:paraId="1C6FC4E6">
                  <w:pPr>
                    <w:pStyle w:val="64"/>
                    <w:keepNext w:val="0"/>
                    <w:keepLines w:val="0"/>
                    <w:suppressLineNumbers w:val="0"/>
                    <w:spacing w:before="0" w:beforeAutospacing="0" w:after="0" w:afterAutospacing="0"/>
                    <w:ind w:left="0" w:right="0" w:firstLine="0" w:firstLineChars="0"/>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固态</w:t>
                  </w:r>
                </w:p>
              </w:tc>
              <w:tc>
                <w:tcPr>
                  <w:tcW w:w="1312" w:type="dxa"/>
                  <w:tcBorders>
                    <w:tl2br w:val="nil"/>
                    <w:tr2bl w:val="nil"/>
                  </w:tcBorders>
                  <w:noWrap w:val="0"/>
                  <w:vAlign w:val="center"/>
                </w:tcPr>
                <w:p w14:paraId="5C9AAF67">
                  <w:pPr>
                    <w:pStyle w:val="64"/>
                    <w:keepNext w:val="0"/>
                    <w:keepLines w:val="0"/>
                    <w:suppressLineNumbers w:val="0"/>
                    <w:spacing w:before="0" w:beforeAutospacing="0" w:after="0" w:afterAutospacing="0"/>
                    <w:ind w:left="0" w:right="0" w:firstLine="0" w:firstLineChars="0"/>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瓜皮纸屑等</w:t>
                  </w:r>
                </w:p>
              </w:tc>
              <w:tc>
                <w:tcPr>
                  <w:tcW w:w="860" w:type="dxa"/>
                  <w:tcBorders>
                    <w:tl2br w:val="nil"/>
                    <w:tr2bl w:val="nil"/>
                  </w:tcBorders>
                  <w:noWrap w:val="0"/>
                  <w:vAlign w:val="center"/>
                </w:tcPr>
                <w:p w14:paraId="0418214E">
                  <w:pPr>
                    <w:pStyle w:val="64"/>
                    <w:keepNext w:val="0"/>
                    <w:keepLines w:val="0"/>
                    <w:suppressLineNumbers w:val="0"/>
                    <w:spacing w:before="0" w:beforeAutospacing="0" w:after="0" w:afterAutospacing="0"/>
                    <w:ind w:left="0" w:right="0" w:firstLine="0" w:firstLineChars="0"/>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6</w:t>
                  </w:r>
                </w:p>
              </w:tc>
              <w:tc>
                <w:tcPr>
                  <w:tcW w:w="618" w:type="dxa"/>
                  <w:tcBorders>
                    <w:tl2br w:val="nil"/>
                    <w:tr2bl w:val="nil"/>
                  </w:tcBorders>
                  <w:noWrap w:val="0"/>
                  <w:vAlign w:val="center"/>
                </w:tcPr>
                <w:p w14:paraId="07D17C9F">
                  <w:pPr>
                    <w:pStyle w:val="64"/>
                    <w:keepNext w:val="0"/>
                    <w:keepLines w:val="0"/>
                    <w:suppressLineNumbers w:val="0"/>
                    <w:spacing w:before="0" w:beforeAutospacing="0" w:after="0" w:afterAutospacing="0"/>
                    <w:ind w:left="0" w:right="0" w:firstLine="0" w:firstLineChars="0"/>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w:t>
                  </w:r>
                </w:p>
              </w:tc>
              <w:tc>
                <w:tcPr>
                  <w:tcW w:w="618" w:type="dxa"/>
                  <w:tcBorders>
                    <w:tl2br w:val="nil"/>
                    <w:tr2bl w:val="nil"/>
                  </w:tcBorders>
                  <w:noWrap w:val="0"/>
                  <w:vAlign w:val="center"/>
                </w:tcPr>
                <w:p w14:paraId="1DAA3923">
                  <w:pPr>
                    <w:pStyle w:val="60"/>
                    <w:keepNext w:val="0"/>
                    <w:keepLines w:val="0"/>
                    <w:suppressLineNumbers w:val="0"/>
                    <w:spacing w:before="100" w:beforeAutospacing="1" w:after="100" w:afterAutospacing="1"/>
                    <w:ind w:left="0" w:right="0"/>
                    <w:rPr>
                      <w:rFonts w:hint="default" w:ascii="Times New Roman" w:hAnsi="Times New Roman" w:cs="Times New Roman"/>
                      <w:b/>
                      <w:color w:val="000000" w:themeColor="text1"/>
                      <w:spacing w:val="4"/>
                      <w:kern w:val="18"/>
                      <w:sz w:val="21"/>
                      <w:szCs w:val="21"/>
                      <w:lang w:val="en-US" w:eastAsia="zh-CN" w:bidi="ar-SA"/>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w:t>
                  </w:r>
                </w:p>
              </w:tc>
              <w:tc>
                <w:tcPr>
                  <w:tcW w:w="789" w:type="dxa"/>
                  <w:vMerge w:val="continue"/>
                  <w:tcBorders>
                    <w:tl2br w:val="nil"/>
                    <w:tr2bl w:val="nil"/>
                  </w:tcBorders>
                  <w:noWrap w:val="0"/>
                  <w:vAlign w:val="center"/>
                </w:tcPr>
                <w:p w14:paraId="7CA45975">
                  <w:pPr>
                    <w:pStyle w:val="60"/>
                    <w:keepNext w:val="0"/>
                    <w:keepLines w:val="0"/>
                    <w:suppressLineNumbers w:val="0"/>
                    <w:spacing w:before="100" w:beforeAutospacing="1" w:after="100" w:afterAutospacing="1"/>
                    <w:ind w:left="0" w:right="0"/>
                    <w:rPr>
                      <w:rFonts w:hint="default" w:ascii="Times New Roman" w:hAnsi="Times New Roman" w:cs="Times New Roman"/>
                      <w:color w:val="000000" w:themeColor="text1"/>
                      <w:szCs w:val="21"/>
                      <w14:textFill>
                        <w14:solidFill>
                          <w14:schemeClr w14:val="tx1"/>
                        </w14:solidFill>
                      </w14:textFill>
                    </w:rPr>
                  </w:pPr>
                </w:p>
              </w:tc>
            </w:tr>
          </w:tbl>
          <w:p w14:paraId="78ED9185">
            <w:pPr>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表4-</w:t>
            </w:r>
            <w:r>
              <w:rPr>
                <w:rFonts w:hint="eastAsia" w:ascii="Times New Roman" w:hAnsi="Times New Roman" w:cs="Times New Roman"/>
                <w:b/>
                <w:bCs/>
                <w:color w:val="000000" w:themeColor="text1"/>
                <w:sz w:val="24"/>
                <w:szCs w:val="24"/>
                <w:lang w:val="en-US" w:eastAsia="zh-CN"/>
                <w14:textFill>
                  <w14:solidFill>
                    <w14:schemeClr w14:val="tx1"/>
                  </w14:solidFill>
                </w14:textFill>
              </w:rPr>
              <w:t>20</w:t>
            </w:r>
            <w:r>
              <w:rPr>
                <w:rFonts w:hint="default" w:ascii="Times New Roman" w:hAnsi="Times New Roman" w:cs="Times New Roman"/>
                <w:b/>
                <w:bCs/>
                <w:color w:val="000000" w:themeColor="text1"/>
                <w:sz w:val="24"/>
                <w:szCs w:val="24"/>
                <w14:textFill>
                  <w14:solidFill>
                    <w14:schemeClr w14:val="tx1"/>
                  </w14:solidFill>
                </w14:textFill>
              </w:rPr>
              <w:t xml:space="preserve"> 建设项目营运期固体废物排放情况汇总表</w:t>
            </w:r>
          </w:p>
          <w:tbl>
            <w:tblPr>
              <w:tblStyle w:val="28"/>
              <w:tblW w:w="4992" w:type="pct"/>
              <w:tblInd w:w="-1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27"/>
              <w:gridCol w:w="427"/>
              <w:gridCol w:w="427"/>
              <w:gridCol w:w="636"/>
              <w:gridCol w:w="427"/>
              <w:gridCol w:w="636"/>
              <w:gridCol w:w="961"/>
              <w:gridCol w:w="611"/>
              <w:gridCol w:w="849"/>
              <w:gridCol w:w="1570"/>
              <w:gridCol w:w="957"/>
            </w:tblGrid>
            <w:tr w14:paraId="3DF699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427" w:type="dxa"/>
                  <w:tcBorders>
                    <w:tl2br w:val="nil"/>
                    <w:tr2bl w:val="nil"/>
                  </w:tcBorders>
                  <w:noWrap w:val="0"/>
                  <w:vAlign w:val="center"/>
                </w:tcPr>
                <w:p w14:paraId="04C8B626">
                  <w:pPr>
                    <w:keepNext w:val="0"/>
                    <w:keepLines w:val="0"/>
                    <w:suppressLineNumbers w:val="0"/>
                    <w:spacing w:before="100" w:beforeAutospacing="1" w:after="100" w:afterAutospacing="1"/>
                    <w:ind w:left="0" w:right="0"/>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序号</w:t>
                  </w:r>
                </w:p>
              </w:tc>
              <w:tc>
                <w:tcPr>
                  <w:tcW w:w="524" w:type="dxa"/>
                  <w:tcBorders>
                    <w:tl2br w:val="nil"/>
                    <w:tr2bl w:val="nil"/>
                  </w:tcBorders>
                  <w:noWrap w:val="0"/>
                  <w:vAlign w:val="center"/>
                </w:tcPr>
                <w:p w14:paraId="4CA6EE02">
                  <w:pPr>
                    <w:keepNext w:val="0"/>
                    <w:keepLines w:val="0"/>
                    <w:suppressLineNumbers w:val="0"/>
                    <w:spacing w:before="100" w:beforeAutospacing="1" w:after="100" w:afterAutospacing="1"/>
                    <w:ind w:left="0" w:right="0"/>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固废名称</w:t>
                  </w:r>
                </w:p>
              </w:tc>
              <w:tc>
                <w:tcPr>
                  <w:tcW w:w="529" w:type="dxa"/>
                  <w:tcBorders>
                    <w:tl2br w:val="nil"/>
                    <w:tr2bl w:val="nil"/>
                  </w:tcBorders>
                  <w:noWrap w:val="0"/>
                  <w:vAlign w:val="center"/>
                </w:tcPr>
                <w:p w14:paraId="0DDB2AE8">
                  <w:pPr>
                    <w:keepNext w:val="0"/>
                    <w:keepLines w:val="0"/>
                    <w:suppressLineNumbers w:val="0"/>
                    <w:spacing w:before="100" w:beforeAutospacing="1" w:after="100" w:afterAutospacing="1"/>
                    <w:ind w:left="0" w:right="0"/>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属性</w:t>
                  </w:r>
                </w:p>
              </w:tc>
              <w:tc>
                <w:tcPr>
                  <w:tcW w:w="636" w:type="dxa"/>
                  <w:tcBorders>
                    <w:tl2br w:val="nil"/>
                    <w:tr2bl w:val="nil"/>
                  </w:tcBorders>
                  <w:noWrap w:val="0"/>
                  <w:vAlign w:val="center"/>
                </w:tcPr>
                <w:p w14:paraId="3100E11B">
                  <w:pPr>
                    <w:keepNext w:val="0"/>
                    <w:keepLines w:val="0"/>
                    <w:suppressLineNumbers w:val="0"/>
                    <w:spacing w:before="100" w:beforeAutospacing="1" w:after="100" w:afterAutospacing="1"/>
                    <w:ind w:left="0" w:right="0"/>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产生工序</w:t>
                  </w:r>
                </w:p>
              </w:tc>
              <w:tc>
                <w:tcPr>
                  <w:tcW w:w="453" w:type="dxa"/>
                  <w:tcBorders>
                    <w:tl2br w:val="nil"/>
                    <w:tr2bl w:val="nil"/>
                  </w:tcBorders>
                  <w:noWrap w:val="0"/>
                  <w:vAlign w:val="center"/>
                </w:tcPr>
                <w:p w14:paraId="59D46C79">
                  <w:pPr>
                    <w:keepNext w:val="0"/>
                    <w:keepLines w:val="0"/>
                    <w:suppressLineNumbers w:val="0"/>
                    <w:spacing w:before="100" w:beforeAutospacing="1" w:after="100" w:afterAutospacing="1"/>
                    <w:ind w:left="0" w:right="0"/>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形态</w:t>
                  </w:r>
                </w:p>
              </w:tc>
              <w:tc>
                <w:tcPr>
                  <w:tcW w:w="746" w:type="dxa"/>
                  <w:tcBorders>
                    <w:tl2br w:val="nil"/>
                    <w:tr2bl w:val="nil"/>
                  </w:tcBorders>
                  <w:noWrap w:val="0"/>
                  <w:vAlign w:val="center"/>
                </w:tcPr>
                <w:p w14:paraId="5B4B2C04">
                  <w:pPr>
                    <w:keepNext w:val="0"/>
                    <w:keepLines w:val="0"/>
                    <w:suppressLineNumbers w:val="0"/>
                    <w:spacing w:before="100" w:beforeAutospacing="1" w:after="100" w:afterAutospacing="1"/>
                    <w:ind w:left="0" w:right="0"/>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主要成分</w:t>
                  </w:r>
                </w:p>
              </w:tc>
              <w:tc>
                <w:tcPr>
                  <w:tcW w:w="934" w:type="dxa"/>
                  <w:tcBorders>
                    <w:tl2br w:val="nil"/>
                    <w:tr2bl w:val="nil"/>
                  </w:tcBorders>
                  <w:noWrap w:val="0"/>
                  <w:vAlign w:val="center"/>
                </w:tcPr>
                <w:p w14:paraId="4E7A0EC5">
                  <w:pPr>
                    <w:keepNext w:val="0"/>
                    <w:keepLines w:val="0"/>
                    <w:suppressLineNumbers w:val="0"/>
                    <w:spacing w:before="100" w:beforeAutospacing="1" w:after="100" w:afterAutospacing="1"/>
                    <w:ind w:left="0" w:right="0"/>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危险特性鉴别方法</w:t>
                  </w:r>
                </w:p>
              </w:tc>
              <w:tc>
                <w:tcPr>
                  <w:tcW w:w="578" w:type="dxa"/>
                  <w:tcBorders>
                    <w:tl2br w:val="nil"/>
                    <w:tr2bl w:val="nil"/>
                  </w:tcBorders>
                  <w:noWrap w:val="0"/>
                  <w:vAlign w:val="center"/>
                </w:tcPr>
                <w:p w14:paraId="60E8207D">
                  <w:pPr>
                    <w:keepNext w:val="0"/>
                    <w:keepLines w:val="0"/>
                    <w:suppressLineNumbers w:val="0"/>
                    <w:spacing w:before="100" w:beforeAutospacing="1" w:after="100" w:afterAutospacing="1"/>
                    <w:ind w:left="0" w:right="0"/>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危险特性</w:t>
                  </w:r>
                </w:p>
              </w:tc>
              <w:tc>
                <w:tcPr>
                  <w:tcW w:w="787" w:type="dxa"/>
                  <w:tcBorders>
                    <w:tl2br w:val="nil"/>
                    <w:tr2bl w:val="nil"/>
                  </w:tcBorders>
                  <w:noWrap w:val="0"/>
                  <w:vAlign w:val="center"/>
                </w:tcPr>
                <w:p w14:paraId="434FDFB6">
                  <w:pPr>
                    <w:keepNext w:val="0"/>
                    <w:keepLines w:val="0"/>
                    <w:suppressLineNumbers w:val="0"/>
                    <w:spacing w:before="100" w:beforeAutospacing="1" w:after="100" w:afterAutospacing="1"/>
                    <w:ind w:left="0" w:right="0"/>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废物类别</w:t>
                  </w:r>
                </w:p>
              </w:tc>
              <w:tc>
                <w:tcPr>
                  <w:tcW w:w="1313" w:type="dxa"/>
                  <w:tcBorders>
                    <w:tl2br w:val="nil"/>
                    <w:tr2bl w:val="nil"/>
                  </w:tcBorders>
                  <w:noWrap w:val="0"/>
                  <w:vAlign w:val="center"/>
                </w:tcPr>
                <w:p w14:paraId="6F66DFFF">
                  <w:pPr>
                    <w:keepNext w:val="0"/>
                    <w:keepLines w:val="0"/>
                    <w:suppressLineNumbers w:val="0"/>
                    <w:spacing w:before="100" w:beforeAutospacing="1" w:after="100" w:afterAutospacing="1"/>
                    <w:ind w:left="0" w:right="0"/>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废物代码</w:t>
                  </w:r>
                </w:p>
              </w:tc>
              <w:tc>
                <w:tcPr>
                  <w:tcW w:w="872" w:type="dxa"/>
                  <w:tcBorders>
                    <w:tl2br w:val="nil"/>
                    <w:tr2bl w:val="nil"/>
                  </w:tcBorders>
                  <w:noWrap w:val="0"/>
                  <w:vAlign w:val="center"/>
                </w:tcPr>
                <w:p w14:paraId="61B0B940">
                  <w:pPr>
                    <w:keepNext w:val="0"/>
                    <w:keepLines w:val="0"/>
                    <w:suppressLineNumbers w:val="0"/>
                    <w:spacing w:before="100" w:beforeAutospacing="1" w:after="100" w:afterAutospacing="1"/>
                    <w:ind w:left="0" w:right="0"/>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估算产生量（t/a）</w:t>
                  </w:r>
                </w:p>
              </w:tc>
            </w:tr>
            <w:tr w14:paraId="5228CD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427" w:type="dxa"/>
                  <w:tcBorders>
                    <w:tl2br w:val="nil"/>
                    <w:tr2bl w:val="nil"/>
                  </w:tcBorders>
                  <w:noWrap w:val="0"/>
                  <w:vAlign w:val="center"/>
                </w:tcPr>
                <w:p w14:paraId="4528EE0E">
                  <w:pPr>
                    <w:pStyle w:val="64"/>
                    <w:keepNext w:val="0"/>
                    <w:keepLines w:val="0"/>
                    <w:suppressLineNumbers w:val="0"/>
                    <w:spacing w:before="100" w:beforeAutospacing="1" w:after="100" w:afterAutospacing="1"/>
                    <w:ind w:left="0" w:right="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w:t>
                  </w:r>
                </w:p>
              </w:tc>
              <w:tc>
                <w:tcPr>
                  <w:tcW w:w="524" w:type="dxa"/>
                  <w:tcBorders>
                    <w:tl2br w:val="nil"/>
                    <w:tr2bl w:val="nil"/>
                  </w:tcBorders>
                  <w:noWrap w:val="0"/>
                  <w:vAlign w:val="center"/>
                </w:tcPr>
                <w:p w14:paraId="50B263BE">
                  <w:pPr>
                    <w:pStyle w:val="64"/>
                    <w:keepNext w:val="0"/>
                    <w:keepLines w:val="0"/>
                    <w:suppressLineNumbers w:val="0"/>
                    <w:spacing w:before="0" w:beforeAutospacing="0" w:after="0" w:afterAutospacing="0" w:line="320" w:lineRule="exact"/>
                    <w:ind w:left="0" w:right="0" w:firstLine="0" w:firstLineChars="0"/>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边角料</w:t>
                  </w:r>
                </w:p>
              </w:tc>
              <w:tc>
                <w:tcPr>
                  <w:tcW w:w="529" w:type="dxa"/>
                  <w:tcBorders>
                    <w:tl2br w:val="nil"/>
                    <w:tr2bl w:val="nil"/>
                  </w:tcBorders>
                  <w:noWrap w:val="0"/>
                  <w:vAlign w:val="center"/>
                </w:tcPr>
                <w:p w14:paraId="15F4CC9C">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一般固废</w:t>
                  </w:r>
                </w:p>
              </w:tc>
              <w:tc>
                <w:tcPr>
                  <w:tcW w:w="636" w:type="dxa"/>
                  <w:tcBorders>
                    <w:tl2br w:val="nil"/>
                    <w:tr2bl w:val="nil"/>
                  </w:tcBorders>
                  <w:noWrap w:val="0"/>
                  <w:vAlign w:val="center"/>
                </w:tcPr>
                <w:p w14:paraId="0E9491F3">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分纸、印刷开槽</w:t>
                  </w:r>
                </w:p>
              </w:tc>
              <w:tc>
                <w:tcPr>
                  <w:tcW w:w="453" w:type="dxa"/>
                  <w:tcBorders>
                    <w:tl2br w:val="nil"/>
                    <w:tr2bl w:val="nil"/>
                  </w:tcBorders>
                  <w:noWrap w:val="0"/>
                  <w:vAlign w:val="center"/>
                </w:tcPr>
                <w:p w14:paraId="44BCC42C">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固态</w:t>
                  </w:r>
                </w:p>
              </w:tc>
              <w:tc>
                <w:tcPr>
                  <w:tcW w:w="746" w:type="dxa"/>
                  <w:tcBorders>
                    <w:tl2br w:val="nil"/>
                    <w:tr2bl w:val="nil"/>
                  </w:tcBorders>
                  <w:noWrap w:val="0"/>
                  <w:vAlign w:val="center"/>
                </w:tcPr>
                <w:p w14:paraId="71E633E2">
                  <w:pPr>
                    <w:pStyle w:val="64"/>
                    <w:keepNext w:val="0"/>
                    <w:keepLines w:val="0"/>
                    <w:suppressLineNumbers w:val="0"/>
                    <w:spacing w:before="0" w:beforeAutospacing="0" w:after="0" w:afterAutospacing="0"/>
                    <w:ind w:left="0" w:right="0" w:firstLine="0" w:firstLineChars="0"/>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瓦楞纸</w:t>
                  </w:r>
                </w:p>
              </w:tc>
              <w:tc>
                <w:tcPr>
                  <w:tcW w:w="934" w:type="dxa"/>
                  <w:vMerge w:val="restart"/>
                  <w:tcBorders>
                    <w:tl2br w:val="nil"/>
                    <w:tr2bl w:val="nil"/>
                  </w:tcBorders>
                  <w:noWrap w:val="0"/>
                  <w:vAlign w:val="center"/>
                </w:tcPr>
                <w:p w14:paraId="794A26F6">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《关于发&lt;布固体废物分类与代码目录&gt;的公告》生态环境部公告2024年第4号</w:t>
                  </w:r>
                </w:p>
              </w:tc>
              <w:tc>
                <w:tcPr>
                  <w:tcW w:w="578" w:type="dxa"/>
                  <w:tcBorders>
                    <w:tl2br w:val="nil"/>
                    <w:tr2bl w:val="nil"/>
                  </w:tcBorders>
                  <w:noWrap w:val="0"/>
                  <w:vAlign w:val="center"/>
                </w:tcPr>
                <w:p w14:paraId="659ACE84">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w:t>
                  </w:r>
                </w:p>
              </w:tc>
              <w:tc>
                <w:tcPr>
                  <w:tcW w:w="787" w:type="dxa"/>
                  <w:tcBorders>
                    <w:tl2br w:val="nil"/>
                    <w:tr2bl w:val="nil"/>
                  </w:tcBorders>
                  <w:noWrap w:val="0"/>
                  <w:vAlign w:val="center"/>
                </w:tcPr>
                <w:p w14:paraId="6F60A3DE">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SW17</w:t>
                  </w:r>
                </w:p>
              </w:tc>
              <w:tc>
                <w:tcPr>
                  <w:tcW w:w="1313" w:type="dxa"/>
                  <w:tcBorders>
                    <w:tl2br w:val="nil"/>
                    <w:tr2bl w:val="nil"/>
                  </w:tcBorders>
                  <w:noWrap w:val="0"/>
                  <w:vAlign w:val="center"/>
                </w:tcPr>
                <w:p w14:paraId="122074C2">
                  <w:pPr>
                    <w:pStyle w:val="64"/>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900-005-S17</w:t>
                  </w:r>
                </w:p>
              </w:tc>
              <w:tc>
                <w:tcPr>
                  <w:tcW w:w="872" w:type="dxa"/>
                  <w:tcBorders>
                    <w:tl2br w:val="nil"/>
                    <w:tr2bl w:val="nil"/>
                  </w:tcBorders>
                  <w:noWrap w:val="0"/>
                  <w:vAlign w:val="center"/>
                </w:tcPr>
                <w:p w14:paraId="7ABF9C26">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4.2</w:t>
                  </w:r>
                </w:p>
              </w:tc>
            </w:tr>
            <w:tr w14:paraId="399254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427" w:type="dxa"/>
                  <w:tcBorders>
                    <w:tl2br w:val="nil"/>
                    <w:tr2bl w:val="nil"/>
                  </w:tcBorders>
                  <w:noWrap w:val="0"/>
                  <w:vAlign w:val="center"/>
                </w:tcPr>
                <w:p w14:paraId="1B24035E">
                  <w:pPr>
                    <w:pStyle w:val="64"/>
                    <w:keepNext w:val="0"/>
                    <w:keepLines w:val="0"/>
                    <w:suppressLineNumbers w:val="0"/>
                    <w:spacing w:before="100" w:beforeAutospacing="1" w:after="100" w:afterAutospacing="1"/>
                    <w:ind w:left="0" w:right="0" w:firstLine="0" w:firstLineChars="0"/>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2</w:t>
                  </w:r>
                </w:p>
              </w:tc>
              <w:tc>
                <w:tcPr>
                  <w:tcW w:w="524" w:type="dxa"/>
                  <w:tcBorders>
                    <w:tl2br w:val="nil"/>
                    <w:tr2bl w:val="nil"/>
                  </w:tcBorders>
                  <w:noWrap w:val="0"/>
                  <w:vAlign w:val="center"/>
                </w:tcPr>
                <w:p w14:paraId="778599F1">
                  <w:pPr>
                    <w:pStyle w:val="64"/>
                    <w:keepNext w:val="0"/>
                    <w:keepLines w:val="0"/>
                    <w:suppressLineNumbers w:val="0"/>
                    <w:spacing w:before="0" w:beforeAutospacing="0" w:after="0" w:afterAutospacing="0"/>
                    <w:ind w:left="0" w:right="0" w:firstLine="0" w:firstLineChars="0"/>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生活垃圾</w:t>
                  </w:r>
                </w:p>
              </w:tc>
              <w:tc>
                <w:tcPr>
                  <w:tcW w:w="529" w:type="dxa"/>
                  <w:tcBorders>
                    <w:tl2br w:val="nil"/>
                    <w:tr2bl w:val="nil"/>
                  </w:tcBorders>
                  <w:noWrap w:val="0"/>
                  <w:vAlign w:val="center"/>
                </w:tcPr>
                <w:p w14:paraId="6700787C">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生活垃圾</w:t>
                  </w:r>
                </w:p>
              </w:tc>
              <w:tc>
                <w:tcPr>
                  <w:tcW w:w="636" w:type="dxa"/>
                  <w:tcBorders>
                    <w:tl2br w:val="nil"/>
                    <w:tr2bl w:val="nil"/>
                  </w:tcBorders>
                  <w:noWrap w:val="0"/>
                  <w:vAlign w:val="center"/>
                </w:tcPr>
                <w:p w14:paraId="34600A4B">
                  <w:pPr>
                    <w:pStyle w:val="64"/>
                    <w:keepNext w:val="0"/>
                    <w:keepLines w:val="0"/>
                    <w:suppressLineNumbers w:val="0"/>
                    <w:spacing w:before="0" w:beforeAutospacing="0" w:after="0" w:afterAutospacing="0"/>
                    <w:ind w:left="0" w:right="0" w:firstLine="0" w:firstLineChars="0"/>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职工生活</w:t>
                  </w:r>
                </w:p>
              </w:tc>
              <w:tc>
                <w:tcPr>
                  <w:tcW w:w="453" w:type="dxa"/>
                  <w:tcBorders>
                    <w:tl2br w:val="nil"/>
                    <w:tr2bl w:val="nil"/>
                  </w:tcBorders>
                  <w:noWrap w:val="0"/>
                  <w:vAlign w:val="center"/>
                </w:tcPr>
                <w:p w14:paraId="34FBDEDB">
                  <w:pPr>
                    <w:pStyle w:val="64"/>
                    <w:keepNext w:val="0"/>
                    <w:keepLines w:val="0"/>
                    <w:suppressLineNumbers w:val="0"/>
                    <w:spacing w:before="0" w:beforeAutospacing="0" w:after="0" w:afterAutospacing="0"/>
                    <w:ind w:left="0" w:right="0" w:firstLine="0" w:firstLineChars="0"/>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固态</w:t>
                  </w:r>
                </w:p>
              </w:tc>
              <w:tc>
                <w:tcPr>
                  <w:tcW w:w="746" w:type="dxa"/>
                  <w:tcBorders>
                    <w:tl2br w:val="nil"/>
                    <w:tr2bl w:val="nil"/>
                  </w:tcBorders>
                  <w:noWrap w:val="0"/>
                  <w:vAlign w:val="center"/>
                </w:tcPr>
                <w:p w14:paraId="27312DFA">
                  <w:pPr>
                    <w:pStyle w:val="64"/>
                    <w:keepNext w:val="0"/>
                    <w:keepLines w:val="0"/>
                    <w:suppressLineNumbers w:val="0"/>
                    <w:spacing w:before="0" w:beforeAutospacing="0" w:after="0" w:afterAutospacing="0"/>
                    <w:ind w:left="0" w:right="0" w:firstLine="0" w:firstLineChars="0"/>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瓜皮纸屑等</w:t>
                  </w:r>
                </w:p>
              </w:tc>
              <w:tc>
                <w:tcPr>
                  <w:tcW w:w="934" w:type="dxa"/>
                  <w:vMerge w:val="continue"/>
                  <w:tcBorders>
                    <w:tl2br w:val="nil"/>
                    <w:tr2bl w:val="nil"/>
                  </w:tcBorders>
                  <w:noWrap w:val="0"/>
                  <w:vAlign w:val="center"/>
                </w:tcPr>
                <w:p w14:paraId="2727F438">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p>
              </w:tc>
              <w:tc>
                <w:tcPr>
                  <w:tcW w:w="578" w:type="dxa"/>
                  <w:tcBorders>
                    <w:tl2br w:val="nil"/>
                    <w:tr2bl w:val="nil"/>
                  </w:tcBorders>
                  <w:noWrap w:val="0"/>
                  <w:vAlign w:val="center"/>
                </w:tcPr>
                <w:p w14:paraId="70845374">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w:t>
                  </w:r>
                </w:p>
              </w:tc>
              <w:tc>
                <w:tcPr>
                  <w:tcW w:w="787" w:type="dxa"/>
                  <w:tcBorders>
                    <w:tl2br w:val="nil"/>
                    <w:tr2bl w:val="nil"/>
                  </w:tcBorders>
                  <w:noWrap w:val="0"/>
                  <w:vAlign w:val="center"/>
                </w:tcPr>
                <w:p w14:paraId="50C2194F">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SW64</w:t>
                  </w:r>
                </w:p>
              </w:tc>
              <w:tc>
                <w:tcPr>
                  <w:tcW w:w="1313" w:type="dxa"/>
                  <w:tcBorders>
                    <w:tl2br w:val="nil"/>
                    <w:tr2bl w:val="nil"/>
                  </w:tcBorders>
                  <w:noWrap w:val="0"/>
                  <w:vAlign w:val="center"/>
                </w:tcPr>
                <w:p w14:paraId="719A16DF">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900-099-S64</w:t>
                  </w:r>
                </w:p>
              </w:tc>
              <w:tc>
                <w:tcPr>
                  <w:tcW w:w="872" w:type="dxa"/>
                  <w:tcBorders>
                    <w:tl2br w:val="nil"/>
                    <w:tr2bl w:val="nil"/>
                  </w:tcBorders>
                  <w:noWrap w:val="0"/>
                  <w:vAlign w:val="center"/>
                </w:tcPr>
                <w:p w14:paraId="263FDEA4">
                  <w:pPr>
                    <w:pStyle w:val="64"/>
                    <w:keepNext w:val="0"/>
                    <w:keepLines w:val="0"/>
                    <w:suppressLineNumbers w:val="0"/>
                    <w:spacing w:before="0" w:beforeAutospacing="0" w:after="0" w:afterAutospacing="0"/>
                    <w:ind w:left="0" w:right="0" w:firstLine="0" w:firstLineChars="0"/>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6</w:t>
                  </w:r>
                </w:p>
              </w:tc>
            </w:tr>
            <w:tr w14:paraId="4A9FA5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427" w:type="dxa"/>
                  <w:tcBorders>
                    <w:tl2br w:val="nil"/>
                    <w:tr2bl w:val="nil"/>
                  </w:tcBorders>
                  <w:noWrap w:val="0"/>
                  <w:vAlign w:val="center"/>
                </w:tcPr>
                <w:p w14:paraId="1C5EC2D1">
                  <w:pPr>
                    <w:pStyle w:val="64"/>
                    <w:keepNext w:val="0"/>
                    <w:keepLines w:val="0"/>
                    <w:suppressLineNumbers w:val="0"/>
                    <w:spacing w:before="100" w:beforeAutospacing="1" w:after="100" w:afterAutospacing="1"/>
                    <w:ind w:left="0" w:right="0" w:firstLine="0" w:firstLineChars="0"/>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3</w:t>
                  </w:r>
                </w:p>
              </w:tc>
              <w:tc>
                <w:tcPr>
                  <w:tcW w:w="524" w:type="dxa"/>
                  <w:tcBorders>
                    <w:tl2br w:val="nil"/>
                    <w:tr2bl w:val="nil"/>
                  </w:tcBorders>
                  <w:noWrap w:val="0"/>
                  <w:vAlign w:val="center"/>
                </w:tcPr>
                <w:p w14:paraId="1D8E469E">
                  <w:pPr>
                    <w:pStyle w:val="64"/>
                    <w:keepNext w:val="0"/>
                    <w:keepLines w:val="0"/>
                    <w:suppressLineNumbers w:val="0"/>
                    <w:spacing w:before="0" w:beforeAutospacing="0" w:after="0" w:afterAutospacing="0" w:line="320" w:lineRule="exact"/>
                    <w:ind w:left="0" w:right="0" w:firstLine="0" w:firstLineChars="0"/>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废包装桶</w:t>
                  </w:r>
                </w:p>
              </w:tc>
              <w:tc>
                <w:tcPr>
                  <w:tcW w:w="529" w:type="dxa"/>
                  <w:tcBorders>
                    <w:tl2br w:val="nil"/>
                    <w:tr2bl w:val="nil"/>
                  </w:tcBorders>
                  <w:noWrap w:val="0"/>
                  <w:vAlign w:val="center"/>
                </w:tcPr>
                <w:p w14:paraId="639832D2">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危险废物</w:t>
                  </w:r>
                </w:p>
              </w:tc>
              <w:tc>
                <w:tcPr>
                  <w:tcW w:w="636" w:type="dxa"/>
                  <w:tcBorders>
                    <w:tl2br w:val="nil"/>
                    <w:tr2bl w:val="nil"/>
                  </w:tcBorders>
                  <w:noWrap w:val="0"/>
                  <w:vAlign w:val="center"/>
                </w:tcPr>
                <w:p w14:paraId="15417B06">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裱纸、印刷开槽</w:t>
                  </w:r>
                </w:p>
              </w:tc>
              <w:tc>
                <w:tcPr>
                  <w:tcW w:w="453" w:type="dxa"/>
                  <w:tcBorders>
                    <w:tl2br w:val="nil"/>
                    <w:tr2bl w:val="nil"/>
                  </w:tcBorders>
                  <w:noWrap w:val="0"/>
                  <w:vAlign w:val="center"/>
                </w:tcPr>
                <w:p w14:paraId="0729986F">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固态</w:t>
                  </w:r>
                </w:p>
              </w:tc>
              <w:tc>
                <w:tcPr>
                  <w:tcW w:w="746" w:type="dxa"/>
                  <w:tcBorders>
                    <w:tl2br w:val="nil"/>
                    <w:tr2bl w:val="nil"/>
                  </w:tcBorders>
                  <w:noWrap w:val="0"/>
                  <w:vAlign w:val="center"/>
                </w:tcPr>
                <w:p w14:paraId="788D77A2">
                  <w:pPr>
                    <w:pStyle w:val="64"/>
                    <w:keepNext w:val="0"/>
                    <w:keepLines w:val="0"/>
                    <w:suppressLineNumbers w:val="0"/>
                    <w:spacing w:before="0" w:beforeAutospacing="0" w:after="0" w:afterAutospacing="0"/>
                    <w:ind w:left="0" w:right="0" w:firstLine="0" w:firstLineChars="0"/>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水性封口粘合剂</w:t>
                  </w:r>
                  <w:r>
                    <w:rPr>
                      <w:rFonts w:hint="default" w:ascii="Times New Roman" w:hAnsi="Times New Roman" w:eastAsia="宋体" w:cs="Times New Roman"/>
                      <w:color w:val="000000" w:themeColor="text1"/>
                      <w:lang w:val="en-US" w:eastAsia="zh-CN"/>
                      <w14:textFill>
                        <w14:solidFill>
                          <w14:schemeClr w14:val="tx1"/>
                        </w14:solidFill>
                      </w14:textFill>
                    </w:rPr>
                    <w:t>、油墨、包装桶等</w:t>
                  </w:r>
                </w:p>
              </w:tc>
              <w:tc>
                <w:tcPr>
                  <w:tcW w:w="934" w:type="dxa"/>
                  <w:vMerge w:val="restart"/>
                  <w:tcBorders>
                    <w:tl2br w:val="nil"/>
                    <w:tr2bl w:val="nil"/>
                  </w:tcBorders>
                  <w:noWrap w:val="0"/>
                  <w:vAlign w:val="center"/>
                </w:tcPr>
                <w:p w14:paraId="01F99ABC">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根据《国家危险废物名录》（2025年版）鉴别</w:t>
                  </w:r>
                </w:p>
              </w:tc>
              <w:tc>
                <w:tcPr>
                  <w:tcW w:w="578" w:type="dxa"/>
                  <w:tcBorders>
                    <w:tl2br w:val="nil"/>
                    <w:tr2bl w:val="nil"/>
                  </w:tcBorders>
                  <w:noWrap w:val="0"/>
                  <w:vAlign w:val="center"/>
                </w:tcPr>
                <w:p w14:paraId="6742ED3F">
                  <w:pPr>
                    <w:keepNext w:val="0"/>
                    <w:keepLines w:val="0"/>
                    <w:suppressLineNumbers w:val="0"/>
                    <w:spacing w:before="0" w:beforeAutospacing="0" w:after="0" w:afterAutospacing="0" w:line="320" w:lineRule="exact"/>
                    <w:ind w:left="0" w:leftChars="0" w:right="0" w:rightChars="0"/>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T/In</w:t>
                  </w:r>
                </w:p>
              </w:tc>
              <w:tc>
                <w:tcPr>
                  <w:tcW w:w="787" w:type="dxa"/>
                  <w:tcBorders>
                    <w:tl2br w:val="nil"/>
                    <w:tr2bl w:val="nil"/>
                  </w:tcBorders>
                  <w:noWrap w:val="0"/>
                  <w:vAlign w:val="center"/>
                </w:tcPr>
                <w:p w14:paraId="39701898">
                  <w:pPr>
                    <w:pStyle w:val="64"/>
                    <w:keepNext w:val="0"/>
                    <w:keepLines w:val="0"/>
                    <w:suppressLineNumbers w:val="0"/>
                    <w:spacing w:before="0" w:beforeAutospacing="0" w:after="0" w:afterAutospacing="0" w:line="320" w:lineRule="exact"/>
                    <w:ind w:left="0" w:leftChars="0" w:right="0" w:rightChars="0" w:firstLine="0" w:firstLineChars="0"/>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HW49</w:t>
                  </w:r>
                </w:p>
              </w:tc>
              <w:tc>
                <w:tcPr>
                  <w:tcW w:w="1313" w:type="dxa"/>
                  <w:tcBorders>
                    <w:tl2br w:val="nil"/>
                    <w:tr2bl w:val="nil"/>
                  </w:tcBorders>
                  <w:noWrap w:val="0"/>
                  <w:vAlign w:val="center"/>
                </w:tcPr>
                <w:p w14:paraId="7DDC669C">
                  <w:pPr>
                    <w:pStyle w:val="64"/>
                    <w:keepNext w:val="0"/>
                    <w:keepLines w:val="0"/>
                    <w:suppressLineNumbers w:val="0"/>
                    <w:spacing w:before="0" w:beforeAutospacing="0" w:after="0" w:afterAutospacing="0" w:line="320" w:lineRule="exact"/>
                    <w:ind w:left="0" w:leftChars="0" w:right="0" w:rightChars="0" w:firstLine="0" w:firstLineChars="0"/>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900-041-49</w:t>
                  </w:r>
                </w:p>
              </w:tc>
              <w:tc>
                <w:tcPr>
                  <w:tcW w:w="872" w:type="dxa"/>
                  <w:tcBorders>
                    <w:tl2br w:val="nil"/>
                    <w:tr2bl w:val="nil"/>
                  </w:tcBorders>
                  <w:noWrap w:val="0"/>
                  <w:vAlign w:val="center"/>
                </w:tcPr>
                <w:p w14:paraId="3D6AAF23">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0.254</w:t>
                  </w:r>
                </w:p>
              </w:tc>
            </w:tr>
            <w:tr w14:paraId="2B0051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427" w:type="dxa"/>
                  <w:tcBorders>
                    <w:tl2br w:val="nil"/>
                    <w:tr2bl w:val="nil"/>
                  </w:tcBorders>
                  <w:noWrap w:val="0"/>
                  <w:vAlign w:val="center"/>
                </w:tcPr>
                <w:p w14:paraId="3CE56732">
                  <w:pPr>
                    <w:pStyle w:val="64"/>
                    <w:keepNext w:val="0"/>
                    <w:keepLines w:val="0"/>
                    <w:suppressLineNumbers w:val="0"/>
                    <w:spacing w:before="100" w:beforeAutospacing="1" w:after="100" w:afterAutospacing="1"/>
                    <w:ind w:left="0" w:right="0" w:firstLine="0" w:firstLineChars="0"/>
                    <w:rPr>
                      <w:rFonts w:hint="default" w:ascii="Times New Roman" w:hAnsi="Times New Roman"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cs="Times New Roman"/>
                      <w:color w:val="000000" w:themeColor="text1"/>
                      <w:kern w:val="0"/>
                      <w:sz w:val="21"/>
                      <w:szCs w:val="21"/>
                      <w:lang w:val="en-US" w:eastAsia="zh-CN" w:bidi="ar-SA"/>
                      <w14:textFill>
                        <w14:solidFill>
                          <w14:schemeClr w14:val="tx1"/>
                        </w14:solidFill>
                      </w14:textFill>
                    </w:rPr>
                    <w:t>4</w:t>
                  </w:r>
                </w:p>
              </w:tc>
              <w:tc>
                <w:tcPr>
                  <w:tcW w:w="524" w:type="dxa"/>
                  <w:tcBorders>
                    <w:tl2br w:val="nil"/>
                    <w:tr2bl w:val="nil"/>
                  </w:tcBorders>
                  <w:noWrap w:val="0"/>
                  <w:vAlign w:val="center"/>
                </w:tcPr>
                <w:p w14:paraId="16A0253E">
                  <w:pPr>
                    <w:pStyle w:val="64"/>
                    <w:keepNext w:val="0"/>
                    <w:keepLines w:val="0"/>
                    <w:suppressLineNumbers w:val="0"/>
                    <w:spacing w:before="0" w:beforeAutospacing="0" w:after="0" w:afterAutospacing="0" w:line="320" w:lineRule="exact"/>
                    <w:ind w:left="0" w:right="0" w:firstLine="0" w:firstLineChars="0"/>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清洗废</w:t>
                  </w:r>
                  <w:r>
                    <w:rPr>
                      <w:rFonts w:hint="eastAsia" w:cs="Times New Roman"/>
                      <w:color w:val="000000" w:themeColor="text1"/>
                      <w:kern w:val="0"/>
                      <w:sz w:val="21"/>
                      <w:szCs w:val="21"/>
                      <w:lang w:val="en-US" w:eastAsia="zh-CN" w:bidi="ar-SA"/>
                      <w14:textFill>
                        <w14:solidFill>
                          <w14:schemeClr w14:val="tx1"/>
                        </w14:solidFill>
                      </w14:textFill>
                    </w:rPr>
                    <w:t>液</w:t>
                  </w:r>
                </w:p>
              </w:tc>
              <w:tc>
                <w:tcPr>
                  <w:tcW w:w="529" w:type="dxa"/>
                  <w:tcBorders>
                    <w:tl2br w:val="nil"/>
                    <w:tr2bl w:val="nil"/>
                  </w:tcBorders>
                  <w:noWrap w:val="0"/>
                  <w:vAlign w:val="center"/>
                </w:tcPr>
                <w:p w14:paraId="6133A9AB">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危险废物</w:t>
                  </w:r>
                </w:p>
              </w:tc>
              <w:tc>
                <w:tcPr>
                  <w:tcW w:w="636" w:type="dxa"/>
                  <w:tcBorders>
                    <w:tl2br w:val="nil"/>
                    <w:tr2bl w:val="nil"/>
                  </w:tcBorders>
                  <w:noWrap w:val="0"/>
                  <w:vAlign w:val="center"/>
                </w:tcPr>
                <w:p w14:paraId="5D060C0A">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印刷开槽</w:t>
                  </w:r>
                </w:p>
              </w:tc>
              <w:tc>
                <w:tcPr>
                  <w:tcW w:w="453" w:type="dxa"/>
                  <w:tcBorders>
                    <w:tl2br w:val="nil"/>
                    <w:tr2bl w:val="nil"/>
                  </w:tcBorders>
                  <w:noWrap w:val="0"/>
                  <w:vAlign w:val="center"/>
                </w:tcPr>
                <w:p w14:paraId="6DBF5E95">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0"/>
                      <w:lang w:val="en-US" w:eastAsia="zh-CN" w:bidi="ar-SA"/>
                      <w14:textFill>
                        <w14:solidFill>
                          <w14:schemeClr w14:val="tx1"/>
                        </w14:solidFill>
                      </w14:textFill>
                    </w:rPr>
                    <w:t>固态</w:t>
                  </w:r>
                </w:p>
              </w:tc>
              <w:tc>
                <w:tcPr>
                  <w:tcW w:w="746" w:type="dxa"/>
                  <w:tcBorders>
                    <w:tl2br w:val="nil"/>
                    <w:tr2bl w:val="nil"/>
                  </w:tcBorders>
                  <w:noWrap w:val="0"/>
                  <w:vAlign w:val="center"/>
                </w:tcPr>
                <w:p w14:paraId="2B310926">
                  <w:pPr>
                    <w:pStyle w:val="64"/>
                    <w:keepNext w:val="0"/>
                    <w:keepLines w:val="0"/>
                    <w:suppressLineNumbers w:val="0"/>
                    <w:spacing w:before="0" w:beforeAutospacing="0" w:after="0" w:afterAutospacing="0"/>
                    <w:ind w:left="0" w:right="0" w:firstLine="0" w:firstLineChars="0"/>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水性油墨、水</w:t>
                  </w:r>
                </w:p>
              </w:tc>
              <w:tc>
                <w:tcPr>
                  <w:tcW w:w="934" w:type="dxa"/>
                  <w:vMerge w:val="continue"/>
                  <w:tcBorders>
                    <w:tl2br w:val="nil"/>
                    <w:tr2bl w:val="nil"/>
                  </w:tcBorders>
                  <w:noWrap w:val="0"/>
                  <w:vAlign w:val="center"/>
                </w:tcPr>
                <w:p w14:paraId="14FC75AD">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p>
              </w:tc>
              <w:tc>
                <w:tcPr>
                  <w:tcW w:w="578" w:type="dxa"/>
                  <w:tcBorders>
                    <w:tl2br w:val="nil"/>
                    <w:tr2bl w:val="nil"/>
                  </w:tcBorders>
                  <w:noWrap w:val="0"/>
                  <w:vAlign w:val="center"/>
                </w:tcPr>
                <w:p w14:paraId="7D724FCC">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T，I，C</w:t>
                  </w:r>
                </w:p>
                <w:p w14:paraId="19519D93">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p>
              </w:tc>
              <w:tc>
                <w:tcPr>
                  <w:tcW w:w="787" w:type="dxa"/>
                  <w:tcBorders>
                    <w:tl2br w:val="nil"/>
                    <w:tr2bl w:val="nil"/>
                  </w:tcBorders>
                  <w:noWrap w:val="0"/>
                  <w:vAlign w:val="center"/>
                </w:tcPr>
                <w:p w14:paraId="5314C8DD">
                  <w:pPr>
                    <w:pStyle w:val="64"/>
                    <w:keepNext w:val="0"/>
                    <w:keepLines w:val="0"/>
                    <w:suppressLineNumbers w:val="0"/>
                    <w:spacing w:before="0" w:beforeAutospacing="0" w:after="0" w:afterAutospacing="0" w:line="320" w:lineRule="exact"/>
                    <w:ind w:left="0" w:right="0" w:firstLine="0" w:firstLineChars="0"/>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HW</w:t>
                  </w:r>
                  <w:r>
                    <w:rPr>
                      <w:rFonts w:hint="eastAsia" w:cs="Times New Roman"/>
                      <w:color w:val="000000" w:themeColor="text1"/>
                      <w:kern w:val="0"/>
                      <w:sz w:val="21"/>
                      <w:szCs w:val="21"/>
                      <w:lang w:val="en-US" w:eastAsia="zh-CN" w:bidi="ar-SA"/>
                      <w14:textFill>
                        <w14:solidFill>
                          <w14:schemeClr w14:val="tx1"/>
                        </w14:solidFill>
                      </w14:textFill>
                    </w:rPr>
                    <w:t>12</w:t>
                  </w:r>
                </w:p>
              </w:tc>
              <w:tc>
                <w:tcPr>
                  <w:tcW w:w="1313" w:type="dxa"/>
                  <w:tcBorders>
                    <w:tl2br w:val="nil"/>
                    <w:tr2bl w:val="nil"/>
                  </w:tcBorders>
                  <w:noWrap w:val="0"/>
                  <w:vAlign w:val="center"/>
                </w:tcPr>
                <w:p w14:paraId="226EF162">
                  <w:pPr>
                    <w:pStyle w:val="64"/>
                    <w:keepNext w:val="0"/>
                    <w:keepLines w:val="0"/>
                    <w:suppressLineNumbers w:val="0"/>
                    <w:spacing w:before="0" w:beforeAutospacing="0" w:after="0" w:afterAutospacing="0" w:line="320" w:lineRule="exact"/>
                    <w:ind w:left="0" w:right="0" w:firstLine="0" w:firstLineChars="0"/>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900-</w:t>
                  </w:r>
                  <w:r>
                    <w:rPr>
                      <w:rFonts w:hint="eastAsia" w:cs="Times New Roman"/>
                      <w:color w:val="000000" w:themeColor="text1"/>
                      <w:kern w:val="0"/>
                      <w:sz w:val="21"/>
                      <w:szCs w:val="21"/>
                      <w:lang w:val="en-US" w:eastAsia="zh-CN" w:bidi="ar-SA"/>
                      <w14:textFill>
                        <w14:solidFill>
                          <w14:schemeClr w14:val="tx1"/>
                        </w14:solidFill>
                      </w14:textFill>
                    </w:rPr>
                    <w:t>256</w:t>
                  </w: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w:t>
                  </w:r>
                  <w:r>
                    <w:rPr>
                      <w:rFonts w:hint="eastAsia" w:cs="Times New Roman"/>
                      <w:color w:val="000000" w:themeColor="text1"/>
                      <w:kern w:val="0"/>
                      <w:sz w:val="21"/>
                      <w:szCs w:val="21"/>
                      <w:lang w:val="en-US" w:eastAsia="zh-CN" w:bidi="ar-SA"/>
                      <w14:textFill>
                        <w14:solidFill>
                          <w14:schemeClr w14:val="tx1"/>
                        </w14:solidFill>
                      </w14:textFill>
                    </w:rPr>
                    <w:t>12</w:t>
                  </w:r>
                </w:p>
              </w:tc>
              <w:tc>
                <w:tcPr>
                  <w:tcW w:w="872" w:type="dxa"/>
                  <w:tcBorders>
                    <w:tl2br w:val="nil"/>
                    <w:tr2bl w:val="nil"/>
                  </w:tcBorders>
                  <w:noWrap w:val="0"/>
                  <w:vAlign w:val="center"/>
                </w:tcPr>
                <w:p w14:paraId="76E2468E">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1.35</w:t>
                  </w:r>
                </w:p>
              </w:tc>
            </w:tr>
            <w:tr w14:paraId="6871BC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427" w:type="dxa"/>
                  <w:tcBorders>
                    <w:tl2br w:val="nil"/>
                    <w:tr2bl w:val="nil"/>
                  </w:tcBorders>
                  <w:noWrap w:val="0"/>
                  <w:vAlign w:val="center"/>
                </w:tcPr>
                <w:p w14:paraId="3F93413F">
                  <w:pPr>
                    <w:pStyle w:val="64"/>
                    <w:keepNext w:val="0"/>
                    <w:keepLines w:val="0"/>
                    <w:suppressLineNumbers w:val="0"/>
                    <w:spacing w:before="100" w:beforeAutospacing="1" w:after="100" w:afterAutospacing="1"/>
                    <w:ind w:left="0" w:right="0" w:firstLine="0" w:firstLineChars="0"/>
                    <w:rPr>
                      <w:rFonts w:hint="default" w:ascii="Times New Roman" w:hAnsi="Times New Roman"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cs="Times New Roman"/>
                      <w:color w:val="000000" w:themeColor="text1"/>
                      <w:kern w:val="0"/>
                      <w:sz w:val="21"/>
                      <w:szCs w:val="21"/>
                      <w:lang w:val="en-US" w:eastAsia="zh-CN" w:bidi="ar-SA"/>
                      <w14:textFill>
                        <w14:solidFill>
                          <w14:schemeClr w14:val="tx1"/>
                        </w14:solidFill>
                      </w14:textFill>
                    </w:rPr>
                    <w:t>5</w:t>
                  </w:r>
                </w:p>
              </w:tc>
              <w:tc>
                <w:tcPr>
                  <w:tcW w:w="524" w:type="dxa"/>
                  <w:tcBorders>
                    <w:tl2br w:val="nil"/>
                    <w:tr2bl w:val="nil"/>
                  </w:tcBorders>
                  <w:noWrap w:val="0"/>
                  <w:vAlign w:val="center"/>
                </w:tcPr>
                <w:p w14:paraId="08EB4F0B">
                  <w:pPr>
                    <w:pStyle w:val="64"/>
                    <w:keepNext w:val="0"/>
                    <w:keepLines w:val="0"/>
                    <w:suppressLineNumbers w:val="0"/>
                    <w:spacing w:before="0" w:beforeAutospacing="0" w:after="0" w:afterAutospacing="0" w:line="320" w:lineRule="exact"/>
                    <w:ind w:left="0" w:right="0" w:firstLine="0" w:firstLineChars="0"/>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废活性炭</w:t>
                  </w:r>
                </w:p>
              </w:tc>
              <w:tc>
                <w:tcPr>
                  <w:tcW w:w="529" w:type="dxa"/>
                  <w:tcBorders>
                    <w:tl2br w:val="nil"/>
                    <w:tr2bl w:val="nil"/>
                  </w:tcBorders>
                  <w:noWrap w:val="0"/>
                  <w:vAlign w:val="center"/>
                </w:tcPr>
                <w:p w14:paraId="5481384E">
                  <w:pPr>
                    <w:pStyle w:val="22"/>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危险废物</w:t>
                  </w:r>
                </w:p>
              </w:tc>
              <w:tc>
                <w:tcPr>
                  <w:tcW w:w="636" w:type="dxa"/>
                  <w:tcBorders>
                    <w:tl2br w:val="nil"/>
                    <w:tr2bl w:val="nil"/>
                  </w:tcBorders>
                  <w:noWrap w:val="0"/>
                  <w:vAlign w:val="center"/>
                </w:tcPr>
                <w:p w14:paraId="6FA6B559">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废气处理</w:t>
                  </w:r>
                </w:p>
              </w:tc>
              <w:tc>
                <w:tcPr>
                  <w:tcW w:w="453" w:type="dxa"/>
                  <w:tcBorders>
                    <w:tl2br w:val="nil"/>
                    <w:tr2bl w:val="nil"/>
                  </w:tcBorders>
                  <w:noWrap w:val="0"/>
                  <w:vAlign w:val="center"/>
                </w:tcPr>
                <w:p w14:paraId="68661560">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color w:val="000000" w:themeColor="text1"/>
                      <w:szCs w:val="20"/>
                      <w14:textFill>
                        <w14:solidFill>
                          <w14:schemeClr w14:val="tx1"/>
                        </w14:solidFill>
                      </w14:textFill>
                    </w:rPr>
                    <w:t>固态</w:t>
                  </w:r>
                </w:p>
              </w:tc>
              <w:tc>
                <w:tcPr>
                  <w:tcW w:w="746" w:type="dxa"/>
                  <w:tcBorders>
                    <w:tl2br w:val="nil"/>
                    <w:tr2bl w:val="nil"/>
                  </w:tcBorders>
                  <w:noWrap w:val="0"/>
                  <w:vAlign w:val="center"/>
                </w:tcPr>
                <w:p w14:paraId="1000477D">
                  <w:pPr>
                    <w:pStyle w:val="64"/>
                    <w:keepNext w:val="0"/>
                    <w:keepLines w:val="0"/>
                    <w:suppressLineNumbers w:val="0"/>
                    <w:spacing w:before="0" w:beforeAutospacing="0" w:after="0" w:afterAutospacing="0"/>
                    <w:ind w:left="0" w:right="0" w:firstLine="0" w:firstLineChars="0"/>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有机废气、活性炭</w:t>
                  </w:r>
                </w:p>
              </w:tc>
              <w:tc>
                <w:tcPr>
                  <w:tcW w:w="934" w:type="dxa"/>
                  <w:vMerge w:val="continue"/>
                  <w:tcBorders>
                    <w:tl2br w:val="nil"/>
                    <w:tr2bl w:val="nil"/>
                  </w:tcBorders>
                  <w:noWrap w:val="0"/>
                  <w:vAlign w:val="center"/>
                </w:tcPr>
                <w:p w14:paraId="4EA5BEF7">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p>
              </w:tc>
              <w:tc>
                <w:tcPr>
                  <w:tcW w:w="578" w:type="dxa"/>
                  <w:tcBorders>
                    <w:tl2br w:val="nil"/>
                    <w:tr2bl w:val="nil"/>
                  </w:tcBorders>
                  <w:noWrap w:val="0"/>
                  <w:vAlign w:val="center"/>
                </w:tcPr>
                <w:p w14:paraId="75565154">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T</w:t>
                  </w:r>
                </w:p>
              </w:tc>
              <w:tc>
                <w:tcPr>
                  <w:tcW w:w="787" w:type="dxa"/>
                  <w:tcBorders>
                    <w:tl2br w:val="nil"/>
                    <w:tr2bl w:val="nil"/>
                  </w:tcBorders>
                  <w:noWrap w:val="0"/>
                  <w:vAlign w:val="center"/>
                </w:tcPr>
                <w:p w14:paraId="7E3FC6F4">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HW</w:t>
                  </w: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49</w:t>
                  </w:r>
                </w:p>
              </w:tc>
              <w:tc>
                <w:tcPr>
                  <w:tcW w:w="1313" w:type="dxa"/>
                  <w:tcBorders>
                    <w:tl2br w:val="nil"/>
                    <w:tr2bl w:val="nil"/>
                  </w:tcBorders>
                  <w:noWrap w:val="0"/>
                  <w:vAlign w:val="center"/>
                </w:tcPr>
                <w:p w14:paraId="36FC5E48">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900-</w:t>
                  </w: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039-49</w:t>
                  </w:r>
                </w:p>
              </w:tc>
              <w:tc>
                <w:tcPr>
                  <w:tcW w:w="872" w:type="dxa"/>
                  <w:tcBorders>
                    <w:tl2br w:val="nil"/>
                    <w:tr2bl w:val="nil"/>
                  </w:tcBorders>
                  <w:noWrap w:val="0"/>
                  <w:vAlign w:val="center"/>
                </w:tcPr>
                <w:p w14:paraId="529067BD">
                  <w:pPr>
                    <w:pStyle w:val="64"/>
                    <w:keepNext w:val="0"/>
                    <w:keepLines w:val="0"/>
                    <w:suppressLineNumbers w:val="0"/>
                    <w:spacing w:before="0" w:beforeAutospacing="0" w:after="0" w:afterAutospacing="0"/>
                    <w:ind w:left="0" w:right="0" w:firstLine="0" w:firstLineChars="0"/>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0.3942</w:t>
                  </w:r>
                </w:p>
              </w:tc>
            </w:tr>
          </w:tbl>
          <w:p w14:paraId="0B739DDF">
            <w:pPr>
              <w:keepNext w:val="0"/>
              <w:keepLines w:val="0"/>
              <w:pageBreakBefore w:val="0"/>
              <w:widowControl w:val="0"/>
              <w:numPr>
                <w:ilvl w:val="0"/>
                <w:numId w:val="18"/>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2" w:firstLineChars="200"/>
              <w:jc w:val="both"/>
              <w:textAlignment w:val="auto"/>
              <w:rPr>
                <w:rFonts w:hint="default" w:ascii="Times New Roman" w:hAnsi="Times New Roman" w:eastAsia="宋体" w:cs="Times New Roman"/>
                <w:b/>
                <w:bCs/>
                <w:color w:val="000000" w:themeColor="text1"/>
                <w:sz w:val="24"/>
                <w:szCs w:val="24"/>
                <w:lang w:eastAsia="zh-CN"/>
                <w14:textFill>
                  <w14:solidFill>
                    <w14:schemeClr w14:val="tx1"/>
                  </w14:solidFill>
                </w14:textFill>
              </w:rPr>
            </w:pPr>
            <w:r>
              <w:rPr>
                <w:rFonts w:hint="default" w:ascii="Times New Roman" w:hAnsi="Times New Roman" w:eastAsia="宋体" w:cs="Times New Roman"/>
                <w:b/>
                <w:bCs/>
                <w:color w:val="000000" w:themeColor="text1"/>
                <w:sz w:val="24"/>
                <w:szCs w:val="24"/>
                <w:lang w:eastAsia="zh-CN"/>
                <w14:textFill>
                  <w14:solidFill>
                    <w14:schemeClr w14:val="tx1"/>
                  </w14:solidFill>
                </w14:textFill>
              </w:rPr>
              <w:t>固体废物处置利用情况</w:t>
            </w:r>
          </w:p>
          <w:p w14:paraId="60C01654">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项目固体废物利用处置方法见表4-</w:t>
            </w:r>
            <w:r>
              <w:rPr>
                <w:rFonts w:hint="eastAsia" w:ascii="Times New Roman" w:hAnsi="Times New Roman" w:cs="Times New Roman"/>
                <w:color w:val="000000" w:themeColor="text1"/>
                <w:sz w:val="24"/>
                <w:szCs w:val="24"/>
                <w:lang w:val="en-US" w:eastAsia="zh-CN"/>
                <w14:textFill>
                  <w14:solidFill>
                    <w14:schemeClr w14:val="tx1"/>
                  </w14:solidFill>
                </w14:textFill>
              </w:rPr>
              <w:t>21</w:t>
            </w:r>
            <w:r>
              <w:rPr>
                <w:rFonts w:hint="default" w:ascii="Times New Roman" w:hAnsi="Times New Roman" w:cs="Times New Roman"/>
                <w:color w:val="000000" w:themeColor="text1"/>
                <w:sz w:val="24"/>
                <w:szCs w:val="24"/>
                <w14:textFill>
                  <w14:solidFill>
                    <w14:schemeClr w14:val="tx1"/>
                  </w14:solidFill>
                </w14:textFill>
              </w:rPr>
              <w:t>。</w:t>
            </w:r>
          </w:p>
          <w:p w14:paraId="2AA11839">
            <w:pPr>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表4-</w:t>
            </w:r>
            <w:r>
              <w:rPr>
                <w:rFonts w:hint="eastAsia" w:ascii="Times New Roman" w:hAnsi="Times New Roman" w:cs="Times New Roman"/>
                <w:b/>
                <w:bCs/>
                <w:color w:val="000000" w:themeColor="text1"/>
                <w:sz w:val="24"/>
                <w:szCs w:val="24"/>
                <w:lang w:val="en-US" w:eastAsia="zh-CN"/>
                <w14:textFill>
                  <w14:solidFill>
                    <w14:schemeClr w14:val="tx1"/>
                  </w14:solidFill>
                </w14:textFill>
              </w:rPr>
              <w:t>21</w:t>
            </w:r>
            <w:r>
              <w:rPr>
                <w:rFonts w:hint="default" w:ascii="Times New Roman" w:hAnsi="Times New Roman" w:cs="Times New Roman"/>
                <w:b/>
                <w:bCs/>
                <w:color w:val="000000" w:themeColor="text1"/>
                <w:sz w:val="24"/>
                <w:szCs w:val="24"/>
                <w14:textFill>
                  <w14:solidFill>
                    <w14:schemeClr w14:val="tx1"/>
                  </w14:solidFill>
                </w14:textFill>
              </w:rPr>
              <w:t xml:space="preserve"> 建设项目营运期固体废物利用处置方式</w:t>
            </w:r>
          </w:p>
          <w:tbl>
            <w:tblPr>
              <w:tblStyle w:val="28"/>
              <w:tblW w:w="4992" w:type="pct"/>
              <w:tblInd w:w="-1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518"/>
              <w:gridCol w:w="817"/>
              <w:gridCol w:w="664"/>
              <w:gridCol w:w="934"/>
              <w:gridCol w:w="646"/>
              <w:gridCol w:w="1300"/>
              <w:gridCol w:w="971"/>
              <w:gridCol w:w="2065"/>
            </w:tblGrid>
            <w:tr w14:paraId="5E28B1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511" w:type="dxa"/>
                  <w:tcBorders>
                    <w:tl2br w:val="nil"/>
                    <w:tr2bl w:val="nil"/>
                  </w:tcBorders>
                  <w:noWrap w:val="0"/>
                  <w:vAlign w:val="center"/>
                </w:tcPr>
                <w:p w14:paraId="1E08617B">
                  <w:pPr>
                    <w:keepNext w:val="0"/>
                    <w:keepLines w:val="0"/>
                    <w:suppressLineNumbers w:val="0"/>
                    <w:spacing w:before="100" w:beforeAutospacing="1" w:after="100" w:afterAutospacing="1"/>
                    <w:ind w:left="0" w:right="0"/>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序号</w:t>
                  </w:r>
                </w:p>
              </w:tc>
              <w:tc>
                <w:tcPr>
                  <w:tcW w:w="805" w:type="dxa"/>
                  <w:tcBorders>
                    <w:tl2br w:val="nil"/>
                    <w:tr2bl w:val="nil"/>
                  </w:tcBorders>
                  <w:noWrap w:val="0"/>
                  <w:vAlign w:val="center"/>
                </w:tcPr>
                <w:p w14:paraId="5BAE83D0">
                  <w:pPr>
                    <w:keepNext w:val="0"/>
                    <w:keepLines w:val="0"/>
                    <w:suppressLineNumbers w:val="0"/>
                    <w:spacing w:before="100" w:beforeAutospacing="1" w:after="100" w:afterAutospacing="1"/>
                    <w:ind w:left="0" w:right="0"/>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固废名称</w:t>
                  </w:r>
                </w:p>
              </w:tc>
              <w:tc>
                <w:tcPr>
                  <w:tcW w:w="654" w:type="dxa"/>
                  <w:tcBorders>
                    <w:tl2br w:val="nil"/>
                    <w:tr2bl w:val="nil"/>
                  </w:tcBorders>
                  <w:noWrap w:val="0"/>
                  <w:vAlign w:val="center"/>
                </w:tcPr>
                <w:p w14:paraId="66737CC2">
                  <w:pPr>
                    <w:keepNext w:val="0"/>
                    <w:keepLines w:val="0"/>
                    <w:suppressLineNumbers w:val="0"/>
                    <w:spacing w:before="100" w:beforeAutospacing="1" w:after="100" w:afterAutospacing="1"/>
                    <w:ind w:left="0" w:right="0"/>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属性</w:t>
                  </w:r>
                </w:p>
              </w:tc>
              <w:tc>
                <w:tcPr>
                  <w:tcW w:w="920" w:type="dxa"/>
                  <w:tcBorders>
                    <w:tl2br w:val="nil"/>
                    <w:tr2bl w:val="nil"/>
                  </w:tcBorders>
                  <w:noWrap w:val="0"/>
                  <w:vAlign w:val="center"/>
                </w:tcPr>
                <w:p w14:paraId="490C09D2">
                  <w:pPr>
                    <w:keepNext w:val="0"/>
                    <w:keepLines w:val="0"/>
                    <w:suppressLineNumbers w:val="0"/>
                    <w:spacing w:before="100" w:beforeAutospacing="1" w:after="100" w:afterAutospacing="1"/>
                    <w:ind w:left="0" w:right="0"/>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产生工序</w:t>
                  </w:r>
                </w:p>
              </w:tc>
              <w:tc>
                <w:tcPr>
                  <w:tcW w:w="637" w:type="dxa"/>
                  <w:tcBorders>
                    <w:tl2br w:val="nil"/>
                    <w:tr2bl w:val="nil"/>
                  </w:tcBorders>
                  <w:noWrap w:val="0"/>
                  <w:vAlign w:val="center"/>
                </w:tcPr>
                <w:p w14:paraId="3F9EB18F">
                  <w:pPr>
                    <w:keepNext w:val="0"/>
                    <w:keepLines w:val="0"/>
                    <w:suppressLineNumbers w:val="0"/>
                    <w:spacing w:before="100" w:beforeAutospacing="1" w:after="100" w:afterAutospacing="1"/>
                    <w:ind w:left="0" w:right="0"/>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形态</w:t>
                  </w:r>
                </w:p>
              </w:tc>
              <w:tc>
                <w:tcPr>
                  <w:tcW w:w="1281" w:type="dxa"/>
                  <w:tcBorders>
                    <w:tl2br w:val="nil"/>
                    <w:tr2bl w:val="nil"/>
                  </w:tcBorders>
                  <w:noWrap w:val="0"/>
                  <w:vAlign w:val="center"/>
                </w:tcPr>
                <w:p w14:paraId="47676261">
                  <w:pPr>
                    <w:keepNext w:val="0"/>
                    <w:keepLines w:val="0"/>
                    <w:suppressLineNumbers w:val="0"/>
                    <w:spacing w:before="100" w:beforeAutospacing="1" w:after="100" w:afterAutospacing="1"/>
                    <w:ind w:left="0" w:right="0"/>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主要成分</w:t>
                  </w:r>
                </w:p>
              </w:tc>
              <w:tc>
                <w:tcPr>
                  <w:tcW w:w="956" w:type="dxa"/>
                  <w:tcBorders>
                    <w:tl2br w:val="nil"/>
                    <w:tr2bl w:val="nil"/>
                  </w:tcBorders>
                  <w:noWrap w:val="0"/>
                  <w:vAlign w:val="center"/>
                </w:tcPr>
                <w:p w14:paraId="116F84B5">
                  <w:pPr>
                    <w:keepNext w:val="0"/>
                    <w:keepLines w:val="0"/>
                    <w:suppressLineNumbers w:val="0"/>
                    <w:spacing w:before="100" w:beforeAutospacing="1" w:after="100" w:afterAutospacing="1"/>
                    <w:ind w:left="0" w:right="0"/>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估算产生量（t/a）</w:t>
                  </w:r>
                </w:p>
              </w:tc>
              <w:tc>
                <w:tcPr>
                  <w:tcW w:w="2035" w:type="dxa"/>
                  <w:tcBorders>
                    <w:tl2br w:val="nil"/>
                    <w:tr2bl w:val="nil"/>
                  </w:tcBorders>
                  <w:noWrap w:val="0"/>
                  <w:vAlign w:val="center"/>
                </w:tcPr>
                <w:p w14:paraId="4C9CCA8E">
                  <w:pPr>
                    <w:keepNext w:val="0"/>
                    <w:keepLines w:val="0"/>
                    <w:suppressLineNumbers w:val="0"/>
                    <w:spacing w:before="100" w:beforeAutospacing="1" w:after="100" w:afterAutospacing="1"/>
                    <w:ind w:left="0" w:right="0"/>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处理或处置方式</w:t>
                  </w:r>
                </w:p>
              </w:tc>
            </w:tr>
            <w:tr w14:paraId="5A210E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511" w:type="dxa"/>
                  <w:tcBorders>
                    <w:tl2br w:val="nil"/>
                    <w:tr2bl w:val="nil"/>
                  </w:tcBorders>
                  <w:noWrap w:val="0"/>
                  <w:vAlign w:val="center"/>
                </w:tcPr>
                <w:p w14:paraId="6BF7C55D">
                  <w:pPr>
                    <w:pStyle w:val="64"/>
                    <w:keepNext w:val="0"/>
                    <w:keepLines w:val="0"/>
                    <w:suppressLineNumbers w:val="0"/>
                    <w:spacing w:before="100" w:beforeAutospacing="1" w:after="100" w:afterAutospacing="1"/>
                    <w:ind w:left="0" w:right="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w:t>
                  </w:r>
                </w:p>
              </w:tc>
              <w:tc>
                <w:tcPr>
                  <w:tcW w:w="805" w:type="dxa"/>
                  <w:tcBorders>
                    <w:tl2br w:val="nil"/>
                    <w:tr2bl w:val="nil"/>
                  </w:tcBorders>
                  <w:noWrap w:val="0"/>
                  <w:vAlign w:val="center"/>
                </w:tcPr>
                <w:p w14:paraId="0971779C">
                  <w:pPr>
                    <w:keepNext w:val="0"/>
                    <w:keepLines w:val="0"/>
                    <w:widowControl/>
                    <w:suppressLineNumbers w:val="0"/>
                    <w:spacing w:before="0" w:beforeAutospacing="0" w:after="0" w:afterAutospacing="0" w:line="360" w:lineRule="exact"/>
                    <w:ind w:left="0" w:right="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生活垃圾</w:t>
                  </w:r>
                </w:p>
              </w:tc>
              <w:tc>
                <w:tcPr>
                  <w:tcW w:w="654" w:type="dxa"/>
                  <w:tcBorders>
                    <w:tl2br w:val="nil"/>
                    <w:tr2bl w:val="nil"/>
                  </w:tcBorders>
                  <w:noWrap w:val="0"/>
                  <w:vAlign w:val="center"/>
                </w:tcPr>
                <w:p w14:paraId="050AE297">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生活垃圾</w:t>
                  </w:r>
                </w:p>
              </w:tc>
              <w:tc>
                <w:tcPr>
                  <w:tcW w:w="920" w:type="dxa"/>
                  <w:tcBorders>
                    <w:tl2br w:val="nil"/>
                    <w:tr2bl w:val="nil"/>
                  </w:tcBorders>
                  <w:noWrap w:val="0"/>
                  <w:vAlign w:val="center"/>
                </w:tcPr>
                <w:p w14:paraId="51D0243A">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职工生活</w:t>
                  </w:r>
                </w:p>
              </w:tc>
              <w:tc>
                <w:tcPr>
                  <w:tcW w:w="637" w:type="dxa"/>
                  <w:tcBorders>
                    <w:tl2br w:val="nil"/>
                    <w:tr2bl w:val="nil"/>
                  </w:tcBorders>
                  <w:noWrap w:val="0"/>
                  <w:vAlign w:val="center"/>
                </w:tcPr>
                <w:p w14:paraId="3D5DF730">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固态</w:t>
                  </w:r>
                </w:p>
              </w:tc>
              <w:tc>
                <w:tcPr>
                  <w:tcW w:w="1281" w:type="dxa"/>
                  <w:tcBorders>
                    <w:tl2br w:val="nil"/>
                    <w:tr2bl w:val="nil"/>
                  </w:tcBorders>
                  <w:noWrap w:val="0"/>
                  <w:vAlign w:val="center"/>
                </w:tcPr>
                <w:p w14:paraId="7A5CC83D">
                  <w:pPr>
                    <w:pStyle w:val="64"/>
                    <w:keepNext w:val="0"/>
                    <w:keepLines w:val="0"/>
                    <w:suppressLineNumbers w:val="0"/>
                    <w:spacing w:before="0" w:beforeAutospacing="0" w:after="0" w:afterAutospacing="0"/>
                    <w:ind w:left="0" w:right="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瓜皮纸屑等</w:t>
                  </w:r>
                </w:p>
              </w:tc>
              <w:tc>
                <w:tcPr>
                  <w:tcW w:w="956" w:type="dxa"/>
                  <w:tcBorders>
                    <w:tl2br w:val="nil"/>
                    <w:tr2bl w:val="nil"/>
                  </w:tcBorders>
                  <w:noWrap w:val="0"/>
                  <w:vAlign w:val="center"/>
                </w:tcPr>
                <w:p w14:paraId="55B06B5B">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36</w:t>
                  </w:r>
                </w:p>
              </w:tc>
              <w:tc>
                <w:tcPr>
                  <w:tcW w:w="2035" w:type="dxa"/>
                  <w:tcBorders>
                    <w:tl2br w:val="nil"/>
                    <w:tr2bl w:val="nil"/>
                  </w:tcBorders>
                  <w:noWrap w:val="0"/>
                  <w:vAlign w:val="center"/>
                </w:tcPr>
                <w:p w14:paraId="5C9AEA8C">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环卫清运</w:t>
                  </w:r>
                </w:p>
              </w:tc>
            </w:tr>
            <w:tr w14:paraId="01BC04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511" w:type="dxa"/>
                  <w:tcBorders>
                    <w:tl2br w:val="nil"/>
                    <w:tr2bl w:val="nil"/>
                  </w:tcBorders>
                  <w:noWrap w:val="0"/>
                  <w:vAlign w:val="center"/>
                </w:tcPr>
                <w:p w14:paraId="35649531">
                  <w:pPr>
                    <w:pStyle w:val="64"/>
                    <w:keepNext w:val="0"/>
                    <w:keepLines w:val="0"/>
                    <w:suppressLineNumbers w:val="0"/>
                    <w:spacing w:before="100" w:beforeAutospacing="1" w:after="100" w:afterAutospacing="1"/>
                    <w:ind w:left="0" w:right="0" w:firstLine="0" w:firstLineChars="0"/>
                    <w:rPr>
                      <w:rFonts w:hint="default" w:ascii="Times New Roman" w:hAnsi="Times New Roman"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cs="Times New Roman"/>
                      <w:color w:val="000000" w:themeColor="text1"/>
                      <w:kern w:val="0"/>
                      <w:sz w:val="21"/>
                      <w:szCs w:val="21"/>
                      <w:lang w:val="en-US" w:eastAsia="zh-CN" w:bidi="ar-SA"/>
                      <w14:textFill>
                        <w14:solidFill>
                          <w14:schemeClr w14:val="tx1"/>
                        </w14:solidFill>
                      </w14:textFill>
                    </w:rPr>
                    <w:t>2</w:t>
                  </w:r>
                </w:p>
              </w:tc>
              <w:tc>
                <w:tcPr>
                  <w:tcW w:w="805" w:type="dxa"/>
                  <w:tcBorders>
                    <w:tl2br w:val="nil"/>
                    <w:tr2bl w:val="nil"/>
                  </w:tcBorders>
                  <w:noWrap w:val="0"/>
                  <w:vAlign w:val="center"/>
                </w:tcPr>
                <w:p w14:paraId="6297118C">
                  <w:pPr>
                    <w:pStyle w:val="64"/>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边角料</w:t>
                  </w:r>
                </w:p>
              </w:tc>
              <w:tc>
                <w:tcPr>
                  <w:tcW w:w="654" w:type="dxa"/>
                  <w:tcBorders>
                    <w:tl2br w:val="nil"/>
                    <w:tr2bl w:val="nil"/>
                  </w:tcBorders>
                  <w:noWrap w:val="0"/>
                  <w:vAlign w:val="center"/>
                </w:tcPr>
                <w:p w14:paraId="5A69B06A">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一般固废</w:t>
                  </w:r>
                </w:p>
              </w:tc>
              <w:tc>
                <w:tcPr>
                  <w:tcW w:w="920" w:type="dxa"/>
                  <w:tcBorders>
                    <w:tl2br w:val="nil"/>
                    <w:tr2bl w:val="nil"/>
                  </w:tcBorders>
                  <w:noWrap w:val="0"/>
                  <w:vAlign w:val="center"/>
                </w:tcPr>
                <w:p w14:paraId="5493E6E9">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分纸、印刷开槽</w:t>
                  </w:r>
                </w:p>
              </w:tc>
              <w:tc>
                <w:tcPr>
                  <w:tcW w:w="637" w:type="dxa"/>
                  <w:tcBorders>
                    <w:tl2br w:val="nil"/>
                    <w:tr2bl w:val="nil"/>
                  </w:tcBorders>
                  <w:noWrap w:val="0"/>
                  <w:vAlign w:val="center"/>
                </w:tcPr>
                <w:p w14:paraId="37D47F3D">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color w:val="000000" w:themeColor="text1"/>
                      <w:kern w:val="0"/>
                      <w:szCs w:val="21"/>
                      <w:lang w:val="en-US" w:eastAsia="zh-CN"/>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固态</w:t>
                  </w:r>
                </w:p>
              </w:tc>
              <w:tc>
                <w:tcPr>
                  <w:tcW w:w="1281" w:type="dxa"/>
                  <w:tcBorders>
                    <w:tl2br w:val="nil"/>
                    <w:tr2bl w:val="nil"/>
                  </w:tcBorders>
                  <w:noWrap w:val="0"/>
                  <w:vAlign w:val="center"/>
                </w:tcPr>
                <w:p w14:paraId="5D0984A1">
                  <w:pPr>
                    <w:pStyle w:val="64"/>
                    <w:keepNext w:val="0"/>
                    <w:keepLines w:val="0"/>
                    <w:suppressLineNumbers w:val="0"/>
                    <w:spacing w:before="0" w:beforeAutospacing="0" w:after="0" w:afterAutospacing="0"/>
                    <w:ind w:left="0" w:right="0" w:firstLine="0" w:firstLineChars="0"/>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瓦楞纸</w:t>
                  </w:r>
                </w:p>
              </w:tc>
              <w:tc>
                <w:tcPr>
                  <w:tcW w:w="956" w:type="dxa"/>
                  <w:tcBorders>
                    <w:tl2br w:val="nil"/>
                    <w:tr2bl w:val="nil"/>
                  </w:tcBorders>
                  <w:noWrap w:val="0"/>
                  <w:vAlign w:val="center"/>
                </w:tcPr>
                <w:p w14:paraId="1E80311D">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4.2</w:t>
                  </w:r>
                </w:p>
              </w:tc>
              <w:tc>
                <w:tcPr>
                  <w:tcW w:w="2035" w:type="dxa"/>
                  <w:tcBorders>
                    <w:tl2br w:val="nil"/>
                    <w:tr2bl w:val="nil"/>
                  </w:tcBorders>
                  <w:noWrap w:val="0"/>
                  <w:vAlign w:val="center"/>
                </w:tcPr>
                <w:p w14:paraId="5519F52B">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收集后</w:t>
                  </w:r>
                  <w:r>
                    <w:rPr>
                      <w:rFonts w:hint="eastAsia" w:ascii="Times New Roman" w:hAnsi="Times New Roman" w:cs="Times New Roman"/>
                      <w:color w:val="000000" w:themeColor="text1"/>
                      <w:szCs w:val="21"/>
                      <w:lang w:val="en-US" w:eastAsia="zh-CN"/>
                      <w14:textFill>
                        <w14:solidFill>
                          <w14:schemeClr w14:val="tx1"/>
                        </w14:solidFill>
                      </w14:textFill>
                    </w:rPr>
                    <w:t>委托一般固废处置单位处置</w:t>
                  </w:r>
                </w:p>
              </w:tc>
            </w:tr>
            <w:tr w14:paraId="2D86E3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511" w:type="dxa"/>
                  <w:tcBorders>
                    <w:tl2br w:val="nil"/>
                    <w:tr2bl w:val="nil"/>
                  </w:tcBorders>
                  <w:noWrap w:val="0"/>
                  <w:vAlign w:val="center"/>
                </w:tcPr>
                <w:p w14:paraId="5730F12E">
                  <w:pPr>
                    <w:pStyle w:val="64"/>
                    <w:keepNext w:val="0"/>
                    <w:keepLines w:val="0"/>
                    <w:suppressLineNumbers w:val="0"/>
                    <w:spacing w:before="100" w:beforeAutospacing="1" w:after="100" w:afterAutospacing="1"/>
                    <w:ind w:left="0" w:right="0" w:firstLine="0" w:firstLineChars="0"/>
                    <w:rPr>
                      <w:rFonts w:hint="default" w:ascii="Times New Roman" w:hAnsi="Times New Roman"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cs="Times New Roman"/>
                      <w:color w:val="000000" w:themeColor="text1"/>
                      <w:kern w:val="0"/>
                      <w:sz w:val="21"/>
                      <w:szCs w:val="21"/>
                      <w:lang w:val="en-US" w:eastAsia="zh-CN" w:bidi="ar-SA"/>
                      <w14:textFill>
                        <w14:solidFill>
                          <w14:schemeClr w14:val="tx1"/>
                        </w14:solidFill>
                      </w14:textFill>
                    </w:rPr>
                    <w:t>3</w:t>
                  </w:r>
                </w:p>
              </w:tc>
              <w:tc>
                <w:tcPr>
                  <w:tcW w:w="805" w:type="dxa"/>
                  <w:tcBorders>
                    <w:tl2br w:val="nil"/>
                    <w:tr2bl w:val="nil"/>
                  </w:tcBorders>
                  <w:noWrap w:val="0"/>
                  <w:vAlign w:val="center"/>
                </w:tcPr>
                <w:p w14:paraId="3B1F591A">
                  <w:pPr>
                    <w:pStyle w:val="64"/>
                    <w:keepNext w:val="0"/>
                    <w:keepLines w:val="0"/>
                    <w:suppressLineNumbers w:val="0"/>
                    <w:spacing w:before="0" w:beforeAutospacing="0" w:after="0" w:afterAutospacing="0" w:line="320" w:lineRule="exact"/>
                    <w:ind w:left="0" w:right="0" w:firstLine="0" w:firstLineChars="0"/>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废包装桶</w:t>
                  </w:r>
                </w:p>
              </w:tc>
              <w:tc>
                <w:tcPr>
                  <w:tcW w:w="654" w:type="dxa"/>
                  <w:tcBorders>
                    <w:tl2br w:val="nil"/>
                    <w:tr2bl w:val="nil"/>
                  </w:tcBorders>
                  <w:noWrap w:val="0"/>
                  <w:vAlign w:val="center"/>
                </w:tcPr>
                <w:p w14:paraId="4060B32E">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危险废物</w:t>
                  </w:r>
                </w:p>
              </w:tc>
              <w:tc>
                <w:tcPr>
                  <w:tcW w:w="920" w:type="dxa"/>
                  <w:tcBorders>
                    <w:tl2br w:val="nil"/>
                    <w:tr2bl w:val="nil"/>
                  </w:tcBorders>
                  <w:noWrap w:val="0"/>
                  <w:vAlign w:val="center"/>
                </w:tcPr>
                <w:p w14:paraId="09F79854">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裱纸、印刷开槽</w:t>
                  </w:r>
                </w:p>
              </w:tc>
              <w:tc>
                <w:tcPr>
                  <w:tcW w:w="637" w:type="dxa"/>
                  <w:tcBorders>
                    <w:tl2br w:val="nil"/>
                    <w:tr2bl w:val="nil"/>
                  </w:tcBorders>
                  <w:noWrap w:val="0"/>
                  <w:vAlign w:val="center"/>
                </w:tcPr>
                <w:p w14:paraId="61EE3D14">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kern w:val="0"/>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固态</w:t>
                  </w:r>
                </w:p>
              </w:tc>
              <w:tc>
                <w:tcPr>
                  <w:tcW w:w="1281" w:type="dxa"/>
                  <w:tcBorders>
                    <w:tl2br w:val="nil"/>
                    <w:tr2bl w:val="nil"/>
                  </w:tcBorders>
                  <w:noWrap w:val="0"/>
                  <w:vAlign w:val="center"/>
                </w:tcPr>
                <w:p w14:paraId="4C9854F2">
                  <w:pPr>
                    <w:pStyle w:val="64"/>
                    <w:keepNext w:val="0"/>
                    <w:keepLines w:val="0"/>
                    <w:suppressLineNumbers w:val="0"/>
                    <w:spacing w:before="0" w:beforeAutospacing="0" w:after="0" w:afterAutospacing="0"/>
                    <w:ind w:left="0" w:right="0" w:firstLine="0" w:firstLineChars="0"/>
                    <w:rPr>
                      <w:rFonts w:hint="default"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水性封口粘合剂</w:t>
                  </w:r>
                  <w:r>
                    <w:rPr>
                      <w:rFonts w:hint="default" w:ascii="Times New Roman" w:hAnsi="Times New Roman" w:eastAsia="宋体" w:cs="Times New Roman"/>
                      <w:color w:val="000000" w:themeColor="text1"/>
                      <w:lang w:val="en-US" w:eastAsia="zh-CN"/>
                      <w14:textFill>
                        <w14:solidFill>
                          <w14:schemeClr w14:val="tx1"/>
                        </w14:solidFill>
                      </w14:textFill>
                    </w:rPr>
                    <w:t>、油墨、包装桶等</w:t>
                  </w:r>
                </w:p>
              </w:tc>
              <w:tc>
                <w:tcPr>
                  <w:tcW w:w="956" w:type="dxa"/>
                  <w:tcBorders>
                    <w:tl2br w:val="nil"/>
                    <w:tr2bl w:val="nil"/>
                  </w:tcBorders>
                  <w:noWrap w:val="0"/>
                  <w:vAlign w:val="center"/>
                </w:tcPr>
                <w:p w14:paraId="063B0AE5">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0.254</w:t>
                  </w:r>
                </w:p>
              </w:tc>
              <w:tc>
                <w:tcPr>
                  <w:tcW w:w="2035" w:type="dxa"/>
                  <w:vMerge w:val="restart"/>
                  <w:tcBorders>
                    <w:tl2br w:val="nil"/>
                    <w:tr2bl w:val="nil"/>
                  </w:tcBorders>
                  <w:noWrap w:val="0"/>
                  <w:vAlign w:val="center"/>
                </w:tcPr>
                <w:p w14:paraId="3A3582AD">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委托有资质单位处置</w:t>
                  </w:r>
                </w:p>
              </w:tc>
            </w:tr>
            <w:tr w14:paraId="256002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511" w:type="dxa"/>
                  <w:tcBorders>
                    <w:tl2br w:val="nil"/>
                    <w:tr2bl w:val="nil"/>
                  </w:tcBorders>
                  <w:noWrap w:val="0"/>
                  <w:vAlign w:val="center"/>
                </w:tcPr>
                <w:p w14:paraId="56B54193">
                  <w:pPr>
                    <w:pStyle w:val="64"/>
                    <w:keepNext w:val="0"/>
                    <w:keepLines w:val="0"/>
                    <w:suppressLineNumbers w:val="0"/>
                    <w:spacing w:before="100" w:beforeAutospacing="1" w:after="100" w:afterAutospacing="1"/>
                    <w:ind w:left="0" w:right="0" w:firstLine="0" w:firstLineChars="0"/>
                    <w:rPr>
                      <w:rFonts w:hint="default" w:ascii="Times New Roman" w:hAnsi="Times New Roman"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cs="Times New Roman"/>
                      <w:color w:val="000000" w:themeColor="text1"/>
                      <w:kern w:val="0"/>
                      <w:sz w:val="21"/>
                      <w:szCs w:val="21"/>
                      <w:lang w:val="en-US" w:eastAsia="zh-CN" w:bidi="ar-SA"/>
                      <w14:textFill>
                        <w14:solidFill>
                          <w14:schemeClr w14:val="tx1"/>
                        </w14:solidFill>
                      </w14:textFill>
                    </w:rPr>
                    <w:t>4</w:t>
                  </w:r>
                </w:p>
              </w:tc>
              <w:tc>
                <w:tcPr>
                  <w:tcW w:w="805" w:type="dxa"/>
                  <w:tcBorders>
                    <w:tl2br w:val="nil"/>
                    <w:tr2bl w:val="nil"/>
                  </w:tcBorders>
                  <w:noWrap w:val="0"/>
                  <w:vAlign w:val="center"/>
                </w:tcPr>
                <w:p w14:paraId="19F86549">
                  <w:pPr>
                    <w:pStyle w:val="64"/>
                    <w:keepNext w:val="0"/>
                    <w:keepLines w:val="0"/>
                    <w:suppressLineNumbers w:val="0"/>
                    <w:spacing w:before="0" w:beforeAutospacing="0" w:after="0" w:afterAutospacing="0" w:line="320" w:lineRule="exact"/>
                    <w:ind w:left="0" w:right="0" w:firstLine="0" w:firstLineChars="0"/>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清洗废</w:t>
                  </w:r>
                  <w:r>
                    <w:rPr>
                      <w:rFonts w:hint="eastAsia" w:cs="Times New Roman"/>
                      <w:color w:val="000000" w:themeColor="text1"/>
                      <w:kern w:val="0"/>
                      <w:sz w:val="21"/>
                      <w:szCs w:val="21"/>
                      <w:lang w:val="en-US" w:eastAsia="zh-CN" w:bidi="ar-SA"/>
                      <w14:textFill>
                        <w14:solidFill>
                          <w14:schemeClr w14:val="tx1"/>
                        </w14:solidFill>
                      </w14:textFill>
                    </w:rPr>
                    <w:t>液</w:t>
                  </w:r>
                </w:p>
              </w:tc>
              <w:tc>
                <w:tcPr>
                  <w:tcW w:w="654" w:type="dxa"/>
                  <w:tcBorders>
                    <w:tl2br w:val="nil"/>
                    <w:tr2bl w:val="nil"/>
                  </w:tcBorders>
                  <w:noWrap w:val="0"/>
                  <w:vAlign w:val="center"/>
                </w:tcPr>
                <w:p w14:paraId="6D3642CD">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危险废物</w:t>
                  </w:r>
                </w:p>
              </w:tc>
              <w:tc>
                <w:tcPr>
                  <w:tcW w:w="920" w:type="dxa"/>
                  <w:tcBorders>
                    <w:tl2br w:val="nil"/>
                    <w:tr2bl w:val="nil"/>
                  </w:tcBorders>
                  <w:noWrap w:val="0"/>
                  <w:vAlign w:val="center"/>
                </w:tcPr>
                <w:p w14:paraId="5579106D">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印刷开槽</w:t>
                  </w:r>
                </w:p>
              </w:tc>
              <w:tc>
                <w:tcPr>
                  <w:tcW w:w="637" w:type="dxa"/>
                  <w:tcBorders>
                    <w:tl2br w:val="nil"/>
                    <w:tr2bl w:val="nil"/>
                  </w:tcBorders>
                  <w:noWrap w:val="0"/>
                  <w:vAlign w:val="center"/>
                </w:tcPr>
                <w:p w14:paraId="7B038516">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0"/>
                      <w:lang w:val="en-US" w:eastAsia="zh-CN" w:bidi="ar-SA"/>
                      <w14:textFill>
                        <w14:solidFill>
                          <w14:schemeClr w14:val="tx1"/>
                        </w14:solidFill>
                      </w14:textFill>
                    </w:rPr>
                    <w:t>固态</w:t>
                  </w:r>
                </w:p>
              </w:tc>
              <w:tc>
                <w:tcPr>
                  <w:tcW w:w="1281" w:type="dxa"/>
                  <w:tcBorders>
                    <w:tl2br w:val="nil"/>
                    <w:tr2bl w:val="nil"/>
                  </w:tcBorders>
                  <w:noWrap w:val="0"/>
                  <w:vAlign w:val="center"/>
                </w:tcPr>
                <w:p w14:paraId="1131FAB9">
                  <w:pPr>
                    <w:pStyle w:val="64"/>
                    <w:keepNext w:val="0"/>
                    <w:keepLines w:val="0"/>
                    <w:suppressLineNumbers w:val="0"/>
                    <w:spacing w:before="0" w:beforeAutospacing="0" w:after="0" w:afterAutospacing="0"/>
                    <w:ind w:left="0" w:right="0" w:firstLine="0" w:firstLineChars="0"/>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水性油墨、水</w:t>
                  </w:r>
                </w:p>
              </w:tc>
              <w:tc>
                <w:tcPr>
                  <w:tcW w:w="956" w:type="dxa"/>
                  <w:tcBorders>
                    <w:tl2br w:val="nil"/>
                    <w:tr2bl w:val="nil"/>
                  </w:tcBorders>
                  <w:noWrap w:val="0"/>
                  <w:vAlign w:val="center"/>
                </w:tcPr>
                <w:p w14:paraId="0A77E8F5">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1.35</w:t>
                  </w:r>
                </w:p>
              </w:tc>
              <w:tc>
                <w:tcPr>
                  <w:tcW w:w="2035" w:type="dxa"/>
                  <w:vMerge w:val="continue"/>
                  <w:tcBorders>
                    <w:tl2br w:val="nil"/>
                    <w:tr2bl w:val="nil"/>
                  </w:tcBorders>
                  <w:noWrap w:val="0"/>
                  <w:vAlign w:val="center"/>
                </w:tcPr>
                <w:p w14:paraId="1988CE45">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p>
              </w:tc>
            </w:tr>
            <w:tr w14:paraId="5DFA95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511" w:type="dxa"/>
                  <w:tcBorders>
                    <w:tl2br w:val="nil"/>
                    <w:tr2bl w:val="nil"/>
                  </w:tcBorders>
                  <w:noWrap w:val="0"/>
                  <w:vAlign w:val="center"/>
                </w:tcPr>
                <w:p w14:paraId="0EC9C1F7">
                  <w:pPr>
                    <w:pStyle w:val="64"/>
                    <w:keepNext w:val="0"/>
                    <w:keepLines w:val="0"/>
                    <w:suppressLineNumbers w:val="0"/>
                    <w:spacing w:before="100" w:beforeAutospacing="1" w:after="100" w:afterAutospacing="1"/>
                    <w:ind w:left="0" w:right="0" w:firstLine="0" w:firstLineChars="0"/>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5</w:t>
                  </w:r>
                </w:p>
              </w:tc>
              <w:tc>
                <w:tcPr>
                  <w:tcW w:w="805" w:type="dxa"/>
                  <w:tcBorders>
                    <w:tl2br w:val="nil"/>
                    <w:tr2bl w:val="nil"/>
                  </w:tcBorders>
                  <w:noWrap w:val="0"/>
                  <w:vAlign w:val="center"/>
                </w:tcPr>
                <w:p w14:paraId="5ADCFAEF">
                  <w:pPr>
                    <w:pStyle w:val="64"/>
                    <w:keepNext w:val="0"/>
                    <w:keepLines w:val="0"/>
                    <w:suppressLineNumbers w:val="0"/>
                    <w:spacing w:before="0" w:beforeAutospacing="0" w:after="0" w:afterAutospacing="0" w:line="320" w:lineRule="exact"/>
                    <w:ind w:left="0" w:right="0" w:firstLine="0" w:firstLineChars="0"/>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废活性炭</w:t>
                  </w:r>
                </w:p>
              </w:tc>
              <w:tc>
                <w:tcPr>
                  <w:tcW w:w="654" w:type="dxa"/>
                  <w:tcBorders>
                    <w:tl2br w:val="nil"/>
                    <w:tr2bl w:val="nil"/>
                  </w:tcBorders>
                  <w:noWrap w:val="0"/>
                  <w:vAlign w:val="center"/>
                </w:tcPr>
                <w:p w14:paraId="3EA59164">
                  <w:pPr>
                    <w:pStyle w:val="22"/>
                    <w:keepNext w:val="0"/>
                    <w:keepLines w:val="0"/>
                    <w:widowControl w:val="0"/>
                    <w:suppressLineNumbers w:val="0"/>
                    <w:spacing w:before="0" w:beforeAutospacing="0" w:after="0" w:afterAutospacing="0"/>
                    <w:ind w:left="0" w:right="0"/>
                    <w:jc w:val="center"/>
                    <w:rPr>
                      <w:rFonts w:hint="default" w:cs="Times New Roman"/>
                      <w:color w:val="000000" w:themeColor="text1"/>
                      <w:kern w:val="0"/>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危险废物</w:t>
                  </w:r>
                </w:p>
              </w:tc>
              <w:tc>
                <w:tcPr>
                  <w:tcW w:w="920" w:type="dxa"/>
                  <w:tcBorders>
                    <w:tl2br w:val="nil"/>
                    <w:tr2bl w:val="nil"/>
                  </w:tcBorders>
                  <w:noWrap w:val="0"/>
                  <w:vAlign w:val="center"/>
                </w:tcPr>
                <w:p w14:paraId="47B09E58">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废气处理</w:t>
                  </w:r>
                </w:p>
              </w:tc>
              <w:tc>
                <w:tcPr>
                  <w:tcW w:w="637" w:type="dxa"/>
                  <w:tcBorders>
                    <w:tl2br w:val="nil"/>
                    <w:tr2bl w:val="nil"/>
                  </w:tcBorders>
                  <w:noWrap w:val="0"/>
                  <w:vAlign w:val="center"/>
                </w:tcPr>
                <w:p w14:paraId="484CC01C">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kern w:val="0"/>
                      <w:szCs w:val="21"/>
                      <w:lang w:val="en-US" w:eastAsia="zh-CN"/>
                      <w14:textFill>
                        <w14:solidFill>
                          <w14:schemeClr w14:val="tx1"/>
                        </w14:solidFill>
                      </w14:textFill>
                    </w:rPr>
                  </w:pPr>
                  <w:r>
                    <w:rPr>
                      <w:rFonts w:hint="default" w:ascii="Times New Roman" w:hAnsi="Times New Roman" w:cs="Times New Roman"/>
                      <w:color w:val="000000" w:themeColor="text1"/>
                      <w:szCs w:val="20"/>
                      <w14:textFill>
                        <w14:solidFill>
                          <w14:schemeClr w14:val="tx1"/>
                        </w14:solidFill>
                      </w14:textFill>
                    </w:rPr>
                    <w:t>固态</w:t>
                  </w:r>
                </w:p>
              </w:tc>
              <w:tc>
                <w:tcPr>
                  <w:tcW w:w="1281" w:type="dxa"/>
                  <w:tcBorders>
                    <w:tl2br w:val="nil"/>
                    <w:tr2bl w:val="nil"/>
                  </w:tcBorders>
                  <w:noWrap w:val="0"/>
                  <w:vAlign w:val="center"/>
                </w:tcPr>
                <w:p w14:paraId="50E6517C">
                  <w:pPr>
                    <w:pStyle w:val="64"/>
                    <w:keepNext w:val="0"/>
                    <w:keepLines w:val="0"/>
                    <w:suppressLineNumbers w:val="0"/>
                    <w:spacing w:before="0" w:beforeAutospacing="0" w:after="0" w:afterAutospacing="0"/>
                    <w:ind w:left="0" w:right="0" w:firstLine="0" w:firstLineChars="0"/>
                    <w:rPr>
                      <w:rFonts w:hint="default"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有机废气、活性炭</w:t>
                  </w:r>
                </w:p>
              </w:tc>
              <w:tc>
                <w:tcPr>
                  <w:tcW w:w="956" w:type="dxa"/>
                  <w:tcBorders>
                    <w:tl2br w:val="nil"/>
                    <w:tr2bl w:val="nil"/>
                  </w:tcBorders>
                  <w:noWrap w:val="0"/>
                  <w:vAlign w:val="center"/>
                </w:tcPr>
                <w:p w14:paraId="100A84F5">
                  <w:pPr>
                    <w:pStyle w:val="64"/>
                    <w:keepNext w:val="0"/>
                    <w:keepLines w:val="0"/>
                    <w:suppressLineNumbers w:val="0"/>
                    <w:spacing w:before="0" w:beforeAutospacing="0" w:after="0" w:afterAutospacing="0"/>
                    <w:ind w:left="0" w:right="0" w:firstLine="0" w:firstLineChars="0"/>
                    <w:rPr>
                      <w:rFonts w:hint="default" w:ascii="Times New Roman" w:hAnsi="Times New Roman"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0.3942</w:t>
                  </w:r>
                </w:p>
              </w:tc>
              <w:tc>
                <w:tcPr>
                  <w:tcW w:w="2035" w:type="dxa"/>
                  <w:vMerge w:val="continue"/>
                  <w:tcBorders>
                    <w:tl2br w:val="nil"/>
                    <w:tr2bl w:val="nil"/>
                  </w:tcBorders>
                  <w:noWrap w:val="0"/>
                  <w:vAlign w:val="center"/>
                </w:tcPr>
                <w:p w14:paraId="1096EFB6">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p>
              </w:tc>
            </w:tr>
          </w:tbl>
          <w:p w14:paraId="28EEAA8E">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从项目采用的固废利用及处置方式来分析，对产生的各类固废按其性质分类分区收集和暂存，并均能得到有效利用或妥善处置。在严格管理下，本项目的固体废物对周围环境不会产生二次污染。</w:t>
            </w:r>
          </w:p>
          <w:p w14:paraId="2264AB1E">
            <w:pPr>
              <w:pStyle w:val="4"/>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（3）环境管理要求</w:t>
            </w:r>
          </w:p>
          <w:p w14:paraId="07C4B5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①一般工业固体废物贮存场所（设施）影响分析</w:t>
            </w:r>
          </w:p>
          <w:p w14:paraId="00AE6233">
            <w:pPr>
              <w:pStyle w:val="4"/>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本项目</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新建5</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m</w:t>
            </w:r>
            <w:r>
              <w:rPr>
                <w:rFonts w:hint="default" w:ascii="Times New Roman" w:hAnsi="Times New Roman" w:eastAsia="宋体" w:cs="Times New Roman"/>
                <w:b w:val="0"/>
                <w:bCs w:val="0"/>
                <w:color w:val="000000" w:themeColor="text1"/>
                <w:sz w:val="24"/>
                <w:szCs w:val="24"/>
                <w:vertAlign w:val="superscript"/>
                <w:lang w:val="en-US" w:eastAsia="zh-CN"/>
                <w14:textFill>
                  <w14:solidFill>
                    <w14:schemeClr w14:val="tx1"/>
                  </w14:solidFill>
                </w14:textFill>
              </w:rPr>
              <w:t>2</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的</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一般固废暂存区</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，按照《一般工业固体废物贮存和填埋污染控制标准》</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GB 18599-2020</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要求建设，对一般固废堆放区地面进行了硬化，并做好防腐、防渗和防漏处理，制定了“一般固废仓库管理制度</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一般工业固废处置管理规定”，由专人维护。</w:t>
            </w:r>
          </w:p>
          <w:p w14:paraId="6C6BF4CB">
            <w:pPr>
              <w:pStyle w:val="4"/>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本项目</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边角料</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产生量约</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4.2</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t/a，每</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季度</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清理一次，室内堆放，所需面积约</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2</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平方米</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，故</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一般固废需要</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2</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m</w:t>
            </w:r>
            <w:r>
              <w:rPr>
                <w:rFonts w:hint="default" w:ascii="Times New Roman" w:hAnsi="Times New Roman" w:eastAsia="宋体" w:cs="Times New Roman"/>
                <w:b w:val="0"/>
                <w:bCs w:val="0"/>
                <w:color w:val="000000" w:themeColor="text1"/>
                <w:sz w:val="24"/>
                <w:szCs w:val="24"/>
                <w:vertAlign w:val="superscript"/>
                <w:lang w:val="en-US" w:eastAsia="zh-CN"/>
                <w14:textFill>
                  <w14:solidFill>
                    <w14:schemeClr w14:val="tx1"/>
                  </w14:solidFill>
                </w14:textFill>
              </w:rPr>
              <w:t>2</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的面积用于一般固废暂存</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，新建5</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m</w:t>
            </w:r>
            <w:r>
              <w:rPr>
                <w:rFonts w:hint="default" w:ascii="Times New Roman" w:hAnsi="Times New Roman" w:eastAsia="宋体" w:cs="Times New Roman"/>
                <w:b w:val="0"/>
                <w:bCs w:val="0"/>
                <w:color w:val="000000" w:themeColor="text1"/>
                <w:sz w:val="24"/>
                <w:szCs w:val="24"/>
                <w:vertAlign w:val="superscript"/>
                <w:lang w:val="en-US" w:eastAsia="zh-CN"/>
                <w14:textFill>
                  <w14:solidFill>
                    <w14:schemeClr w14:val="tx1"/>
                  </w14:solidFill>
                </w14:textFill>
              </w:rPr>
              <w:t>2</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的</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一般固废暂存区可行</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w:t>
            </w:r>
          </w:p>
          <w:p w14:paraId="145CA7DF">
            <w:pPr>
              <w:pStyle w:val="4"/>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一般工业固体废物贮存设施警示标识牌如下：</w:t>
            </w:r>
          </w:p>
          <w:p w14:paraId="59AA6755">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default" w:ascii="Times New Roman" w:hAnsi="Times New Roman" w:cs="Times New Roman"/>
                <w:b/>
                <w:bCs/>
                <w:color w:val="000000" w:themeColor="text1"/>
                <w:sz w:val="24"/>
                <w:szCs w:val="24"/>
                <w:lang w:val="en-US" w:eastAsia="zh-CN"/>
                <w14:textFill>
                  <w14:solidFill>
                    <w14:schemeClr w14:val="tx1"/>
                  </w14:solidFill>
                </w14:textFill>
              </w:rPr>
              <w:t>表4-</w:t>
            </w:r>
            <w:r>
              <w:rPr>
                <w:rFonts w:hint="eastAsia" w:ascii="Times New Roman" w:hAnsi="Times New Roman" w:cs="Times New Roman"/>
                <w:b/>
                <w:bCs/>
                <w:color w:val="000000" w:themeColor="text1"/>
                <w:sz w:val="24"/>
                <w:szCs w:val="24"/>
                <w:lang w:val="en-US" w:eastAsia="zh-CN"/>
                <w14:textFill>
                  <w14:solidFill>
                    <w14:schemeClr w14:val="tx1"/>
                  </w14:solidFill>
                </w14:textFill>
              </w:rPr>
              <w:t>22</w:t>
            </w:r>
            <w:r>
              <w:rPr>
                <w:rFonts w:hint="default" w:ascii="Times New Roman" w:hAnsi="Times New Roman" w:cs="Times New Roman"/>
                <w:b/>
                <w:bCs/>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一般工业固体废物贮存设施警示标识牌</w:t>
            </w:r>
          </w:p>
          <w:tbl>
            <w:tblPr>
              <w:tblStyle w:val="28"/>
              <w:tblW w:w="5000" w:type="pct"/>
              <w:tblInd w:w="-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48"/>
              <w:gridCol w:w="1302"/>
              <w:gridCol w:w="1247"/>
              <w:gridCol w:w="933"/>
              <w:gridCol w:w="1038"/>
              <w:gridCol w:w="2160"/>
            </w:tblGrid>
            <w:tr w14:paraId="473EBC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01" w:type="pct"/>
                  <w:tcBorders>
                    <w:tl2br w:val="nil"/>
                    <w:tr2bl w:val="nil"/>
                  </w:tcBorders>
                  <w:noWrap w:val="0"/>
                  <w:vAlign w:val="center"/>
                </w:tcPr>
                <w:p w14:paraId="43E80D3F">
                  <w:pPr>
                    <w:keepNext w:val="0"/>
                    <w:keepLines w:val="0"/>
                    <w:suppressLineNumbers w:val="0"/>
                    <w:topLinePunct/>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排放口名称</w:t>
                  </w:r>
                </w:p>
              </w:tc>
              <w:tc>
                <w:tcPr>
                  <w:tcW w:w="835" w:type="pct"/>
                  <w:tcBorders>
                    <w:tl2br w:val="nil"/>
                    <w:tr2bl w:val="nil"/>
                  </w:tcBorders>
                  <w:noWrap w:val="0"/>
                  <w:vAlign w:val="center"/>
                </w:tcPr>
                <w:p w14:paraId="4FED01B5">
                  <w:pPr>
                    <w:keepNext w:val="0"/>
                    <w:keepLines w:val="0"/>
                    <w:suppressLineNumbers w:val="0"/>
                    <w:topLinePunct/>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图形标志</w:t>
                  </w:r>
                </w:p>
              </w:tc>
              <w:tc>
                <w:tcPr>
                  <w:tcW w:w="716" w:type="pct"/>
                  <w:tcBorders>
                    <w:tl2br w:val="nil"/>
                    <w:tr2bl w:val="nil"/>
                  </w:tcBorders>
                  <w:noWrap w:val="0"/>
                  <w:vAlign w:val="center"/>
                </w:tcPr>
                <w:p w14:paraId="36BAF6BD">
                  <w:pPr>
                    <w:keepNext w:val="0"/>
                    <w:keepLines w:val="0"/>
                    <w:suppressLineNumbers w:val="0"/>
                    <w:topLinePunct/>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形状</w:t>
                  </w:r>
                </w:p>
              </w:tc>
              <w:tc>
                <w:tcPr>
                  <w:tcW w:w="602" w:type="pct"/>
                  <w:tcBorders>
                    <w:tl2br w:val="nil"/>
                    <w:tr2bl w:val="nil"/>
                  </w:tcBorders>
                  <w:noWrap w:val="0"/>
                  <w:vAlign w:val="center"/>
                </w:tcPr>
                <w:p w14:paraId="08193441">
                  <w:pPr>
                    <w:keepNext w:val="0"/>
                    <w:keepLines w:val="0"/>
                    <w:suppressLineNumbers w:val="0"/>
                    <w:topLinePunct/>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背景</w:t>
                  </w:r>
                </w:p>
                <w:p w14:paraId="688668F7">
                  <w:pPr>
                    <w:keepNext w:val="0"/>
                    <w:keepLines w:val="0"/>
                    <w:suppressLineNumbers w:val="0"/>
                    <w:topLinePunct/>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颜色</w:t>
                  </w:r>
                </w:p>
              </w:tc>
              <w:tc>
                <w:tcPr>
                  <w:tcW w:w="668" w:type="pct"/>
                  <w:tcBorders>
                    <w:tl2br w:val="nil"/>
                    <w:tr2bl w:val="nil"/>
                  </w:tcBorders>
                  <w:noWrap w:val="0"/>
                  <w:vAlign w:val="center"/>
                </w:tcPr>
                <w:p w14:paraId="386F3E2A">
                  <w:pPr>
                    <w:keepNext w:val="0"/>
                    <w:keepLines w:val="0"/>
                    <w:suppressLineNumbers w:val="0"/>
                    <w:topLinePunct/>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图形颜色</w:t>
                  </w:r>
                </w:p>
              </w:tc>
              <w:tc>
                <w:tcPr>
                  <w:tcW w:w="1375" w:type="pct"/>
                  <w:tcBorders>
                    <w:tl2br w:val="nil"/>
                    <w:tr2bl w:val="nil"/>
                  </w:tcBorders>
                  <w:noWrap w:val="0"/>
                  <w:vAlign w:val="center"/>
                </w:tcPr>
                <w:p w14:paraId="3525E71F">
                  <w:pPr>
                    <w:keepNext w:val="0"/>
                    <w:keepLines w:val="0"/>
                    <w:suppressLineNumbers w:val="0"/>
                    <w:topLinePunct/>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图形标志</w:t>
                  </w:r>
                </w:p>
              </w:tc>
            </w:tr>
            <w:tr w14:paraId="625174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01" w:type="pct"/>
                  <w:tcBorders>
                    <w:tl2br w:val="nil"/>
                    <w:tr2bl w:val="nil"/>
                  </w:tcBorders>
                  <w:noWrap w:val="0"/>
                  <w:vAlign w:val="center"/>
                </w:tcPr>
                <w:p w14:paraId="388623C3">
                  <w:pPr>
                    <w:keepNext w:val="0"/>
                    <w:keepLines w:val="0"/>
                    <w:suppressLineNumbers w:val="0"/>
                    <w:topLinePunct/>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一般固废暂存场所</w:t>
                  </w:r>
                </w:p>
              </w:tc>
              <w:tc>
                <w:tcPr>
                  <w:tcW w:w="835" w:type="pct"/>
                  <w:tcBorders>
                    <w:tl2br w:val="nil"/>
                    <w:tr2bl w:val="nil"/>
                  </w:tcBorders>
                  <w:noWrap w:val="0"/>
                  <w:vAlign w:val="center"/>
                </w:tcPr>
                <w:p w14:paraId="59759519">
                  <w:pPr>
                    <w:keepNext w:val="0"/>
                    <w:keepLines w:val="0"/>
                    <w:suppressLineNumbers w:val="0"/>
                    <w:topLinePunct/>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提示标志</w:t>
                  </w:r>
                </w:p>
              </w:tc>
              <w:tc>
                <w:tcPr>
                  <w:tcW w:w="716" w:type="pct"/>
                  <w:tcBorders>
                    <w:tl2br w:val="nil"/>
                    <w:tr2bl w:val="nil"/>
                  </w:tcBorders>
                  <w:noWrap w:val="0"/>
                  <w:vAlign w:val="center"/>
                </w:tcPr>
                <w:p w14:paraId="7EF6CBE0">
                  <w:pPr>
                    <w:keepNext w:val="0"/>
                    <w:keepLines w:val="0"/>
                    <w:suppressLineNumbers w:val="0"/>
                    <w:topLinePunct/>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70</w:t>
                  </w:r>
                  <w:r>
                    <w:rPr>
                      <w:rFonts w:hint="default" w:ascii="Times New Roman" w:hAnsi="Times New Roman" w:eastAsia="宋体" w:cs="Times New Roman"/>
                      <w:color w:val="000000" w:themeColor="text1"/>
                      <w:sz w:val="21"/>
                      <w:szCs w:val="21"/>
                      <w14:textFill>
                        <w14:solidFill>
                          <w14:schemeClr w14:val="tx1"/>
                        </w14:solidFill>
                      </w14:textFill>
                    </w:rPr>
                    <w:t>×</w:t>
                  </w:r>
                  <w:r>
                    <w:rPr>
                      <w:rFonts w:hint="default" w:ascii="Times New Roman" w:hAnsi="Times New Roman" w:eastAsia="宋体" w:cs="Times New Roman"/>
                      <w:color w:val="000000" w:themeColor="text1"/>
                      <w:kern w:val="0"/>
                      <w:sz w:val="21"/>
                      <w:szCs w:val="21"/>
                      <w14:textFill>
                        <w14:solidFill>
                          <w14:schemeClr w14:val="tx1"/>
                        </w14:solidFill>
                      </w14:textFill>
                    </w:rPr>
                    <w:t>50cm</w:t>
                  </w:r>
                </w:p>
              </w:tc>
              <w:tc>
                <w:tcPr>
                  <w:tcW w:w="602" w:type="pct"/>
                  <w:tcBorders>
                    <w:tl2br w:val="nil"/>
                    <w:tr2bl w:val="nil"/>
                  </w:tcBorders>
                  <w:noWrap w:val="0"/>
                  <w:vAlign w:val="center"/>
                </w:tcPr>
                <w:p w14:paraId="2A3B909D">
                  <w:pPr>
                    <w:keepNext w:val="0"/>
                    <w:keepLines w:val="0"/>
                    <w:suppressLineNumbers w:val="0"/>
                    <w:topLinePunct/>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绿色</w:t>
                  </w:r>
                </w:p>
              </w:tc>
              <w:tc>
                <w:tcPr>
                  <w:tcW w:w="668" w:type="pct"/>
                  <w:tcBorders>
                    <w:tl2br w:val="nil"/>
                    <w:tr2bl w:val="nil"/>
                  </w:tcBorders>
                  <w:noWrap w:val="0"/>
                  <w:vAlign w:val="center"/>
                </w:tcPr>
                <w:p w14:paraId="7455DCEC">
                  <w:pPr>
                    <w:keepNext w:val="0"/>
                    <w:keepLines w:val="0"/>
                    <w:suppressLineNumbers w:val="0"/>
                    <w:topLinePunct/>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白色</w:t>
                  </w:r>
                </w:p>
              </w:tc>
              <w:tc>
                <w:tcPr>
                  <w:tcW w:w="1375" w:type="pct"/>
                  <w:tcBorders>
                    <w:tl2br w:val="nil"/>
                    <w:tr2bl w:val="nil"/>
                  </w:tcBorders>
                  <w:noWrap w:val="0"/>
                  <w:vAlign w:val="center"/>
                </w:tcPr>
                <w:p w14:paraId="3A64CF26">
                  <w:pPr>
                    <w:keepNext w:val="0"/>
                    <w:keepLines w:val="0"/>
                    <w:suppressLineNumbers w:val="0"/>
                    <w:topLinePunct/>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drawing>
                      <wp:inline distT="0" distB="0" distL="114300" distR="114300">
                        <wp:extent cx="952500" cy="671830"/>
                        <wp:effectExtent l="0" t="0" r="0" b="1270"/>
                        <wp:docPr id="144"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图片 25"/>
                                <pic:cNvPicPr>
                                  <a:picLocks noChangeAspect="1"/>
                                </pic:cNvPicPr>
                              </pic:nvPicPr>
                              <pic:blipFill>
                                <a:blip r:embed="rId20"/>
                                <a:stretch>
                                  <a:fillRect/>
                                </a:stretch>
                              </pic:blipFill>
                              <pic:spPr>
                                <a:xfrm>
                                  <a:off x="0" y="0"/>
                                  <a:ext cx="952500" cy="671830"/>
                                </a:xfrm>
                                <a:prstGeom prst="rect">
                                  <a:avLst/>
                                </a:prstGeom>
                                <a:noFill/>
                                <a:ln>
                                  <a:noFill/>
                                </a:ln>
                              </pic:spPr>
                            </pic:pic>
                          </a:graphicData>
                        </a:graphic>
                      </wp:inline>
                    </w:drawing>
                  </w:r>
                </w:p>
              </w:tc>
            </w:tr>
          </w:tbl>
          <w:p w14:paraId="02C7D288">
            <w:pPr>
              <w:pStyle w:val="4"/>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②危险废物贮存场所（设施）环境影响分析</w:t>
            </w:r>
          </w:p>
          <w:p w14:paraId="160B96AB">
            <w:pPr>
              <w:pStyle w:val="4"/>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本项目拟新建5</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m</w:t>
            </w:r>
            <w:r>
              <w:rPr>
                <w:rFonts w:hint="default" w:ascii="Times New Roman" w:hAnsi="Times New Roman" w:eastAsia="宋体" w:cs="Times New Roman"/>
                <w:b w:val="0"/>
                <w:bCs w:val="0"/>
                <w:color w:val="000000" w:themeColor="text1"/>
                <w:sz w:val="24"/>
                <w:szCs w:val="24"/>
                <w:vertAlign w:val="superscript"/>
                <w:lang w:val="en-US" w:eastAsia="zh-CN"/>
                <w14:textFill>
                  <w14:solidFill>
                    <w14:schemeClr w14:val="tx1"/>
                  </w14:solidFill>
                </w14:textFill>
              </w:rPr>
              <w:t>2</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危废库。</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危废仓库内各种危废按照不同的类别和性质，分别存放于专门的容器中（防渗），分类存放在各自的堆放区内，不叠层堆放，堆放时从第一堆放区开始堆放，</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依此类推</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。各堆放区之间应保留0.9m的间距。贮存场所需按照《危险废物贮存污染控制标准》（GB18597-2023）、</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fldChar w:fldCharType="begin"/>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instrText xml:space="preserve"> HYPERLINK "http://www.mee.gov.cn/xxgk2018/xxgk/xxgk01/202302/t20230224_1017484.html" </w:instrTex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fldChar w:fldCharType="separate"/>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《危险废物识别标志设置技术规范》（HJ 1276-2022）</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fldChar w:fldCharType="end"/>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w:t>
            </w:r>
            <w:bookmarkStart w:id="16" w:name="_GoBack"/>
            <w:bookmarkEnd w:id="16"/>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《省生态环境厅关于做好〈危险废物贮存污染控制标准〉等标准规范实施后危险废物环境管理衔接工作的通知》</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（苏环办〔2023〕154号）、</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fldChar w:fldCharType="begin"/>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instrText xml:space="preserve"> HYPERLINK "http://www.mee.gov.cn/xxgk2018/xxgk/xxgk01/202302/t20230224_1017497.html" </w:instrTex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fldChar w:fldCharType="separate"/>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《环境保护图形标志—固体废物贮存（处置）场》（GB 15562.2-1995）修改单</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及</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fldChar w:fldCharType="end"/>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《省生态环境厅关于印发江苏省危险废物贮存规范化管理专项整治行动方案的通知》（苏环办</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2019</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149号），按照《环境保护图形标志</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固体废物贮存（处置场）》和危险废物识别标识设置规范（省生态环境厅关于进一步加强危险废物污染防治工作的实施意见（苏环办</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2019</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327号）附件1）的相关要求建设；设置标志，配备通讯设备、照明设施和消防设施；在出入口、设施内部、危险废物运输车辆通道等关键位置按照危险废物贮存设施视频监控布设要求（</w:t>
            </w:r>
            <w:r>
              <w:rPr>
                <w:rFonts w:hint="default" w:ascii="Times New Roman" w:hAnsi="Times New Roman" w:eastAsia="宋体" w:cs="Times New Roman"/>
                <w:b w:val="0"/>
                <w:bCs w:val="0"/>
                <w:color w:val="000000" w:themeColor="text1"/>
                <w:sz w:val="24"/>
                <w:szCs w:val="24"/>
                <w14:textFill>
                  <w14:solidFill>
                    <w14:schemeClr w14:val="tx1"/>
                  </w14:solidFill>
                </w14:textFill>
              </w:rPr>
              <w:t>苏环办〔2024〕16号</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）设置视频监控。</w:t>
            </w:r>
          </w:p>
          <w:p w14:paraId="1A16F32B">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jc w:val="left"/>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cs="Times New Roman"/>
                <w:bCs/>
                <w:color w:val="000000" w:themeColor="text1"/>
                <w:sz w:val="24"/>
                <w:szCs w:val="24"/>
                <w14:textFill>
                  <w14:solidFill>
                    <w14:schemeClr w14:val="tx1"/>
                  </w14:solidFill>
                </w14:textFill>
              </w:rPr>
              <w:t>项目拟新建1间建筑面积为5m</w:t>
            </w:r>
            <w:r>
              <w:rPr>
                <w:rFonts w:hint="eastAsia" w:ascii="Times New Roman" w:hAnsi="Times New Roman" w:cs="Times New Roman"/>
                <w:bCs/>
                <w:color w:val="000000" w:themeColor="text1"/>
                <w:sz w:val="24"/>
                <w:szCs w:val="24"/>
                <w:vertAlign w:val="superscript"/>
                <w14:textFill>
                  <w14:solidFill>
                    <w14:schemeClr w14:val="tx1"/>
                  </w14:solidFill>
                </w14:textFill>
              </w:rPr>
              <w:t>2</w:t>
            </w:r>
            <w:r>
              <w:rPr>
                <w:rFonts w:hint="eastAsia" w:ascii="Times New Roman" w:hAnsi="Times New Roman" w:cs="Times New Roman"/>
                <w:bCs/>
                <w:color w:val="000000" w:themeColor="text1"/>
                <w:sz w:val="24"/>
                <w:szCs w:val="24"/>
                <w14:textFill>
                  <w14:solidFill>
                    <w14:schemeClr w14:val="tx1"/>
                  </w14:solidFill>
                </w14:textFill>
              </w:rPr>
              <w:t>的</w:t>
            </w:r>
            <w:r>
              <w:rPr>
                <w:rFonts w:hint="eastAsia" w:ascii="Times New Roman" w:hAnsi="Times New Roman" w:cs="Times New Roman"/>
                <w:bCs/>
                <w:color w:val="000000" w:themeColor="text1"/>
                <w:sz w:val="24"/>
                <w:szCs w:val="24"/>
                <w:lang w:val="en-US" w:eastAsia="zh-CN"/>
                <w14:textFill>
                  <w14:solidFill>
                    <w14:schemeClr w14:val="tx1"/>
                  </w14:solidFill>
                </w14:textFill>
              </w:rPr>
              <w:t>危废库</w:t>
            </w:r>
            <w:r>
              <w:rPr>
                <w:rFonts w:hint="eastAsia" w:ascii="Times New Roman" w:hAnsi="Times New Roman" w:cs="Times New Roman"/>
                <w:bCs/>
                <w:color w:val="000000" w:themeColor="text1"/>
                <w:sz w:val="24"/>
                <w:szCs w:val="24"/>
                <w14:textFill>
                  <w14:solidFill>
                    <w14:schemeClr w14:val="tx1"/>
                  </w14:solidFill>
                </w14:textFill>
              </w:rPr>
              <w:t>，最大存放量为3t。企业危险废物处理周期平均为</w:t>
            </w:r>
            <w:r>
              <w:rPr>
                <w:rFonts w:hint="eastAsia" w:ascii="Times New Roman" w:hAnsi="Times New Roman" w:cs="Times New Roman"/>
                <w:bCs/>
                <w:color w:val="000000" w:themeColor="text1"/>
                <w:sz w:val="24"/>
                <w:szCs w:val="24"/>
                <w:lang w:val="en-US" w:eastAsia="zh-CN"/>
                <w14:textFill>
                  <w14:solidFill>
                    <w14:schemeClr w14:val="tx1"/>
                  </w14:solidFill>
                </w14:textFill>
              </w:rPr>
              <w:t>每季度处理一次（废活性炭每年更换一次）</w:t>
            </w:r>
            <w:r>
              <w:rPr>
                <w:rFonts w:hint="eastAsia" w:ascii="Times New Roman" w:hAnsi="Times New Roman" w:cs="Times New Roman"/>
                <w:bCs/>
                <w:color w:val="000000" w:themeColor="text1"/>
                <w:sz w:val="24"/>
                <w:szCs w:val="24"/>
                <w14:textFill>
                  <w14:solidFill>
                    <w14:schemeClr w14:val="tx1"/>
                  </w14:solidFill>
                </w14:textFill>
              </w:rPr>
              <w:t>，本项目危废</w:t>
            </w:r>
            <w:r>
              <w:rPr>
                <w:rFonts w:hint="eastAsia" w:ascii="Times New Roman" w:hAnsi="Times New Roman" w:cs="Times New Roman"/>
                <w:bCs/>
                <w:color w:val="000000" w:themeColor="text1"/>
                <w:sz w:val="24"/>
                <w:szCs w:val="24"/>
                <w:lang w:val="en-US" w:eastAsia="zh-CN"/>
                <w14:textFill>
                  <w14:solidFill>
                    <w14:schemeClr w14:val="tx1"/>
                  </w14:solidFill>
                </w14:textFill>
              </w:rPr>
              <w:t>最大贮存量</w:t>
            </w:r>
            <w:r>
              <w:rPr>
                <w:rFonts w:hint="eastAsia" w:ascii="Times New Roman" w:hAnsi="Times New Roman" w:cs="Times New Roman"/>
                <w:bCs/>
                <w:color w:val="000000" w:themeColor="text1"/>
                <w:sz w:val="24"/>
                <w:szCs w:val="24"/>
                <w14:textFill>
                  <w14:solidFill>
                    <w14:schemeClr w14:val="tx1"/>
                  </w14:solidFill>
                </w14:textFill>
              </w:rPr>
              <w:t>为</w:t>
            </w:r>
            <w:r>
              <w:rPr>
                <w:rFonts w:hint="eastAsia" w:ascii="Times New Roman" w:hAnsi="Times New Roman" w:cs="Times New Roman"/>
                <w:bCs/>
                <w:color w:val="000000" w:themeColor="text1"/>
                <w:sz w:val="24"/>
                <w:szCs w:val="24"/>
                <w:lang w:val="en-US" w:eastAsia="zh-CN"/>
                <w14:textFill>
                  <w14:solidFill>
                    <w14:schemeClr w14:val="tx1"/>
                  </w14:solidFill>
                </w14:textFill>
              </w:rPr>
              <w:t>0.7952</w:t>
            </w:r>
            <w:r>
              <w:rPr>
                <w:rFonts w:hint="eastAsia" w:ascii="Times New Roman" w:hAnsi="Times New Roman" w:cs="Times New Roman"/>
                <w:bCs/>
                <w:color w:val="000000" w:themeColor="text1"/>
                <w:sz w:val="24"/>
                <w:szCs w:val="24"/>
                <w14:textFill>
                  <w14:solidFill>
                    <w14:schemeClr w14:val="tx1"/>
                  </w14:solidFill>
                </w14:textFill>
              </w:rPr>
              <w:t>/a，故厂区拟设置的危险废物贮存场所可容纳本项目所产生的危险废物</w:t>
            </w:r>
            <w:r>
              <w:rPr>
                <w:rFonts w:hint="eastAsia" w:ascii="Times New Roman" w:hAnsi="Times New Roman" w:eastAsia="宋体" w:cs="Times New Roman"/>
                <w:b w:val="0"/>
                <w:bCs w:val="0"/>
                <w:color w:val="000000" w:themeColor="text1"/>
                <w:sz w:val="24"/>
                <w:szCs w:val="24"/>
                <w:vertAlign w:val="baseline"/>
                <w:lang w:val="en-US" w:eastAsia="zh-CN"/>
                <w14:textFill>
                  <w14:solidFill>
                    <w14:schemeClr w14:val="tx1"/>
                  </w14:solidFill>
                </w14:textFill>
              </w:rPr>
              <w:t>。</w:t>
            </w:r>
          </w:p>
          <w:p w14:paraId="2BADAE06">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jc w:val="left"/>
              <w:rPr>
                <w:rFonts w:hint="default" w:ascii="Times New Roman" w:hAnsi="Times New Roman" w:cs="Times New Roman"/>
                <w:color w:val="000000" w:themeColor="text1"/>
                <w:kern w:val="0"/>
                <w:sz w:val="24"/>
                <w:szCs w:val="24"/>
                <w14:textFill>
                  <w14:solidFill>
                    <w14:schemeClr w14:val="tx1"/>
                  </w14:solidFill>
                </w14:textFill>
              </w:rPr>
            </w:pP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本项目</w:t>
            </w:r>
            <w:r>
              <w:rPr>
                <w:rFonts w:hint="default" w:ascii="Times New Roman" w:hAnsi="Times New Roman" w:cs="Times New Roman"/>
                <w:color w:val="000000" w:themeColor="text1"/>
                <w:kern w:val="0"/>
                <w:sz w:val="24"/>
                <w:szCs w:val="24"/>
                <w14:textFill>
                  <w14:solidFill>
                    <w14:schemeClr w14:val="tx1"/>
                  </w14:solidFill>
                </w14:textFill>
              </w:rPr>
              <w:t>危废拟分类存放、贮存，不相容的危险废物除分类存放，拟设置隔离间隔断。</w:t>
            </w:r>
            <w:r>
              <w:rPr>
                <w:rFonts w:hint="eastAsia" w:ascii="Times New Roman" w:hAnsi="Times New Roman" w:cs="Times New Roman"/>
                <w:color w:val="000000" w:themeColor="text1"/>
                <w:kern w:val="0"/>
                <w:sz w:val="24"/>
                <w:szCs w:val="24"/>
                <w14:textFill>
                  <w14:solidFill>
                    <w14:schemeClr w14:val="tx1"/>
                  </w14:solidFill>
                </w14:textFill>
              </w:rPr>
              <w:t>危险废物贮存仓库面积具体见表</w:t>
            </w:r>
            <w:r>
              <w:rPr>
                <w:rFonts w:hint="eastAsia" w:ascii="Times New Roman" w:hAnsi="Times New Roman" w:cs="Times New Roman"/>
                <w:color w:val="000000" w:themeColor="text1"/>
                <w:kern w:val="0"/>
                <w:sz w:val="24"/>
                <w:szCs w:val="24"/>
                <w:lang w:val="en-US" w:eastAsia="zh-CN"/>
                <w14:textFill>
                  <w14:solidFill>
                    <w14:schemeClr w14:val="tx1"/>
                  </w14:solidFill>
                </w14:textFill>
              </w:rPr>
              <w:t>4-23</w:t>
            </w:r>
            <w:r>
              <w:rPr>
                <w:rFonts w:hint="eastAsia" w:ascii="Times New Roman" w:hAnsi="Times New Roman" w:cs="Times New Roman"/>
                <w:color w:val="000000" w:themeColor="text1"/>
                <w:kern w:val="0"/>
                <w:sz w:val="24"/>
                <w:szCs w:val="24"/>
                <w14:textFill>
                  <w14:solidFill>
                    <w14:schemeClr w14:val="tx1"/>
                  </w14:solidFill>
                </w14:textFill>
              </w:rPr>
              <w:t>。</w:t>
            </w:r>
          </w:p>
          <w:p w14:paraId="274D97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表</w:t>
            </w:r>
            <w:r>
              <w:rPr>
                <w:rFonts w:hint="default" w:ascii="Times New Roman" w:hAnsi="Times New Roman" w:cs="Times New Roman"/>
                <w:b/>
                <w:bCs/>
                <w:color w:val="000000" w:themeColor="text1"/>
                <w:sz w:val="24"/>
                <w:szCs w:val="24"/>
                <w:lang w:val="en-US" w:eastAsia="zh-CN"/>
                <w14:textFill>
                  <w14:solidFill>
                    <w14:schemeClr w14:val="tx1"/>
                  </w14:solidFill>
                </w14:textFill>
              </w:rPr>
              <w:t>4-</w:t>
            </w:r>
            <w:r>
              <w:rPr>
                <w:rFonts w:hint="eastAsia" w:ascii="Times New Roman" w:hAnsi="Times New Roman" w:cs="Times New Roman"/>
                <w:b/>
                <w:bCs/>
                <w:color w:val="000000" w:themeColor="text1"/>
                <w:sz w:val="24"/>
                <w:szCs w:val="24"/>
                <w:lang w:val="en-US" w:eastAsia="zh-CN"/>
                <w14:textFill>
                  <w14:solidFill>
                    <w14:schemeClr w14:val="tx1"/>
                  </w14:solidFill>
                </w14:textFill>
              </w:rPr>
              <w:t>23</w:t>
            </w:r>
            <w:r>
              <w:rPr>
                <w:rFonts w:hint="default" w:ascii="Times New Roman" w:hAnsi="Times New Roman" w:cs="Times New Roman"/>
                <w:b/>
                <w:bCs/>
                <w:color w:val="000000" w:themeColor="text1"/>
                <w:sz w:val="24"/>
                <w:szCs w:val="24"/>
                <w14:textFill>
                  <w14:solidFill>
                    <w14:schemeClr w14:val="tx1"/>
                  </w14:solidFill>
                </w14:textFill>
              </w:rPr>
              <w:t xml:space="preserve">  本项目危险废物贮存场所（设施）基本情况表</w:t>
            </w:r>
          </w:p>
          <w:tbl>
            <w:tblPr>
              <w:tblStyle w:val="28"/>
              <w:tblW w:w="5000" w:type="pct"/>
              <w:tblInd w:w="-6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749"/>
              <w:gridCol w:w="1037"/>
              <w:gridCol w:w="849"/>
              <w:gridCol w:w="1437"/>
              <w:gridCol w:w="427"/>
              <w:gridCol w:w="848"/>
              <w:gridCol w:w="648"/>
              <w:gridCol w:w="427"/>
              <w:gridCol w:w="427"/>
              <w:gridCol w:w="652"/>
            </w:tblGrid>
            <w:tr w14:paraId="3D1A75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3" w:type="pct"/>
                  <w:tcBorders>
                    <w:tl2br w:val="nil"/>
                    <w:tr2bl w:val="nil"/>
                  </w:tcBorders>
                  <w:noWrap w:val="0"/>
                  <w:vAlign w:val="center"/>
                </w:tcPr>
                <w:p w14:paraId="4C015A77">
                  <w:pPr>
                    <w:keepNext w:val="0"/>
                    <w:keepLines w:val="0"/>
                    <w:suppressLineNumbers w:val="0"/>
                    <w:spacing w:before="0" w:beforeAutospacing="0" w:after="0" w:afterAutospacing="0" w:line="320" w:lineRule="exact"/>
                    <w:ind w:left="0" w:right="0" w:firstLine="0" w:firstLineChars="0"/>
                    <w:jc w:val="center"/>
                    <w:rPr>
                      <w:rFonts w:hint="default" w:ascii="Times New Roman" w:hAnsi="Times New Roman" w:cs="Times New Roman"/>
                      <w:b/>
                      <w:color w:val="000000" w:themeColor="text1"/>
                      <w:sz w:val="21"/>
                      <w:szCs w:val="21"/>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序号</w:t>
                  </w:r>
                </w:p>
              </w:tc>
              <w:tc>
                <w:tcPr>
                  <w:tcW w:w="556" w:type="pct"/>
                  <w:tcBorders>
                    <w:tl2br w:val="nil"/>
                    <w:tr2bl w:val="nil"/>
                  </w:tcBorders>
                  <w:noWrap w:val="0"/>
                  <w:vAlign w:val="center"/>
                </w:tcPr>
                <w:p w14:paraId="761CC98B">
                  <w:pPr>
                    <w:keepNext w:val="0"/>
                    <w:keepLines w:val="0"/>
                    <w:suppressLineNumbers w:val="0"/>
                    <w:spacing w:before="0" w:beforeAutospacing="0" w:after="0" w:afterAutospacing="0" w:line="320" w:lineRule="exact"/>
                    <w:ind w:left="0" w:right="0" w:firstLine="0" w:firstLineChars="0"/>
                    <w:jc w:val="center"/>
                    <w:rPr>
                      <w:rFonts w:hint="default" w:ascii="Times New Roman" w:hAnsi="Times New Roman" w:cs="Times New Roman"/>
                      <w:b/>
                      <w:color w:val="000000" w:themeColor="text1"/>
                      <w:sz w:val="21"/>
                      <w:szCs w:val="21"/>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贮存场所（设施）</w:t>
                  </w:r>
                </w:p>
                <w:p w14:paraId="7416F9C5">
                  <w:pPr>
                    <w:keepNext w:val="0"/>
                    <w:keepLines w:val="0"/>
                    <w:suppressLineNumbers w:val="0"/>
                    <w:spacing w:before="0" w:beforeAutospacing="0" w:after="0" w:afterAutospacing="0" w:line="320" w:lineRule="exact"/>
                    <w:ind w:left="0" w:right="0" w:firstLine="0" w:firstLineChars="0"/>
                    <w:jc w:val="center"/>
                    <w:rPr>
                      <w:rFonts w:hint="default" w:ascii="Times New Roman" w:hAnsi="Times New Roman" w:cs="Times New Roman"/>
                      <w:b/>
                      <w:color w:val="000000" w:themeColor="text1"/>
                      <w:sz w:val="21"/>
                      <w:szCs w:val="21"/>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名称</w:t>
                  </w:r>
                </w:p>
              </w:tc>
              <w:tc>
                <w:tcPr>
                  <w:tcW w:w="697" w:type="pct"/>
                  <w:tcBorders>
                    <w:tl2br w:val="nil"/>
                    <w:tr2bl w:val="nil"/>
                  </w:tcBorders>
                  <w:noWrap w:val="0"/>
                  <w:vAlign w:val="center"/>
                </w:tcPr>
                <w:p w14:paraId="78F62D1B">
                  <w:pPr>
                    <w:keepNext w:val="0"/>
                    <w:keepLines w:val="0"/>
                    <w:suppressLineNumbers w:val="0"/>
                    <w:spacing w:before="0" w:beforeAutospacing="0" w:after="0" w:afterAutospacing="0" w:line="320" w:lineRule="exact"/>
                    <w:ind w:left="0" w:right="0" w:firstLine="0" w:firstLineChars="0"/>
                    <w:jc w:val="center"/>
                    <w:rPr>
                      <w:rFonts w:hint="default" w:ascii="Times New Roman" w:hAnsi="Times New Roman" w:cs="Times New Roman"/>
                      <w:b/>
                      <w:color w:val="000000" w:themeColor="text1"/>
                      <w:sz w:val="21"/>
                      <w:szCs w:val="21"/>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危险废物名称</w:t>
                  </w:r>
                </w:p>
              </w:tc>
              <w:tc>
                <w:tcPr>
                  <w:tcW w:w="496" w:type="pct"/>
                  <w:tcBorders>
                    <w:tl2br w:val="nil"/>
                    <w:tr2bl w:val="nil"/>
                  </w:tcBorders>
                  <w:noWrap w:val="0"/>
                  <w:vAlign w:val="center"/>
                </w:tcPr>
                <w:p w14:paraId="55AD5B68">
                  <w:pPr>
                    <w:keepNext w:val="0"/>
                    <w:keepLines w:val="0"/>
                    <w:suppressLineNumbers w:val="0"/>
                    <w:spacing w:before="0" w:beforeAutospacing="0" w:after="0" w:afterAutospacing="0" w:line="320" w:lineRule="exact"/>
                    <w:ind w:left="0" w:right="0" w:firstLine="0" w:firstLineChars="0"/>
                    <w:jc w:val="center"/>
                    <w:rPr>
                      <w:rFonts w:hint="default" w:ascii="Times New Roman" w:hAnsi="Times New Roman" w:cs="Times New Roman"/>
                      <w:b/>
                      <w:color w:val="000000" w:themeColor="text1"/>
                      <w:sz w:val="21"/>
                      <w:szCs w:val="21"/>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危险废物类别</w:t>
                  </w:r>
                </w:p>
              </w:tc>
              <w:tc>
                <w:tcPr>
                  <w:tcW w:w="771" w:type="pct"/>
                  <w:tcBorders>
                    <w:tl2br w:val="nil"/>
                    <w:tr2bl w:val="nil"/>
                  </w:tcBorders>
                  <w:noWrap w:val="0"/>
                  <w:vAlign w:val="center"/>
                </w:tcPr>
                <w:p w14:paraId="6F5EED43">
                  <w:pPr>
                    <w:keepNext w:val="0"/>
                    <w:keepLines w:val="0"/>
                    <w:suppressLineNumbers w:val="0"/>
                    <w:spacing w:before="0" w:beforeAutospacing="0" w:after="0" w:afterAutospacing="0" w:line="320" w:lineRule="exact"/>
                    <w:ind w:left="0" w:right="0" w:firstLine="0" w:firstLineChars="0"/>
                    <w:jc w:val="center"/>
                    <w:rPr>
                      <w:rFonts w:hint="default" w:ascii="Times New Roman" w:hAnsi="Times New Roman" w:cs="Times New Roman"/>
                      <w:b/>
                      <w:color w:val="000000" w:themeColor="text1"/>
                      <w:sz w:val="21"/>
                      <w:szCs w:val="21"/>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危险废物代码</w:t>
                  </w:r>
                </w:p>
              </w:tc>
              <w:tc>
                <w:tcPr>
                  <w:tcW w:w="273" w:type="pct"/>
                  <w:tcBorders>
                    <w:tl2br w:val="nil"/>
                    <w:tr2bl w:val="nil"/>
                  </w:tcBorders>
                  <w:noWrap w:val="0"/>
                  <w:vAlign w:val="center"/>
                </w:tcPr>
                <w:p w14:paraId="69FF9807">
                  <w:pPr>
                    <w:keepNext w:val="0"/>
                    <w:keepLines w:val="0"/>
                    <w:suppressLineNumbers w:val="0"/>
                    <w:spacing w:before="0" w:beforeAutospacing="0" w:after="0" w:afterAutospacing="0" w:line="320" w:lineRule="exact"/>
                    <w:ind w:left="0" w:right="0" w:firstLine="0" w:firstLineChars="0"/>
                    <w:jc w:val="center"/>
                    <w:rPr>
                      <w:rFonts w:hint="default" w:ascii="Times New Roman" w:hAnsi="Times New Roman" w:cs="Times New Roman"/>
                      <w:b/>
                      <w:color w:val="000000" w:themeColor="text1"/>
                      <w:sz w:val="21"/>
                      <w:szCs w:val="21"/>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位置</w:t>
                  </w:r>
                </w:p>
              </w:tc>
              <w:tc>
                <w:tcPr>
                  <w:tcW w:w="454" w:type="pct"/>
                  <w:tcBorders>
                    <w:tl2br w:val="nil"/>
                    <w:tr2bl w:val="nil"/>
                  </w:tcBorders>
                  <w:noWrap w:val="0"/>
                  <w:vAlign w:val="center"/>
                </w:tcPr>
                <w:p w14:paraId="660BCE5F">
                  <w:pPr>
                    <w:keepNext w:val="0"/>
                    <w:keepLines w:val="0"/>
                    <w:suppressLineNumbers w:val="0"/>
                    <w:spacing w:before="0" w:beforeAutospacing="0" w:after="0" w:afterAutospacing="0" w:line="320" w:lineRule="exact"/>
                    <w:ind w:left="0" w:right="0" w:firstLine="0" w:firstLineChars="0"/>
                    <w:jc w:val="center"/>
                    <w:rPr>
                      <w:rFonts w:hint="eastAsia" w:ascii="Times New Roman" w:hAnsi="Times New Roman" w:eastAsia="宋体" w:cs="Times New Roman"/>
                      <w:b/>
                      <w:color w:val="000000" w:themeColor="text1"/>
                      <w:sz w:val="21"/>
                      <w:szCs w:val="21"/>
                      <w:lang w:val="en-US" w:eastAsia="zh-CN"/>
                      <w14:textFill>
                        <w14:solidFill>
                          <w14:schemeClr w14:val="tx1"/>
                        </w14:solidFill>
                      </w14:textFill>
                    </w:rPr>
                  </w:pPr>
                  <w:r>
                    <w:rPr>
                      <w:rFonts w:hint="eastAsia" w:ascii="Times New Roman" w:hAnsi="Times New Roman" w:cs="Times New Roman"/>
                      <w:b/>
                      <w:color w:val="000000" w:themeColor="text1"/>
                      <w:sz w:val="21"/>
                      <w:szCs w:val="21"/>
                      <w:lang w:val="en-US" w:eastAsia="zh-CN"/>
                      <w14:textFill>
                        <w14:solidFill>
                          <w14:schemeClr w14:val="tx1"/>
                        </w14:solidFill>
                      </w14:textFill>
                    </w:rPr>
                    <w:t>所需面积</w:t>
                  </w:r>
                </w:p>
              </w:tc>
              <w:tc>
                <w:tcPr>
                  <w:tcW w:w="353" w:type="pct"/>
                  <w:tcBorders>
                    <w:tl2br w:val="nil"/>
                    <w:tr2bl w:val="nil"/>
                  </w:tcBorders>
                  <w:noWrap w:val="0"/>
                  <w:vAlign w:val="center"/>
                </w:tcPr>
                <w:p w14:paraId="70275550">
                  <w:pPr>
                    <w:keepNext w:val="0"/>
                    <w:keepLines w:val="0"/>
                    <w:suppressLineNumbers w:val="0"/>
                    <w:spacing w:before="0" w:beforeAutospacing="0" w:after="0" w:afterAutospacing="0" w:line="320" w:lineRule="exact"/>
                    <w:ind w:left="0" w:right="0" w:firstLine="0" w:firstLineChars="0"/>
                    <w:jc w:val="center"/>
                    <w:rPr>
                      <w:rFonts w:hint="default" w:ascii="Times New Roman" w:hAnsi="Times New Roman" w:cs="Times New Roman"/>
                      <w:b/>
                      <w:color w:val="000000" w:themeColor="text1"/>
                      <w:sz w:val="21"/>
                      <w:szCs w:val="21"/>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占地面积</w:t>
                  </w:r>
                </w:p>
              </w:tc>
              <w:tc>
                <w:tcPr>
                  <w:tcW w:w="333" w:type="pct"/>
                  <w:tcBorders>
                    <w:tl2br w:val="nil"/>
                    <w:tr2bl w:val="nil"/>
                  </w:tcBorders>
                  <w:noWrap w:val="0"/>
                  <w:vAlign w:val="center"/>
                </w:tcPr>
                <w:p w14:paraId="2CEAD891">
                  <w:pPr>
                    <w:keepNext w:val="0"/>
                    <w:keepLines w:val="0"/>
                    <w:suppressLineNumbers w:val="0"/>
                    <w:spacing w:before="0" w:beforeAutospacing="0" w:after="0" w:afterAutospacing="0" w:line="320" w:lineRule="exact"/>
                    <w:ind w:left="0" w:right="0" w:firstLine="0" w:firstLineChars="0"/>
                    <w:jc w:val="center"/>
                    <w:rPr>
                      <w:rFonts w:hint="default" w:ascii="Times New Roman" w:hAnsi="Times New Roman" w:cs="Times New Roman"/>
                      <w:b/>
                      <w:color w:val="000000" w:themeColor="text1"/>
                      <w:sz w:val="21"/>
                      <w:szCs w:val="21"/>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贮存方式</w:t>
                  </w:r>
                </w:p>
              </w:tc>
              <w:tc>
                <w:tcPr>
                  <w:tcW w:w="311" w:type="pct"/>
                  <w:tcBorders>
                    <w:tl2br w:val="nil"/>
                    <w:tr2bl w:val="nil"/>
                  </w:tcBorders>
                  <w:noWrap w:val="0"/>
                  <w:vAlign w:val="center"/>
                </w:tcPr>
                <w:p w14:paraId="34538090">
                  <w:pPr>
                    <w:keepNext w:val="0"/>
                    <w:keepLines w:val="0"/>
                    <w:suppressLineNumbers w:val="0"/>
                    <w:spacing w:before="0" w:beforeAutospacing="0" w:after="0" w:afterAutospacing="0" w:line="320" w:lineRule="exact"/>
                    <w:ind w:left="0" w:right="0" w:firstLine="0" w:firstLineChars="0"/>
                    <w:jc w:val="center"/>
                    <w:rPr>
                      <w:rFonts w:hint="default" w:ascii="Times New Roman" w:hAnsi="Times New Roman" w:cs="Times New Roman"/>
                      <w:b/>
                      <w:color w:val="000000" w:themeColor="text1"/>
                      <w:sz w:val="21"/>
                      <w:szCs w:val="21"/>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贮存</w:t>
                  </w:r>
                </w:p>
                <w:p w14:paraId="35F237C2">
                  <w:pPr>
                    <w:keepNext w:val="0"/>
                    <w:keepLines w:val="0"/>
                    <w:suppressLineNumbers w:val="0"/>
                    <w:spacing w:before="0" w:beforeAutospacing="0" w:after="0" w:afterAutospacing="0" w:line="320" w:lineRule="exact"/>
                    <w:ind w:left="0" w:right="0" w:firstLine="0" w:firstLineChars="0"/>
                    <w:jc w:val="center"/>
                    <w:rPr>
                      <w:rFonts w:hint="default" w:ascii="Times New Roman" w:hAnsi="Times New Roman" w:cs="Times New Roman"/>
                      <w:b/>
                      <w:color w:val="000000" w:themeColor="text1"/>
                      <w:sz w:val="21"/>
                      <w:szCs w:val="21"/>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能力</w:t>
                  </w:r>
                </w:p>
              </w:tc>
              <w:tc>
                <w:tcPr>
                  <w:tcW w:w="477" w:type="pct"/>
                  <w:tcBorders>
                    <w:tl2br w:val="nil"/>
                    <w:tr2bl w:val="nil"/>
                  </w:tcBorders>
                  <w:noWrap w:val="0"/>
                  <w:vAlign w:val="center"/>
                </w:tcPr>
                <w:p w14:paraId="1522A2CC">
                  <w:pPr>
                    <w:keepNext w:val="0"/>
                    <w:keepLines w:val="0"/>
                    <w:suppressLineNumbers w:val="0"/>
                    <w:spacing w:before="0" w:beforeAutospacing="0" w:after="0" w:afterAutospacing="0" w:line="320" w:lineRule="exact"/>
                    <w:ind w:left="0" w:right="0" w:firstLine="0" w:firstLineChars="0"/>
                    <w:jc w:val="center"/>
                    <w:rPr>
                      <w:rFonts w:hint="default" w:ascii="Times New Roman" w:hAnsi="Times New Roman" w:cs="Times New Roman"/>
                      <w:b/>
                      <w:color w:val="000000" w:themeColor="text1"/>
                      <w:sz w:val="21"/>
                      <w:szCs w:val="21"/>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贮存</w:t>
                  </w:r>
                </w:p>
                <w:p w14:paraId="19A3E739">
                  <w:pPr>
                    <w:keepNext w:val="0"/>
                    <w:keepLines w:val="0"/>
                    <w:suppressLineNumbers w:val="0"/>
                    <w:spacing w:before="0" w:beforeAutospacing="0" w:after="0" w:afterAutospacing="0" w:line="320" w:lineRule="exact"/>
                    <w:ind w:left="0" w:right="0" w:firstLine="0" w:firstLineChars="0"/>
                    <w:jc w:val="center"/>
                    <w:rPr>
                      <w:rFonts w:hint="default" w:ascii="Times New Roman" w:hAnsi="Times New Roman" w:cs="Times New Roman"/>
                      <w:b/>
                      <w:color w:val="000000" w:themeColor="text1"/>
                      <w:sz w:val="21"/>
                      <w:szCs w:val="21"/>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周期</w:t>
                  </w:r>
                </w:p>
              </w:tc>
            </w:tr>
            <w:tr w14:paraId="15B350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273" w:type="pct"/>
                  <w:vMerge w:val="restart"/>
                  <w:tcBorders>
                    <w:tl2br w:val="nil"/>
                    <w:tr2bl w:val="nil"/>
                  </w:tcBorders>
                  <w:noWrap w:val="0"/>
                  <w:vAlign w:val="center"/>
                </w:tcPr>
                <w:p w14:paraId="71A75D1A">
                  <w:pPr>
                    <w:keepNext w:val="0"/>
                    <w:keepLines w:val="0"/>
                    <w:suppressLineNumbers w:val="0"/>
                    <w:spacing w:before="0" w:beforeAutospacing="0" w:after="0" w:afterAutospacing="0" w:line="320" w:lineRule="exact"/>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w:t>
                  </w:r>
                </w:p>
              </w:tc>
              <w:tc>
                <w:tcPr>
                  <w:tcW w:w="556" w:type="pct"/>
                  <w:vMerge w:val="restart"/>
                  <w:tcBorders>
                    <w:tl2br w:val="nil"/>
                    <w:tr2bl w:val="nil"/>
                  </w:tcBorders>
                  <w:noWrap w:val="0"/>
                  <w:vAlign w:val="center"/>
                </w:tcPr>
                <w:p w14:paraId="231E7763">
                  <w:pPr>
                    <w:keepNext w:val="0"/>
                    <w:keepLines w:val="0"/>
                    <w:suppressLineNumbers w:val="0"/>
                    <w:spacing w:before="0" w:beforeAutospacing="0" w:after="0" w:afterAutospacing="0" w:line="320" w:lineRule="exact"/>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危废库</w:t>
                  </w:r>
                </w:p>
              </w:tc>
              <w:tc>
                <w:tcPr>
                  <w:tcW w:w="697" w:type="pct"/>
                  <w:tcBorders>
                    <w:tl2br w:val="nil"/>
                    <w:tr2bl w:val="nil"/>
                  </w:tcBorders>
                  <w:noWrap w:val="0"/>
                  <w:vAlign w:val="center"/>
                </w:tcPr>
                <w:p w14:paraId="14F593C5">
                  <w:pPr>
                    <w:pStyle w:val="64"/>
                    <w:keepNext w:val="0"/>
                    <w:keepLines w:val="0"/>
                    <w:suppressLineNumbers w:val="0"/>
                    <w:spacing w:before="0" w:beforeAutospacing="0" w:after="0" w:afterAutospacing="0" w:line="320" w:lineRule="exact"/>
                    <w:ind w:left="0" w:right="0" w:firstLine="0" w:firstLineChars="0"/>
                    <w:rPr>
                      <w:rFonts w:hint="default" w:ascii="Times New Roman" w:hAnsi="Times New Roman"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废包装桶</w:t>
                  </w:r>
                </w:p>
              </w:tc>
              <w:tc>
                <w:tcPr>
                  <w:tcW w:w="776" w:type="dxa"/>
                  <w:tcBorders>
                    <w:tl2br w:val="nil"/>
                    <w:tr2bl w:val="nil"/>
                  </w:tcBorders>
                  <w:noWrap w:val="0"/>
                  <w:vAlign w:val="center"/>
                </w:tcPr>
                <w:p w14:paraId="5F93D2FE">
                  <w:pPr>
                    <w:pStyle w:val="64"/>
                    <w:keepNext w:val="0"/>
                    <w:keepLines w:val="0"/>
                    <w:suppressLineNumbers w:val="0"/>
                    <w:spacing w:before="0" w:beforeAutospacing="0" w:after="0" w:afterAutospacing="0" w:line="320" w:lineRule="exact"/>
                    <w:ind w:left="0" w:leftChars="0" w:right="0" w:rightChars="0" w:firstLine="0" w:firstLineChars="0"/>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HW49</w:t>
                  </w:r>
                </w:p>
              </w:tc>
              <w:tc>
                <w:tcPr>
                  <w:tcW w:w="1206" w:type="dxa"/>
                  <w:tcBorders>
                    <w:tl2br w:val="nil"/>
                    <w:tr2bl w:val="nil"/>
                  </w:tcBorders>
                  <w:noWrap w:val="0"/>
                  <w:vAlign w:val="center"/>
                </w:tcPr>
                <w:p w14:paraId="66EFF7FE">
                  <w:pPr>
                    <w:pStyle w:val="64"/>
                    <w:keepNext w:val="0"/>
                    <w:keepLines w:val="0"/>
                    <w:suppressLineNumbers w:val="0"/>
                    <w:spacing w:before="0" w:beforeAutospacing="0" w:after="0" w:afterAutospacing="0" w:line="320" w:lineRule="exact"/>
                    <w:ind w:left="0" w:leftChars="0" w:right="0" w:rightChars="0" w:firstLine="0" w:firstLineChars="0"/>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900-041-49</w:t>
                  </w:r>
                </w:p>
              </w:tc>
              <w:tc>
                <w:tcPr>
                  <w:tcW w:w="273" w:type="pct"/>
                  <w:vMerge w:val="restart"/>
                  <w:tcBorders>
                    <w:tl2br w:val="nil"/>
                    <w:tr2bl w:val="nil"/>
                  </w:tcBorders>
                  <w:noWrap w:val="0"/>
                  <w:vAlign w:val="center"/>
                </w:tcPr>
                <w:p w14:paraId="3878BA6E">
                  <w:pPr>
                    <w:keepNext w:val="0"/>
                    <w:keepLines w:val="0"/>
                    <w:suppressLineNumbers w:val="0"/>
                    <w:spacing w:before="0" w:beforeAutospacing="0" w:after="0" w:afterAutospacing="0" w:line="320" w:lineRule="exact"/>
                    <w:ind w:left="0" w:right="0" w:firstLine="0" w:firstLineChars="0"/>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危废库</w:t>
                  </w:r>
                </w:p>
              </w:tc>
              <w:tc>
                <w:tcPr>
                  <w:tcW w:w="454" w:type="pct"/>
                  <w:tcBorders>
                    <w:tl2br w:val="nil"/>
                    <w:tr2bl w:val="nil"/>
                  </w:tcBorders>
                  <w:noWrap w:val="0"/>
                  <w:vAlign w:val="center"/>
                </w:tcPr>
                <w:p w14:paraId="71D5E611">
                  <w:pPr>
                    <w:keepNext w:val="0"/>
                    <w:keepLines w:val="0"/>
                    <w:suppressLineNumbers w:val="0"/>
                    <w:spacing w:before="0" w:beforeAutospacing="0" w:after="0" w:afterAutospacing="0" w:line="320" w:lineRule="exact"/>
                    <w:ind w:left="0" w:right="0" w:firstLine="0" w:firstLine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3m</w:t>
                  </w:r>
                  <w:r>
                    <w:rPr>
                      <w:rFonts w:hint="eastAsia" w:ascii="Times New Roman" w:hAnsi="Times New Roman" w:cs="Times New Roman"/>
                      <w:color w:val="000000" w:themeColor="text1"/>
                      <w:sz w:val="21"/>
                      <w:szCs w:val="21"/>
                      <w:vertAlign w:val="superscript"/>
                      <w:lang w:val="en-US" w:eastAsia="zh-CN"/>
                      <w14:textFill>
                        <w14:solidFill>
                          <w14:schemeClr w14:val="tx1"/>
                        </w14:solidFill>
                      </w14:textFill>
                    </w:rPr>
                    <w:t>2</w:t>
                  </w:r>
                </w:p>
              </w:tc>
              <w:tc>
                <w:tcPr>
                  <w:tcW w:w="353" w:type="pct"/>
                  <w:vMerge w:val="restart"/>
                  <w:tcBorders>
                    <w:tl2br w:val="nil"/>
                    <w:tr2bl w:val="nil"/>
                  </w:tcBorders>
                  <w:noWrap w:val="0"/>
                  <w:vAlign w:val="center"/>
                </w:tcPr>
                <w:p w14:paraId="23F1BBBE">
                  <w:pPr>
                    <w:keepNext w:val="0"/>
                    <w:keepLines w:val="0"/>
                    <w:suppressLineNumbers w:val="0"/>
                    <w:spacing w:before="0" w:beforeAutospacing="0" w:after="0" w:afterAutospacing="0" w:line="320" w:lineRule="exact"/>
                    <w:ind w:left="0" w:right="0" w:firstLine="0" w:firstLineChars="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5m</w:t>
                  </w:r>
                  <w:r>
                    <w:rPr>
                      <w:rFonts w:hint="eastAsia" w:ascii="Times New Roman" w:hAnsi="Times New Roman" w:cs="Times New Roman"/>
                      <w:color w:val="000000" w:themeColor="text1"/>
                      <w:sz w:val="21"/>
                      <w:szCs w:val="21"/>
                      <w:vertAlign w:val="superscript"/>
                      <w:lang w:val="en-US" w:eastAsia="zh-CN"/>
                      <w14:textFill>
                        <w14:solidFill>
                          <w14:schemeClr w14:val="tx1"/>
                        </w14:solidFill>
                      </w14:textFill>
                    </w:rPr>
                    <w:t>2</w:t>
                  </w:r>
                </w:p>
              </w:tc>
              <w:tc>
                <w:tcPr>
                  <w:tcW w:w="333" w:type="pct"/>
                  <w:vMerge w:val="restart"/>
                  <w:tcBorders>
                    <w:tl2br w:val="nil"/>
                    <w:tr2bl w:val="nil"/>
                  </w:tcBorders>
                  <w:noWrap w:val="0"/>
                  <w:vAlign w:val="center"/>
                </w:tcPr>
                <w:p w14:paraId="56467A3B">
                  <w:pPr>
                    <w:keepNext w:val="0"/>
                    <w:keepLines w:val="0"/>
                    <w:suppressLineNumbers w:val="0"/>
                    <w:spacing w:before="0" w:beforeAutospacing="0" w:after="0" w:afterAutospacing="0" w:line="320" w:lineRule="exact"/>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分区贮存</w:t>
                  </w:r>
                </w:p>
              </w:tc>
              <w:tc>
                <w:tcPr>
                  <w:tcW w:w="311" w:type="pct"/>
                  <w:vMerge w:val="restart"/>
                  <w:tcBorders>
                    <w:tl2br w:val="nil"/>
                    <w:tr2bl w:val="nil"/>
                  </w:tcBorders>
                  <w:noWrap w:val="0"/>
                  <w:vAlign w:val="center"/>
                </w:tcPr>
                <w:p w14:paraId="3F9773AF">
                  <w:pPr>
                    <w:keepNext w:val="0"/>
                    <w:keepLines w:val="0"/>
                    <w:suppressLineNumbers w:val="0"/>
                    <w:spacing w:before="0" w:beforeAutospacing="0" w:after="0" w:afterAutospacing="0" w:line="320" w:lineRule="exact"/>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5</w:t>
                  </w:r>
                </w:p>
              </w:tc>
              <w:tc>
                <w:tcPr>
                  <w:tcW w:w="477" w:type="pct"/>
                  <w:tcBorders>
                    <w:tl2br w:val="nil"/>
                    <w:tr2bl w:val="nil"/>
                  </w:tcBorders>
                  <w:noWrap w:val="0"/>
                  <w:vAlign w:val="center"/>
                </w:tcPr>
                <w:p w14:paraId="5CDC3DD0">
                  <w:pPr>
                    <w:keepNext w:val="0"/>
                    <w:keepLines w:val="0"/>
                    <w:suppressLineNumbers w:val="0"/>
                    <w:spacing w:before="0" w:beforeAutospacing="0" w:after="0" w:afterAutospacing="0" w:line="320" w:lineRule="exact"/>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季</w:t>
                  </w:r>
                </w:p>
              </w:tc>
            </w:tr>
            <w:tr w14:paraId="21E1AF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273" w:type="pct"/>
                  <w:vMerge w:val="continue"/>
                  <w:tcBorders>
                    <w:tl2br w:val="nil"/>
                    <w:tr2bl w:val="nil"/>
                  </w:tcBorders>
                  <w:noWrap w:val="0"/>
                  <w:vAlign w:val="center"/>
                </w:tcPr>
                <w:p w14:paraId="3E4F8E42">
                  <w:pPr>
                    <w:keepNext w:val="0"/>
                    <w:keepLines w:val="0"/>
                    <w:suppressLineNumbers w:val="0"/>
                    <w:spacing w:before="0" w:beforeAutospacing="0" w:after="0" w:afterAutospacing="0" w:line="320" w:lineRule="exact"/>
                    <w:ind w:left="0" w:right="0"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p>
              </w:tc>
              <w:tc>
                <w:tcPr>
                  <w:tcW w:w="556" w:type="pct"/>
                  <w:vMerge w:val="continue"/>
                  <w:tcBorders>
                    <w:tl2br w:val="nil"/>
                    <w:tr2bl w:val="nil"/>
                  </w:tcBorders>
                  <w:noWrap w:val="0"/>
                  <w:vAlign w:val="center"/>
                </w:tcPr>
                <w:p w14:paraId="67F52F4F">
                  <w:pPr>
                    <w:keepNext w:val="0"/>
                    <w:keepLines w:val="0"/>
                    <w:suppressLineNumbers w:val="0"/>
                    <w:spacing w:before="0" w:beforeAutospacing="0" w:after="0" w:afterAutospacing="0" w:line="320" w:lineRule="exact"/>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697" w:type="pct"/>
                  <w:tcBorders>
                    <w:tl2br w:val="nil"/>
                    <w:tr2bl w:val="nil"/>
                  </w:tcBorders>
                  <w:noWrap w:val="0"/>
                  <w:vAlign w:val="center"/>
                </w:tcPr>
                <w:p w14:paraId="6E85554C">
                  <w:pPr>
                    <w:pStyle w:val="64"/>
                    <w:keepNext w:val="0"/>
                    <w:keepLines w:val="0"/>
                    <w:suppressLineNumbers w:val="0"/>
                    <w:spacing w:before="0" w:beforeAutospacing="0" w:after="0" w:afterAutospacing="0" w:line="320" w:lineRule="exact"/>
                    <w:ind w:left="0" w:right="0" w:firstLine="0" w:firstLineChars="0"/>
                    <w:rPr>
                      <w:rFonts w:hint="default" w:ascii="Times New Roman" w:hAnsi="Times New Roman"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清洗废</w:t>
                  </w:r>
                  <w:r>
                    <w:rPr>
                      <w:rFonts w:hint="eastAsia" w:cs="Times New Roman"/>
                      <w:color w:val="000000" w:themeColor="text1"/>
                      <w:kern w:val="0"/>
                      <w:sz w:val="21"/>
                      <w:szCs w:val="21"/>
                      <w:lang w:val="en-US" w:eastAsia="zh-CN" w:bidi="ar-SA"/>
                      <w14:textFill>
                        <w14:solidFill>
                          <w14:schemeClr w14:val="tx1"/>
                        </w14:solidFill>
                      </w14:textFill>
                    </w:rPr>
                    <w:t>液</w:t>
                  </w:r>
                </w:p>
              </w:tc>
              <w:tc>
                <w:tcPr>
                  <w:tcW w:w="776" w:type="dxa"/>
                  <w:tcBorders>
                    <w:tl2br w:val="nil"/>
                    <w:tr2bl w:val="nil"/>
                  </w:tcBorders>
                  <w:noWrap w:val="0"/>
                  <w:vAlign w:val="center"/>
                </w:tcPr>
                <w:p w14:paraId="1A284866">
                  <w:pPr>
                    <w:pStyle w:val="64"/>
                    <w:keepNext w:val="0"/>
                    <w:keepLines w:val="0"/>
                    <w:suppressLineNumbers w:val="0"/>
                    <w:spacing w:before="0" w:beforeAutospacing="0" w:after="0" w:afterAutospacing="0" w:line="320" w:lineRule="exact"/>
                    <w:ind w:left="0" w:leftChars="0" w:right="0" w:rightChars="0" w:firstLine="0" w:firstLineChars="0"/>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HW</w:t>
                  </w:r>
                  <w:r>
                    <w:rPr>
                      <w:rFonts w:hint="eastAsia" w:cs="Times New Roman"/>
                      <w:color w:val="000000" w:themeColor="text1"/>
                      <w:kern w:val="0"/>
                      <w:sz w:val="21"/>
                      <w:szCs w:val="21"/>
                      <w:lang w:val="en-US" w:eastAsia="zh-CN" w:bidi="ar-SA"/>
                      <w14:textFill>
                        <w14:solidFill>
                          <w14:schemeClr w14:val="tx1"/>
                        </w14:solidFill>
                      </w14:textFill>
                    </w:rPr>
                    <w:t>12</w:t>
                  </w:r>
                </w:p>
              </w:tc>
              <w:tc>
                <w:tcPr>
                  <w:tcW w:w="1206" w:type="dxa"/>
                  <w:tcBorders>
                    <w:tl2br w:val="nil"/>
                    <w:tr2bl w:val="nil"/>
                  </w:tcBorders>
                  <w:noWrap w:val="0"/>
                  <w:vAlign w:val="center"/>
                </w:tcPr>
                <w:p w14:paraId="449EAC89">
                  <w:pPr>
                    <w:pStyle w:val="64"/>
                    <w:keepNext w:val="0"/>
                    <w:keepLines w:val="0"/>
                    <w:suppressLineNumbers w:val="0"/>
                    <w:spacing w:before="0" w:beforeAutospacing="0" w:after="0" w:afterAutospacing="0" w:line="320" w:lineRule="exact"/>
                    <w:ind w:left="0" w:leftChars="0" w:right="0" w:rightChars="0" w:firstLine="0" w:firstLineChars="0"/>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900-</w:t>
                  </w:r>
                  <w:r>
                    <w:rPr>
                      <w:rFonts w:hint="eastAsia" w:cs="Times New Roman"/>
                      <w:color w:val="000000" w:themeColor="text1"/>
                      <w:kern w:val="0"/>
                      <w:sz w:val="21"/>
                      <w:szCs w:val="21"/>
                      <w:lang w:val="en-US" w:eastAsia="zh-CN" w:bidi="ar-SA"/>
                      <w14:textFill>
                        <w14:solidFill>
                          <w14:schemeClr w14:val="tx1"/>
                        </w14:solidFill>
                      </w14:textFill>
                    </w:rPr>
                    <w:t>256</w:t>
                  </w: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w:t>
                  </w:r>
                  <w:r>
                    <w:rPr>
                      <w:rFonts w:hint="eastAsia" w:cs="Times New Roman"/>
                      <w:color w:val="000000" w:themeColor="text1"/>
                      <w:kern w:val="0"/>
                      <w:sz w:val="21"/>
                      <w:szCs w:val="21"/>
                      <w:lang w:val="en-US" w:eastAsia="zh-CN" w:bidi="ar-SA"/>
                      <w14:textFill>
                        <w14:solidFill>
                          <w14:schemeClr w14:val="tx1"/>
                        </w14:solidFill>
                      </w14:textFill>
                    </w:rPr>
                    <w:t>12</w:t>
                  </w:r>
                </w:p>
              </w:tc>
              <w:tc>
                <w:tcPr>
                  <w:tcW w:w="273" w:type="pct"/>
                  <w:vMerge w:val="continue"/>
                  <w:tcBorders>
                    <w:tl2br w:val="nil"/>
                    <w:tr2bl w:val="nil"/>
                  </w:tcBorders>
                  <w:noWrap w:val="0"/>
                  <w:vAlign w:val="center"/>
                </w:tcPr>
                <w:p w14:paraId="3E8AEBA2">
                  <w:pPr>
                    <w:keepNext w:val="0"/>
                    <w:keepLines w:val="0"/>
                    <w:suppressLineNumbers w:val="0"/>
                    <w:spacing w:before="0" w:beforeAutospacing="0" w:after="0" w:afterAutospacing="0" w:line="320" w:lineRule="exact"/>
                    <w:ind w:left="0" w:right="0" w:firstLine="0" w:firstLineChars="0"/>
                    <w:jc w:val="center"/>
                    <w:rPr>
                      <w:rFonts w:hint="eastAsia" w:ascii="Times New Roman" w:hAnsi="Times New Roman" w:cs="Times New Roman"/>
                      <w:color w:val="000000" w:themeColor="text1"/>
                      <w:sz w:val="21"/>
                      <w:szCs w:val="21"/>
                      <w:lang w:eastAsia="zh-CN"/>
                      <w14:textFill>
                        <w14:solidFill>
                          <w14:schemeClr w14:val="tx1"/>
                        </w14:solidFill>
                      </w14:textFill>
                    </w:rPr>
                  </w:pPr>
                </w:p>
              </w:tc>
              <w:tc>
                <w:tcPr>
                  <w:tcW w:w="454" w:type="pct"/>
                  <w:tcBorders>
                    <w:tl2br w:val="nil"/>
                    <w:tr2bl w:val="nil"/>
                  </w:tcBorders>
                  <w:noWrap w:val="0"/>
                  <w:vAlign w:val="center"/>
                </w:tcPr>
                <w:p w14:paraId="0E06E076">
                  <w:pPr>
                    <w:keepNext w:val="0"/>
                    <w:keepLines w:val="0"/>
                    <w:suppressLineNumbers w:val="0"/>
                    <w:spacing w:before="0" w:beforeAutospacing="0" w:after="0" w:afterAutospacing="0" w:line="320" w:lineRule="exact"/>
                    <w:ind w:left="0" w:right="0" w:firstLine="0" w:firstLineChars="0"/>
                    <w:jc w:val="center"/>
                    <w:rPr>
                      <w:rFonts w:hint="eastAsia" w:ascii="Times New Roman" w:hAnsi="Times New Roman"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0.5m</w:t>
                  </w:r>
                  <w:r>
                    <w:rPr>
                      <w:rFonts w:hint="eastAsia" w:ascii="Times New Roman" w:hAnsi="Times New Roman" w:cs="Times New Roman"/>
                      <w:color w:val="000000" w:themeColor="text1"/>
                      <w:sz w:val="21"/>
                      <w:szCs w:val="21"/>
                      <w:vertAlign w:val="superscript"/>
                      <w:lang w:val="en-US" w:eastAsia="zh-CN"/>
                      <w14:textFill>
                        <w14:solidFill>
                          <w14:schemeClr w14:val="tx1"/>
                        </w14:solidFill>
                      </w14:textFill>
                    </w:rPr>
                    <w:t>2</w:t>
                  </w:r>
                </w:p>
              </w:tc>
              <w:tc>
                <w:tcPr>
                  <w:tcW w:w="353" w:type="pct"/>
                  <w:vMerge w:val="continue"/>
                  <w:tcBorders>
                    <w:tl2br w:val="nil"/>
                    <w:tr2bl w:val="nil"/>
                  </w:tcBorders>
                  <w:noWrap w:val="0"/>
                  <w:vAlign w:val="center"/>
                </w:tcPr>
                <w:p w14:paraId="46DDB446">
                  <w:pPr>
                    <w:keepNext w:val="0"/>
                    <w:keepLines w:val="0"/>
                    <w:suppressLineNumbers w:val="0"/>
                    <w:spacing w:before="0" w:beforeAutospacing="0" w:after="0" w:afterAutospacing="0" w:line="320" w:lineRule="exact"/>
                    <w:ind w:left="0" w:right="0" w:firstLine="0" w:firstLineChars="0"/>
                    <w:jc w:val="center"/>
                    <w:rPr>
                      <w:rFonts w:hint="eastAsia" w:ascii="Times New Roman" w:hAnsi="Times New Roman" w:cs="Times New Roman"/>
                      <w:color w:val="000000" w:themeColor="text1"/>
                      <w:sz w:val="21"/>
                      <w:szCs w:val="21"/>
                      <w:lang w:val="en-US" w:eastAsia="zh-CN"/>
                      <w14:textFill>
                        <w14:solidFill>
                          <w14:schemeClr w14:val="tx1"/>
                        </w14:solidFill>
                      </w14:textFill>
                    </w:rPr>
                  </w:pPr>
                </w:p>
              </w:tc>
              <w:tc>
                <w:tcPr>
                  <w:tcW w:w="333" w:type="pct"/>
                  <w:vMerge w:val="continue"/>
                  <w:tcBorders>
                    <w:tl2br w:val="nil"/>
                    <w:tr2bl w:val="nil"/>
                  </w:tcBorders>
                  <w:noWrap w:val="0"/>
                  <w:vAlign w:val="center"/>
                </w:tcPr>
                <w:p w14:paraId="65EFD6B6">
                  <w:pPr>
                    <w:keepNext w:val="0"/>
                    <w:keepLines w:val="0"/>
                    <w:suppressLineNumbers w:val="0"/>
                    <w:spacing w:before="0" w:beforeAutospacing="0" w:after="0" w:afterAutospacing="0" w:line="320" w:lineRule="exact"/>
                    <w:ind w:left="0" w:right="0" w:firstLine="0" w:firstLineChars="0"/>
                    <w:jc w:val="center"/>
                    <w:rPr>
                      <w:rFonts w:hint="eastAsia" w:ascii="Times New Roman" w:hAnsi="Times New Roman" w:cs="Times New Roman"/>
                      <w:color w:val="000000" w:themeColor="text1"/>
                      <w:sz w:val="21"/>
                      <w:szCs w:val="21"/>
                      <w:lang w:val="en-US" w:eastAsia="zh-CN"/>
                      <w14:textFill>
                        <w14:solidFill>
                          <w14:schemeClr w14:val="tx1"/>
                        </w14:solidFill>
                      </w14:textFill>
                    </w:rPr>
                  </w:pPr>
                </w:p>
              </w:tc>
              <w:tc>
                <w:tcPr>
                  <w:tcW w:w="311" w:type="pct"/>
                  <w:vMerge w:val="continue"/>
                  <w:tcBorders>
                    <w:tl2br w:val="nil"/>
                    <w:tr2bl w:val="nil"/>
                  </w:tcBorders>
                  <w:noWrap w:val="0"/>
                  <w:vAlign w:val="center"/>
                </w:tcPr>
                <w:p w14:paraId="0C0E0C48">
                  <w:pPr>
                    <w:keepNext w:val="0"/>
                    <w:keepLines w:val="0"/>
                    <w:suppressLineNumbers w:val="0"/>
                    <w:spacing w:before="0" w:beforeAutospacing="0" w:after="0" w:afterAutospacing="0" w:line="320" w:lineRule="exact"/>
                    <w:ind w:left="0" w:right="0" w:firstLine="0" w:firstLineChars="0"/>
                    <w:jc w:val="center"/>
                    <w:rPr>
                      <w:rFonts w:hint="eastAsia" w:ascii="Times New Roman" w:hAnsi="Times New Roman" w:cs="Times New Roman"/>
                      <w:color w:val="000000" w:themeColor="text1"/>
                      <w:sz w:val="21"/>
                      <w:szCs w:val="21"/>
                      <w:lang w:val="en-US" w:eastAsia="zh-CN"/>
                      <w14:textFill>
                        <w14:solidFill>
                          <w14:schemeClr w14:val="tx1"/>
                        </w14:solidFill>
                      </w14:textFill>
                    </w:rPr>
                  </w:pPr>
                </w:p>
              </w:tc>
              <w:tc>
                <w:tcPr>
                  <w:tcW w:w="477" w:type="pct"/>
                  <w:tcBorders>
                    <w:tl2br w:val="nil"/>
                    <w:tr2bl w:val="nil"/>
                  </w:tcBorders>
                  <w:noWrap w:val="0"/>
                  <w:vAlign w:val="center"/>
                </w:tcPr>
                <w:p w14:paraId="0D63703F">
                  <w:pPr>
                    <w:keepNext w:val="0"/>
                    <w:keepLines w:val="0"/>
                    <w:suppressLineNumbers w:val="0"/>
                    <w:spacing w:before="0" w:beforeAutospacing="0" w:after="0" w:afterAutospacing="0" w:line="320" w:lineRule="exact"/>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季</w:t>
                  </w:r>
                </w:p>
              </w:tc>
            </w:tr>
            <w:tr w14:paraId="21D93F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273" w:type="pct"/>
                  <w:vMerge w:val="continue"/>
                  <w:tcBorders>
                    <w:tl2br w:val="nil"/>
                    <w:tr2bl w:val="nil"/>
                  </w:tcBorders>
                  <w:noWrap w:val="0"/>
                  <w:vAlign w:val="center"/>
                </w:tcPr>
                <w:p w14:paraId="16581D1C">
                  <w:pPr>
                    <w:keepNext w:val="0"/>
                    <w:keepLines w:val="0"/>
                    <w:suppressLineNumbers w:val="0"/>
                    <w:spacing w:before="0" w:beforeAutospacing="0" w:after="0" w:afterAutospacing="0" w:line="320" w:lineRule="exact"/>
                    <w:ind w:left="0" w:right="0"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p>
              </w:tc>
              <w:tc>
                <w:tcPr>
                  <w:tcW w:w="556" w:type="pct"/>
                  <w:vMerge w:val="continue"/>
                  <w:tcBorders>
                    <w:tl2br w:val="nil"/>
                    <w:tr2bl w:val="nil"/>
                  </w:tcBorders>
                  <w:noWrap w:val="0"/>
                  <w:vAlign w:val="center"/>
                </w:tcPr>
                <w:p w14:paraId="5AB761BE">
                  <w:pPr>
                    <w:keepNext w:val="0"/>
                    <w:keepLines w:val="0"/>
                    <w:suppressLineNumbers w:val="0"/>
                    <w:spacing w:before="0" w:beforeAutospacing="0" w:after="0" w:afterAutospacing="0" w:line="320" w:lineRule="exact"/>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697" w:type="pct"/>
                  <w:tcBorders>
                    <w:tl2br w:val="nil"/>
                    <w:tr2bl w:val="nil"/>
                  </w:tcBorders>
                  <w:noWrap w:val="0"/>
                  <w:vAlign w:val="center"/>
                </w:tcPr>
                <w:p w14:paraId="0AE99830">
                  <w:pPr>
                    <w:pStyle w:val="64"/>
                    <w:keepNext w:val="0"/>
                    <w:keepLines w:val="0"/>
                    <w:suppressLineNumbers w:val="0"/>
                    <w:spacing w:before="0" w:beforeAutospacing="0" w:after="0" w:afterAutospacing="0" w:line="320" w:lineRule="exact"/>
                    <w:ind w:left="0" w:right="0" w:firstLine="0" w:firstLineChars="0"/>
                    <w:rPr>
                      <w:rFonts w:hint="default" w:ascii="Times New Roman" w:hAnsi="Times New Roman"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废活性炭</w:t>
                  </w:r>
                </w:p>
              </w:tc>
              <w:tc>
                <w:tcPr>
                  <w:tcW w:w="496" w:type="pct"/>
                  <w:tcBorders>
                    <w:tl2br w:val="nil"/>
                    <w:tr2bl w:val="nil"/>
                  </w:tcBorders>
                  <w:noWrap w:val="0"/>
                  <w:vAlign w:val="center"/>
                </w:tcPr>
                <w:p w14:paraId="0B137252">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HW</w:t>
                  </w: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49</w:t>
                  </w:r>
                </w:p>
              </w:tc>
              <w:tc>
                <w:tcPr>
                  <w:tcW w:w="771" w:type="pct"/>
                  <w:tcBorders>
                    <w:tl2br w:val="nil"/>
                    <w:tr2bl w:val="nil"/>
                  </w:tcBorders>
                  <w:noWrap w:val="0"/>
                  <w:vAlign w:val="center"/>
                </w:tcPr>
                <w:p w14:paraId="63D8F088">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900-</w:t>
                  </w: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039-49</w:t>
                  </w:r>
                </w:p>
              </w:tc>
              <w:tc>
                <w:tcPr>
                  <w:tcW w:w="273" w:type="pct"/>
                  <w:vMerge w:val="continue"/>
                  <w:tcBorders>
                    <w:tl2br w:val="nil"/>
                    <w:tr2bl w:val="nil"/>
                  </w:tcBorders>
                  <w:noWrap w:val="0"/>
                  <w:vAlign w:val="center"/>
                </w:tcPr>
                <w:p w14:paraId="2FBB4D15">
                  <w:pPr>
                    <w:keepNext w:val="0"/>
                    <w:keepLines w:val="0"/>
                    <w:suppressLineNumbers w:val="0"/>
                    <w:spacing w:before="0" w:beforeAutospacing="0" w:after="0" w:afterAutospacing="0" w:line="320" w:lineRule="exact"/>
                    <w:ind w:left="0" w:right="0" w:firstLine="0" w:firstLineChars="0"/>
                    <w:jc w:val="center"/>
                    <w:rPr>
                      <w:rFonts w:hint="eastAsia" w:ascii="Times New Roman" w:hAnsi="Times New Roman" w:cs="Times New Roman"/>
                      <w:color w:val="000000" w:themeColor="text1"/>
                      <w:sz w:val="21"/>
                      <w:szCs w:val="21"/>
                      <w:lang w:eastAsia="zh-CN"/>
                      <w14:textFill>
                        <w14:solidFill>
                          <w14:schemeClr w14:val="tx1"/>
                        </w14:solidFill>
                      </w14:textFill>
                    </w:rPr>
                  </w:pPr>
                </w:p>
              </w:tc>
              <w:tc>
                <w:tcPr>
                  <w:tcW w:w="454" w:type="pct"/>
                  <w:tcBorders>
                    <w:tl2br w:val="nil"/>
                    <w:tr2bl w:val="nil"/>
                  </w:tcBorders>
                  <w:noWrap w:val="0"/>
                  <w:vAlign w:val="center"/>
                </w:tcPr>
                <w:p w14:paraId="7907261F">
                  <w:pPr>
                    <w:keepNext w:val="0"/>
                    <w:keepLines w:val="0"/>
                    <w:suppressLineNumbers w:val="0"/>
                    <w:spacing w:before="0" w:beforeAutospacing="0" w:after="0" w:afterAutospacing="0" w:line="320" w:lineRule="exact"/>
                    <w:ind w:left="0" w:right="0" w:firstLine="0" w:firstLineChars="0"/>
                    <w:jc w:val="center"/>
                    <w:rPr>
                      <w:rFonts w:hint="eastAsia" w:ascii="Times New Roman" w:hAnsi="Times New Roman"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1m</w:t>
                  </w:r>
                  <w:r>
                    <w:rPr>
                      <w:rFonts w:hint="eastAsia" w:ascii="Times New Roman" w:hAnsi="Times New Roman" w:cs="Times New Roman"/>
                      <w:color w:val="000000" w:themeColor="text1"/>
                      <w:sz w:val="21"/>
                      <w:szCs w:val="21"/>
                      <w:vertAlign w:val="superscript"/>
                      <w:lang w:val="en-US" w:eastAsia="zh-CN"/>
                      <w14:textFill>
                        <w14:solidFill>
                          <w14:schemeClr w14:val="tx1"/>
                        </w14:solidFill>
                      </w14:textFill>
                    </w:rPr>
                    <w:t>2</w:t>
                  </w:r>
                </w:p>
              </w:tc>
              <w:tc>
                <w:tcPr>
                  <w:tcW w:w="353" w:type="pct"/>
                  <w:vMerge w:val="continue"/>
                  <w:tcBorders>
                    <w:tl2br w:val="nil"/>
                    <w:tr2bl w:val="nil"/>
                  </w:tcBorders>
                  <w:noWrap w:val="0"/>
                  <w:vAlign w:val="center"/>
                </w:tcPr>
                <w:p w14:paraId="1CDA2343">
                  <w:pPr>
                    <w:keepNext w:val="0"/>
                    <w:keepLines w:val="0"/>
                    <w:suppressLineNumbers w:val="0"/>
                    <w:spacing w:before="0" w:beforeAutospacing="0" w:after="0" w:afterAutospacing="0" w:line="320" w:lineRule="exact"/>
                    <w:ind w:left="0" w:right="0" w:firstLine="0" w:firstLineChars="0"/>
                    <w:jc w:val="center"/>
                    <w:rPr>
                      <w:rFonts w:hint="eastAsia" w:ascii="Times New Roman" w:hAnsi="Times New Roman" w:cs="Times New Roman"/>
                      <w:color w:val="000000" w:themeColor="text1"/>
                      <w:sz w:val="21"/>
                      <w:szCs w:val="21"/>
                      <w:lang w:val="en-US" w:eastAsia="zh-CN"/>
                      <w14:textFill>
                        <w14:solidFill>
                          <w14:schemeClr w14:val="tx1"/>
                        </w14:solidFill>
                      </w14:textFill>
                    </w:rPr>
                  </w:pPr>
                </w:p>
              </w:tc>
              <w:tc>
                <w:tcPr>
                  <w:tcW w:w="333" w:type="pct"/>
                  <w:vMerge w:val="continue"/>
                  <w:tcBorders>
                    <w:tl2br w:val="nil"/>
                    <w:tr2bl w:val="nil"/>
                  </w:tcBorders>
                  <w:noWrap w:val="0"/>
                  <w:vAlign w:val="center"/>
                </w:tcPr>
                <w:p w14:paraId="72E562AC">
                  <w:pPr>
                    <w:keepNext w:val="0"/>
                    <w:keepLines w:val="0"/>
                    <w:suppressLineNumbers w:val="0"/>
                    <w:spacing w:before="0" w:beforeAutospacing="0" w:after="0" w:afterAutospacing="0" w:line="320" w:lineRule="exact"/>
                    <w:ind w:left="0" w:right="0" w:firstLine="0" w:firstLineChars="0"/>
                    <w:jc w:val="center"/>
                    <w:rPr>
                      <w:rFonts w:hint="eastAsia" w:ascii="Times New Roman" w:hAnsi="Times New Roman" w:cs="Times New Roman"/>
                      <w:color w:val="000000" w:themeColor="text1"/>
                      <w:sz w:val="21"/>
                      <w:szCs w:val="21"/>
                      <w:lang w:val="en-US" w:eastAsia="zh-CN"/>
                      <w14:textFill>
                        <w14:solidFill>
                          <w14:schemeClr w14:val="tx1"/>
                        </w14:solidFill>
                      </w14:textFill>
                    </w:rPr>
                  </w:pPr>
                </w:p>
              </w:tc>
              <w:tc>
                <w:tcPr>
                  <w:tcW w:w="311" w:type="pct"/>
                  <w:vMerge w:val="continue"/>
                  <w:tcBorders>
                    <w:tl2br w:val="nil"/>
                    <w:tr2bl w:val="nil"/>
                  </w:tcBorders>
                  <w:noWrap w:val="0"/>
                  <w:vAlign w:val="center"/>
                </w:tcPr>
                <w:p w14:paraId="7BB301F6">
                  <w:pPr>
                    <w:keepNext w:val="0"/>
                    <w:keepLines w:val="0"/>
                    <w:suppressLineNumbers w:val="0"/>
                    <w:spacing w:before="0" w:beforeAutospacing="0" w:after="0" w:afterAutospacing="0" w:line="320" w:lineRule="exact"/>
                    <w:ind w:left="0" w:right="0" w:firstLine="0" w:firstLineChars="0"/>
                    <w:jc w:val="center"/>
                    <w:rPr>
                      <w:rFonts w:hint="eastAsia" w:ascii="Times New Roman" w:hAnsi="Times New Roman" w:cs="Times New Roman"/>
                      <w:color w:val="000000" w:themeColor="text1"/>
                      <w:sz w:val="21"/>
                      <w:szCs w:val="21"/>
                      <w:lang w:val="en-US" w:eastAsia="zh-CN"/>
                      <w14:textFill>
                        <w14:solidFill>
                          <w14:schemeClr w14:val="tx1"/>
                        </w14:solidFill>
                      </w14:textFill>
                    </w:rPr>
                  </w:pPr>
                </w:p>
              </w:tc>
              <w:tc>
                <w:tcPr>
                  <w:tcW w:w="477" w:type="pct"/>
                  <w:tcBorders>
                    <w:tl2br w:val="nil"/>
                    <w:tr2bl w:val="nil"/>
                  </w:tcBorders>
                  <w:noWrap w:val="0"/>
                  <w:vAlign w:val="center"/>
                </w:tcPr>
                <w:p w14:paraId="682785CD">
                  <w:pPr>
                    <w:keepNext w:val="0"/>
                    <w:keepLines w:val="0"/>
                    <w:suppressLineNumbers w:val="0"/>
                    <w:spacing w:before="0" w:beforeAutospacing="0" w:after="0" w:afterAutospacing="0" w:line="320" w:lineRule="exact"/>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季</w:t>
                  </w:r>
                </w:p>
              </w:tc>
            </w:tr>
          </w:tbl>
          <w:p w14:paraId="56BDAD6F">
            <w:pPr>
              <w:keepNext w:val="0"/>
              <w:keepLines w:val="0"/>
              <w:widowControl w:val="0"/>
              <w:suppressLineNumbers w:val="0"/>
              <w:adjustRightInd/>
              <w:snapToGrid/>
              <w:spacing w:before="0" w:beforeAutospacing="0" w:after="0" w:afterAutospacing="0" w:line="360" w:lineRule="auto"/>
              <w:ind w:left="0" w:right="0" w:firstLine="482" w:firstLineChars="200"/>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1</w:t>
            </w:r>
            <w:r>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b/>
                <w:bCs/>
                <w:color w:val="000000" w:themeColor="text1"/>
                <w:sz w:val="24"/>
                <w:szCs w:val="24"/>
                <w:highlight w:val="none"/>
                <w14:textFill>
                  <w14:solidFill>
                    <w14:schemeClr w14:val="tx1"/>
                  </w14:solidFill>
                </w14:textFill>
              </w:rPr>
              <w:t>危险废物收集污染防治措施分析</w:t>
            </w:r>
          </w:p>
          <w:p w14:paraId="429C419B">
            <w:pPr>
              <w:keepNext w:val="0"/>
              <w:keepLines w:val="0"/>
              <w:widowControl w:val="0"/>
              <w:suppressLineNumbers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危险废物在收集时，应清楚废物的类别及主要成分，以方便委托处理单位处理，根据危险废物的性质和形态，可采用不同大小和不同材质的容器进行包装，所有包装容器应足够安全，并经过周密检查，严防在装载、搬移或运输途中出现渗漏、溢出、抛洒或挥发等情况。最后按照</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原</w:t>
            </w:r>
            <w:r>
              <w:rPr>
                <w:rFonts w:hint="default" w:ascii="Times New Roman" w:hAnsi="Times New Roman" w:eastAsia="宋体" w:cs="Times New Roman"/>
                <w:color w:val="000000" w:themeColor="text1"/>
                <w:sz w:val="24"/>
                <w:szCs w:val="24"/>
                <w:highlight w:val="none"/>
                <w14:textFill>
                  <w14:solidFill>
                    <w14:schemeClr w14:val="tx1"/>
                  </w14:solidFill>
                </w14:textFill>
              </w:rPr>
              <w:t>江苏省环保厅（苏环控</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〔1997〕134号</w:t>
            </w:r>
            <w:r>
              <w:rPr>
                <w:rFonts w:hint="default" w:ascii="Times New Roman" w:hAnsi="Times New Roman" w:eastAsia="宋体" w:cs="Times New Roman"/>
                <w:color w:val="000000" w:themeColor="text1"/>
                <w:sz w:val="24"/>
                <w:szCs w:val="24"/>
                <w:highlight w:val="none"/>
                <w14:textFill>
                  <w14:solidFill>
                    <w14:schemeClr w14:val="tx1"/>
                  </w14:solidFill>
                </w14:textFill>
              </w:rPr>
              <w:t>文）《关于加强危险废物交换和转移管理工作的通知》要求，对危险废物进行安全包装，并在包装的明显位置附上危险废物标签。</w:t>
            </w:r>
          </w:p>
          <w:p w14:paraId="0AA89541">
            <w:pPr>
              <w:keepNext w:val="0"/>
              <w:keepLines w:val="0"/>
              <w:widowControl w:val="0"/>
              <w:suppressLineNumbers w:val="0"/>
              <w:adjustRightInd/>
              <w:snapToGrid/>
              <w:spacing w:before="0" w:beforeAutospacing="0" w:after="0" w:afterAutospacing="0" w:line="360" w:lineRule="auto"/>
              <w:ind w:left="0" w:right="0" w:firstLine="482" w:firstLineChars="200"/>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2</w:t>
            </w:r>
            <w:r>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b/>
                <w:bCs/>
                <w:color w:val="000000" w:themeColor="text1"/>
                <w:sz w:val="24"/>
                <w:szCs w:val="24"/>
                <w:highlight w:val="none"/>
                <w14:textFill>
                  <w14:solidFill>
                    <w14:schemeClr w14:val="tx1"/>
                  </w14:solidFill>
                </w14:textFill>
              </w:rPr>
              <w:t>危险废物暂存污染防治措施分析</w:t>
            </w:r>
          </w:p>
          <w:p w14:paraId="0DC4E0BF">
            <w:pPr>
              <w:keepNext w:val="0"/>
              <w:keepLines w:val="0"/>
              <w:widowControl w:val="0"/>
              <w:suppressLineNumbers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危险废物在满足条件的情况下应尽快送往委托单位处置，确需暂存的，应做到以下几点：</w:t>
            </w:r>
          </w:p>
          <w:p w14:paraId="450C5F28">
            <w:pPr>
              <w:keepNext w:val="0"/>
              <w:keepLines w:val="0"/>
              <w:widowControl w:val="0"/>
              <w:suppressLineNumbers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①废物贮存设施必须按</w:t>
            </w:r>
            <w:r>
              <w:rPr>
                <w:rFonts w:hint="eastAsia" w:cs="Times New Roman"/>
                <w:color w:val="000000" w:themeColor="text1"/>
                <w:sz w:val="24"/>
                <w:szCs w:val="24"/>
                <w:highlight w:val="none"/>
                <w:lang w:eastAsia="zh-CN"/>
                <w14:textFill>
                  <w14:solidFill>
                    <w14:schemeClr w14:val="tx1"/>
                  </w14:solidFill>
                </w14:textFill>
              </w:rPr>
              <w:t>《环境保护图》（GB15562-1995）</w:t>
            </w:r>
            <w:r>
              <w:rPr>
                <w:rFonts w:hint="default" w:ascii="Times New Roman" w:hAnsi="Times New Roman" w:eastAsia="宋体" w:cs="Times New Roman"/>
                <w:color w:val="000000" w:themeColor="text1"/>
                <w:sz w:val="24"/>
                <w:szCs w:val="24"/>
                <w:highlight w:val="none"/>
                <w14:textFill>
                  <w14:solidFill>
                    <w14:schemeClr w14:val="tx1"/>
                  </w14:solidFill>
                </w14:textFill>
              </w:rPr>
              <w:t>的规定设置警示标志；</w:t>
            </w:r>
          </w:p>
          <w:p w14:paraId="5C99511B">
            <w:pPr>
              <w:keepNext w:val="0"/>
              <w:keepLines w:val="0"/>
              <w:widowControl w:val="0"/>
              <w:suppressLineNumbers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②废物贮存设施周围应设置围墙或其它防护栅栏；</w:t>
            </w:r>
          </w:p>
          <w:p w14:paraId="3BEDDA53">
            <w:pPr>
              <w:keepNext w:val="0"/>
              <w:keepLines w:val="0"/>
              <w:widowControl w:val="0"/>
              <w:suppressLineNumbers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③废物贮存设施应配备通讯设备、照明设施、安全防护服装及工具，并设有应急防护设施；</w:t>
            </w:r>
          </w:p>
          <w:p w14:paraId="48E6841A">
            <w:pPr>
              <w:keepNext w:val="0"/>
              <w:keepLines w:val="0"/>
              <w:widowControl w:val="0"/>
              <w:suppressLineNumbers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④建设单位收集危险废物后，放置在厂内的固废暂存库同时作好危险废物情况的记录，记录上注明危险废物的名称、数量及接收单位名称；</w:t>
            </w:r>
          </w:p>
          <w:p w14:paraId="4E8DB4CA">
            <w:pPr>
              <w:keepNext w:val="0"/>
              <w:keepLines w:val="0"/>
              <w:widowControl w:val="0"/>
              <w:suppressLineNumbers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⑤建设单位应做好危废转移申报、转移联单等相关手续，需满足《关于加强危险废物交换和转移管理工作的通知》要求。加强对固体废弃物管理，做好跟踪管理，建立管理台</w:t>
            </w:r>
            <w:r>
              <w:rPr>
                <w:rFonts w:hint="eastAsia" w:cs="Times New Roman"/>
                <w:color w:val="000000" w:themeColor="text1"/>
                <w:sz w:val="24"/>
                <w:szCs w:val="24"/>
                <w:highlight w:val="none"/>
                <w:lang w:val="en-US" w:eastAsia="zh-CN"/>
                <w14:textFill>
                  <w14:solidFill>
                    <w14:schemeClr w14:val="tx1"/>
                  </w14:solidFill>
                </w14:textFill>
              </w:rPr>
              <w:t>账</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p>
          <w:p w14:paraId="22539DF7">
            <w:pPr>
              <w:keepNext w:val="0"/>
              <w:keepLines w:val="0"/>
              <w:widowControl w:val="0"/>
              <w:suppressLineNumbers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⑥在转移危险废物前，须按照国家有关规定报批危险废物转移计划；经批准后，应当向移出地环境保护行政主管部门申请。产生单位应当在危险废物转移前三日内报告移出地环境保护行政主管部门，并同时将预期到达时间报告接受地环境保护行政主管部门；</w:t>
            </w:r>
          </w:p>
          <w:p w14:paraId="07C31FE1">
            <w:pPr>
              <w:keepNext w:val="0"/>
              <w:keepLines w:val="0"/>
              <w:widowControl w:val="0"/>
              <w:suppressLineNumbers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⑦危险废物委托处置单位应具备相应的资质，运输车辆须经主管单位检查，并持有有关单位签发的许可证，承载危险废物的车辆须有明显的标志。</w:t>
            </w:r>
          </w:p>
          <w:p w14:paraId="3C687FFA">
            <w:pPr>
              <w:keepNext w:val="0"/>
              <w:keepLines w:val="0"/>
              <w:widowControl w:val="0"/>
              <w:suppressLineNumbers w:val="0"/>
              <w:adjustRightInd w:val="0"/>
              <w:snapToGrid w:val="0"/>
              <w:spacing w:before="0" w:beforeAutospacing="0" w:after="0" w:afterAutospacing="0" w:line="360" w:lineRule="auto"/>
              <w:ind w:left="0" w:right="0" w:firstLine="482" w:firstLineChars="200"/>
              <w:textAlignment w:val="auto"/>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（3）危废标识</w:t>
            </w:r>
          </w:p>
          <w:p w14:paraId="44906E4A">
            <w:pPr>
              <w:keepNext w:val="0"/>
              <w:keepLines w:val="0"/>
              <w:widowControl w:val="0"/>
              <w:suppressLineNumbers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根据《危险废物识别标志设置技术规范》（HJ1276-2022）设置危废标识。</w:t>
            </w:r>
          </w:p>
          <w:p w14:paraId="512418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表4-</w:t>
            </w: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2</w:t>
            </w:r>
            <w:r>
              <w:rPr>
                <w:rFonts w:hint="eastAsia" w:ascii="Times New Roman" w:hAnsi="Times New Roman" w:cs="Times New Roman"/>
                <w:b/>
                <w:bCs/>
                <w:color w:val="000000" w:themeColor="text1"/>
                <w:sz w:val="24"/>
                <w:szCs w:val="24"/>
                <w:highlight w:val="none"/>
                <w:lang w:val="en-US" w:eastAsia="zh-CN"/>
                <w14:textFill>
                  <w14:solidFill>
                    <w14:schemeClr w14:val="tx1"/>
                  </w14:solidFill>
                </w14:textFill>
              </w:rPr>
              <w:t>4</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 xml:space="preserve">  危废标识</w:t>
            </w:r>
          </w:p>
          <w:tbl>
            <w:tblPr>
              <w:tblStyle w:val="2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3175"/>
              <w:gridCol w:w="4117"/>
            </w:tblGrid>
            <w:tr w14:paraId="24FF62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3" w:type="pct"/>
                  <w:tcBorders>
                    <w:tl2br w:val="nil"/>
                    <w:tr2bl w:val="nil"/>
                  </w:tcBorders>
                  <w:noWrap w:val="0"/>
                  <w:vAlign w:val="center"/>
                </w:tcPr>
                <w:p w14:paraId="03D7D897">
                  <w:pPr>
                    <w:pStyle w:val="26"/>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b/>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bCs w:val="0"/>
                      <w:color w:val="000000" w:themeColor="text1"/>
                      <w:kern w:val="2"/>
                      <w:sz w:val="21"/>
                      <w:szCs w:val="21"/>
                      <w:vertAlign w:val="baseline"/>
                      <w:lang w:val="en-US" w:eastAsia="zh-CN" w:bidi="ar-SA"/>
                      <w14:textFill>
                        <w14:solidFill>
                          <w14:schemeClr w14:val="tx1"/>
                        </w14:solidFill>
                      </w14:textFill>
                    </w:rPr>
                    <w:t>标识</w:t>
                  </w:r>
                </w:p>
              </w:tc>
              <w:tc>
                <w:tcPr>
                  <w:tcW w:w="2250" w:type="pct"/>
                  <w:tcBorders>
                    <w:tl2br w:val="nil"/>
                    <w:tr2bl w:val="nil"/>
                  </w:tcBorders>
                  <w:noWrap w:val="0"/>
                  <w:vAlign w:val="center"/>
                </w:tcPr>
                <w:p w14:paraId="1BBF2BA2">
                  <w:pPr>
                    <w:pStyle w:val="26"/>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b/>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bCs w:val="0"/>
                      <w:color w:val="000000" w:themeColor="text1"/>
                      <w:kern w:val="2"/>
                      <w:sz w:val="21"/>
                      <w:szCs w:val="21"/>
                      <w:vertAlign w:val="baseline"/>
                      <w:lang w:val="en-US" w:eastAsia="zh-CN" w:bidi="ar-SA"/>
                      <w14:textFill>
                        <w14:solidFill>
                          <w14:schemeClr w14:val="tx1"/>
                        </w14:solidFill>
                      </w14:textFill>
                    </w:rPr>
                    <w:t>标识内容要求</w:t>
                  </w:r>
                </w:p>
              </w:tc>
              <w:tc>
                <w:tcPr>
                  <w:tcW w:w="2285" w:type="pct"/>
                  <w:tcBorders>
                    <w:tl2br w:val="nil"/>
                    <w:tr2bl w:val="nil"/>
                  </w:tcBorders>
                  <w:noWrap w:val="0"/>
                  <w:vAlign w:val="center"/>
                </w:tcPr>
                <w:p w14:paraId="20EB2A67">
                  <w:pPr>
                    <w:pStyle w:val="26"/>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b/>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bCs w:val="0"/>
                      <w:color w:val="000000" w:themeColor="text1"/>
                      <w:kern w:val="2"/>
                      <w:sz w:val="21"/>
                      <w:szCs w:val="21"/>
                      <w:vertAlign w:val="baseline"/>
                      <w:lang w:val="en-US" w:eastAsia="zh-CN" w:bidi="ar-SA"/>
                      <w14:textFill>
                        <w14:solidFill>
                          <w14:schemeClr w14:val="tx1"/>
                        </w14:solidFill>
                      </w14:textFill>
                    </w:rPr>
                    <w:t>图例</w:t>
                  </w:r>
                </w:p>
              </w:tc>
            </w:tr>
            <w:tr w14:paraId="171BE8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3" w:type="pct"/>
                  <w:tcBorders>
                    <w:tl2br w:val="nil"/>
                    <w:tr2bl w:val="nil"/>
                  </w:tcBorders>
                  <w:noWrap w:val="0"/>
                  <w:vAlign w:val="center"/>
                </w:tcPr>
                <w:p w14:paraId="497CDC8A">
                  <w:pPr>
                    <w:pStyle w:val="26"/>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vertAlign w:val="baseline"/>
                      <w:lang w:val="en-US" w:eastAsia="zh-CN" w:bidi="ar-SA"/>
                      <w14:textFill>
                        <w14:solidFill>
                          <w14:schemeClr w14:val="tx1"/>
                        </w14:solidFill>
                      </w14:textFill>
                    </w:rPr>
                    <w:t>危废标签</w:t>
                  </w:r>
                </w:p>
              </w:tc>
              <w:tc>
                <w:tcPr>
                  <w:tcW w:w="2250" w:type="pct"/>
                  <w:tcBorders>
                    <w:tl2br w:val="nil"/>
                    <w:tr2bl w:val="nil"/>
                  </w:tcBorders>
                  <w:noWrap w:val="0"/>
                  <w:vAlign w:val="center"/>
                </w:tcPr>
                <w:p w14:paraId="3DE8D0AE">
                  <w:pPr>
                    <w:pStyle w:val="26"/>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both"/>
                    <w:textAlignment w:val="auto"/>
                    <w:rPr>
                      <w:rFonts w:hint="default" w:ascii="Times New Roman" w:hAnsi="Times New Roman" w:eastAsia="宋体" w:cs="Times New Roman"/>
                      <w:b w:val="0"/>
                      <w:bCs/>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vertAlign w:val="baseline"/>
                      <w:lang w:val="en-US" w:eastAsia="zh-CN" w:bidi="ar-SA"/>
                      <w14:textFill>
                        <w14:solidFill>
                          <w14:schemeClr w14:val="tx1"/>
                        </w14:solidFill>
                      </w14:textFill>
                    </w:rPr>
                    <w:t>1、危险废物标签应以醒目的字样标注“危险废物”。</w:t>
                  </w:r>
                </w:p>
                <w:p w14:paraId="6D5817A9">
                  <w:pPr>
                    <w:pStyle w:val="26"/>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both"/>
                    <w:textAlignment w:val="auto"/>
                    <w:rPr>
                      <w:rFonts w:hint="default" w:ascii="Times New Roman" w:hAnsi="Times New Roman" w:eastAsia="宋体" w:cs="Times New Roman"/>
                      <w:b w:val="0"/>
                      <w:bCs/>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vertAlign w:val="baseline"/>
                      <w:lang w:val="en-US" w:eastAsia="zh-CN" w:bidi="ar-SA"/>
                      <w14:textFill>
                        <w14:solidFill>
                          <w14:schemeClr w14:val="tx1"/>
                        </w14:solidFill>
                      </w14:textFill>
                    </w:rPr>
                    <w:t>2、危险废物标签应包含废物名称、废物类别、废物代码、废物形态、危险特性、主要成分、有害成分、注意事项、产生/收集单位名称、联系人、联系方式、产生日期、废物重量和备注。</w:t>
                  </w:r>
                </w:p>
                <w:p w14:paraId="78F96F37">
                  <w:pPr>
                    <w:pStyle w:val="26"/>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both"/>
                    <w:textAlignment w:val="auto"/>
                    <w:rPr>
                      <w:rFonts w:hint="default" w:ascii="Times New Roman" w:hAnsi="Times New Roman" w:eastAsia="宋体" w:cs="Times New Roman"/>
                      <w:b w:val="0"/>
                      <w:bCs/>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vertAlign w:val="baseline"/>
                      <w:lang w:val="en-US" w:eastAsia="zh-CN" w:bidi="ar-SA"/>
                      <w14:textFill>
                        <w14:solidFill>
                          <w14:schemeClr w14:val="tx1"/>
                        </w14:solidFill>
                      </w14:textFill>
                    </w:rPr>
                    <w:t>3、危险废物标签宜设置危险废物数字识别码和二维码。</w:t>
                  </w:r>
                </w:p>
              </w:tc>
              <w:tc>
                <w:tcPr>
                  <w:tcW w:w="2285" w:type="pct"/>
                  <w:tcBorders>
                    <w:tl2br w:val="nil"/>
                    <w:tr2bl w:val="nil"/>
                  </w:tcBorders>
                  <w:noWrap w:val="0"/>
                  <w:vAlign w:val="center"/>
                </w:tcPr>
                <w:p w14:paraId="442EDC70">
                  <w:pPr>
                    <w:pStyle w:val="26"/>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drawing>
                      <wp:inline distT="0" distB="0" distL="114300" distR="114300">
                        <wp:extent cx="2468880" cy="2773045"/>
                        <wp:effectExtent l="0" t="0" r="7620" b="8255"/>
                        <wp:docPr id="145"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图片 57"/>
                                <pic:cNvPicPr>
                                  <a:picLocks noChangeAspect="1"/>
                                </pic:cNvPicPr>
                              </pic:nvPicPr>
                              <pic:blipFill>
                                <a:blip r:embed="rId21"/>
                                <a:stretch>
                                  <a:fillRect/>
                                </a:stretch>
                              </pic:blipFill>
                              <pic:spPr>
                                <a:xfrm>
                                  <a:off x="0" y="0"/>
                                  <a:ext cx="2468880" cy="2773045"/>
                                </a:xfrm>
                                <a:prstGeom prst="rect">
                                  <a:avLst/>
                                </a:prstGeom>
                                <a:noFill/>
                                <a:ln>
                                  <a:noFill/>
                                </a:ln>
                              </pic:spPr>
                            </pic:pic>
                          </a:graphicData>
                        </a:graphic>
                      </wp:inline>
                    </w:drawing>
                  </w:r>
                </w:p>
              </w:tc>
            </w:tr>
            <w:tr w14:paraId="7BF4C1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3" w:type="pct"/>
                  <w:tcBorders>
                    <w:tl2br w:val="nil"/>
                    <w:tr2bl w:val="nil"/>
                  </w:tcBorders>
                  <w:noWrap w:val="0"/>
                  <w:vAlign w:val="center"/>
                </w:tcPr>
                <w:p w14:paraId="4729CB58">
                  <w:pPr>
                    <w:pStyle w:val="26"/>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vertAlign w:val="baseline"/>
                      <w:lang w:val="en-US" w:eastAsia="zh-CN" w:bidi="ar-SA"/>
                      <w14:textFill>
                        <w14:solidFill>
                          <w14:schemeClr w14:val="tx1"/>
                        </w14:solidFill>
                      </w14:textFill>
                    </w:rPr>
                    <w:t>危险废物贮存分区</w:t>
                  </w:r>
                </w:p>
              </w:tc>
              <w:tc>
                <w:tcPr>
                  <w:tcW w:w="2250" w:type="pct"/>
                  <w:tcBorders>
                    <w:tl2br w:val="nil"/>
                    <w:tr2bl w:val="nil"/>
                  </w:tcBorders>
                  <w:noWrap w:val="0"/>
                  <w:vAlign w:val="center"/>
                </w:tcPr>
                <w:p w14:paraId="1A2CE89F">
                  <w:pPr>
                    <w:pStyle w:val="26"/>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both"/>
                    <w:textAlignment w:val="auto"/>
                    <w:rPr>
                      <w:rFonts w:hint="default" w:ascii="Times New Roman" w:hAnsi="Times New Roman" w:eastAsia="宋体" w:cs="Times New Roman"/>
                      <w:b w:val="0"/>
                      <w:bCs/>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vertAlign w:val="baseline"/>
                      <w:lang w:val="en-US" w:eastAsia="zh-CN" w:bidi="ar-SA"/>
                      <w14:textFill>
                        <w14:solidFill>
                          <w14:schemeClr w14:val="tx1"/>
                        </w14:solidFill>
                      </w14:textFill>
                    </w:rPr>
                    <w:t>1、危险废物贮存分区标志应以醒目的方式标注“危险废物贮存分区标志”字样。</w:t>
                  </w:r>
                </w:p>
                <w:p w14:paraId="751F3451">
                  <w:pPr>
                    <w:pStyle w:val="26"/>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both"/>
                    <w:textAlignment w:val="auto"/>
                    <w:rPr>
                      <w:rFonts w:hint="default" w:ascii="Times New Roman" w:hAnsi="Times New Roman" w:eastAsia="宋体" w:cs="Times New Roman"/>
                      <w:b w:val="0"/>
                      <w:bCs/>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vertAlign w:val="baseline"/>
                      <w:lang w:val="en-US" w:eastAsia="zh-CN" w:bidi="ar-SA"/>
                      <w14:textFill>
                        <w14:solidFill>
                          <w14:schemeClr w14:val="tx1"/>
                        </w14:solidFill>
                      </w14:textFill>
                    </w:rPr>
                    <w:t>2、危险废物贮存分区标志应包含但不限于设施内部所有贮存分区的平面分布、各分区存放的危险</w:t>
                  </w:r>
                </w:p>
                <w:p w14:paraId="29AB9242">
                  <w:pPr>
                    <w:pStyle w:val="26"/>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both"/>
                    <w:textAlignment w:val="auto"/>
                    <w:rPr>
                      <w:rFonts w:hint="default" w:ascii="Times New Roman" w:hAnsi="Times New Roman" w:eastAsia="宋体" w:cs="Times New Roman"/>
                      <w:b w:val="0"/>
                      <w:bCs/>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vertAlign w:val="baseline"/>
                      <w:lang w:val="en-US" w:eastAsia="zh-CN" w:bidi="ar-SA"/>
                      <w14:textFill>
                        <w14:solidFill>
                          <w14:schemeClr w14:val="tx1"/>
                        </w14:solidFill>
                      </w14:textFill>
                    </w:rPr>
                    <w:t>废物信息、本贮存分区的具体位置、环境应急物资所在位置以及进出口位置和方向。</w:t>
                  </w:r>
                </w:p>
                <w:p w14:paraId="5D6C0B25">
                  <w:pPr>
                    <w:pStyle w:val="26"/>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both"/>
                    <w:textAlignment w:val="auto"/>
                    <w:rPr>
                      <w:rFonts w:hint="default" w:ascii="Times New Roman" w:hAnsi="Times New Roman" w:eastAsia="宋体" w:cs="Times New Roman"/>
                      <w:b w:val="0"/>
                      <w:bCs/>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vertAlign w:val="baseline"/>
                      <w:lang w:val="en-US" w:eastAsia="zh-CN" w:bidi="ar-SA"/>
                      <w14:textFill>
                        <w14:solidFill>
                          <w14:schemeClr w14:val="tx1"/>
                        </w14:solidFill>
                      </w14:textFill>
                    </w:rPr>
                    <w:t>3、危险废物贮存单位可根据自身贮存设施建设情况，在危险废物贮存分区标志中添加收集池、导</w:t>
                  </w:r>
                </w:p>
                <w:p w14:paraId="0F042B7A">
                  <w:pPr>
                    <w:pStyle w:val="26"/>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both"/>
                    <w:textAlignment w:val="auto"/>
                    <w:rPr>
                      <w:rFonts w:hint="default" w:ascii="Times New Roman" w:hAnsi="Times New Roman" w:eastAsia="宋体" w:cs="Times New Roman"/>
                      <w:b w:val="0"/>
                      <w:bCs/>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vertAlign w:val="baseline"/>
                      <w:lang w:val="en-US" w:eastAsia="zh-CN" w:bidi="ar-SA"/>
                      <w14:textFill>
                        <w14:solidFill>
                          <w14:schemeClr w14:val="tx1"/>
                        </w14:solidFill>
                      </w14:textFill>
                    </w:rPr>
                    <w:t>流沟和通道等信息。</w:t>
                  </w:r>
                </w:p>
                <w:p w14:paraId="44FB6D18">
                  <w:pPr>
                    <w:pStyle w:val="26"/>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both"/>
                    <w:textAlignment w:val="auto"/>
                    <w:rPr>
                      <w:rFonts w:hint="default" w:ascii="Times New Roman" w:hAnsi="Times New Roman" w:eastAsia="宋体" w:cs="Times New Roman"/>
                      <w:b w:val="0"/>
                      <w:bCs/>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vertAlign w:val="baseline"/>
                      <w:lang w:val="en-US" w:eastAsia="zh-CN" w:bidi="ar-SA"/>
                      <w14:textFill>
                        <w14:solidFill>
                          <w14:schemeClr w14:val="tx1"/>
                        </w14:solidFill>
                      </w14:textFill>
                    </w:rPr>
                    <w:t>4、危险废物贮存分区标志的信息应随着设施内废物贮存情况的变化及时调整。</w:t>
                  </w:r>
                </w:p>
              </w:tc>
              <w:tc>
                <w:tcPr>
                  <w:tcW w:w="2285" w:type="pct"/>
                  <w:tcBorders>
                    <w:tl2br w:val="nil"/>
                    <w:tr2bl w:val="nil"/>
                  </w:tcBorders>
                  <w:noWrap w:val="0"/>
                  <w:vAlign w:val="center"/>
                </w:tcPr>
                <w:p w14:paraId="543C0B4E">
                  <w:pPr>
                    <w:pStyle w:val="26"/>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drawing>
                      <wp:inline distT="0" distB="0" distL="114300" distR="114300">
                        <wp:extent cx="2388870" cy="2115820"/>
                        <wp:effectExtent l="0" t="0" r="11430" b="5080"/>
                        <wp:docPr id="146"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图片 58"/>
                                <pic:cNvPicPr>
                                  <a:picLocks noChangeAspect="1"/>
                                </pic:cNvPicPr>
                              </pic:nvPicPr>
                              <pic:blipFill>
                                <a:blip r:embed="rId22"/>
                                <a:stretch>
                                  <a:fillRect/>
                                </a:stretch>
                              </pic:blipFill>
                              <pic:spPr>
                                <a:xfrm>
                                  <a:off x="0" y="0"/>
                                  <a:ext cx="2388870" cy="2115820"/>
                                </a:xfrm>
                                <a:prstGeom prst="rect">
                                  <a:avLst/>
                                </a:prstGeom>
                                <a:noFill/>
                                <a:ln>
                                  <a:noFill/>
                                </a:ln>
                              </pic:spPr>
                            </pic:pic>
                          </a:graphicData>
                        </a:graphic>
                      </wp:inline>
                    </w:drawing>
                  </w:r>
                </w:p>
              </w:tc>
            </w:tr>
            <w:tr w14:paraId="5A680A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3" w:type="pct"/>
                  <w:tcBorders>
                    <w:tl2br w:val="nil"/>
                    <w:tr2bl w:val="nil"/>
                  </w:tcBorders>
                  <w:noWrap w:val="0"/>
                  <w:vAlign w:val="center"/>
                </w:tcPr>
                <w:p w14:paraId="49C2FB7B">
                  <w:pPr>
                    <w:pStyle w:val="26"/>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vertAlign w:val="baseline"/>
                      <w:lang w:val="en-US" w:eastAsia="zh-CN" w:bidi="ar-SA"/>
                      <w14:textFill>
                        <w14:solidFill>
                          <w14:schemeClr w14:val="tx1"/>
                        </w14:solidFill>
                      </w14:textFill>
                    </w:rPr>
                    <w:t>危险废物贮存、利用、处置设施标志</w:t>
                  </w:r>
                </w:p>
              </w:tc>
              <w:tc>
                <w:tcPr>
                  <w:tcW w:w="2250" w:type="pct"/>
                  <w:tcBorders>
                    <w:tl2br w:val="nil"/>
                    <w:tr2bl w:val="nil"/>
                  </w:tcBorders>
                  <w:noWrap w:val="0"/>
                  <w:vAlign w:val="center"/>
                </w:tcPr>
                <w:p w14:paraId="6BA7CE45">
                  <w:pPr>
                    <w:pStyle w:val="26"/>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both"/>
                    <w:textAlignment w:val="auto"/>
                    <w:rPr>
                      <w:rFonts w:hint="default" w:ascii="Times New Roman" w:hAnsi="Times New Roman" w:eastAsia="宋体" w:cs="Times New Roman"/>
                      <w:b w:val="0"/>
                      <w:bCs/>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vertAlign w:val="baseline"/>
                      <w:lang w:val="en-US" w:eastAsia="zh-CN" w:bidi="ar-SA"/>
                      <w14:textFill>
                        <w14:solidFill>
                          <w14:schemeClr w14:val="tx1"/>
                        </w14:solidFill>
                      </w14:textFill>
                    </w:rPr>
                    <w:t>1、危险废物贮存、利用、处置设施标志应包含三角形警告性图形标志和文字性辅助标志，其中三角形警告性图形标志应符合 GB 15562.2 中的要求。</w:t>
                  </w:r>
                </w:p>
                <w:p w14:paraId="390C767C">
                  <w:pPr>
                    <w:pStyle w:val="26"/>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both"/>
                    <w:textAlignment w:val="auto"/>
                    <w:rPr>
                      <w:rFonts w:hint="default" w:ascii="Times New Roman" w:hAnsi="Times New Roman" w:eastAsia="宋体" w:cs="Times New Roman"/>
                      <w:b w:val="0"/>
                      <w:bCs/>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vertAlign w:val="baseline"/>
                      <w:lang w:val="en-US" w:eastAsia="zh-CN" w:bidi="ar-SA"/>
                      <w14:textFill>
                        <w14:solidFill>
                          <w14:schemeClr w14:val="tx1"/>
                        </w14:solidFill>
                      </w14:textFill>
                    </w:rPr>
                    <w:t>2、危险废物贮存、利用、处置设施标志应以醒目的文字标注危险废物设施的类型。</w:t>
                  </w:r>
                </w:p>
                <w:p w14:paraId="53C22AE6">
                  <w:pPr>
                    <w:pStyle w:val="26"/>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both"/>
                    <w:textAlignment w:val="auto"/>
                    <w:rPr>
                      <w:rFonts w:hint="default" w:ascii="Times New Roman" w:hAnsi="Times New Roman" w:eastAsia="宋体" w:cs="Times New Roman"/>
                      <w:b w:val="0"/>
                      <w:bCs/>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vertAlign w:val="baseline"/>
                      <w:lang w:val="en-US" w:eastAsia="zh-CN" w:bidi="ar-SA"/>
                      <w14:textFill>
                        <w14:solidFill>
                          <w14:schemeClr w14:val="tx1"/>
                        </w14:solidFill>
                      </w14:textFill>
                    </w:rPr>
                    <w:t>3、危险废物贮存、利用、处置设施标志还应包含危险废物设施所属的单位名称、设施编码、负责人及联系方式。</w:t>
                  </w:r>
                </w:p>
                <w:p w14:paraId="2C514E9B">
                  <w:pPr>
                    <w:pStyle w:val="26"/>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both"/>
                    <w:textAlignment w:val="auto"/>
                    <w:rPr>
                      <w:rFonts w:hint="default" w:ascii="Times New Roman" w:hAnsi="Times New Roman" w:eastAsia="宋体" w:cs="Times New Roman"/>
                      <w:b w:val="0"/>
                      <w:bCs/>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vertAlign w:val="baseline"/>
                      <w:lang w:val="en-US" w:eastAsia="zh-CN" w:bidi="ar-SA"/>
                      <w14:textFill>
                        <w14:solidFill>
                          <w14:schemeClr w14:val="tx1"/>
                        </w14:solidFill>
                      </w14:textFill>
                    </w:rPr>
                    <w:t>4、危险废物贮存、利用、处置设施标志宜设置二维码，对设施使用情况进行信息化管理。</w:t>
                  </w:r>
                </w:p>
              </w:tc>
              <w:tc>
                <w:tcPr>
                  <w:tcW w:w="2285" w:type="pct"/>
                  <w:tcBorders>
                    <w:tl2br w:val="nil"/>
                    <w:tr2bl w:val="nil"/>
                  </w:tcBorders>
                  <w:noWrap w:val="0"/>
                  <w:vAlign w:val="center"/>
                </w:tcPr>
                <w:p w14:paraId="40DE8D6C">
                  <w:pPr>
                    <w:pStyle w:val="26"/>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drawing>
                      <wp:inline distT="0" distB="0" distL="114300" distR="114300">
                        <wp:extent cx="2400300" cy="1752600"/>
                        <wp:effectExtent l="0" t="0" r="0" b="0"/>
                        <wp:docPr id="147"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图片 59"/>
                                <pic:cNvPicPr>
                                  <a:picLocks noChangeAspect="1"/>
                                </pic:cNvPicPr>
                              </pic:nvPicPr>
                              <pic:blipFill>
                                <a:blip r:embed="rId23"/>
                                <a:stretch>
                                  <a:fillRect/>
                                </a:stretch>
                              </pic:blipFill>
                              <pic:spPr>
                                <a:xfrm>
                                  <a:off x="0" y="0"/>
                                  <a:ext cx="2400300" cy="1752600"/>
                                </a:xfrm>
                                <a:prstGeom prst="rect">
                                  <a:avLst/>
                                </a:prstGeom>
                                <a:noFill/>
                                <a:ln>
                                  <a:noFill/>
                                </a:ln>
                              </pic:spPr>
                            </pic:pic>
                          </a:graphicData>
                        </a:graphic>
                      </wp:inline>
                    </w:drawing>
                  </w:r>
                </w:p>
              </w:tc>
            </w:tr>
          </w:tbl>
          <w:p w14:paraId="3D260A19">
            <w:pPr>
              <w:pStyle w:val="4"/>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kern w:val="0"/>
                <w:sz w:val="24"/>
                <w:szCs w:val="24"/>
                <w:highlight w:val="none"/>
                <w14:textFill>
                  <w14:solidFill>
                    <w14:schemeClr w14:val="tx1"/>
                  </w14:solidFill>
                </w14:textFill>
              </w:rPr>
              <w:t>从本项目产生固废的处置情况来看，各类固废都得到了合理安全的处置，对周围环境的影响不大，但是评价仍要求建设单位对固废处置上不能随意处理，也不能乱堆乱放，在生产过程中要注意对这些固废的收集和储运，必须切实做好固废的分类工作，尽可能回收其中可以再利用的部分，切实按照本环评提出的方案进行处置。</w:t>
            </w:r>
          </w:p>
          <w:p w14:paraId="6210E28A">
            <w:pPr>
              <w:keepNext w:val="0"/>
              <w:keepLines w:val="0"/>
              <w:widowControl/>
              <w:suppressLineNumbers w:val="0"/>
              <w:spacing w:before="0" w:beforeAutospacing="0" w:after="0" w:afterAutospacing="0" w:line="360" w:lineRule="auto"/>
              <w:ind w:left="0" w:right="0"/>
              <w:rPr>
                <w:rFonts w:hint="default" w:ascii="Times New Roman" w:hAnsi="Times New Roman" w:cs="Times New Roman"/>
                <w:b/>
                <w:color w:val="000000" w:themeColor="text1"/>
                <w:spacing w:val="-10"/>
                <w:sz w:val="24"/>
                <w:szCs w:val="24"/>
                <w14:textFill>
                  <w14:solidFill>
                    <w14:schemeClr w14:val="tx1"/>
                  </w14:solidFill>
                </w14:textFill>
              </w:rPr>
            </w:pPr>
            <w:r>
              <w:rPr>
                <w:rFonts w:hint="eastAsia" w:ascii="Times New Roman" w:hAnsi="Times New Roman" w:cs="Times New Roman"/>
                <w:b/>
                <w:color w:val="000000" w:themeColor="text1"/>
                <w:spacing w:val="-10"/>
                <w:sz w:val="24"/>
                <w:szCs w:val="24"/>
                <w:lang w:val="en-US" w:eastAsia="zh-CN"/>
                <w14:textFill>
                  <w14:solidFill>
                    <w14:schemeClr w14:val="tx1"/>
                  </w14:solidFill>
                </w14:textFill>
              </w:rPr>
              <w:t>五、</w:t>
            </w:r>
            <w:r>
              <w:rPr>
                <w:rFonts w:hint="default" w:ascii="Times New Roman" w:hAnsi="Times New Roman" w:cs="Times New Roman"/>
                <w:b/>
                <w:color w:val="000000" w:themeColor="text1"/>
                <w:spacing w:val="-10"/>
                <w:sz w:val="24"/>
                <w:szCs w:val="24"/>
                <w14:textFill>
                  <w14:solidFill>
                    <w14:schemeClr w14:val="tx1"/>
                  </w14:solidFill>
                </w14:textFill>
              </w:rPr>
              <w:t>地下水和土壤环境影响分析</w:t>
            </w:r>
          </w:p>
          <w:p w14:paraId="799EFD29">
            <w:pPr>
              <w:keepNext w:val="0"/>
              <w:keepLines w:val="0"/>
              <w:widowControl/>
              <w:suppressLineNumbers w:val="0"/>
              <w:spacing w:before="0" w:beforeAutospacing="0" w:after="0" w:afterAutospacing="0" w:line="360" w:lineRule="auto"/>
              <w:ind w:left="0" w:right="0" w:firstLine="48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（1）根据工程分析结果，本项目对地下水、土壤环境影响源项及影响途径见下表4-</w:t>
            </w:r>
            <w:r>
              <w:rPr>
                <w:rFonts w:hint="eastAsia" w:ascii="Times New Roman" w:hAnsi="Times New Roman" w:cs="Times New Roman"/>
                <w:color w:val="000000" w:themeColor="text1"/>
                <w:sz w:val="24"/>
                <w:szCs w:val="24"/>
                <w:lang w:val="en-US" w:eastAsia="zh-CN"/>
                <w14:textFill>
                  <w14:solidFill>
                    <w14:schemeClr w14:val="tx1"/>
                  </w14:solidFill>
                </w14:textFill>
              </w:rPr>
              <w:t>25</w:t>
            </w:r>
            <w:r>
              <w:rPr>
                <w:rFonts w:hint="default" w:ascii="Times New Roman" w:hAnsi="Times New Roman" w:cs="Times New Roman"/>
                <w:color w:val="000000" w:themeColor="text1"/>
                <w:sz w:val="24"/>
                <w:szCs w:val="24"/>
                <w14:textFill>
                  <w14:solidFill>
                    <w14:schemeClr w14:val="tx1"/>
                  </w14:solidFill>
                </w14:textFill>
              </w:rPr>
              <w:t>。</w:t>
            </w:r>
          </w:p>
          <w:p w14:paraId="207A8F84">
            <w:pPr>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sz w:val="24"/>
                <w:szCs w:val="24"/>
                <w14:textFill>
                  <w14:solidFill>
                    <w14:schemeClr w14:val="tx1"/>
                  </w14:solidFill>
                </w14:textFill>
              </w:rPr>
            </w:pPr>
            <w:r>
              <w:rPr>
                <w:rFonts w:hint="default" w:ascii="Times New Roman" w:hAnsi="Times New Roman" w:cs="Times New Roman"/>
                <w:b/>
                <w:color w:val="000000" w:themeColor="text1"/>
                <w:sz w:val="24"/>
                <w:szCs w:val="24"/>
                <w14:textFill>
                  <w14:solidFill>
                    <w14:schemeClr w14:val="tx1"/>
                  </w14:solidFill>
                </w14:textFill>
              </w:rPr>
              <w:t>表4-</w:t>
            </w:r>
            <w:r>
              <w:rPr>
                <w:rFonts w:hint="eastAsia" w:ascii="Times New Roman" w:hAnsi="Times New Roman" w:cs="Times New Roman"/>
                <w:b/>
                <w:color w:val="000000" w:themeColor="text1"/>
                <w:sz w:val="24"/>
                <w:szCs w:val="24"/>
                <w:lang w:val="en-US" w:eastAsia="zh-CN"/>
                <w14:textFill>
                  <w14:solidFill>
                    <w14:schemeClr w14:val="tx1"/>
                  </w14:solidFill>
                </w14:textFill>
              </w:rPr>
              <w:t>25</w:t>
            </w:r>
            <w:r>
              <w:rPr>
                <w:rFonts w:hint="default" w:ascii="Times New Roman" w:hAnsi="Times New Roman" w:cs="Times New Roman"/>
                <w:b/>
                <w:color w:val="000000" w:themeColor="text1"/>
                <w:sz w:val="24"/>
                <w:szCs w:val="24"/>
                <w14:textFill>
                  <w14:solidFill>
                    <w14:schemeClr w14:val="tx1"/>
                  </w14:solidFill>
                </w14:textFill>
              </w:rPr>
              <w:t xml:space="preserve"> 本项目土壤、地下水环境影响源项及影响途径</w:t>
            </w:r>
          </w:p>
          <w:tbl>
            <w:tblPr>
              <w:tblStyle w:val="28"/>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319"/>
              <w:gridCol w:w="1320"/>
              <w:gridCol w:w="1293"/>
              <w:gridCol w:w="1640"/>
              <w:gridCol w:w="1282"/>
              <w:gridCol w:w="1071"/>
            </w:tblGrid>
            <w:tr w14:paraId="45C273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32" w:type="pct"/>
                  <w:tcBorders>
                    <w:tl2br w:val="nil"/>
                    <w:tr2bl w:val="nil"/>
                  </w:tcBorders>
                  <w:noWrap w:val="0"/>
                  <w:vAlign w:val="top"/>
                </w:tcPr>
                <w:p w14:paraId="3AED1B9C">
                  <w:pPr>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污染源</w:t>
                  </w:r>
                </w:p>
              </w:tc>
              <w:tc>
                <w:tcPr>
                  <w:tcW w:w="832" w:type="pct"/>
                  <w:tcBorders>
                    <w:tl2br w:val="nil"/>
                    <w:tr2bl w:val="nil"/>
                  </w:tcBorders>
                  <w:noWrap w:val="0"/>
                  <w:vAlign w:val="top"/>
                </w:tcPr>
                <w:p w14:paraId="4B8BD532">
                  <w:pPr>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污染工序</w:t>
                  </w:r>
                </w:p>
              </w:tc>
              <w:tc>
                <w:tcPr>
                  <w:tcW w:w="815" w:type="pct"/>
                  <w:tcBorders>
                    <w:tl2br w:val="nil"/>
                    <w:tr2bl w:val="nil"/>
                  </w:tcBorders>
                  <w:noWrap w:val="0"/>
                  <w:vAlign w:val="top"/>
                </w:tcPr>
                <w:p w14:paraId="382DD065">
                  <w:pPr>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污染物类型</w:t>
                  </w:r>
                </w:p>
              </w:tc>
              <w:tc>
                <w:tcPr>
                  <w:tcW w:w="1034" w:type="pct"/>
                  <w:tcBorders>
                    <w:tl2br w:val="nil"/>
                    <w:tr2bl w:val="nil"/>
                  </w:tcBorders>
                  <w:noWrap w:val="0"/>
                  <w:vAlign w:val="top"/>
                </w:tcPr>
                <w:p w14:paraId="0C3DE0FE">
                  <w:pPr>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污染物名称</w:t>
                  </w:r>
                </w:p>
              </w:tc>
              <w:tc>
                <w:tcPr>
                  <w:tcW w:w="808" w:type="pct"/>
                  <w:tcBorders>
                    <w:tl2br w:val="nil"/>
                    <w:tr2bl w:val="nil"/>
                  </w:tcBorders>
                  <w:noWrap w:val="0"/>
                  <w:vAlign w:val="top"/>
                </w:tcPr>
                <w:p w14:paraId="746EA7B0">
                  <w:pPr>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污染途径</w:t>
                  </w:r>
                </w:p>
              </w:tc>
              <w:tc>
                <w:tcPr>
                  <w:tcW w:w="675" w:type="pct"/>
                  <w:tcBorders>
                    <w:tl2br w:val="nil"/>
                    <w:tr2bl w:val="nil"/>
                  </w:tcBorders>
                  <w:noWrap w:val="0"/>
                  <w:vAlign w:val="top"/>
                </w:tcPr>
                <w:p w14:paraId="5649B024">
                  <w:pPr>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备注</w:t>
                  </w:r>
                </w:p>
              </w:tc>
            </w:tr>
            <w:tr w14:paraId="7CD3C7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32" w:type="pct"/>
                  <w:tcBorders>
                    <w:tl2br w:val="nil"/>
                    <w:tr2bl w:val="nil"/>
                  </w:tcBorders>
                  <w:noWrap w:val="0"/>
                  <w:vAlign w:val="center"/>
                </w:tcPr>
                <w:p w14:paraId="18962CC2">
                  <w:pPr>
                    <w:keepNext w:val="0"/>
                    <w:keepLines w:val="0"/>
                    <w:suppressLineNumbers w:val="0"/>
                    <w:spacing w:before="0" w:beforeAutospacing="0" w:after="0" w:afterAutospacing="0"/>
                    <w:ind w:left="0" w:right="0"/>
                    <w:jc w:val="center"/>
                    <w:rPr>
                      <w:rFonts w:hint="eastAsia" w:ascii="Times New Roman" w:hAnsi="Times New Roman" w:eastAsia="宋体" w:cs="Times New Roman"/>
                      <w:bCs/>
                      <w:color w:val="000000" w:themeColor="text1"/>
                      <w:szCs w:val="21"/>
                      <w:lang w:eastAsia="zh-CN"/>
                      <w14:textFill>
                        <w14:solidFill>
                          <w14:schemeClr w14:val="tx1"/>
                        </w14:solidFill>
                      </w14:textFill>
                    </w:rPr>
                  </w:pPr>
                  <w:r>
                    <w:rPr>
                      <w:rFonts w:hint="eastAsia" w:ascii="Times New Roman" w:hAnsi="Times New Roman" w:cs="Times New Roman"/>
                      <w:bCs/>
                      <w:color w:val="000000" w:themeColor="text1"/>
                      <w:szCs w:val="21"/>
                      <w:lang w:val="en-US" w:eastAsia="zh-CN"/>
                      <w14:textFill>
                        <w14:solidFill>
                          <w14:schemeClr w14:val="tx1"/>
                        </w14:solidFill>
                      </w14:textFill>
                    </w:rPr>
                    <w:t>生产车间</w:t>
                  </w:r>
                </w:p>
              </w:tc>
              <w:tc>
                <w:tcPr>
                  <w:tcW w:w="832" w:type="pct"/>
                  <w:tcBorders>
                    <w:tl2br w:val="nil"/>
                    <w:tr2bl w:val="nil"/>
                  </w:tcBorders>
                  <w:noWrap w:val="0"/>
                  <w:vAlign w:val="center"/>
                </w:tcPr>
                <w:p w14:paraId="33A4A17F">
                  <w:pPr>
                    <w:keepNext w:val="0"/>
                    <w:keepLines w:val="0"/>
                    <w:suppressLineNumbers w:val="0"/>
                    <w:spacing w:before="0" w:beforeAutospacing="0" w:after="0" w:afterAutospacing="0"/>
                    <w:ind w:left="0" w:right="0"/>
                    <w:jc w:val="center"/>
                    <w:rPr>
                      <w:rFonts w:hint="eastAsia" w:ascii="Times New Roman" w:hAnsi="Times New Roman" w:eastAsia="宋体" w:cs="Times New Roman"/>
                      <w:bCs/>
                      <w:color w:val="000000" w:themeColor="text1"/>
                      <w:szCs w:val="21"/>
                      <w:lang w:eastAsia="zh-CN"/>
                      <w14:textFill>
                        <w14:solidFill>
                          <w14:schemeClr w14:val="tx1"/>
                        </w14:solidFill>
                      </w14:textFill>
                    </w:rPr>
                  </w:pPr>
                  <w:r>
                    <w:rPr>
                      <w:rFonts w:hint="eastAsia" w:ascii="Times New Roman" w:hAnsi="Times New Roman" w:cs="Times New Roman"/>
                      <w:bCs/>
                      <w:color w:val="000000" w:themeColor="text1"/>
                      <w:szCs w:val="21"/>
                      <w:lang w:val="en-US" w:eastAsia="zh-CN"/>
                      <w14:textFill>
                        <w14:solidFill>
                          <w14:schemeClr w14:val="tx1"/>
                        </w14:solidFill>
                      </w14:textFill>
                    </w:rPr>
                    <w:t>生产</w:t>
                  </w:r>
                </w:p>
              </w:tc>
              <w:tc>
                <w:tcPr>
                  <w:tcW w:w="815" w:type="pct"/>
                  <w:tcBorders>
                    <w:tl2br w:val="nil"/>
                    <w:tr2bl w:val="nil"/>
                  </w:tcBorders>
                  <w:noWrap w:val="0"/>
                  <w:vAlign w:val="center"/>
                </w:tcPr>
                <w:p w14:paraId="36C0212D">
                  <w:pPr>
                    <w:keepNext w:val="0"/>
                    <w:keepLines w:val="0"/>
                    <w:suppressLineNumbers w:val="0"/>
                    <w:spacing w:before="0" w:beforeAutospacing="0" w:after="0" w:afterAutospacing="0"/>
                    <w:ind w:left="0" w:right="0"/>
                    <w:jc w:val="center"/>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废气</w:t>
                  </w:r>
                </w:p>
              </w:tc>
              <w:tc>
                <w:tcPr>
                  <w:tcW w:w="1034" w:type="pct"/>
                  <w:tcBorders>
                    <w:tl2br w:val="nil"/>
                    <w:tr2bl w:val="nil"/>
                  </w:tcBorders>
                  <w:noWrap w:val="0"/>
                  <w:vAlign w:val="center"/>
                </w:tcPr>
                <w:p w14:paraId="30FCFA8F">
                  <w:pPr>
                    <w:keepNext w:val="0"/>
                    <w:keepLines w:val="0"/>
                    <w:suppressLineNumbers w:val="0"/>
                    <w:spacing w:before="0" w:beforeAutospacing="0" w:after="0" w:afterAutospacing="0"/>
                    <w:ind w:left="0" w:right="0"/>
                    <w:jc w:val="center"/>
                    <w:rPr>
                      <w:rFonts w:hint="eastAsia" w:ascii="Times New Roman" w:hAnsi="Times New Roman" w:eastAsia="宋体" w:cs="Times New Roman"/>
                      <w:bCs/>
                      <w:color w:val="000000" w:themeColor="text1"/>
                      <w:szCs w:val="21"/>
                      <w:lang w:eastAsia="zh-CN"/>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非甲烷总烃</w:t>
                  </w:r>
                </w:p>
              </w:tc>
              <w:tc>
                <w:tcPr>
                  <w:tcW w:w="808" w:type="pct"/>
                  <w:tcBorders>
                    <w:tl2br w:val="nil"/>
                    <w:tr2bl w:val="nil"/>
                  </w:tcBorders>
                  <w:noWrap w:val="0"/>
                  <w:vAlign w:val="center"/>
                </w:tcPr>
                <w:p w14:paraId="37388543">
                  <w:pPr>
                    <w:keepNext w:val="0"/>
                    <w:keepLines w:val="0"/>
                    <w:suppressLineNumbers w:val="0"/>
                    <w:spacing w:before="0" w:beforeAutospacing="0" w:after="0" w:afterAutospacing="0"/>
                    <w:ind w:left="0" w:right="0"/>
                    <w:jc w:val="center"/>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大气沉降</w:t>
                  </w:r>
                </w:p>
              </w:tc>
              <w:tc>
                <w:tcPr>
                  <w:tcW w:w="675" w:type="pct"/>
                  <w:tcBorders>
                    <w:tl2br w:val="nil"/>
                    <w:tr2bl w:val="nil"/>
                  </w:tcBorders>
                  <w:noWrap w:val="0"/>
                  <w:vAlign w:val="center"/>
                </w:tcPr>
                <w:p w14:paraId="74878814">
                  <w:pPr>
                    <w:keepNext w:val="0"/>
                    <w:keepLines w:val="0"/>
                    <w:suppressLineNumbers w:val="0"/>
                    <w:spacing w:before="0" w:beforeAutospacing="0" w:after="0" w:afterAutospacing="0"/>
                    <w:ind w:left="0" w:right="0"/>
                    <w:jc w:val="center"/>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土壤</w:t>
                  </w:r>
                </w:p>
              </w:tc>
            </w:tr>
            <w:tr w14:paraId="0DF7BC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32" w:type="pct"/>
                  <w:tcBorders>
                    <w:tl2br w:val="nil"/>
                    <w:tr2bl w:val="nil"/>
                  </w:tcBorders>
                  <w:noWrap w:val="0"/>
                  <w:vAlign w:val="center"/>
                </w:tcPr>
                <w:p w14:paraId="0D540186">
                  <w:pPr>
                    <w:keepNext w:val="0"/>
                    <w:keepLines w:val="0"/>
                    <w:suppressLineNumbers w:val="0"/>
                    <w:spacing w:before="0" w:beforeAutospacing="0" w:after="0" w:afterAutospacing="0"/>
                    <w:ind w:left="0" w:right="0"/>
                    <w:jc w:val="center"/>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危废库</w:t>
                  </w:r>
                </w:p>
              </w:tc>
              <w:tc>
                <w:tcPr>
                  <w:tcW w:w="832" w:type="pct"/>
                  <w:tcBorders>
                    <w:tl2br w:val="nil"/>
                    <w:tr2bl w:val="nil"/>
                  </w:tcBorders>
                  <w:noWrap w:val="0"/>
                  <w:vAlign w:val="center"/>
                </w:tcPr>
                <w:p w14:paraId="0E0BB32D">
                  <w:pPr>
                    <w:keepNext w:val="0"/>
                    <w:keepLines w:val="0"/>
                    <w:suppressLineNumbers w:val="0"/>
                    <w:spacing w:before="0" w:beforeAutospacing="0" w:after="0" w:afterAutospacing="0"/>
                    <w:ind w:left="0" w:right="0"/>
                    <w:jc w:val="center"/>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危废暂存</w:t>
                  </w:r>
                </w:p>
              </w:tc>
              <w:tc>
                <w:tcPr>
                  <w:tcW w:w="815" w:type="pct"/>
                  <w:tcBorders>
                    <w:tl2br w:val="nil"/>
                    <w:tr2bl w:val="nil"/>
                  </w:tcBorders>
                  <w:noWrap w:val="0"/>
                  <w:vAlign w:val="center"/>
                </w:tcPr>
                <w:p w14:paraId="6D40160F">
                  <w:pPr>
                    <w:keepNext w:val="0"/>
                    <w:keepLines w:val="0"/>
                    <w:suppressLineNumbers w:val="0"/>
                    <w:spacing w:before="0" w:beforeAutospacing="0" w:after="0" w:afterAutospacing="0"/>
                    <w:ind w:left="0" w:right="0"/>
                    <w:jc w:val="center"/>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固废</w:t>
                  </w:r>
                </w:p>
              </w:tc>
              <w:tc>
                <w:tcPr>
                  <w:tcW w:w="1034" w:type="pct"/>
                  <w:tcBorders>
                    <w:tl2br w:val="nil"/>
                    <w:tr2bl w:val="nil"/>
                  </w:tcBorders>
                  <w:noWrap w:val="0"/>
                  <w:vAlign w:val="center"/>
                </w:tcPr>
                <w:p w14:paraId="7AEA0070">
                  <w:pPr>
                    <w:keepNext w:val="0"/>
                    <w:keepLines w:val="0"/>
                    <w:suppressLineNumbers w:val="0"/>
                    <w:spacing w:before="0" w:beforeAutospacing="0" w:after="0" w:afterAutospacing="0"/>
                    <w:ind w:left="0" w:right="0"/>
                    <w:jc w:val="center"/>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有毒有害物质</w:t>
                  </w:r>
                </w:p>
              </w:tc>
              <w:tc>
                <w:tcPr>
                  <w:tcW w:w="808" w:type="pct"/>
                  <w:tcBorders>
                    <w:tl2br w:val="nil"/>
                    <w:tr2bl w:val="nil"/>
                  </w:tcBorders>
                  <w:noWrap w:val="0"/>
                  <w:vAlign w:val="center"/>
                </w:tcPr>
                <w:p w14:paraId="3CA5EA51">
                  <w:pPr>
                    <w:keepNext w:val="0"/>
                    <w:keepLines w:val="0"/>
                    <w:suppressLineNumbers w:val="0"/>
                    <w:spacing w:before="0" w:beforeAutospacing="0" w:after="0" w:afterAutospacing="0"/>
                    <w:ind w:left="0" w:right="0"/>
                    <w:jc w:val="center"/>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垂直入渗</w:t>
                  </w:r>
                </w:p>
              </w:tc>
              <w:tc>
                <w:tcPr>
                  <w:tcW w:w="675" w:type="pct"/>
                  <w:tcBorders>
                    <w:tl2br w:val="nil"/>
                    <w:tr2bl w:val="nil"/>
                  </w:tcBorders>
                  <w:noWrap w:val="0"/>
                  <w:vAlign w:val="center"/>
                </w:tcPr>
                <w:p w14:paraId="41DC13CA">
                  <w:pPr>
                    <w:keepNext w:val="0"/>
                    <w:keepLines w:val="0"/>
                    <w:suppressLineNumbers w:val="0"/>
                    <w:spacing w:before="0" w:beforeAutospacing="0" w:after="0" w:afterAutospacing="0"/>
                    <w:ind w:left="0" w:right="0"/>
                    <w:jc w:val="center"/>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土壤、地下水</w:t>
                  </w:r>
                </w:p>
              </w:tc>
            </w:tr>
          </w:tbl>
          <w:p w14:paraId="0182D0BD">
            <w:pPr>
              <w:keepNext w:val="0"/>
              <w:keepLines w:val="0"/>
              <w:widowControl/>
              <w:suppressLineNumbers w:val="0"/>
              <w:spacing w:before="0" w:beforeAutospacing="0" w:after="0" w:afterAutospacing="0" w:line="360" w:lineRule="auto"/>
              <w:ind w:left="0" w:right="0" w:firstLine="48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由上表可知，本项目对土壤环境影响途径包括大气沉降和垂直入渗，主要污染物包括废气污染物（非甲烷总烃）、固体废物等；地下水环境影响途径为垂直入渗，主要污染物为固体废物等。</w:t>
            </w:r>
          </w:p>
          <w:p w14:paraId="2574F56B">
            <w:pPr>
              <w:keepNext w:val="0"/>
              <w:keepLines w:val="0"/>
              <w:widowControl/>
              <w:suppressLineNumbers w:val="0"/>
              <w:spacing w:before="0" w:beforeAutospacing="0" w:after="0" w:afterAutospacing="0" w:line="360" w:lineRule="auto"/>
              <w:ind w:left="0" w:right="0" w:firstLine="48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（2）地下水防治措施</w:t>
            </w:r>
          </w:p>
          <w:p w14:paraId="647EBF80">
            <w:pPr>
              <w:keepNext w:val="0"/>
              <w:keepLines w:val="0"/>
              <w:widowControl/>
              <w:suppressLineNumbers w:val="0"/>
              <w:spacing w:before="0" w:beforeAutospacing="0" w:after="0" w:afterAutospacing="0" w:line="360" w:lineRule="auto"/>
              <w:ind w:left="0" w:right="0" w:firstLine="48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①源头控制措施</w:t>
            </w:r>
          </w:p>
          <w:p w14:paraId="12A98A97">
            <w:pPr>
              <w:keepNext w:val="0"/>
              <w:keepLines w:val="0"/>
              <w:widowControl/>
              <w:suppressLineNumbers w:val="0"/>
              <w:spacing w:before="0" w:beforeAutospacing="0" w:after="0" w:afterAutospacing="0" w:line="360" w:lineRule="auto"/>
              <w:ind w:left="0" w:right="0" w:firstLine="48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为确保建设项目不对土壤、地下水造成污染，拟采取以下源头控制措施：</w:t>
            </w:r>
          </w:p>
          <w:p w14:paraId="6DEC3291">
            <w:pPr>
              <w:keepNext w:val="0"/>
              <w:keepLines w:val="0"/>
              <w:widowControl/>
              <w:suppressLineNumbers w:val="0"/>
              <w:spacing w:before="0" w:beforeAutospacing="0" w:after="0" w:afterAutospacing="0" w:line="360" w:lineRule="auto"/>
              <w:ind w:left="0" w:right="0" w:firstLine="48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A、各类固废在产生、收集和运输过程中应采取有效的措施防止固废散失，危险废物暂存在厂内危废库中，确保危险废物不泄漏或者渗透进入土壤及地下水。</w:t>
            </w:r>
          </w:p>
          <w:p w14:paraId="639A940A">
            <w:pPr>
              <w:keepNext w:val="0"/>
              <w:keepLines w:val="0"/>
              <w:widowControl/>
              <w:suppressLineNumbers w:val="0"/>
              <w:spacing w:before="0" w:beforeAutospacing="0" w:after="0" w:afterAutospacing="0" w:line="360" w:lineRule="auto"/>
              <w:ind w:left="0" w:right="0" w:firstLine="48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B、严格实施雨污分流，确保废水不混入雨水，进而渗透进入土壤及地下水。</w:t>
            </w:r>
          </w:p>
          <w:p w14:paraId="3F072A6F">
            <w:pPr>
              <w:keepNext w:val="0"/>
              <w:keepLines w:val="0"/>
              <w:widowControl/>
              <w:suppressLineNumbers w:val="0"/>
              <w:spacing w:before="0" w:beforeAutospacing="0" w:after="0" w:afterAutospacing="0" w:line="360" w:lineRule="auto"/>
              <w:ind w:left="0" w:right="0" w:firstLine="48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C、应采取严格的防渗漏等处理措施，各类固体废物严禁露天堆放，最大限度地防止研发及暂存过程中的跑冒滴漏。</w:t>
            </w:r>
          </w:p>
          <w:p w14:paraId="5F8D0E6A">
            <w:pPr>
              <w:keepNext w:val="0"/>
              <w:keepLines w:val="0"/>
              <w:widowControl/>
              <w:suppressLineNumbers w:val="0"/>
              <w:spacing w:before="0" w:beforeAutospacing="0" w:after="0" w:afterAutospacing="0" w:line="360" w:lineRule="auto"/>
              <w:ind w:left="0" w:right="0" w:firstLine="48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②分区防控措施</w:t>
            </w:r>
          </w:p>
          <w:p w14:paraId="454143E9">
            <w:pPr>
              <w:keepNext w:val="0"/>
              <w:keepLines w:val="0"/>
              <w:widowControl/>
              <w:suppressLineNumbers w:val="0"/>
              <w:spacing w:before="0" w:beforeAutospacing="0" w:after="0" w:afterAutospacing="0" w:line="360" w:lineRule="auto"/>
              <w:ind w:left="0" w:right="0" w:firstLine="48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根据《环境影响评价技术导则 地下水环境》（HJ610-2016），划分为重点防渗区、 一般防渗区、简单防渗区。地下水污染防渗分区参照表4-</w:t>
            </w:r>
            <w:r>
              <w:rPr>
                <w:rFonts w:hint="eastAsia" w:ascii="Times New Roman" w:hAnsi="Times New Roman" w:cs="Times New Roman"/>
                <w:color w:val="000000" w:themeColor="text1"/>
                <w:sz w:val="24"/>
                <w:szCs w:val="24"/>
                <w:lang w:val="en-US" w:eastAsia="zh-CN"/>
                <w14:textFill>
                  <w14:solidFill>
                    <w14:schemeClr w14:val="tx1"/>
                  </w14:solidFill>
                </w14:textFill>
              </w:rPr>
              <w:t>26</w:t>
            </w:r>
            <w:r>
              <w:rPr>
                <w:rFonts w:hint="default" w:ascii="Times New Roman" w:hAnsi="Times New Roman" w:cs="Times New Roman"/>
                <w:color w:val="000000" w:themeColor="text1"/>
                <w:sz w:val="24"/>
                <w:szCs w:val="24"/>
                <w14:textFill>
                  <w14:solidFill>
                    <w14:schemeClr w14:val="tx1"/>
                  </w14:solidFill>
                </w14:textFill>
              </w:rPr>
              <w:t>确定。</w:t>
            </w:r>
          </w:p>
          <w:p w14:paraId="5812A76C">
            <w:pPr>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sz w:val="24"/>
                <w:szCs w:val="24"/>
                <w14:textFill>
                  <w14:solidFill>
                    <w14:schemeClr w14:val="tx1"/>
                  </w14:solidFill>
                </w14:textFill>
              </w:rPr>
            </w:pPr>
            <w:r>
              <w:rPr>
                <w:rFonts w:hint="default" w:ascii="Times New Roman" w:hAnsi="Times New Roman" w:cs="Times New Roman"/>
                <w:b/>
                <w:color w:val="000000" w:themeColor="text1"/>
                <w:sz w:val="24"/>
                <w:szCs w:val="24"/>
                <w14:textFill>
                  <w14:solidFill>
                    <w14:schemeClr w14:val="tx1"/>
                  </w14:solidFill>
                </w14:textFill>
              </w:rPr>
              <w:t>表4-</w:t>
            </w:r>
            <w:r>
              <w:rPr>
                <w:rFonts w:hint="eastAsia" w:ascii="Times New Roman" w:hAnsi="Times New Roman" w:cs="Times New Roman"/>
                <w:b/>
                <w:color w:val="000000" w:themeColor="text1"/>
                <w:sz w:val="24"/>
                <w:szCs w:val="24"/>
                <w:lang w:val="en-US" w:eastAsia="zh-CN"/>
                <w14:textFill>
                  <w14:solidFill>
                    <w14:schemeClr w14:val="tx1"/>
                  </w14:solidFill>
                </w14:textFill>
              </w:rPr>
              <w:t>26</w:t>
            </w:r>
            <w:r>
              <w:rPr>
                <w:rFonts w:hint="default" w:ascii="Times New Roman" w:hAnsi="Times New Roman" w:cs="Times New Roman"/>
                <w:b/>
                <w:color w:val="000000" w:themeColor="text1"/>
                <w:sz w:val="24"/>
                <w:szCs w:val="24"/>
                <w14:textFill>
                  <w14:solidFill>
                    <w14:schemeClr w14:val="tx1"/>
                  </w14:solidFill>
                </w14:textFill>
              </w:rPr>
              <w:t xml:space="preserve"> 地下水污染防渗分区参照表</w:t>
            </w:r>
          </w:p>
          <w:tbl>
            <w:tblPr>
              <w:tblStyle w:val="28"/>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07"/>
              <w:gridCol w:w="1497"/>
              <w:gridCol w:w="1545"/>
              <w:gridCol w:w="1640"/>
              <w:gridCol w:w="2136"/>
            </w:tblGrid>
            <w:tr w14:paraId="47AB7D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8" w:type="pct"/>
                  <w:tcBorders>
                    <w:tl2br w:val="nil"/>
                    <w:tr2bl w:val="nil"/>
                  </w:tcBorders>
                  <w:noWrap w:val="0"/>
                  <w:vAlign w:val="center"/>
                </w:tcPr>
                <w:p w14:paraId="19B23E45">
                  <w:pPr>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防渗分区</w:t>
                  </w:r>
                </w:p>
              </w:tc>
              <w:tc>
                <w:tcPr>
                  <w:tcW w:w="944" w:type="pct"/>
                  <w:tcBorders>
                    <w:tl2br w:val="nil"/>
                    <w:tr2bl w:val="nil"/>
                  </w:tcBorders>
                  <w:noWrap w:val="0"/>
                  <w:vAlign w:val="center"/>
                </w:tcPr>
                <w:p w14:paraId="5FF178B6">
                  <w:pPr>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天然包气带防污性能</w:t>
                  </w:r>
                </w:p>
              </w:tc>
              <w:tc>
                <w:tcPr>
                  <w:tcW w:w="974" w:type="pct"/>
                  <w:tcBorders>
                    <w:tl2br w:val="nil"/>
                    <w:tr2bl w:val="nil"/>
                  </w:tcBorders>
                  <w:noWrap w:val="0"/>
                  <w:vAlign w:val="center"/>
                </w:tcPr>
                <w:p w14:paraId="05385AB4">
                  <w:pPr>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污染控制难易程度</w:t>
                  </w:r>
                </w:p>
              </w:tc>
              <w:tc>
                <w:tcPr>
                  <w:tcW w:w="1034" w:type="pct"/>
                  <w:tcBorders>
                    <w:tl2br w:val="nil"/>
                    <w:tr2bl w:val="nil"/>
                  </w:tcBorders>
                  <w:noWrap w:val="0"/>
                  <w:vAlign w:val="center"/>
                </w:tcPr>
                <w:p w14:paraId="732829EA">
                  <w:pPr>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污染物类型</w:t>
                  </w:r>
                </w:p>
              </w:tc>
              <w:tc>
                <w:tcPr>
                  <w:tcW w:w="1347" w:type="pct"/>
                  <w:tcBorders>
                    <w:tl2br w:val="nil"/>
                    <w:tr2bl w:val="nil"/>
                  </w:tcBorders>
                  <w:noWrap w:val="0"/>
                  <w:vAlign w:val="center"/>
                </w:tcPr>
                <w:p w14:paraId="72657C36">
                  <w:pPr>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防渗技术措施</w:t>
                  </w:r>
                </w:p>
              </w:tc>
            </w:tr>
            <w:tr w14:paraId="317A38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8" w:type="pct"/>
                  <w:vMerge w:val="restart"/>
                  <w:tcBorders>
                    <w:tl2br w:val="nil"/>
                    <w:tr2bl w:val="nil"/>
                  </w:tcBorders>
                  <w:noWrap w:val="0"/>
                  <w:vAlign w:val="center"/>
                </w:tcPr>
                <w:p w14:paraId="40BCEA2F">
                  <w:pPr>
                    <w:keepNext w:val="0"/>
                    <w:keepLines w:val="0"/>
                    <w:suppressLineNumbers w:val="0"/>
                    <w:spacing w:before="0" w:beforeAutospacing="0" w:after="0" w:afterAutospacing="0"/>
                    <w:ind w:left="0" w:right="0"/>
                    <w:jc w:val="center"/>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重点防渗区</w:t>
                  </w:r>
                </w:p>
              </w:tc>
              <w:tc>
                <w:tcPr>
                  <w:tcW w:w="944" w:type="pct"/>
                  <w:tcBorders>
                    <w:tl2br w:val="nil"/>
                    <w:tr2bl w:val="nil"/>
                  </w:tcBorders>
                  <w:noWrap w:val="0"/>
                  <w:vAlign w:val="center"/>
                </w:tcPr>
                <w:p w14:paraId="4C25BBC2">
                  <w:pPr>
                    <w:keepNext w:val="0"/>
                    <w:keepLines w:val="0"/>
                    <w:suppressLineNumbers w:val="0"/>
                    <w:spacing w:before="0" w:beforeAutospacing="0" w:after="0" w:afterAutospacing="0"/>
                    <w:ind w:left="0" w:right="0"/>
                    <w:jc w:val="center"/>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弱</w:t>
                  </w:r>
                </w:p>
              </w:tc>
              <w:tc>
                <w:tcPr>
                  <w:tcW w:w="974" w:type="pct"/>
                  <w:tcBorders>
                    <w:tl2br w:val="nil"/>
                    <w:tr2bl w:val="nil"/>
                  </w:tcBorders>
                  <w:noWrap w:val="0"/>
                  <w:vAlign w:val="center"/>
                </w:tcPr>
                <w:p w14:paraId="04032D7C">
                  <w:pPr>
                    <w:keepNext w:val="0"/>
                    <w:keepLines w:val="0"/>
                    <w:suppressLineNumbers w:val="0"/>
                    <w:spacing w:before="0" w:beforeAutospacing="0" w:after="0" w:afterAutospacing="0"/>
                    <w:ind w:left="0" w:right="0"/>
                    <w:jc w:val="center"/>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难</w:t>
                  </w:r>
                </w:p>
              </w:tc>
              <w:tc>
                <w:tcPr>
                  <w:tcW w:w="1034" w:type="pct"/>
                  <w:vMerge w:val="restart"/>
                  <w:tcBorders>
                    <w:tl2br w:val="nil"/>
                    <w:tr2bl w:val="nil"/>
                  </w:tcBorders>
                  <w:noWrap w:val="0"/>
                  <w:vAlign w:val="center"/>
                </w:tcPr>
                <w:p w14:paraId="22DC34EF">
                  <w:pPr>
                    <w:keepNext w:val="0"/>
                    <w:keepLines w:val="0"/>
                    <w:suppressLineNumbers w:val="0"/>
                    <w:spacing w:before="0" w:beforeAutospacing="0" w:after="0" w:afterAutospacing="0"/>
                    <w:ind w:left="0" w:right="0"/>
                    <w:jc w:val="center"/>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重金属、持久性有机物污染物</w:t>
                  </w:r>
                </w:p>
              </w:tc>
              <w:tc>
                <w:tcPr>
                  <w:tcW w:w="1347" w:type="pct"/>
                  <w:vMerge w:val="restart"/>
                  <w:tcBorders>
                    <w:tl2br w:val="nil"/>
                    <w:tr2bl w:val="nil"/>
                  </w:tcBorders>
                  <w:noWrap w:val="0"/>
                  <w:vAlign w:val="center"/>
                </w:tcPr>
                <w:p w14:paraId="62D9F71A">
                  <w:pPr>
                    <w:keepNext w:val="0"/>
                    <w:keepLines w:val="0"/>
                    <w:suppressLineNumbers w:val="0"/>
                    <w:spacing w:before="0" w:beforeAutospacing="0" w:after="0" w:afterAutospacing="0"/>
                    <w:ind w:left="0" w:right="0"/>
                    <w:jc w:val="center"/>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等效黏土防渗层</w:t>
                  </w:r>
                </w:p>
                <w:p w14:paraId="2C4BF197">
                  <w:pPr>
                    <w:keepNext w:val="0"/>
                    <w:keepLines w:val="0"/>
                    <w:suppressLineNumbers w:val="0"/>
                    <w:spacing w:before="0" w:beforeAutospacing="0" w:after="0" w:afterAutospacing="0"/>
                    <w:ind w:left="0" w:right="0"/>
                    <w:jc w:val="center"/>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Mb≥6.0m，K≤1×10</w:t>
                  </w:r>
                  <w:r>
                    <w:rPr>
                      <w:rFonts w:hint="default" w:ascii="Times New Roman" w:hAnsi="Times New Roman" w:cs="Times New Roman"/>
                      <w:bCs/>
                      <w:color w:val="000000" w:themeColor="text1"/>
                      <w:szCs w:val="21"/>
                      <w:vertAlign w:val="superscript"/>
                      <w14:textFill>
                        <w14:solidFill>
                          <w14:schemeClr w14:val="tx1"/>
                        </w14:solidFill>
                      </w14:textFill>
                    </w:rPr>
                    <w:t>-7</w:t>
                  </w:r>
                  <w:r>
                    <w:rPr>
                      <w:rFonts w:hint="default" w:ascii="Times New Roman" w:hAnsi="Times New Roman" w:cs="Times New Roman"/>
                      <w:bCs/>
                      <w:color w:val="000000" w:themeColor="text1"/>
                      <w:szCs w:val="21"/>
                      <w14:textFill>
                        <w14:solidFill>
                          <w14:schemeClr w14:val="tx1"/>
                        </w14:solidFill>
                      </w14:textFill>
                    </w:rPr>
                    <w:t>cm/s，或参照GB18598执行</w:t>
                  </w:r>
                </w:p>
              </w:tc>
            </w:tr>
            <w:tr w14:paraId="0E6E8D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8" w:type="pct"/>
                  <w:vMerge w:val="continue"/>
                  <w:tcBorders>
                    <w:tl2br w:val="nil"/>
                    <w:tr2bl w:val="nil"/>
                  </w:tcBorders>
                  <w:noWrap w:val="0"/>
                  <w:vAlign w:val="center"/>
                </w:tcPr>
                <w:p w14:paraId="294FA368">
                  <w:pPr>
                    <w:keepNext w:val="0"/>
                    <w:keepLines w:val="0"/>
                    <w:suppressLineNumbers w:val="0"/>
                    <w:spacing w:before="0" w:beforeAutospacing="0" w:after="0" w:afterAutospacing="0"/>
                    <w:ind w:left="0" w:right="0"/>
                    <w:jc w:val="center"/>
                    <w:rPr>
                      <w:rFonts w:hint="default" w:ascii="Times New Roman" w:hAnsi="Times New Roman" w:cs="Times New Roman"/>
                      <w:bCs/>
                      <w:color w:val="000000" w:themeColor="text1"/>
                      <w:szCs w:val="21"/>
                      <w14:textFill>
                        <w14:solidFill>
                          <w14:schemeClr w14:val="tx1"/>
                        </w14:solidFill>
                      </w14:textFill>
                    </w:rPr>
                  </w:pPr>
                </w:p>
              </w:tc>
              <w:tc>
                <w:tcPr>
                  <w:tcW w:w="944" w:type="pct"/>
                  <w:tcBorders>
                    <w:tl2br w:val="nil"/>
                    <w:tr2bl w:val="nil"/>
                  </w:tcBorders>
                  <w:noWrap w:val="0"/>
                  <w:vAlign w:val="center"/>
                </w:tcPr>
                <w:p w14:paraId="4757BC4A">
                  <w:pPr>
                    <w:keepNext w:val="0"/>
                    <w:keepLines w:val="0"/>
                    <w:suppressLineNumbers w:val="0"/>
                    <w:spacing w:before="0" w:beforeAutospacing="0" w:after="0" w:afterAutospacing="0"/>
                    <w:ind w:left="0" w:right="0"/>
                    <w:jc w:val="center"/>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中-强</w:t>
                  </w:r>
                </w:p>
              </w:tc>
              <w:tc>
                <w:tcPr>
                  <w:tcW w:w="974" w:type="pct"/>
                  <w:tcBorders>
                    <w:tl2br w:val="nil"/>
                    <w:tr2bl w:val="nil"/>
                  </w:tcBorders>
                  <w:noWrap w:val="0"/>
                  <w:vAlign w:val="center"/>
                </w:tcPr>
                <w:p w14:paraId="1460A80B">
                  <w:pPr>
                    <w:keepNext w:val="0"/>
                    <w:keepLines w:val="0"/>
                    <w:suppressLineNumbers w:val="0"/>
                    <w:spacing w:before="0" w:beforeAutospacing="0" w:after="0" w:afterAutospacing="0"/>
                    <w:ind w:left="0" w:right="0"/>
                    <w:jc w:val="center"/>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难</w:t>
                  </w:r>
                </w:p>
              </w:tc>
              <w:tc>
                <w:tcPr>
                  <w:tcW w:w="1034" w:type="pct"/>
                  <w:vMerge w:val="continue"/>
                  <w:tcBorders>
                    <w:tl2br w:val="nil"/>
                    <w:tr2bl w:val="nil"/>
                  </w:tcBorders>
                  <w:noWrap w:val="0"/>
                  <w:vAlign w:val="center"/>
                </w:tcPr>
                <w:p w14:paraId="44735F72">
                  <w:pPr>
                    <w:keepNext w:val="0"/>
                    <w:keepLines w:val="0"/>
                    <w:suppressLineNumbers w:val="0"/>
                    <w:spacing w:before="0" w:beforeAutospacing="0" w:after="0" w:afterAutospacing="0"/>
                    <w:ind w:left="0" w:right="0"/>
                    <w:jc w:val="center"/>
                    <w:rPr>
                      <w:rFonts w:hint="default" w:ascii="Times New Roman" w:hAnsi="Times New Roman" w:cs="Times New Roman"/>
                      <w:bCs/>
                      <w:color w:val="000000" w:themeColor="text1"/>
                      <w:szCs w:val="21"/>
                      <w14:textFill>
                        <w14:solidFill>
                          <w14:schemeClr w14:val="tx1"/>
                        </w14:solidFill>
                      </w14:textFill>
                    </w:rPr>
                  </w:pPr>
                </w:p>
              </w:tc>
              <w:tc>
                <w:tcPr>
                  <w:tcW w:w="1347" w:type="pct"/>
                  <w:vMerge w:val="continue"/>
                  <w:tcBorders>
                    <w:tl2br w:val="nil"/>
                    <w:tr2bl w:val="nil"/>
                  </w:tcBorders>
                  <w:noWrap w:val="0"/>
                  <w:vAlign w:val="center"/>
                </w:tcPr>
                <w:p w14:paraId="346D5DD4">
                  <w:pPr>
                    <w:keepNext w:val="0"/>
                    <w:keepLines w:val="0"/>
                    <w:suppressLineNumbers w:val="0"/>
                    <w:spacing w:before="0" w:beforeAutospacing="0" w:after="0" w:afterAutospacing="0"/>
                    <w:ind w:left="0" w:right="0"/>
                    <w:jc w:val="center"/>
                    <w:rPr>
                      <w:rFonts w:hint="default" w:ascii="Times New Roman" w:hAnsi="Times New Roman" w:cs="Times New Roman"/>
                      <w:bCs/>
                      <w:color w:val="000000" w:themeColor="text1"/>
                      <w:szCs w:val="21"/>
                      <w14:textFill>
                        <w14:solidFill>
                          <w14:schemeClr w14:val="tx1"/>
                        </w14:solidFill>
                      </w14:textFill>
                    </w:rPr>
                  </w:pPr>
                </w:p>
              </w:tc>
            </w:tr>
            <w:tr w14:paraId="470004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8" w:type="pct"/>
                  <w:vMerge w:val="continue"/>
                  <w:tcBorders>
                    <w:tl2br w:val="nil"/>
                    <w:tr2bl w:val="nil"/>
                  </w:tcBorders>
                  <w:noWrap w:val="0"/>
                  <w:vAlign w:val="center"/>
                </w:tcPr>
                <w:p w14:paraId="617A0A68">
                  <w:pPr>
                    <w:keepNext w:val="0"/>
                    <w:keepLines w:val="0"/>
                    <w:suppressLineNumbers w:val="0"/>
                    <w:spacing w:before="0" w:beforeAutospacing="0" w:after="0" w:afterAutospacing="0"/>
                    <w:ind w:left="0" w:right="0"/>
                    <w:jc w:val="center"/>
                    <w:rPr>
                      <w:rFonts w:hint="default" w:ascii="Times New Roman" w:hAnsi="Times New Roman" w:cs="Times New Roman"/>
                      <w:bCs/>
                      <w:color w:val="000000" w:themeColor="text1"/>
                      <w:szCs w:val="21"/>
                      <w14:textFill>
                        <w14:solidFill>
                          <w14:schemeClr w14:val="tx1"/>
                        </w14:solidFill>
                      </w14:textFill>
                    </w:rPr>
                  </w:pPr>
                </w:p>
              </w:tc>
              <w:tc>
                <w:tcPr>
                  <w:tcW w:w="944" w:type="pct"/>
                  <w:tcBorders>
                    <w:tl2br w:val="nil"/>
                    <w:tr2bl w:val="nil"/>
                  </w:tcBorders>
                  <w:noWrap w:val="0"/>
                  <w:vAlign w:val="center"/>
                </w:tcPr>
                <w:p w14:paraId="2981FE68">
                  <w:pPr>
                    <w:keepNext w:val="0"/>
                    <w:keepLines w:val="0"/>
                    <w:suppressLineNumbers w:val="0"/>
                    <w:spacing w:before="0" w:beforeAutospacing="0" w:after="0" w:afterAutospacing="0"/>
                    <w:ind w:left="0" w:right="0"/>
                    <w:jc w:val="center"/>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弱</w:t>
                  </w:r>
                </w:p>
              </w:tc>
              <w:tc>
                <w:tcPr>
                  <w:tcW w:w="974" w:type="pct"/>
                  <w:tcBorders>
                    <w:tl2br w:val="nil"/>
                    <w:tr2bl w:val="nil"/>
                  </w:tcBorders>
                  <w:noWrap w:val="0"/>
                  <w:vAlign w:val="center"/>
                </w:tcPr>
                <w:p w14:paraId="350ABDAB">
                  <w:pPr>
                    <w:keepNext w:val="0"/>
                    <w:keepLines w:val="0"/>
                    <w:suppressLineNumbers w:val="0"/>
                    <w:spacing w:before="0" w:beforeAutospacing="0" w:after="0" w:afterAutospacing="0"/>
                    <w:ind w:left="0" w:right="0"/>
                    <w:jc w:val="center"/>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易</w:t>
                  </w:r>
                </w:p>
              </w:tc>
              <w:tc>
                <w:tcPr>
                  <w:tcW w:w="1034" w:type="pct"/>
                  <w:vMerge w:val="continue"/>
                  <w:tcBorders>
                    <w:tl2br w:val="nil"/>
                    <w:tr2bl w:val="nil"/>
                  </w:tcBorders>
                  <w:noWrap w:val="0"/>
                  <w:vAlign w:val="center"/>
                </w:tcPr>
                <w:p w14:paraId="45F298EF">
                  <w:pPr>
                    <w:keepNext w:val="0"/>
                    <w:keepLines w:val="0"/>
                    <w:suppressLineNumbers w:val="0"/>
                    <w:spacing w:before="0" w:beforeAutospacing="0" w:after="0" w:afterAutospacing="0"/>
                    <w:ind w:left="0" w:right="0"/>
                    <w:jc w:val="center"/>
                    <w:rPr>
                      <w:rFonts w:hint="default" w:ascii="Times New Roman" w:hAnsi="Times New Roman" w:cs="Times New Roman"/>
                      <w:bCs/>
                      <w:color w:val="000000" w:themeColor="text1"/>
                      <w:szCs w:val="21"/>
                      <w14:textFill>
                        <w14:solidFill>
                          <w14:schemeClr w14:val="tx1"/>
                        </w14:solidFill>
                      </w14:textFill>
                    </w:rPr>
                  </w:pPr>
                </w:p>
              </w:tc>
              <w:tc>
                <w:tcPr>
                  <w:tcW w:w="1347" w:type="pct"/>
                  <w:vMerge w:val="continue"/>
                  <w:tcBorders>
                    <w:tl2br w:val="nil"/>
                    <w:tr2bl w:val="nil"/>
                  </w:tcBorders>
                  <w:noWrap w:val="0"/>
                  <w:vAlign w:val="center"/>
                </w:tcPr>
                <w:p w14:paraId="08E0E9E5">
                  <w:pPr>
                    <w:keepNext w:val="0"/>
                    <w:keepLines w:val="0"/>
                    <w:suppressLineNumbers w:val="0"/>
                    <w:spacing w:before="0" w:beforeAutospacing="0" w:after="0" w:afterAutospacing="0"/>
                    <w:ind w:left="0" w:right="0"/>
                    <w:jc w:val="center"/>
                    <w:rPr>
                      <w:rFonts w:hint="default" w:ascii="Times New Roman" w:hAnsi="Times New Roman" w:cs="Times New Roman"/>
                      <w:bCs/>
                      <w:color w:val="000000" w:themeColor="text1"/>
                      <w:szCs w:val="21"/>
                      <w14:textFill>
                        <w14:solidFill>
                          <w14:schemeClr w14:val="tx1"/>
                        </w14:solidFill>
                      </w14:textFill>
                    </w:rPr>
                  </w:pPr>
                </w:p>
              </w:tc>
            </w:tr>
            <w:tr w14:paraId="2D4D8E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8" w:type="pct"/>
                  <w:vMerge w:val="restart"/>
                  <w:tcBorders>
                    <w:tl2br w:val="nil"/>
                    <w:tr2bl w:val="nil"/>
                  </w:tcBorders>
                  <w:noWrap w:val="0"/>
                  <w:vAlign w:val="center"/>
                </w:tcPr>
                <w:p w14:paraId="2F412832">
                  <w:pPr>
                    <w:keepNext w:val="0"/>
                    <w:keepLines w:val="0"/>
                    <w:suppressLineNumbers w:val="0"/>
                    <w:spacing w:before="0" w:beforeAutospacing="0" w:after="0" w:afterAutospacing="0"/>
                    <w:ind w:left="0" w:right="0"/>
                    <w:jc w:val="center"/>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一般防渗区</w:t>
                  </w:r>
                </w:p>
              </w:tc>
              <w:tc>
                <w:tcPr>
                  <w:tcW w:w="944" w:type="pct"/>
                  <w:tcBorders>
                    <w:tl2br w:val="nil"/>
                    <w:tr2bl w:val="nil"/>
                  </w:tcBorders>
                  <w:noWrap w:val="0"/>
                  <w:vAlign w:val="center"/>
                </w:tcPr>
                <w:p w14:paraId="59E758E1">
                  <w:pPr>
                    <w:keepNext w:val="0"/>
                    <w:keepLines w:val="0"/>
                    <w:suppressLineNumbers w:val="0"/>
                    <w:spacing w:before="0" w:beforeAutospacing="0" w:after="0" w:afterAutospacing="0"/>
                    <w:ind w:left="0" w:right="0"/>
                    <w:jc w:val="center"/>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弱</w:t>
                  </w:r>
                </w:p>
              </w:tc>
              <w:tc>
                <w:tcPr>
                  <w:tcW w:w="974" w:type="pct"/>
                  <w:tcBorders>
                    <w:tl2br w:val="nil"/>
                    <w:tr2bl w:val="nil"/>
                  </w:tcBorders>
                  <w:noWrap w:val="0"/>
                  <w:vAlign w:val="center"/>
                </w:tcPr>
                <w:p w14:paraId="74C794F6">
                  <w:pPr>
                    <w:keepNext w:val="0"/>
                    <w:keepLines w:val="0"/>
                    <w:suppressLineNumbers w:val="0"/>
                    <w:spacing w:before="0" w:beforeAutospacing="0" w:after="0" w:afterAutospacing="0"/>
                    <w:ind w:left="0" w:right="0"/>
                    <w:jc w:val="center"/>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易-难</w:t>
                  </w:r>
                </w:p>
              </w:tc>
              <w:tc>
                <w:tcPr>
                  <w:tcW w:w="1034" w:type="pct"/>
                  <w:vMerge w:val="restart"/>
                  <w:tcBorders>
                    <w:tl2br w:val="nil"/>
                    <w:tr2bl w:val="nil"/>
                  </w:tcBorders>
                  <w:noWrap w:val="0"/>
                  <w:vAlign w:val="center"/>
                </w:tcPr>
                <w:p w14:paraId="2D562872">
                  <w:pPr>
                    <w:keepNext w:val="0"/>
                    <w:keepLines w:val="0"/>
                    <w:suppressLineNumbers w:val="0"/>
                    <w:spacing w:before="0" w:beforeAutospacing="0" w:after="0" w:afterAutospacing="0"/>
                    <w:ind w:left="0" w:right="0"/>
                    <w:jc w:val="center"/>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其他类型</w:t>
                  </w:r>
                </w:p>
              </w:tc>
              <w:tc>
                <w:tcPr>
                  <w:tcW w:w="1347" w:type="pct"/>
                  <w:vMerge w:val="restart"/>
                  <w:tcBorders>
                    <w:tl2br w:val="nil"/>
                    <w:tr2bl w:val="nil"/>
                  </w:tcBorders>
                  <w:noWrap w:val="0"/>
                  <w:vAlign w:val="center"/>
                </w:tcPr>
                <w:p w14:paraId="462D2CBD">
                  <w:pPr>
                    <w:keepNext w:val="0"/>
                    <w:keepLines w:val="0"/>
                    <w:suppressLineNumbers w:val="0"/>
                    <w:spacing w:before="0" w:beforeAutospacing="0" w:after="0" w:afterAutospacing="0"/>
                    <w:ind w:left="0" w:right="0"/>
                    <w:jc w:val="center"/>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等效黏土防渗层</w:t>
                  </w:r>
                </w:p>
                <w:p w14:paraId="087E899C">
                  <w:pPr>
                    <w:keepNext w:val="0"/>
                    <w:keepLines w:val="0"/>
                    <w:suppressLineNumbers w:val="0"/>
                    <w:spacing w:before="0" w:beforeAutospacing="0" w:after="0" w:afterAutospacing="0"/>
                    <w:ind w:left="0" w:right="0"/>
                    <w:jc w:val="center"/>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Mb≥1.5m，K≤1×10</w:t>
                  </w:r>
                  <w:r>
                    <w:rPr>
                      <w:rFonts w:hint="default" w:ascii="Times New Roman" w:hAnsi="Times New Roman" w:cs="Times New Roman"/>
                      <w:bCs/>
                      <w:color w:val="000000" w:themeColor="text1"/>
                      <w:szCs w:val="21"/>
                      <w:vertAlign w:val="superscript"/>
                      <w14:textFill>
                        <w14:solidFill>
                          <w14:schemeClr w14:val="tx1"/>
                        </w14:solidFill>
                      </w14:textFill>
                    </w:rPr>
                    <w:t>-7</w:t>
                  </w:r>
                  <w:r>
                    <w:rPr>
                      <w:rFonts w:hint="default" w:ascii="Times New Roman" w:hAnsi="Times New Roman" w:cs="Times New Roman"/>
                      <w:bCs/>
                      <w:color w:val="000000" w:themeColor="text1"/>
                      <w:szCs w:val="21"/>
                      <w14:textFill>
                        <w14:solidFill>
                          <w14:schemeClr w14:val="tx1"/>
                        </w14:solidFill>
                      </w14:textFill>
                    </w:rPr>
                    <w:t>cm/s，或参照GB16889执行</w:t>
                  </w:r>
                </w:p>
              </w:tc>
            </w:tr>
            <w:tr w14:paraId="377AD4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8" w:type="pct"/>
                  <w:vMerge w:val="continue"/>
                  <w:tcBorders>
                    <w:tl2br w:val="nil"/>
                    <w:tr2bl w:val="nil"/>
                  </w:tcBorders>
                  <w:noWrap w:val="0"/>
                  <w:vAlign w:val="center"/>
                </w:tcPr>
                <w:p w14:paraId="3C1060BD">
                  <w:pPr>
                    <w:keepNext w:val="0"/>
                    <w:keepLines w:val="0"/>
                    <w:suppressLineNumbers w:val="0"/>
                    <w:spacing w:before="0" w:beforeAutospacing="0" w:after="0" w:afterAutospacing="0"/>
                    <w:ind w:left="0" w:right="0"/>
                    <w:jc w:val="center"/>
                    <w:rPr>
                      <w:rFonts w:hint="default" w:ascii="Times New Roman" w:hAnsi="Times New Roman" w:cs="Times New Roman"/>
                      <w:bCs/>
                      <w:color w:val="000000" w:themeColor="text1"/>
                      <w:szCs w:val="21"/>
                      <w14:textFill>
                        <w14:solidFill>
                          <w14:schemeClr w14:val="tx1"/>
                        </w14:solidFill>
                      </w14:textFill>
                    </w:rPr>
                  </w:pPr>
                </w:p>
              </w:tc>
              <w:tc>
                <w:tcPr>
                  <w:tcW w:w="944" w:type="pct"/>
                  <w:tcBorders>
                    <w:tl2br w:val="nil"/>
                    <w:tr2bl w:val="nil"/>
                  </w:tcBorders>
                  <w:noWrap w:val="0"/>
                  <w:vAlign w:val="center"/>
                </w:tcPr>
                <w:p w14:paraId="6395C709">
                  <w:pPr>
                    <w:keepNext w:val="0"/>
                    <w:keepLines w:val="0"/>
                    <w:suppressLineNumbers w:val="0"/>
                    <w:spacing w:before="0" w:beforeAutospacing="0" w:after="0" w:afterAutospacing="0"/>
                    <w:ind w:left="0" w:right="0"/>
                    <w:jc w:val="center"/>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中-强</w:t>
                  </w:r>
                </w:p>
              </w:tc>
              <w:tc>
                <w:tcPr>
                  <w:tcW w:w="974" w:type="pct"/>
                  <w:tcBorders>
                    <w:tl2br w:val="nil"/>
                    <w:tr2bl w:val="nil"/>
                  </w:tcBorders>
                  <w:noWrap w:val="0"/>
                  <w:vAlign w:val="center"/>
                </w:tcPr>
                <w:p w14:paraId="0BAFB31D">
                  <w:pPr>
                    <w:keepNext w:val="0"/>
                    <w:keepLines w:val="0"/>
                    <w:suppressLineNumbers w:val="0"/>
                    <w:spacing w:before="0" w:beforeAutospacing="0" w:after="0" w:afterAutospacing="0"/>
                    <w:ind w:left="0" w:right="0"/>
                    <w:jc w:val="center"/>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难</w:t>
                  </w:r>
                </w:p>
              </w:tc>
              <w:tc>
                <w:tcPr>
                  <w:tcW w:w="1034" w:type="pct"/>
                  <w:vMerge w:val="continue"/>
                  <w:tcBorders>
                    <w:tl2br w:val="nil"/>
                    <w:tr2bl w:val="nil"/>
                  </w:tcBorders>
                  <w:noWrap w:val="0"/>
                  <w:vAlign w:val="center"/>
                </w:tcPr>
                <w:p w14:paraId="7261BF8E">
                  <w:pPr>
                    <w:keepNext w:val="0"/>
                    <w:keepLines w:val="0"/>
                    <w:suppressLineNumbers w:val="0"/>
                    <w:spacing w:before="0" w:beforeAutospacing="0" w:after="0" w:afterAutospacing="0"/>
                    <w:ind w:left="0" w:right="0"/>
                    <w:jc w:val="center"/>
                    <w:rPr>
                      <w:rFonts w:hint="default" w:ascii="Times New Roman" w:hAnsi="Times New Roman" w:cs="Times New Roman"/>
                      <w:bCs/>
                      <w:color w:val="000000" w:themeColor="text1"/>
                      <w:szCs w:val="21"/>
                      <w14:textFill>
                        <w14:solidFill>
                          <w14:schemeClr w14:val="tx1"/>
                        </w14:solidFill>
                      </w14:textFill>
                    </w:rPr>
                  </w:pPr>
                </w:p>
              </w:tc>
              <w:tc>
                <w:tcPr>
                  <w:tcW w:w="1347" w:type="pct"/>
                  <w:vMerge w:val="continue"/>
                  <w:tcBorders>
                    <w:tl2br w:val="nil"/>
                    <w:tr2bl w:val="nil"/>
                  </w:tcBorders>
                  <w:noWrap w:val="0"/>
                  <w:vAlign w:val="center"/>
                </w:tcPr>
                <w:p w14:paraId="47607EF0">
                  <w:pPr>
                    <w:keepNext w:val="0"/>
                    <w:keepLines w:val="0"/>
                    <w:suppressLineNumbers w:val="0"/>
                    <w:spacing w:before="0" w:beforeAutospacing="0" w:after="0" w:afterAutospacing="0"/>
                    <w:ind w:left="0" w:right="0"/>
                    <w:jc w:val="center"/>
                    <w:rPr>
                      <w:rFonts w:hint="default" w:ascii="Times New Roman" w:hAnsi="Times New Roman" w:cs="Times New Roman"/>
                      <w:bCs/>
                      <w:color w:val="000000" w:themeColor="text1"/>
                      <w:szCs w:val="21"/>
                      <w14:textFill>
                        <w14:solidFill>
                          <w14:schemeClr w14:val="tx1"/>
                        </w14:solidFill>
                      </w14:textFill>
                    </w:rPr>
                  </w:pPr>
                </w:p>
              </w:tc>
            </w:tr>
            <w:tr w14:paraId="789CBD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8" w:type="pct"/>
                  <w:vMerge w:val="continue"/>
                  <w:tcBorders>
                    <w:tl2br w:val="nil"/>
                    <w:tr2bl w:val="nil"/>
                  </w:tcBorders>
                  <w:noWrap w:val="0"/>
                  <w:vAlign w:val="center"/>
                </w:tcPr>
                <w:p w14:paraId="4D0019E1">
                  <w:pPr>
                    <w:keepNext w:val="0"/>
                    <w:keepLines w:val="0"/>
                    <w:suppressLineNumbers w:val="0"/>
                    <w:spacing w:before="0" w:beforeAutospacing="0" w:after="0" w:afterAutospacing="0"/>
                    <w:ind w:left="0" w:right="0"/>
                    <w:jc w:val="center"/>
                    <w:rPr>
                      <w:rFonts w:hint="default" w:ascii="Times New Roman" w:hAnsi="Times New Roman" w:cs="Times New Roman"/>
                      <w:bCs/>
                      <w:color w:val="000000" w:themeColor="text1"/>
                      <w:szCs w:val="21"/>
                      <w14:textFill>
                        <w14:solidFill>
                          <w14:schemeClr w14:val="tx1"/>
                        </w14:solidFill>
                      </w14:textFill>
                    </w:rPr>
                  </w:pPr>
                </w:p>
              </w:tc>
              <w:tc>
                <w:tcPr>
                  <w:tcW w:w="944" w:type="pct"/>
                  <w:tcBorders>
                    <w:tl2br w:val="nil"/>
                    <w:tr2bl w:val="nil"/>
                  </w:tcBorders>
                  <w:noWrap w:val="0"/>
                  <w:vAlign w:val="center"/>
                </w:tcPr>
                <w:p w14:paraId="62647949">
                  <w:pPr>
                    <w:keepNext w:val="0"/>
                    <w:keepLines w:val="0"/>
                    <w:suppressLineNumbers w:val="0"/>
                    <w:spacing w:before="0" w:beforeAutospacing="0" w:after="0" w:afterAutospacing="0"/>
                    <w:ind w:left="0" w:right="0"/>
                    <w:jc w:val="center"/>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中</w:t>
                  </w:r>
                </w:p>
              </w:tc>
              <w:tc>
                <w:tcPr>
                  <w:tcW w:w="974" w:type="pct"/>
                  <w:tcBorders>
                    <w:tl2br w:val="nil"/>
                    <w:tr2bl w:val="nil"/>
                  </w:tcBorders>
                  <w:noWrap w:val="0"/>
                  <w:vAlign w:val="center"/>
                </w:tcPr>
                <w:p w14:paraId="3DA3F3F4">
                  <w:pPr>
                    <w:keepNext w:val="0"/>
                    <w:keepLines w:val="0"/>
                    <w:suppressLineNumbers w:val="0"/>
                    <w:spacing w:before="0" w:beforeAutospacing="0" w:after="0" w:afterAutospacing="0"/>
                    <w:ind w:left="0" w:right="0"/>
                    <w:jc w:val="center"/>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易</w:t>
                  </w:r>
                </w:p>
              </w:tc>
              <w:tc>
                <w:tcPr>
                  <w:tcW w:w="1034" w:type="pct"/>
                  <w:vMerge w:val="restart"/>
                  <w:tcBorders>
                    <w:tl2br w:val="nil"/>
                    <w:tr2bl w:val="nil"/>
                  </w:tcBorders>
                  <w:noWrap w:val="0"/>
                  <w:vAlign w:val="center"/>
                </w:tcPr>
                <w:p w14:paraId="5BBDAFB5">
                  <w:pPr>
                    <w:keepNext w:val="0"/>
                    <w:keepLines w:val="0"/>
                    <w:suppressLineNumbers w:val="0"/>
                    <w:spacing w:before="0" w:beforeAutospacing="0" w:after="0" w:afterAutospacing="0"/>
                    <w:ind w:left="0" w:right="0"/>
                    <w:jc w:val="center"/>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重金属、持久性有机物污染物</w:t>
                  </w:r>
                </w:p>
              </w:tc>
              <w:tc>
                <w:tcPr>
                  <w:tcW w:w="1347" w:type="pct"/>
                  <w:vMerge w:val="continue"/>
                  <w:tcBorders>
                    <w:tl2br w:val="nil"/>
                    <w:tr2bl w:val="nil"/>
                  </w:tcBorders>
                  <w:noWrap w:val="0"/>
                  <w:vAlign w:val="center"/>
                </w:tcPr>
                <w:p w14:paraId="04DC98C4">
                  <w:pPr>
                    <w:keepNext w:val="0"/>
                    <w:keepLines w:val="0"/>
                    <w:suppressLineNumbers w:val="0"/>
                    <w:spacing w:before="0" w:beforeAutospacing="0" w:after="0" w:afterAutospacing="0"/>
                    <w:ind w:left="0" w:right="0"/>
                    <w:jc w:val="center"/>
                    <w:rPr>
                      <w:rFonts w:hint="default" w:ascii="Times New Roman" w:hAnsi="Times New Roman" w:cs="Times New Roman"/>
                      <w:bCs/>
                      <w:color w:val="000000" w:themeColor="text1"/>
                      <w:szCs w:val="21"/>
                      <w14:textFill>
                        <w14:solidFill>
                          <w14:schemeClr w14:val="tx1"/>
                        </w14:solidFill>
                      </w14:textFill>
                    </w:rPr>
                  </w:pPr>
                </w:p>
              </w:tc>
            </w:tr>
            <w:tr w14:paraId="64411A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698" w:type="pct"/>
                  <w:vMerge w:val="continue"/>
                  <w:tcBorders>
                    <w:tl2br w:val="nil"/>
                    <w:tr2bl w:val="nil"/>
                  </w:tcBorders>
                  <w:noWrap w:val="0"/>
                  <w:vAlign w:val="center"/>
                </w:tcPr>
                <w:p w14:paraId="6F775E9D">
                  <w:pPr>
                    <w:keepNext w:val="0"/>
                    <w:keepLines w:val="0"/>
                    <w:suppressLineNumbers w:val="0"/>
                    <w:spacing w:before="0" w:beforeAutospacing="0" w:after="0" w:afterAutospacing="0"/>
                    <w:ind w:left="0" w:right="0"/>
                    <w:jc w:val="center"/>
                    <w:rPr>
                      <w:rFonts w:hint="default" w:ascii="Times New Roman" w:hAnsi="Times New Roman" w:cs="Times New Roman"/>
                      <w:bCs/>
                      <w:color w:val="000000" w:themeColor="text1"/>
                      <w:szCs w:val="21"/>
                      <w14:textFill>
                        <w14:solidFill>
                          <w14:schemeClr w14:val="tx1"/>
                        </w14:solidFill>
                      </w14:textFill>
                    </w:rPr>
                  </w:pPr>
                </w:p>
              </w:tc>
              <w:tc>
                <w:tcPr>
                  <w:tcW w:w="944" w:type="pct"/>
                  <w:tcBorders>
                    <w:tl2br w:val="nil"/>
                    <w:tr2bl w:val="nil"/>
                  </w:tcBorders>
                  <w:noWrap w:val="0"/>
                  <w:vAlign w:val="center"/>
                </w:tcPr>
                <w:p w14:paraId="44F27D12">
                  <w:pPr>
                    <w:keepNext w:val="0"/>
                    <w:keepLines w:val="0"/>
                    <w:suppressLineNumbers w:val="0"/>
                    <w:spacing w:before="0" w:beforeAutospacing="0" w:after="0" w:afterAutospacing="0"/>
                    <w:ind w:left="0" w:right="0"/>
                    <w:jc w:val="center"/>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强</w:t>
                  </w:r>
                </w:p>
              </w:tc>
              <w:tc>
                <w:tcPr>
                  <w:tcW w:w="974" w:type="pct"/>
                  <w:tcBorders>
                    <w:tl2br w:val="nil"/>
                    <w:tr2bl w:val="nil"/>
                  </w:tcBorders>
                  <w:noWrap w:val="0"/>
                  <w:vAlign w:val="center"/>
                </w:tcPr>
                <w:p w14:paraId="0FC92655">
                  <w:pPr>
                    <w:keepNext w:val="0"/>
                    <w:keepLines w:val="0"/>
                    <w:suppressLineNumbers w:val="0"/>
                    <w:spacing w:before="0" w:beforeAutospacing="0" w:after="0" w:afterAutospacing="0"/>
                    <w:ind w:left="0" w:right="0"/>
                    <w:jc w:val="center"/>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易</w:t>
                  </w:r>
                </w:p>
              </w:tc>
              <w:tc>
                <w:tcPr>
                  <w:tcW w:w="1034" w:type="pct"/>
                  <w:vMerge w:val="continue"/>
                  <w:tcBorders>
                    <w:tl2br w:val="nil"/>
                    <w:tr2bl w:val="nil"/>
                  </w:tcBorders>
                  <w:noWrap w:val="0"/>
                  <w:vAlign w:val="center"/>
                </w:tcPr>
                <w:p w14:paraId="2539AC34">
                  <w:pPr>
                    <w:keepNext w:val="0"/>
                    <w:keepLines w:val="0"/>
                    <w:suppressLineNumbers w:val="0"/>
                    <w:spacing w:before="0" w:beforeAutospacing="0" w:after="0" w:afterAutospacing="0"/>
                    <w:ind w:left="0" w:right="0"/>
                    <w:jc w:val="center"/>
                    <w:rPr>
                      <w:rFonts w:hint="default" w:ascii="Times New Roman" w:hAnsi="Times New Roman" w:cs="Times New Roman"/>
                      <w:bCs/>
                      <w:color w:val="000000" w:themeColor="text1"/>
                      <w:szCs w:val="21"/>
                      <w14:textFill>
                        <w14:solidFill>
                          <w14:schemeClr w14:val="tx1"/>
                        </w14:solidFill>
                      </w14:textFill>
                    </w:rPr>
                  </w:pPr>
                </w:p>
              </w:tc>
              <w:tc>
                <w:tcPr>
                  <w:tcW w:w="1347" w:type="pct"/>
                  <w:vMerge w:val="continue"/>
                  <w:tcBorders>
                    <w:tl2br w:val="nil"/>
                    <w:tr2bl w:val="nil"/>
                  </w:tcBorders>
                  <w:noWrap w:val="0"/>
                  <w:vAlign w:val="center"/>
                </w:tcPr>
                <w:p w14:paraId="1B261734">
                  <w:pPr>
                    <w:keepNext w:val="0"/>
                    <w:keepLines w:val="0"/>
                    <w:suppressLineNumbers w:val="0"/>
                    <w:spacing w:before="0" w:beforeAutospacing="0" w:after="0" w:afterAutospacing="0"/>
                    <w:ind w:left="0" w:right="0"/>
                    <w:jc w:val="center"/>
                    <w:rPr>
                      <w:rFonts w:hint="default" w:ascii="Times New Roman" w:hAnsi="Times New Roman" w:cs="Times New Roman"/>
                      <w:bCs/>
                      <w:color w:val="000000" w:themeColor="text1"/>
                      <w:szCs w:val="21"/>
                      <w14:textFill>
                        <w14:solidFill>
                          <w14:schemeClr w14:val="tx1"/>
                        </w14:solidFill>
                      </w14:textFill>
                    </w:rPr>
                  </w:pPr>
                </w:p>
              </w:tc>
            </w:tr>
            <w:tr w14:paraId="688A20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8" w:type="pct"/>
                  <w:tcBorders>
                    <w:tl2br w:val="nil"/>
                    <w:tr2bl w:val="nil"/>
                  </w:tcBorders>
                  <w:noWrap w:val="0"/>
                  <w:vAlign w:val="center"/>
                </w:tcPr>
                <w:p w14:paraId="6F205C72">
                  <w:pPr>
                    <w:keepNext w:val="0"/>
                    <w:keepLines w:val="0"/>
                    <w:suppressLineNumbers w:val="0"/>
                    <w:spacing w:before="0" w:beforeAutospacing="0" w:after="0" w:afterAutospacing="0"/>
                    <w:ind w:left="0" w:right="0"/>
                    <w:jc w:val="center"/>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简单防渗</w:t>
                  </w:r>
                </w:p>
              </w:tc>
              <w:tc>
                <w:tcPr>
                  <w:tcW w:w="944" w:type="pct"/>
                  <w:tcBorders>
                    <w:tl2br w:val="nil"/>
                    <w:tr2bl w:val="nil"/>
                  </w:tcBorders>
                  <w:noWrap w:val="0"/>
                  <w:vAlign w:val="center"/>
                </w:tcPr>
                <w:p w14:paraId="34F63475">
                  <w:pPr>
                    <w:keepNext w:val="0"/>
                    <w:keepLines w:val="0"/>
                    <w:suppressLineNumbers w:val="0"/>
                    <w:spacing w:before="0" w:beforeAutospacing="0" w:after="0" w:afterAutospacing="0"/>
                    <w:ind w:left="0" w:right="0"/>
                    <w:jc w:val="center"/>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中-强</w:t>
                  </w:r>
                </w:p>
              </w:tc>
              <w:tc>
                <w:tcPr>
                  <w:tcW w:w="974" w:type="pct"/>
                  <w:tcBorders>
                    <w:tl2br w:val="nil"/>
                    <w:tr2bl w:val="nil"/>
                  </w:tcBorders>
                  <w:noWrap w:val="0"/>
                  <w:vAlign w:val="center"/>
                </w:tcPr>
                <w:p w14:paraId="7AB8BF40">
                  <w:pPr>
                    <w:keepNext w:val="0"/>
                    <w:keepLines w:val="0"/>
                    <w:suppressLineNumbers w:val="0"/>
                    <w:spacing w:before="0" w:beforeAutospacing="0" w:after="0" w:afterAutospacing="0"/>
                    <w:ind w:left="0" w:right="0"/>
                    <w:jc w:val="center"/>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易</w:t>
                  </w:r>
                </w:p>
              </w:tc>
              <w:tc>
                <w:tcPr>
                  <w:tcW w:w="1034" w:type="pct"/>
                  <w:tcBorders>
                    <w:tl2br w:val="nil"/>
                    <w:tr2bl w:val="nil"/>
                  </w:tcBorders>
                  <w:noWrap w:val="0"/>
                  <w:vAlign w:val="center"/>
                </w:tcPr>
                <w:p w14:paraId="058A8BE3">
                  <w:pPr>
                    <w:keepNext w:val="0"/>
                    <w:keepLines w:val="0"/>
                    <w:suppressLineNumbers w:val="0"/>
                    <w:spacing w:before="0" w:beforeAutospacing="0" w:after="0" w:afterAutospacing="0"/>
                    <w:ind w:left="0" w:right="0"/>
                    <w:jc w:val="center"/>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其他类型</w:t>
                  </w:r>
                </w:p>
              </w:tc>
              <w:tc>
                <w:tcPr>
                  <w:tcW w:w="1347" w:type="pct"/>
                  <w:tcBorders>
                    <w:tl2br w:val="nil"/>
                    <w:tr2bl w:val="nil"/>
                  </w:tcBorders>
                  <w:noWrap w:val="0"/>
                  <w:vAlign w:val="center"/>
                </w:tcPr>
                <w:p w14:paraId="47C6C8D8">
                  <w:pPr>
                    <w:keepNext w:val="0"/>
                    <w:keepLines w:val="0"/>
                    <w:suppressLineNumbers w:val="0"/>
                    <w:spacing w:before="0" w:beforeAutospacing="0" w:after="0" w:afterAutospacing="0"/>
                    <w:ind w:left="0" w:right="0"/>
                    <w:jc w:val="center"/>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一般地面硬化</w:t>
                  </w:r>
                </w:p>
              </w:tc>
            </w:tr>
          </w:tbl>
          <w:p w14:paraId="79C3ED34">
            <w:pPr>
              <w:keepNext w:val="0"/>
              <w:keepLines w:val="0"/>
              <w:widowControl/>
              <w:suppressLineNumbers w:val="0"/>
              <w:spacing w:before="0" w:beforeAutospacing="0" w:after="0" w:afterAutospacing="0" w:line="360" w:lineRule="auto"/>
              <w:ind w:left="0" w:right="0" w:firstLine="48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根据上述地下水污染防渗分区参照表，本项目分为</w:t>
            </w:r>
            <w:r>
              <w:rPr>
                <w:rFonts w:hint="eastAsia" w:ascii="Times New Roman" w:hAnsi="Times New Roman" w:cs="Times New Roman"/>
                <w:color w:val="000000" w:themeColor="text1"/>
                <w:sz w:val="24"/>
                <w:szCs w:val="24"/>
                <w:lang w:val="en-US" w:eastAsia="zh-CN"/>
                <w14:textFill>
                  <w14:solidFill>
                    <w14:schemeClr w14:val="tx1"/>
                  </w14:solidFill>
                </w14:textFill>
              </w:rPr>
              <w:t>一般防渗区</w:t>
            </w:r>
            <w:r>
              <w:rPr>
                <w:rFonts w:hint="default" w:ascii="Times New Roman" w:hAnsi="Times New Roman" w:cs="Times New Roman"/>
                <w:color w:val="000000" w:themeColor="text1"/>
                <w:sz w:val="24"/>
                <w:szCs w:val="24"/>
                <w14:textFill>
                  <w14:solidFill>
                    <w14:schemeClr w14:val="tx1"/>
                  </w14:solidFill>
                </w14:textFill>
              </w:rPr>
              <w:t>和重点防渗区。防渗分区划分及采取的防渗措施见表4-</w:t>
            </w:r>
            <w:r>
              <w:rPr>
                <w:rFonts w:hint="eastAsia" w:ascii="Times New Roman" w:hAnsi="Times New Roman" w:cs="Times New Roman"/>
                <w:color w:val="000000" w:themeColor="text1"/>
                <w:sz w:val="24"/>
                <w:szCs w:val="24"/>
                <w:lang w:val="en-US" w:eastAsia="zh-CN"/>
                <w14:textFill>
                  <w14:solidFill>
                    <w14:schemeClr w14:val="tx1"/>
                  </w14:solidFill>
                </w14:textFill>
              </w:rPr>
              <w:t>27</w:t>
            </w:r>
            <w:r>
              <w:rPr>
                <w:rFonts w:hint="default" w:ascii="Times New Roman" w:hAnsi="Times New Roman" w:cs="Times New Roman"/>
                <w:color w:val="000000" w:themeColor="text1"/>
                <w:sz w:val="24"/>
                <w:szCs w:val="24"/>
                <w14:textFill>
                  <w14:solidFill>
                    <w14:schemeClr w14:val="tx1"/>
                  </w14:solidFill>
                </w14:textFill>
              </w:rPr>
              <w:t>。</w:t>
            </w:r>
          </w:p>
          <w:p w14:paraId="37B6FF49">
            <w:pPr>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sz w:val="24"/>
                <w:szCs w:val="24"/>
                <w14:textFill>
                  <w14:solidFill>
                    <w14:schemeClr w14:val="tx1"/>
                  </w14:solidFill>
                </w14:textFill>
              </w:rPr>
            </w:pPr>
            <w:r>
              <w:rPr>
                <w:rFonts w:hint="default" w:ascii="Times New Roman" w:hAnsi="Times New Roman" w:cs="Times New Roman"/>
                <w:b/>
                <w:color w:val="000000" w:themeColor="text1"/>
                <w:sz w:val="24"/>
                <w:szCs w:val="24"/>
                <w14:textFill>
                  <w14:solidFill>
                    <w14:schemeClr w14:val="tx1"/>
                  </w14:solidFill>
                </w14:textFill>
              </w:rPr>
              <w:t>表4-</w:t>
            </w:r>
            <w:r>
              <w:rPr>
                <w:rFonts w:hint="eastAsia" w:ascii="Times New Roman" w:hAnsi="Times New Roman" w:cs="Times New Roman"/>
                <w:b/>
                <w:color w:val="000000" w:themeColor="text1"/>
                <w:sz w:val="24"/>
                <w:szCs w:val="24"/>
                <w:lang w:val="en-US" w:eastAsia="zh-CN"/>
                <w14:textFill>
                  <w14:solidFill>
                    <w14:schemeClr w14:val="tx1"/>
                  </w14:solidFill>
                </w14:textFill>
              </w:rPr>
              <w:t>27</w:t>
            </w:r>
            <w:r>
              <w:rPr>
                <w:rFonts w:hint="default" w:ascii="Times New Roman" w:hAnsi="Times New Roman" w:cs="Times New Roman"/>
                <w:b/>
                <w:color w:val="000000" w:themeColor="text1"/>
                <w:sz w:val="24"/>
                <w:szCs w:val="24"/>
                <w14:textFill>
                  <w14:solidFill>
                    <w14:schemeClr w14:val="tx1"/>
                  </w14:solidFill>
                </w14:textFill>
              </w:rPr>
              <w:t xml:space="preserve"> 防渗区划分及设计采取的防渗措施一览表</w:t>
            </w:r>
          </w:p>
          <w:tbl>
            <w:tblPr>
              <w:tblStyle w:val="28"/>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2311"/>
              <w:gridCol w:w="1424"/>
              <w:gridCol w:w="2915"/>
            </w:tblGrid>
            <w:tr w14:paraId="41B227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pct"/>
                  <w:tcBorders>
                    <w:tl2br w:val="nil"/>
                    <w:tr2bl w:val="nil"/>
                  </w:tcBorders>
                  <w:noWrap w:val="0"/>
                  <w:vAlign w:val="center"/>
                </w:tcPr>
                <w:p w14:paraId="37EDCC3B">
                  <w:pPr>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防渗分区</w:t>
                  </w:r>
                </w:p>
              </w:tc>
              <w:tc>
                <w:tcPr>
                  <w:tcW w:w="1457" w:type="pct"/>
                  <w:tcBorders>
                    <w:tl2br w:val="nil"/>
                    <w:tr2bl w:val="nil"/>
                  </w:tcBorders>
                  <w:noWrap w:val="0"/>
                  <w:vAlign w:val="center"/>
                </w:tcPr>
                <w:p w14:paraId="4DFEFAB1">
                  <w:pPr>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本项目分区</w:t>
                  </w:r>
                </w:p>
              </w:tc>
              <w:tc>
                <w:tcPr>
                  <w:tcW w:w="898" w:type="pct"/>
                  <w:tcBorders>
                    <w:tl2br w:val="nil"/>
                    <w:tr2bl w:val="nil"/>
                  </w:tcBorders>
                  <w:noWrap w:val="0"/>
                  <w:vAlign w:val="center"/>
                </w:tcPr>
                <w:p w14:paraId="6E529D9E">
                  <w:pPr>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污染类型</w:t>
                  </w:r>
                </w:p>
              </w:tc>
              <w:tc>
                <w:tcPr>
                  <w:tcW w:w="1838" w:type="pct"/>
                  <w:tcBorders>
                    <w:tl2br w:val="nil"/>
                    <w:tr2bl w:val="nil"/>
                  </w:tcBorders>
                  <w:noWrap w:val="0"/>
                  <w:vAlign w:val="center"/>
                </w:tcPr>
                <w:p w14:paraId="63ADFC3A">
                  <w:pPr>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处理措施</w:t>
                  </w:r>
                </w:p>
              </w:tc>
            </w:tr>
            <w:tr w14:paraId="7E6394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pct"/>
                  <w:tcBorders>
                    <w:tl2br w:val="nil"/>
                    <w:tr2bl w:val="nil"/>
                  </w:tcBorders>
                  <w:noWrap w:val="0"/>
                  <w:vAlign w:val="center"/>
                </w:tcPr>
                <w:p w14:paraId="7FE7578D">
                  <w:pPr>
                    <w:keepNext w:val="0"/>
                    <w:keepLines w:val="0"/>
                    <w:suppressLineNumbers w:val="0"/>
                    <w:spacing w:before="0" w:beforeAutospacing="0" w:after="0" w:afterAutospacing="0"/>
                    <w:ind w:left="0" w:right="0"/>
                    <w:jc w:val="center"/>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重点防渗区</w:t>
                  </w:r>
                </w:p>
              </w:tc>
              <w:tc>
                <w:tcPr>
                  <w:tcW w:w="1457" w:type="pct"/>
                  <w:tcBorders>
                    <w:tl2br w:val="nil"/>
                    <w:tr2bl w:val="nil"/>
                  </w:tcBorders>
                  <w:noWrap w:val="0"/>
                  <w:vAlign w:val="center"/>
                </w:tcPr>
                <w:p w14:paraId="71DC7870">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000000" w:themeColor="text1"/>
                      <w:szCs w:val="21"/>
                      <w:lang w:val="en-US" w:eastAsia="zh-CN"/>
                      <w14:textFill>
                        <w14:solidFill>
                          <w14:schemeClr w14:val="tx1"/>
                        </w14:solidFill>
                      </w14:textFill>
                    </w:rPr>
                  </w:pPr>
                  <w:r>
                    <w:rPr>
                      <w:rFonts w:hint="eastAsia" w:ascii="Times New Roman" w:hAnsi="Times New Roman" w:cs="Times New Roman"/>
                      <w:bCs/>
                      <w:color w:val="000000" w:themeColor="text1"/>
                      <w:szCs w:val="21"/>
                      <w:lang w:val="en-US" w:eastAsia="zh-CN"/>
                      <w14:textFill>
                        <w14:solidFill>
                          <w14:schemeClr w14:val="tx1"/>
                        </w14:solidFill>
                      </w14:textFill>
                    </w:rPr>
                    <w:t>危废库、油墨、胶黏剂堆放库</w:t>
                  </w:r>
                </w:p>
              </w:tc>
              <w:tc>
                <w:tcPr>
                  <w:tcW w:w="898" w:type="pct"/>
                  <w:tcBorders>
                    <w:tl2br w:val="nil"/>
                    <w:tr2bl w:val="nil"/>
                  </w:tcBorders>
                  <w:noWrap w:val="0"/>
                  <w:vAlign w:val="center"/>
                </w:tcPr>
                <w:p w14:paraId="12244D5E">
                  <w:pPr>
                    <w:keepNext w:val="0"/>
                    <w:keepLines w:val="0"/>
                    <w:suppressLineNumbers w:val="0"/>
                    <w:spacing w:before="0" w:beforeAutospacing="0" w:after="0" w:afterAutospacing="0"/>
                    <w:ind w:left="0" w:right="0"/>
                    <w:jc w:val="center"/>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持久性有机物污染物</w:t>
                  </w:r>
                </w:p>
              </w:tc>
              <w:tc>
                <w:tcPr>
                  <w:tcW w:w="1838" w:type="pct"/>
                  <w:tcBorders>
                    <w:tl2br w:val="nil"/>
                    <w:tr2bl w:val="nil"/>
                  </w:tcBorders>
                  <w:noWrap w:val="0"/>
                  <w:vAlign w:val="center"/>
                </w:tcPr>
                <w:p w14:paraId="7CF67ACD">
                  <w:pPr>
                    <w:keepNext w:val="0"/>
                    <w:keepLines w:val="0"/>
                    <w:suppressLineNumbers w:val="0"/>
                    <w:spacing w:before="0" w:beforeAutospacing="0" w:after="0" w:afterAutospacing="0"/>
                    <w:ind w:left="0" w:right="0"/>
                    <w:jc w:val="center"/>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采用防水钢筋混凝土层加防渗环氧树脂层相结合的方式进行防腐，混凝土渗透系数 K≤1×10</w:t>
                  </w:r>
                  <w:r>
                    <w:rPr>
                      <w:rFonts w:hint="default" w:ascii="Times New Roman" w:hAnsi="Times New Roman" w:cs="Times New Roman"/>
                      <w:bCs/>
                      <w:color w:val="000000" w:themeColor="text1"/>
                      <w:szCs w:val="21"/>
                      <w:vertAlign w:val="superscript"/>
                      <w14:textFill>
                        <w14:solidFill>
                          <w14:schemeClr w14:val="tx1"/>
                        </w14:solidFill>
                      </w14:textFill>
                    </w:rPr>
                    <w:t>-7</w:t>
                  </w:r>
                  <w:r>
                    <w:rPr>
                      <w:rFonts w:hint="default" w:ascii="Times New Roman" w:hAnsi="Times New Roman" w:cs="Times New Roman"/>
                      <w:bCs/>
                      <w:color w:val="000000" w:themeColor="text1"/>
                      <w:szCs w:val="21"/>
                      <w14:textFill>
                        <w14:solidFill>
                          <w14:schemeClr w14:val="tx1"/>
                        </w14:solidFill>
                      </w14:textFill>
                    </w:rPr>
                    <w:t>cm/s</w:t>
                  </w:r>
                </w:p>
              </w:tc>
            </w:tr>
            <w:tr w14:paraId="55EFE3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804" w:type="pct"/>
                  <w:tcBorders>
                    <w:tl2br w:val="nil"/>
                    <w:tr2bl w:val="nil"/>
                  </w:tcBorders>
                  <w:noWrap w:val="0"/>
                  <w:vAlign w:val="center"/>
                </w:tcPr>
                <w:p w14:paraId="62D7153E">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000000" w:themeColor="text1"/>
                      <w:szCs w:val="21"/>
                      <w:lang w:val="en-US" w:eastAsia="zh-CN"/>
                      <w14:textFill>
                        <w14:solidFill>
                          <w14:schemeClr w14:val="tx1"/>
                        </w14:solidFill>
                      </w14:textFill>
                    </w:rPr>
                  </w:pPr>
                  <w:r>
                    <w:rPr>
                      <w:rFonts w:hint="eastAsia" w:ascii="Times New Roman" w:hAnsi="Times New Roman" w:cs="Times New Roman"/>
                      <w:bCs/>
                      <w:color w:val="000000" w:themeColor="text1"/>
                      <w:szCs w:val="21"/>
                      <w:lang w:val="en-US" w:eastAsia="zh-CN"/>
                      <w14:textFill>
                        <w14:solidFill>
                          <w14:schemeClr w14:val="tx1"/>
                        </w14:solidFill>
                      </w14:textFill>
                    </w:rPr>
                    <w:t>一般防渗区</w:t>
                  </w:r>
                </w:p>
              </w:tc>
              <w:tc>
                <w:tcPr>
                  <w:tcW w:w="1457" w:type="pct"/>
                  <w:tcBorders>
                    <w:tl2br w:val="nil"/>
                    <w:tr2bl w:val="nil"/>
                  </w:tcBorders>
                  <w:noWrap w:val="0"/>
                  <w:vAlign w:val="center"/>
                </w:tcPr>
                <w:p w14:paraId="65398155">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000000" w:themeColor="text1"/>
                      <w:szCs w:val="21"/>
                      <w:lang w:val="en-US" w:eastAsia="zh-CN"/>
                      <w14:textFill>
                        <w14:solidFill>
                          <w14:schemeClr w14:val="tx1"/>
                        </w14:solidFill>
                      </w14:textFill>
                    </w:rPr>
                  </w:pPr>
                  <w:r>
                    <w:rPr>
                      <w:rFonts w:hint="eastAsia" w:ascii="Times New Roman" w:hAnsi="Times New Roman" w:cs="Times New Roman"/>
                      <w:bCs/>
                      <w:color w:val="000000" w:themeColor="text1"/>
                      <w:szCs w:val="21"/>
                      <w:lang w:val="en-US" w:eastAsia="zh-CN"/>
                      <w14:textFill>
                        <w14:solidFill>
                          <w14:schemeClr w14:val="tx1"/>
                        </w14:solidFill>
                      </w14:textFill>
                    </w:rPr>
                    <w:t>生产车间、一般固废库</w:t>
                  </w:r>
                </w:p>
              </w:tc>
              <w:tc>
                <w:tcPr>
                  <w:tcW w:w="898" w:type="pct"/>
                  <w:tcBorders>
                    <w:tl2br w:val="nil"/>
                    <w:tr2bl w:val="nil"/>
                  </w:tcBorders>
                  <w:noWrap w:val="0"/>
                  <w:vAlign w:val="center"/>
                </w:tcPr>
                <w:p w14:paraId="6A46982E">
                  <w:pPr>
                    <w:keepNext w:val="0"/>
                    <w:keepLines w:val="0"/>
                    <w:suppressLineNumbers w:val="0"/>
                    <w:spacing w:before="0" w:beforeAutospacing="0" w:after="0" w:afterAutospacing="0"/>
                    <w:ind w:left="0" w:right="0"/>
                    <w:jc w:val="center"/>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其他类型</w:t>
                  </w:r>
                </w:p>
              </w:tc>
              <w:tc>
                <w:tcPr>
                  <w:tcW w:w="1838" w:type="pct"/>
                  <w:tcBorders>
                    <w:tl2br w:val="nil"/>
                    <w:tr2bl w:val="nil"/>
                  </w:tcBorders>
                  <w:noWrap w:val="0"/>
                  <w:vAlign w:val="center"/>
                </w:tcPr>
                <w:p w14:paraId="08B8F26D">
                  <w:pPr>
                    <w:keepNext w:val="0"/>
                    <w:keepLines w:val="0"/>
                    <w:suppressLineNumbers w:val="0"/>
                    <w:spacing w:before="0" w:beforeAutospacing="0" w:after="0" w:afterAutospacing="0"/>
                    <w:ind w:left="0" w:right="0"/>
                    <w:jc w:val="center"/>
                    <w:rPr>
                      <w:rFonts w:hint="default" w:ascii="Times New Roman" w:hAnsi="Times New Roman" w:cs="Times New Roman"/>
                      <w:bCs/>
                      <w:color w:val="000000" w:themeColor="text1"/>
                      <w:szCs w:val="21"/>
                      <w14:textFill>
                        <w14:solidFill>
                          <w14:schemeClr w14:val="tx1"/>
                        </w14:solidFill>
                      </w14:textFill>
                    </w:rPr>
                  </w:pPr>
                  <w:r>
                    <w:rPr>
                      <w:rFonts w:hint="eastAsia" w:ascii="Times New Roman" w:hAnsi="Times New Roman" w:cs="Times New Roman"/>
                      <w:bCs/>
                      <w:color w:val="000000" w:themeColor="text1"/>
                      <w:szCs w:val="21"/>
                      <w14:textFill>
                        <w14:solidFill>
                          <w14:schemeClr w14:val="tx1"/>
                        </w14:solidFill>
                      </w14:textFill>
                    </w:rPr>
                    <w:t>等效黏土防渗层Mb≥1.5m，K≤10</w:t>
                  </w:r>
                  <w:r>
                    <w:rPr>
                      <w:rFonts w:hint="eastAsia" w:ascii="Times New Roman" w:hAnsi="Times New Roman" w:cs="Times New Roman"/>
                      <w:bCs/>
                      <w:color w:val="000000" w:themeColor="text1"/>
                      <w:szCs w:val="21"/>
                      <w:vertAlign w:val="superscript"/>
                      <w14:textFill>
                        <w14:solidFill>
                          <w14:schemeClr w14:val="tx1"/>
                        </w14:solidFill>
                      </w14:textFill>
                    </w:rPr>
                    <w:t>-7</w:t>
                  </w:r>
                  <w:r>
                    <w:rPr>
                      <w:rFonts w:hint="eastAsia" w:ascii="Times New Roman" w:hAnsi="Times New Roman" w:cs="Times New Roman"/>
                      <w:bCs/>
                      <w:color w:val="000000" w:themeColor="text1"/>
                      <w:szCs w:val="21"/>
                      <w14:textFill>
                        <w14:solidFill>
                          <w14:schemeClr w14:val="tx1"/>
                        </w14:solidFill>
                      </w14:textFill>
                    </w:rPr>
                    <w:t>cm/s</w:t>
                  </w:r>
                </w:p>
              </w:tc>
            </w:tr>
          </w:tbl>
          <w:p w14:paraId="60756FF5">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cs="Times New Roman"/>
                <w:b/>
                <w:color w:val="000000" w:themeColor="text1"/>
                <w:spacing w:val="-10"/>
                <w:sz w:val="24"/>
                <w:szCs w:val="24"/>
                <w14:textFill>
                  <w14:solidFill>
                    <w14:schemeClr w14:val="tx1"/>
                  </w14:solidFill>
                </w14:textFill>
              </w:rPr>
            </w:pPr>
            <w:r>
              <w:rPr>
                <w:rFonts w:hint="eastAsia" w:ascii="Times New Roman" w:hAnsi="Times New Roman" w:cs="Times New Roman"/>
                <w:b/>
                <w:color w:val="000000" w:themeColor="text1"/>
                <w:spacing w:val="-10"/>
                <w:sz w:val="24"/>
                <w:szCs w:val="24"/>
                <w:lang w:val="en-US" w:eastAsia="zh-CN"/>
                <w14:textFill>
                  <w14:solidFill>
                    <w14:schemeClr w14:val="tx1"/>
                  </w14:solidFill>
                </w14:textFill>
              </w:rPr>
              <w:t>六、</w:t>
            </w:r>
            <w:r>
              <w:rPr>
                <w:rFonts w:hint="default" w:ascii="Times New Roman" w:hAnsi="Times New Roman" w:cs="Times New Roman"/>
                <w:b/>
                <w:color w:val="000000" w:themeColor="text1"/>
                <w:spacing w:val="-10"/>
                <w:sz w:val="24"/>
                <w:szCs w:val="24"/>
                <w14:textFill>
                  <w14:solidFill>
                    <w14:schemeClr w14:val="tx1"/>
                  </w14:solidFill>
                </w14:textFill>
              </w:rPr>
              <w:t>生态</w:t>
            </w:r>
          </w:p>
          <w:p w14:paraId="5F29CD32">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cs="Times New Roman"/>
                <w:bCs/>
                <w:color w:val="000000" w:themeColor="text1"/>
                <w:spacing w:val="0"/>
                <w:sz w:val="24"/>
                <w:szCs w:val="24"/>
                <w14:textFill>
                  <w14:solidFill>
                    <w14:schemeClr w14:val="tx1"/>
                  </w14:solidFill>
                </w14:textFill>
              </w:rPr>
            </w:pPr>
            <w:r>
              <w:rPr>
                <w:rFonts w:hint="default" w:ascii="Times New Roman" w:hAnsi="Times New Roman" w:cs="Times New Roman"/>
                <w:bCs/>
                <w:color w:val="000000" w:themeColor="text1"/>
                <w:spacing w:val="0"/>
                <w:sz w:val="24"/>
                <w:szCs w:val="24"/>
                <w14:textFill>
                  <w14:solidFill>
                    <w14:schemeClr w14:val="tx1"/>
                  </w14:solidFill>
                </w14:textFill>
              </w:rPr>
              <w:t>本项目位于</w:t>
            </w:r>
            <w:r>
              <w:rPr>
                <w:rFonts w:hint="eastAsia" w:ascii="Times New Roman" w:hAnsi="Times New Roman" w:cs="Times New Roman"/>
                <w:color w:val="000000" w:themeColor="text1"/>
                <w:sz w:val="24"/>
                <w:szCs w:val="24"/>
                <w:lang w:val="en-US" w:eastAsia="zh-CN"/>
                <w14:textFill>
                  <w14:solidFill>
                    <w14:schemeClr w14:val="tx1"/>
                  </w14:solidFill>
                </w14:textFill>
              </w:rPr>
              <w:t>江苏省如皋市丁堰镇兴业路6号</w:t>
            </w:r>
            <w:r>
              <w:rPr>
                <w:rFonts w:hint="default" w:ascii="Times New Roman" w:hAnsi="Times New Roman" w:cs="Times New Roman"/>
                <w:bCs/>
                <w:color w:val="000000" w:themeColor="text1"/>
                <w:spacing w:val="0"/>
                <w:sz w:val="24"/>
                <w:szCs w:val="24"/>
                <w14:textFill>
                  <w14:solidFill>
                    <w14:schemeClr w14:val="tx1"/>
                  </w14:solidFill>
                </w14:textFill>
              </w:rPr>
              <w:t>，用地范围内无生态环境保护目标，对周围生态环境基本不产生影响。</w:t>
            </w:r>
          </w:p>
          <w:p w14:paraId="05C31E1C">
            <w:pPr>
              <w:pStyle w:val="26"/>
              <w:keepNext w:val="0"/>
              <w:keepLines w:val="0"/>
              <w:suppressLineNumbers w:val="0"/>
              <w:spacing w:before="0" w:beforeAutospacing="0" w:after="0" w:afterAutospacing="0" w:line="360" w:lineRule="auto"/>
              <w:ind w:left="0" w:right="0"/>
              <w:rPr>
                <w:rFonts w:hint="default" w:ascii="Times New Roman" w:eastAsia="宋体" w:cs="Times New Roman"/>
                <w:color w:val="000000" w:themeColor="text1"/>
                <w:sz w:val="24"/>
                <w:szCs w:val="24"/>
                <w14:textFill>
                  <w14:solidFill>
                    <w14:schemeClr w14:val="tx1"/>
                  </w14:solidFill>
                </w14:textFill>
              </w:rPr>
            </w:pPr>
            <w:r>
              <w:rPr>
                <w:rFonts w:hint="eastAsia" w:ascii="Times New Roman" w:eastAsia="宋体" w:cs="Times New Roman"/>
                <w:color w:val="000000" w:themeColor="text1"/>
                <w:sz w:val="24"/>
                <w:szCs w:val="24"/>
                <w:lang w:val="en-US" w:eastAsia="zh-CN"/>
                <w14:textFill>
                  <w14:solidFill>
                    <w14:schemeClr w14:val="tx1"/>
                  </w14:solidFill>
                </w14:textFill>
              </w:rPr>
              <w:t>七、</w:t>
            </w:r>
            <w:r>
              <w:rPr>
                <w:rFonts w:hint="default" w:ascii="Times New Roman" w:eastAsia="宋体" w:cs="Times New Roman"/>
                <w:color w:val="000000" w:themeColor="text1"/>
                <w:sz w:val="24"/>
                <w:szCs w:val="24"/>
                <w14:textFill>
                  <w14:solidFill>
                    <w14:schemeClr w14:val="tx1"/>
                  </w14:solidFill>
                </w14:textFill>
              </w:rPr>
              <w:t>环境风险</w:t>
            </w:r>
          </w:p>
          <w:p w14:paraId="0CC4E357">
            <w:pPr>
              <w:pStyle w:val="26"/>
              <w:keepNext w:val="0"/>
              <w:keepLines w:val="0"/>
              <w:suppressLineNumbers w:val="0"/>
              <w:spacing w:before="0" w:beforeAutospacing="0" w:after="0" w:afterAutospacing="0" w:line="360" w:lineRule="auto"/>
              <w:ind w:left="0" w:right="0" w:firstLine="480" w:firstLineChars="200"/>
              <w:rPr>
                <w:rFonts w:hint="default" w:ascii="Times New Roman" w:eastAsia="宋体" w:cs="Times New Roman"/>
                <w:b w:val="0"/>
                <w:bCs/>
                <w:color w:val="000000" w:themeColor="text1"/>
                <w:sz w:val="24"/>
                <w:szCs w:val="24"/>
                <w14:textFill>
                  <w14:solidFill>
                    <w14:schemeClr w14:val="tx1"/>
                  </w14:solidFill>
                </w14:textFill>
              </w:rPr>
            </w:pPr>
            <w:r>
              <w:rPr>
                <w:rFonts w:hint="default" w:ascii="Times New Roman" w:eastAsia="宋体" w:cs="Times New Roman"/>
                <w:b w:val="0"/>
                <w:bCs/>
                <w:color w:val="000000" w:themeColor="text1"/>
                <w:sz w:val="24"/>
                <w:szCs w:val="24"/>
                <w14:textFill>
                  <w14:solidFill>
                    <w14:schemeClr w14:val="tx1"/>
                  </w14:solidFill>
                </w14:textFill>
              </w:rPr>
              <w:t>环境风险评价的目的是分析和预测建设项目存在的潜在危险、有害因素，项目建设和运行期间可能发生的突发性事件或事故(一般不包括人为破坏及自然灾害)，引起有毒有害和易燃易爆等物质泄漏，所造成的人身安全与环境影响和损害程度，提出合理可行的防范、应急与减缓措施，使建设项目事故率、损失和环境影响能够达到可接受水平。</w:t>
            </w:r>
          </w:p>
          <w:p w14:paraId="6B1E83AE">
            <w:pPr>
              <w:pStyle w:val="26"/>
              <w:keepNext w:val="0"/>
              <w:keepLines w:val="0"/>
              <w:suppressLineNumbers w:val="0"/>
              <w:spacing w:before="0" w:beforeAutospacing="0" w:after="0" w:afterAutospacing="0" w:line="360" w:lineRule="auto"/>
              <w:ind w:left="0" w:right="0" w:firstLine="482" w:firstLineChars="200"/>
              <w:rPr>
                <w:rFonts w:hint="default" w:ascii="Times New Roman" w:eastAsia="宋体" w:cs="Times New Roman"/>
                <w:b/>
                <w:bCs w:val="0"/>
                <w:color w:val="000000" w:themeColor="text1"/>
                <w:sz w:val="24"/>
                <w:szCs w:val="24"/>
                <w14:textFill>
                  <w14:solidFill>
                    <w14:schemeClr w14:val="tx1"/>
                  </w14:solidFill>
                </w14:textFill>
              </w:rPr>
            </w:pPr>
            <w:r>
              <w:rPr>
                <w:rFonts w:hint="default" w:ascii="Times New Roman" w:eastAsia="宋体" w:cs="Times New Roman"/>
                <w:b/>
                <w:bCs w:val="0"/>
                <w:color w:val="000000" w:themeColor="text1"/>
                <w:sz w:val="24"/>
                <w:szCs w:val="24"/>
                <w14:textFill>
                  <w14:solidFill>
                    <w14:schemeClr w14:val="tx1"/>
                  </w14:solidFill>
                </w14:textFill>
              </w:rPr>
              <w:t>（1）环境风险潜势初判</w:t>
            </w:r>
          </w:p>
          <w:p w14:paraId="6FA9ED28">
            <w:pPr>
              <w:pStyle w:val="26"/>
              <w:keepNext w:val="0"/>
              <w:keepLines w:val="0"/>
              <w:suppressLineNumbers w:val="0"/>
              <w:spacing w:before="0" w:beforeAutospacing="0" w:after="0" w:afterAutospacing="0" w:line="360" w:lineRule="auto"/>
              <w:ind w:left="0" w:right="0" w:firstLine="480" w:firstLineChars="200"/>
              <w:rPr>
                <w:rFonts w:hint="default" w:ascii="Times New Roman" w:eastAsia="宋体" w:cs="Times New Roman"/>
                <w:b w:val="0"/>
                <w:bCs/>
                <w:color w:val="000000" w:themeColor="text1"/>
                <w:sz w:val="24"/>
                <w:szCs w:val="24"/>
                <w14:textFill>
                  <w14:solidFill>
                    <w14:schemeClr w14:val="tx1"/>
                  </w14:solidFill>
                </w14:textFill>
              </w:rPr>
            </w:pPr>
            <w:r>
              <w:rPr>
                <w:rFonts w:hint="default" w:ascii="Times New Roman" w:eastAsia="宋体" w:cs="Times New Roman"/>
                <w:b w:val="0"/>
                <w:bCs/>
                <w:color w:val="000000" w:themeColor="text1"/>
                <w:sz w:val="24"/>
                <w:szCs w:val="24"/>
                <w14:textFill>
                  <w14:solidFill>
                    <w14:schemeClr w14:val="tx1"/>
                  </w14:solidFill>
                </w14:textFill>
              </w:rPr>
              <w:t>根据《建设项目环境风险评价技术导则》(HJ169-2018) ，环境风险评价工作等级划分为一级、二级、三级。建设项目涉及的物质及工艺系统危险性和所在地的环境敏感性确定环境风险潜势，按照表4-</w:t>
            </w:r>
            <w:r>
              <w:rPr>
                <w:rFonts w:hint="eastAsia" w:ascii="Times New Roman" w:eastAsia="宋体" w:cs="Times New Roman"/>
                <w:b w:val="0"/>
                <w:bCs/>
                <w:color w:val="000000" w:themeColor="text1"/>
                <w:sz w:val="24"/>
                <w:szCs w:val="24"/>
                <w:lang w:val="en-US" w:eastAsia="zh-CN"/>
                <w14:textFill>
                  <w14:solidFill>
                    <w14:schemeClr w14:val="tx1"/>
                  </w14:solidFill>
                </w14:textFill>
              </w:rPr>
              <w:t>28</w:t>
            </w:r>
            <w:r>
              <w:rPr>
                <w:rFonts w:hint="default" w:ascii="Times New Roman" w:eastAsia="宋体" w:cs="Times New Roman"/>
                <w:b w:val="0"/>
                <w:bCs/>
                <w:color w:val="000000" w:themeColor="text1"/>
                <w:sz w:val="24"/>
                <w:szCs w:val="24"/>
                <w14:textFill>
                  <w14:solidFill>
                    <w14:schemeClr w14:val="tx1"/>
                  </w14:solidFill>
                </w14:textFill>
              </w:rPr>
              <w:t>确定评价工作等级。</w:t>
            </w:r>
          </w:p>
          <w:p w14:paraId="56E167FA">
            <w:pPr>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sz w:val="24"/>
                <w:szCs w:val="24"/>
                <w14:textFill>
                  <w14:solidFill>
                    <w14:schemeClr w14:val="tx1"/>
                  </w14:solidFill>
                </w14:textFill>
              </w:rPr>
            </w:pPr>
            <w:r>
              <w:rPr>
                <w:rFonts w:hint="default" w:ascii="Times New Roman" w:hAnsi="Times New Roman" w:cs="Times New Roman"/>
                <w:b/>
                <w:color w:val="000000" w:themeColor="text1"/>
                <w:sz w:val="24"/>
                <w:szCs w:val="24"/>
                <w14:textFill>
                  <w14:solidFill>
                    <w14:schemeClr w14:val="tx1"/>
                  </w14:solidFill>
                </w14:textFill>
              </w:rPr>
              <w:t>表4-</w:t>
            </w:r>
            <w:r>
              <w:rPr>
                <w:rFonts w:hint="eastAsia" w:ascii="Times New Roman" w:hAnsi="Times New Roman" w:cs="Times New Roman"/>
                <w:b/>
                <w:color w:val="000000" w:themeColor="text1"/>
                <w:sz w:val="24"/>
                <w:szCs w:val="24"/>
                <w:lang w:val="en-US" w:eastAsia="zh-CN"/>
                <w14:textFill>
                  <w14:solidFill>
                    <w14:schemeClr w14:val="tx1"/>
                  </w14:solidFill>
                </w14:textFill>
              </w:rPr>
              <w:t>28</w:t>
            </w:r>
            <w:r>
              <w:rPr>
                <w:rFonts w:hint="default" w:ascii="Times New Roman" w:hAnsi="Times New Roman" w:cs="Times New Roman"/>
                <w:b/>
                <w:color w:val="000000" w:themeColor="text1"/>
                <w:sz w:val="24"/>
                <w:szCs w:val="24"/>
                <w14:textFill>
                  <w14:solidFill>
                    <w14:schemeClr w14:val="tx1"/>
                  </w14:solidFill>
                </w14:textFill>
              </w:rPr>
              <w:t xml:space="preserve">  评价工作等级划分</w:t>
            </w:r>
          </w:p>
          <w:tbl>
            <w:tblPr>
              <w:tblStyle w:val="28"/>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83"/>
              <w:gridCol w:w="1585"/>
              <w:gridCol w:w="1583"/>
              <w:gridCol w:w="1585"/>
              <w:gridCol w:w="1589"/>
            </w:tblGrid>
            <w:tr w14:paraId="013049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99" w:type="pct"/>
                  <w:tcBorders>
                    <w:tl2br w:val="nil"/>
                    <w:tr2bl w:val="nil"/>
                  </w:tcBorders>
                  <w:noWrap w:val="0"/>
                  <w:vAlign w:val="top"/>
                </w:tcPr>
                <w:p w14:paraId="1DB5BC75">
                  <w:pPr>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环境风险潜势</w:t>
                  </w:r>
                </w:p>
              </w:tc>
              <w:tc>
                <w:tcPr>
                  <w:tcW w:w="1000" w:type="pct"/>
                  <w:tcBorders>
                    <w:tl2br w:val="nil"/>
                    <w:tr2bl w:val="nil"/>
                  </w:tcBorders>
                  <w:noWrap w:val="0"/>
                  <w:vAlign w:val="top"/>
                </w:tcPr>
                <w:p w14:paraId="433F44A9">
                  <w:pPr>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Ⅳ、Ⅳ+</w:t>
                  </w:r>
                </w:p>
              </w:tc>
              <w:tc>
                <w:tcPr>
                  <w:tcW w:w="999" w:type="pct"/>
                  <w:tcBorders>
                    <w:tl2br w:val="nil"/>
                    <w:tr2bl w:val="nil"/>
                  </w:tcBorders>
                  <w:noWrap w:val="0"/>
                  <w:vAlign w:val="top"/>
                </w:tcPr>
                <w:p w14:paraId="2C0D98BA">
                  <w:pPr>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Ⅲ</w:t>
                  </w:r>
                </w:p>
              </w:tc>
              <w:tc>
                <w:tcPr>
                  <w:tcW w:w="1000" w:type="pct"/>
                  <w:tcBorders>
                    <w:tl2br w:val="nil"/>
                    <w:tr2bl w:val="nil"/>
                  </w:tcBorders>
                  <w:noWrap w:val="0"/>
                  <w:vAlign w:val="top"/>
                </w:tcPr>
                <w:p w14:paraId="19F15A14">
                  <w:pPr>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Ⅱ</w:t>
                  </w:r>
                </w:p>
              </w:tc>
              <w:tc>
                <w:tcPr>
                  <w:tcW w:w="999" w:type="pct"/>
                  <w:tcBorders>
                    <w:tl2br w:val="nil"/>
                    <w:tr2bl w:val="nil"/>
                  </w:tcBorders>
                  <w:noWrap w:val="0"/>
                  <w:vAlign w:val="top"/>
                </w:tcPr>
                <w:p w14:paraId="08742B0F">
                  <w:pPr>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Ⅰ</w:t>
                  </w:r>
                </w:p>
              </w:tc>
            </w:tr>
            <w:tr w14:paraId="38AC20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99" w:type="pct"/>
                  <w:tcBorders>
                    <w:tl2br w:val="nil"/>
                    <w:tr2bl w:val="nil"/>
                  </w:tcBorders>
                  <w:noWrap w:val="0"/>
                  <w:vAlign w:val="top"/>
                </w:tcPr>
                <w:p w14:paraId="3A1C6C40">
                  <w:pPr>
                    <w:keepNext w:val="0"/>
                    <w:keepLines w:val="0"/>
                    <w:suppressLineNumbers w:val="0"/>
                    <w:spacing w:before="0" w:beforeAutospacing="0" w:after="0" w:afterAutospacing="0"/>
                    <w:ind w:left="0" w:right="0"/>
                    <w:jc w:val="center"/>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评价工作等级</w:t>
                  </w:r>
                </w:p>
              </w:tc>
              <w:tc>
                <w:tcPr>
                  <w:tcW w:w="1000" w:type="pct"/>
                  <w:tcBorders>
                    <w:tl2br w:val="nil"/>
                    <w:tr2bl w:val="nil"/>
                  </w:tcBorders>
                  <w:noWrap w:val="0"/>
                  <w:vAlign w:val="top"/>
                </w:tcPr>
                <w:p w14:paraId="46878F32">
                  <w:pPr>
                    <w:keepNext w:val="0"/>
                    <w:keepLines w:val="0"/>
                    <w:suppressLineNumbers w:val="0"/>
                    <w:spacing w:before="0" w:beforeAutospacing="0" w:after="0" w:afterAutospacing="0"/>
                    <w:ind w:left="0" w:right="0"/>
                    <w:jc w:val="center"/>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一</w:t>
                  </w:r>
                </w:p>
              </w:tc>
              <w:tc>
                <w:tcPr>
                  <w:tcW w:w="999" w:type="pct"/>
                  <w:tcBorders>
                    <w:tl2br w:val="nil"/>
                    <w:tr2bl w:val="nil"/>
                  </w:tcBorders>
                  <w:noWrap w:val="0"/>
                  <w:vAlign w:val="top"/>
                </w:tcPr>
                <w:p w14:paraId="607C43F4">
                  <w:pPr>
                    <w:keepNext w:val="0"/>
                    <w:keepLines w:val="0"/>
                    <w:suppressLineNumbers w:val="0"/>
                    <w:spacing w:before="0" w:beforeAutospacing="0" w:after="0" w:afterAutospacing="0"/>
                    <w:ind w:left="0" w:right="0"/>
                    <w:jc w:val="center"/>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二</w:t>
                  </w:r>
                </w:p>
              </w:tc>
              <w:tc>
                <w:tcPr>
                  <w:tcW w:w="1000" w:type="pct"/>
                  <w:tcBorders>
                    <w:tl2br w:val="nil"/>
                    <w:tr2bl w:val="nil"/>
                  </w:tcBorders>
                  <w:noWrap w:val="0"/>
                  <w:vAlign w:val="top"/>
                </w:tcPr>
                <w:p w14:paraId="79C4B151">
                  <w:pPr>
                    <w:keepNext w:val="0"/>
                    <w:keepLines w:val="0"/>
                    <w:suppressLineNumbers w:val="0"/>
                    <w:spacing w:before="0" w:beforeAutospacing="0" w:after="0" w:afterAutospacing="0"/>
                    <w:ind w:left="0" w:right="0"/>
                    <w:jc w:val="center"/>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三</w:t>
                  </w:r>
                </w:p>
              </w:tc>
              <w:tc>
                <w:tcPr>
                  <w:tcW w:w="999" w:type="pct"/>
                  <w:tcBorders>
                    <w:tl2br w:val="nil"/>
                    <w:tr2bl w:val="nil"/>
                  </w:tcBorders>
                  <w:noWrap w:val="0"/>
                  <w:vAlign w:val="top"/>
                </w:tcPr>
                <w:p w14:paraId="7C3A828D">
                  <w:pPr>
                    <w:keepNext w:val="0"/>
                    <w:keepLines w:val="0"/>
                    <w:suppressLineNumbers w:val="0"/>
                    <w:spacing w:before="0" w:beforeAutospacing="0" w:after="0" w:afterAutospacing="0"/>
                    <w:ind w:left="0" w:right="0"/>
                    <w:jc w:val="center"/>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简单分析a</w:t>
                  </w:r>
                </w:p>
              </w:tc>
            </w:tr>
            <w:tr w14:paraId="09A492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Borders>
                    <w:tl2br w:val="nil"/>
                    <w:tr2bl w:val="nil"/>
                  </w:tcBorders>
                  <w:noWrap w:val="0"/>
                  <w:vAlign w:val="top"/>
                </w:tcPr>
                <w:p w14:paraId="2960961D">
                  <w:pPr>
                    <w:keepNext w:val="0"/>
                    <w:keepLines w:val="0"/>
                    <w:suppressLineNumbers w:val="0"/>
                    <w:spacing w:before="0" w:beforeAutospacing="0" w:after="0" w:afterAutospacing="0"/>
                    <w:ind w:left="0" w:right="0"/>
                    <w:jc w:val="left"/>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 w:val="18"/>
                      <w:szCs w:val="18"/>
                      <w14:textFill>
                        <w14:solidFill>
                          <w14:schemeClr w14:val="tx1"/>
                        </w14:solidFill>
                      </w14:textFill>
                    </w:rPr>
                    <w:t>a是相对于详细评价工作内容而言，在描述危险物质、环境影响途径、环境危害后果、风险防范措施等方面给出定性的说明。见附录A。</w:t>
                  </w:r>
                </w:p>
              </w:tc>
            </w:tr>
          </w:tbl>
          <w:p w14:paraId="1CD06E56">
            <w:pPr>
              <w:keepNext w:val="0"/>
              <w:keepLines w:val="0"/>
              <w:suppressLineNumbers w:val="0"/>
              <w:spacing w:before="0" w:beforeAutospacing="0" w:after="0" w:afterAutospacing="0" w:line="360" w:lineRule="auto"/>
              <w:ind w:left="0" w:right="0" w:firstLine="482" w:firstLineChars="200"/>
              <w:rPr>
                <w:rFonts w:hint="default" w:ascii="Times New Roman" w:hAnsi="Times New Roman" w:cs="Times New Roman"/>
                <w:b/>
                <w:bCs/>
                <w:color w:val="000000" w:themeColor="text1"/>
                <w:spacing w:val="-1"/>
                <w:kern w:val="0"/>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（2）</w:t>
            </w:r>
            <w:r>
              <w:rPr>
                <w:rFonts w:hint="default" w:ascii="Times New Roman" w:hAnsi="Times New Roman" w:cs="Times New Roman"/>
                <w:b/>
                <w:bCs/>
                <w:color w:val="000000" w:themeColor="text1"/>
                <w:spacing w:val="-1"/>
                <w:kern w:val="0"/>
                <w:sz w:val="24"/>
                <w:szCs w:val="24"/>
                <w14:textFill>
                  <w14:solidFill>
                    <w14:schemeClr w14:val="tx1"/>
                  </w14:solidFill>
                </w14:textFill>
              </w:rPr>
              <w:t>风险潜势初判</w:t>
            </w:r>
          </w:p>
          <w:p w14:paraId="751FFEB7">
            <w:pPr>
              <w:keepNext w:val="0"/>
              <w:keepLines w:val="0"/>
              <w:suppressLineNumbers w:val="0"/>
              <w:adjustRightInd w:val="0"/>
              <w:snapToGrid w:val="0"/>
              <w:spacing w:before="0" w:beforeAutospacing="0" w:after="0" w:afterAutospacing="0" w:line="360" w:lineRule="auto"/>
              <w:ind w:left="0" w:right="0" w:firstLine="480" w:firstLineChars="200"/>
              <w:textAlignment w:val="baseline"/>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根据《建设项目环境风险评价技术导则》（HJ169-2018），建设项目环境风险潜势划分为Ⅰ、Ⅱ、Ⅲ、Ⅳ/Ⅳ+级，且当危险物质数量与临界量的比值Q＜1时，环境风险潜势为Ⅰ。</w:t>
            </w:r>
          </w:p>
          <w:p w14:paraId="20F4D08C">
            <w:pPr>
              <w:keepNext w:val="0"/>
              <w:keepLines w:val="0"/>
              <w:suppressLineNumbers w:val="0"/>
              <w:adjustRightInd w:val="0"/>
              <w:snapToGrid w:val="0"/>
              <w:spacing w:before="0" w:beforeAutospacing="0" w:after="0" w:afterAutospacing="0" w:line="360" w:lineRule="auto"/>
              <w:ind w:left="0" w:right="0" w:firstLine="480" w:firstLineChars="200"/>
              <w:textAlignment w:val="baseline"/>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危险物质数量与临界量的比值Q：</w:t>
            </w:r>
          </w:p>
          <w:p w14:paraId="61A26A49">
            <w:pPr>
              <w:keepNext w:val="0"/>
              <w:keepLines w:val="0"/>
              <w:suppressLineNumbers w:val="0"/>
              <w:adjustRightInd w:val="0"/>
              <w:snapToGrid w:val="0"/>
              <w:spacing w:before="0" w:beforeAutospacing="0" w:after="0" w:afterAutospacing="0" w:line="360" w:lineRule="auto"/>
              <w:ind w:left="0" w:right="0" w:firstLine="480" w:firstLineChars="200"/>
              <w:textAlignment w:val="baseline"/>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当只涉及一种危险物质时，计算该物质的总量与其临界量比值，即为Q；</w:t>
            </w:r>
          </w:p>
          <w:p w14:paraId="24BE18A0">
            <w:pPr>
              <w:keepNext w:val="0"/>
              <w:keepLines w:val="0"/>
              <w:suppressLineNumbers w:val="0"/>
              <w:adjustRightInd w:val="0"/>
              <w:snapToGrid w:val="0"/>
              <w:spacing w:before="0" w:beforeAutospacing="0" w:after="0" w:afterAutospacing="0" w:line="360" w:lineRule="auto"/>
              <w:ind w:left="0" w:right="0" w:firstLine="480" w:firstLineChars="200"/>
              <w:textAlignment w:val="baseline"/>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当存在多种危险物质时，则按式（C.1）计算物质总量与其临界量比值Q：</w:t>
            </w:r>
          </w:p>
          <w:p w14:paraId="0B5F3AF9">
            <w:pPr>
              <w:keepNext w:val="0"/>
              <w:keepLines w:val="0"/>
              <w:suppressLineNumbers w:val="0"/>
              <w:adjustRightInd w:val="0"/>
              <w:snapToGrid w:val="0"/>
              <w:spacing w:before="0" w:beforeAutospacing="0" w:after="0" w:afterAutospacing="0" w:line="360" w:lineRule="auto"/>
              <w:ind w:left="0" w:right="0"/>
              <w:textAlignment w:val="baseline"/>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drawing>
                <wp:anchor distT="0" distB="0" distL="114300" distR="114300" simplePos="0" relativeHeight="251663360" behindDoc="0" locked="0" layoutInCell="1" allowOverlap="1">
                  <wp:simplePos x="0" y="0"/>
                  <wp:positionH relativeFrom="column">
                    <wp:posOffset>1917065</wp:posOffset>
                  </wp:positionH>
                  <wp:positionV relativeFrom="paragraph">
                    <wp:posOffset>177165</wp:posOffset>
                  </wp:positionV>
                  <wp:extent cx="1657350" cy="542925"/>
                  <wp:effectExtent l="0" t="0" r="6350" b="3175"/>
                  <wp:wrapSquare wrapText="bothSides"/>
                  <wp:docPr id="125" name="图片 48" descr="C:\Users\ADMINI~1\AppData\Local\Temp\157827939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图片 48" descr="C:\Users\ADMINI~1\AppData\Local\Temp\1578279391(1).png"/>
                          <pic:cNvPicPr>
                            <a:picLocks noChangeAspect="1"/>
                          </pic:cNvPicPr>
                        </pic:nvPicPr>
                        <pic:blipFill>
                          <a:blip r:embed="rId24"/>
                          <a:stretch>
                            <a:fillRect/>
                          </a:stretch>
                        </pic:blipFill>
                        <pic:spPr>
                          <a:xfrm>
                            <a:off x="0" y="0"/>
                            <a:ext cx="1657350" cy="542925"/>
                          </a:xfrm>
                          <a:prstGeom prst="rect">
                            <a:avLst/>
                          </a:prstGeom>
                          <a:noFill/>
                          <a:ln>
                            <a:noFill/>
                          </a:ln>
                        </pic:spPr>
                      </pic:pic>
                    </a:graphicData>
                  </a:graphic>
                </wp:anchor>
              </w:drawing>
            </w:r>
          </w:p>
          <w:p w14:paraId="150DE58B">
            <w:pPr>
              <w:keepNext w:val="0"/>
              <w:keepLines w:val="0"/>
              <w:suppressLineNumbers w:val="0"/>
              <w:adjustRightInd w:val="0"/>
              <w:snapToGrid w:val="0"/>
              <w:spacing w:before="0" w:beforeAutospacing="0" w:after="0" w:afterAutospacing="0" w:line="360" w:lineRule="auto"/>
              <w:ind w:left="0" w:right="0" w:firstLine="480"/>
              <w:textAlignment w:val="baseline"/>
              <w:rPr>
                <w:rFonts w:hint="default" w:ascii="Times New Roman" w:hAnsi="Times New Roman" w:cs="Times New Roman"/>
                <w:color w:val="000000" w:themeColor="text1"/>
                <w:sz w:val="24"/>
                <w:szCs w:val="24"/>
                <w14:textFill>
                  <w14:solidFill>
                    <w14:schemeClr w14:val="tx1"/>
                  </w14:solidFill>
                </w14:textFill>
              </w:rPr>
            </w:pPr>
          </w:p>
          <w:p w14:paraId="5B4DB0D8">
            <w:pPr>
              <w:keepNext w:val="0"/>
              <w:keepLines w:val="0"/>
              <w:suppressLineNumbers w:val="0"/>
              <w:adjustRightInd w:val="0"/>
              <w:snapToGrid w:val="0"/>
              <w:spacing w:before="0" w:beforeAutospacing="0" w:after="0" w:afterAutospacing="0" w:line="360" w:lineRule="auto"/>
              <w:ind w:left="0" w:right="0" w:firstLine="480"/>
              <w:textAlignment w:val="baseline"/>
              <w:rPr>
                <w:rFonts w:hint="default" w:ascii="Times New Roman" w:hAnsi="Times New Roman" w:cs="Times New Roman"/>
                <w:color w:val="000000" w:themeColor="text1"/>
                <w:sz w:val="24"/>
                <w:szCs w:val="24"/>
                <w14:textFill>
                  <w14:solidFill>
                    <w14:schemeClr w14:val="tx1"/>
                  </w14:solidFill>
                </w14:textFill>
              </w:rPr>
            </w:pPr>
          </w:p>
          <w:p w14:paraId="5E082DC5">
            <w:pPr>
              <w:keepNext w:val="0"/>
              <w:keepLines w:val="0"/>
              <w:suppressLineNumbers w:val="0"/>
              <w:adjustRightInd w:val="0"/>
              <w:snapToGrid w:val="0"/>
              <w:spacing w:before="0" w:beforeAutospacing="0" w:after="0" w:afterAutospacing="0" w:line="360" w:lineRule="auto"/>
              <w:ind w:left="0" w:right="0" w:firstLine="480" w:firstLineChars="200"/>
              <w:textAlignment w:val="baseline"/>
              <w:rPr>
                <w:rFonts w:hint="default" w:ascii="Times New Roman" w:hAnsi="Times New Roman" w:cs="Times New Roman"/>
                <w:color w:val="000000" w:themeColor="text1"/>
                <w:sz w:val="24"/>
                <w:szCs w:val="24"/>
                <w14:textFill>
                  <w14:solidFill>
                    <w14:schemeClr w14:val="tx1"/>
                  </w14:solidFill>
                </w14:textFill>
              </w:rPr>
            </w:pPr>
          </w:p>
          <w:p w14:paraId="71EEE4BD">
            <w:pPr>
              <w:keepNext w:val="0"/>
              <w:keepLines w:val="0"/>
              <w:suppressLineNumbers w:val="0"/>
              <w:adjustRightInd w:val="0"/>
              <w:snapToGrid w:val="0"/>
              <w:spacing w:before="0" w:beforeAutospacing="0" w:after="0" w:afterAutospacing="0" w:line="360" w:lineRule="auto"/>
              <w:ind w:left="0" w:right="0" w:firstLine="480" w:firstLineChars="200"/>
              <w:textAlignment w:val="baseline"/>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式中：</w:t>
            </w:r>
            <w:r>
              <w:rPr>
                <w:rFonts w:hint="default" w:ascii="Times New Roman" w:hAnsi="Times New Roman" w:cs="Times New Roman"/>
                <w:color w:val="000000" w:themeColor="text1"/>
                <w:position w:val="-10"/>
                <w:sz w:val="24"/>
                <w:szCs w:val="24"/>
                <w14:textFill>
                  <w14:solidFill>
                    <w14:schemeClr w14:val="tx1"/>
                  </w14:solidFill>
                </w14:textFill>
              </w:rPr>
              <w:object>
                <v:shape id="_x0000_i1025" o:spt="75" type="#_x0000_t75" style="height:21pt;width:13.5pt;" o:ole="t" filled="f" stroked="f" coordsize="21600,21600">
                  <v:path/>
                  <v:fill on="f" focussize="0,0"/>
                  <v:stroke on="f"/>
                  <v:imagedata r:id="rId26" o:title=""/>
                  <o:lock v:ext="edit" aspectratio="t"/>
                  <w10:wrap type="none"/>
                  <w10:anchorlock/>
                </v:shape>
                <o:OLEObject Type="Embed" ProgID="Equation.3" ShapeID="_x0000_i1025" DrawAspect="Content" ObjectID="_1468075725" r:id="rId25">
                  <o:LockedField>false</o:LockedField>
                </o:OLEObject>
              </w:object>
            </w: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position w:val="-10"/>
                <w:sz w:val="24"/>
                <w:szCs w:val="24"/>
                <w14:textFill>
                  <w14:solidFill>
                    <w14:schemeClr w14:val="tx1"/>
                  </w14:solidFill>
                </w14:textFill>
              </w:rPr>
              <w:object>
                <v:shape id="_x0000_i1026" o:spt="75" type="#_x0000_t75" style="height:21pt;width:15.75pt;" o:ole="t" filled="f" stroked="f" coordsize="21600,21600">
                  <v:path/>
                  <v:fill on="f" focussize="0,0"/>
                  <v:stroke on="f"/>
                  <v:imagedata r:id="rId28" o:title=""/>
                  <o:lock v:ext="edit" aspectratio="t"/>
                  <w10:wrap type="none"/>
                  <w10:anchorlock/>
                </v:shape>
                <o:OLEObject Type="Embed" ProgID="Equation.3" ShapeID="_x0000_i1026" DrawAspect="Content" ObjectID="_1468075726" r:id="rId27">
                  <o:LockedField>false</o:LockedField>
                </o:OLEObject>
              </w:object>
            </w: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position w:val="-12"/>
                <w:sz w:val="24"/>
                <w:szCs w:val="24"/>
                <w14:textFill>
                  <w14:solidFill>
                    <w14:schemeClr w14:val="tx1"/>
                  </w14:solidFill>
                </w14:textFill>
              </w:rPr>
              <w:object>
                <v:shape id="_x0000_i1027" o:spt="75" type="#_x0000_t75" style="height:21.75pt;width:15.75pt;" o:ole="t" filled="f" stroked="f" coordsize="21600,21600">
                  <v:path/>
                  <v:fill on="f" focussize="0,0"/>
                  <v:stroke on="f"/>
                  <v:imagedata r:id="rId30" o:title=""/>
                  <o:lock v:ext="edit" aspectratio="t"/>
                  <w10:wrap type="none"/>
                  <w10:anchorlock/>
                </v:shape>
                <o:OLEObject Type="Embed" ProgID="Equation.3" ShapeID="_x0000_i1027" DrawAspect="Content" ObjectID="_1468075727" r:id="rId29">
                  <o:LockedField>false</o:LockedField>
                </o:OLEObject>
              </w:object>
            </w:r>
            <w:r>
              <w:rPr>
                <w:rFonts w:hint="default" w:ascii="Times New Roman" w:hAnsi="Times New Roman" w:cs="Times New Roman"/>
                <w:color w:val="000000" w:themeColor="text1"/>
                <w:sz w:val="24"/>
                <w:szCs w:val="24"/>
                <w14:textFill>
                  <w14:solidFill>
                    <w14:schemeClr w14:val="tx1"/>
                  </w14:solidFill>
                </w14:textFill>
              </w:rPr>
              <w:t>——每种危险物质的最大存在总量，t；</w:t>
            </w:r>
          </w:p>
          <w:p w14:paraId="0A40935E">
            <w:pPr>
              <w:keepNext w:val="0"/>
              <w:keepLines w:val="0"/>
              <w:suppressLineNumbers w:val="0"/>
              <w:adjustRightInd w:val="0"/>
              <w:snapToGrid w:val="0"/>
              <w:spacing w:before="0" w:beforeAutospacing="0" w:after="0" w:afterAutospacing="0" w:line="360" w:lineRule="auto"/>
              <w:ind w:left="0" w:right="0" w:firstLine="480" w:firstLineChars="200"/>
              <w:textAlignment w:val="baseline"/>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position w:val="-10"/>
                <w:sz w:val="24"/>
                <w:szCs w:val="24"/>
                <w14:textFill>
                  <w14:solidFill>
                    <w14:schemeClr w14:val="tx1"/>
                  </w14:solidFill>
                </w14:textFill>
              </w:rPr>
              <w:object>
                <v:shape id="_x0000_i1028" o:spt="75" type="#_x0000_t75" style="height:21pt;width:15.75pt;" o:ole="t" filled="f" stroked="f" coordsize="21600,21600">
                  <v:path/>
                  <v:fill on="f" focussize="0,0"/>
                  <v:stroke on="f"/>
                  <v:imagedata r:id="rId32" o:title=""/>
                  <o:lock v:ext="edit" aspectratio="t"/>
                  <w10:wrap type="none"/>
                  <w10:anchorlock/>
                </v:shape>
                <o:OLEObject Type="Embed" ProgID="Equation.3" ShapeID="_x0000_i1028" DrawAspect="Content" ObjectID="_1468075728" r:id="rId31">
                  <o:LockedField>false</o:LockedField>
                </o:OLEObject>
              </w:object>
            </w: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position w:val="-10"/>
                <w:sz w:val="24"/>
                <w:szCs w:val="24"/>
                <w14:textFill>
                  <w14:solidFill>
                    <w14:schemeClr w14:val="tx1"/>
                  </w14:solidFill>
                </w14:textFill>
              </w:rPr>
              <w:object>
                <v:shape id="_x0000_i1029" o:spt="75" type="#_x0000_t75" style="height:21pt;width:18pt;" o:ole="t" filled="f" stroked="f" coordsize="21600,21600">
                  <v:path/>
                  <v:fill on="f" focussize="0,0"/>
                  <v:stroke on="f"/>
                  <v:imagedata r:id="rId34" o:title=""/>
                  <o:lock v:ext="edit" aspectratio="t"/>
                  <w10:wrap type="none"/>
                  <w10:anchorlock/>
                </v:shape>
                <o:OLEObject Type="Embed" ProgID="Equation.3" ShapeID="_x0000_i1029" DrawAspect="Content" ObjectID="_1468075729" r:id="rId33">
                  <o:LockedField>false</o:LockedField>
                </o:OLEObject>
              </w:object>
            </w: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position w:val="-12"/>
                <w:sz w:val="24"/>
                <w:szCs w:val="24"/>
                <w14:textFill>
                  <w14:solidFill>
                    <w14:schemeClr w14:val="tx1"/>
                  </w14:solidFill>
                </w14:textFill>
              </w:rPr>
              <w:object>
                <v:shape id="_x0000_i1030" o:spt="75" type="#_x0000_t75" style="height:21.75pt;width:18pt;" o:ole="t" filled="f" stroked="f" coordsize="21600,21600">
                  <v:path/>
                  <v:fill on="f" focussize="0,0"/>
                  <v:stroke on="f"/>
                  <v:imagedata r:id="rId36" o:title=""/>
                  <o:lock v:ext="edit" aspectratio="t"/>
                  <w10:wrap type="none"/>
                  <w10:anchorlock/>
                </v:shape>
                <o:OLEObject Type="Embed" ProgID="Equation.3" ShapeID="_x0000_i1030" DrawAspect="Content" ObjectID="_1468075730" r:id="rId35">
                  <o:LockedField>false</o:LockedField>
                </o:OLEObject>
              </w:object>
            </w:r>
            <w:r>
              <w:rPr>
                <w:rFonts w:hint="default" w:ascii="Times New Roman" w:hAnsi="Times New Roman" w:cs="Times New Roman"/>
                <w:color w:val="000000" w:themeColor="text1"/>
                <w:sz w:val="24"/>
                <w:szCs w:val="24"/>
                <w14:textFill>
                  <w14:solidFill>
                    <w14:schemeClr w14:val="tx1"/>
                  </w14:solidFill>
                </w14:textFill>
              </w:rPr>
              <w:t>——每种危险物质的临界量，t。</w:t>
            </w:r>
          </w:p>
          <w:p w14:paraId="446374FD">
            <w:pPr>
              <w:pStyle w:val="94"/>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项目Q值计算结果见下表所示。</w:t>
            </w:r>
          </w:p>
          <w:p w14:paraId="1F3B10CE">
            <w:pPr>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sz w:val="24"/>
                <w:szCs w:val="24"/>
                <w14:textFill>
                  <w14:solidFill>
                    <w14:schemeClr w14:val="tx1"/>
                  </w14:solidFill>
                </w14:textFill>
              </w:rPr>
            </w:pPr>
            <w:r>
              <w:rPr>
                <w:rFonts w:hint="default" w:ascii="Times New Roman" w:hAnsi="Times New Roman" w:cs="Times New Roman"/>
                <w:b/>
                <w:color w:val="000000" w:themeColor="text1"/>
                <w:sz w:val="24"/>
                <w:szCs w:val="24"/>
                <w14:textFill>
                  <w14:solidFill>
                    <w14:schemeClr w14:val="tx1"/>
                  </w14:solidFill>
                </w14:textFill>
              </w:rPr>
              <w:t>表4-</w:t>
            </w:r>
            <w:r>
              <w:rPr>
                <w:rFonts w:hint="eastAsia" w:ascii="Times New Roman" w:hAnsi="Times New Roman" w:cs="Times New Roman"/>
                <w:b/>
                <w:color w:val="000000" w:themeColor="text1"/>
                <w:sz w:val="24"/>
                <w:szCs w:val="24"/>
                <w:lang w:val="en-US" w:eastAsia="zh-CN"/>
                <w14:textFill>
                  <w14:solidFill>
                    <w14:schemeClr w14:val="tx1"/>
                  </w14:solidFill>
                </w14:textFill>
              </w:rPr>
              <w:t>29</w:t>
            </w:r>
            <w:r>
              <w:rPr>
                <w:rFonts w:hint="default" w:ascii="Times New Roman" w:hAnsi="Times New Roman" w:cs="Times New Roman"/>
                <w:b/>
                <w:color w:val="000000" w:themeColor="text1"/>
                <w:sz w:val="24"/>
                <w:szCs w:val="24"/>
                <w14:textFill>
                  <w14:solidFill>
                    <w14:schemeClr w14:val="tx1"/>
                  </w14:solidFill>
                </w14:textFill>
              </w:rPr>
              <w:t xml:space="preserve">  危险物质与临界量比值</w:t>
            </w:r>
          </w:p>
          <w:tbl>
            <w:tblPr>
              <w:tblStyle w:val="28"/>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2109"/>
              <w:gridCol w:w="2214"/>
              <w:gridCol w:w="1840"/>
              <w:gridCol w:w="1036"/>
            </w:tblGrid>
            <w:tr w14:paraId="2E13CA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tcBorders>
                    <w:tl2br w:val="nil"/>
                    <w:tr2bl w:val="nil"/>
                  </w:tcBorders>
                  <w:noWrap w:val="0"/>
                  <w:vAlign w:val="center"/>
                </w:tcPr>
                <w:p w14:paraId="24E132E2">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kern w:val="24"/>
                      <w:szCs w:val="21"/>
                      <w14:textFill>
                        <w14:solidFill>
                          <w14:schemeClr w14:val="tx1"/>
                        </w14:solidFill>
                      </w14:textFill>
                    </w:rPr>
                  </w:pPr>
                  <w:r>
                    <w:rPr>
                      <w:rFonts w:hint="default" w:ascii="Times New Roman" w:hAnsi="Times New Roman" w:cs="Times New Roman"/>
                      <w:b/>
                      <w:bCs/>
                      <w:color w:val="000000" w:themeColor="text1"/>
                      <w:kern w:val="24"/>
                      <w:szCs w:val="21"/>
                      <w14:textFill>
                        <w14:solidFill>
                          <w14:schemeClr w14:val="tx1"/>
                        </w14:solidFill>
                      </w14:textFill>
                    </w:rPr>
                    <w:t>序号</w:t>
                  </w:r>
                </w:p>
              </w:tc>
              <w:tc>
                <w:tcPr>
                  <w:tcW w:w="1331" w:type="pct"/>
                  <w:tcBorders>
                    <w:tl2br w:val="nil"/>
                    <w:tr2bl w:val="nil"/>
                  </w:tcBorders>
                  <w:noWrap w:val="0"/>
                  <w:vAlign w:val="center"/>
                </w:tcPr>
                <w:p w14:paraId="363DCF9F">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kern w:val="24"/>
                      <w:szCs w:val="21"/>
                      <w14:textFill>
                        <w14:solidFill>
                          <w14:schemeClr w14:val="tx1"/>
                        </w14:solidFill>
                      </w14:textFill>
                    </w:rPr>
                  </w:pPr>
                  <w:r>
                    <w:rPr>
                      <w:rFonts w:hint="default" w:ascii="Times New Roman" w:hAnsi="Times New Roman" w:cs="Times New Roman"/>
                      <w:b/>
                      <w:bCs/>
                      <w:color w:val="000000" w:themeColor="text1"/>
                      <w:kern w:val="24"/>
                      <w:szCs w:val="21"/>
                      <w14:textFill>
                        <w14:solidFill>
                          <w14:schemeClr w14:val="tx1"/>
                        </w14:solidFill>
                      </w14:textFill>
                    </w:rPr>
                    <w:t>危险物质名称</w:t>
                  </w:r>
                </w:p>
              </w:tc>
              <w:tc>
                <w:tcPr>
                  <w:tcW w:w="1397" w:type="pct"/>
                  <w:tcBorders>
                    <w:tl2br w:val="nil"/>
                    <w:tr2bl w:val="nil"/>
                  </w:tcBorders>
                  <w:noWrap w:val="0"/>
                  <w:vAlign w:val="center"/>
                </w:tcPr>
                <w:p w14:paraId="4399E871">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kern w:val="24"/>
                      <w:szCs w:val="21"/>
                      <w14:textFill>
                        <w14:solidFill>
                          <w14:schemeClr w14:val="tx1"/>
                        </w14:solidFill>
                      </w14:textFill>
                    </w:rPr>
                  </w:pPr>
                  <w:r>
                    <w:rPr>
                      <w:rFonts w:hint="default" w:ascii="Times New Roman" w:hAnsi="Times New Roman" w:cs="Times New Roman"/>
                      <w:b/>
                      <w:bCs/>
                      <w:color w:val="000000" w:themeColor="text1"/>
                      <w:kern w:val="24"/>
                      <w:szCs w:val="21"/>
                      <w14:textFill>
                        <w14:solidFill>
                          <w14:schemeClr w14:val="tx1"/>
                        </w14:solidFill>
                      </w14:textFill>
                    </w:rPr>
                    <w:t>最大存在总量qn(t)</w:t>
                  </w:r>
                </w:p>
              </w:tc>
              <w:tc>
                <w:tcPr>
                  <w:tcW w:w="1161" w:type="pct"/>
                  <w:tcBorders>
                    <w:tl2br w:val="nil"/>
                    <w:tr2bl w:val="nil"/>
                  </w:tcBorders>
                  <w:noWrap w:val="0"/>
                  <w:vAlign w:val="center"/>
                </w:tcPr>
                <w:p w14:paraId="7D49BC46">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kern w:val="24"/>
                      <w:szCs w:val="21"/>
                      <w14:textFill>
                        <w14:solidFill>
                          <w14:schemeClr w14:val="tx1"/>
                        </w14:solidFill>
                      </w14:textFill>
                    </w:rPr>
                  </w:pPr>
                  <w:r>
                    <w:rPr>
                      <w:rFonts w:hint="default" w:ascii="Times New Roman" w:hAnsi="Times New Roman" w:cs="Times New Roman"/>
                      <w:b/>
                      <w:bCs/>
                      <w:color w:val="000000" w:themeColor="text1"/>
                      <w:kern w:val="24"/>
                      <w:szCs w:val="21"/>
                      <w14:textFill>
                        <w14:solidFill>
                          <w14:schemeClr w14:val="tx1"/>
                        </w14:solidFill>
                      </w14:textFill>
                    </w:rPr>
                    <w:t>临界量Qn(t)</w:t>
                  </w:r>
                </w:p>
              </w:tc>
              <w:tc>
                <w:tcPr>
                  <w:tcW w:w="654" w:type="pct"/>
                  <w:tcBorders>
                    <w:tl2br w:val="nil"/>
                    <w:tr2bl w:val="nil"/>
                  </w:tcBorders>
                  <w:noWrap w:val="0"/>
                  <w:vAlign w:val="center"/>
                </w:tcPr>
                <w:p w14:paraId="6D4AC6F0">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kern w:val="24"/>
                      <w:szCs w:val="21"/>
                      <w14:textFill>
                        <w14:solidFill>
                          <w14:schemeClr w14:val="tx1"/>
                        </w14:solidFill>
                      </w14:textFill>
                    </w:rPr>
                  </w:pPr>
                  <w:r>
                    <w:rPr>
                      <w:rFonts w:hint="default" w:ascii="Times New Roman" w:hAnsi="Times New Roman" w:cs="Times New Roman"/>
                      <w:b/>
                      <w:bCs/>
                      <w:color w:val="000000" w:themeColor="text1"/>
                      <w:kern w:val="24"/>
                      <w:szCs w:val="21"/>
                      <w14:textFill>
                        <w14:solidFill>
                          <w14:schemeClr w14:val="tx1"/>
                        </w14:solidFill>
                      </w14:textFill>
                    </w:rPr>
                    <w:t>qn/Qn</w:t>
                  </w:r>
                </w:p>
              </w:tc>
            </w:tr>
            <w:tr w14:paraId="33D245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tcBorders>
                    <w:tl2br w:val="nil"/>
                    <w:tr2bl w:val="nil"/>
                  </w:tcBorders>
                  <w:noWrap w:val="0"/>
                  <w:vAlign w:val="center"/>
                </w:tcPr>
                <w:p w14:paraId="47A24F49">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kern w:val="24"/>
                      <w:szCs w:val="21"/>
                      <w14:textFill>
                        <w14:solidFill>
                          <w14:schemeClr w14:val="tx1"/>
                        </w14:solidFill>
                      </w14:textFill>
                    </w:rPr>
                  </w:pPr>
                  <w:r>
                    <w:rPr>
                      <w:rFonts w:hint="default" w:ascii="Times New Roman" w:hAnsi="Times New Roman" w:cs="Times New Roman"/>
                      <w:color w:val="000000" w:themeColor="text1"/>
                      <w:kern w:val="24"/>
                      <w:szCs w:val="21"/>
                      <w14:textFill>
                        <w14:solidFill>
                          <w14:schemeClr w14:val="tx1"/>
                        </w14:solidFill>
                      </w14:textFill>
                    </w:rPr>
                    <w:t>1</w:t>
                  </w:r>
                </w:p>
              </w:tc>
              <w:tc>
                <w:tcPr>
                  <w:tcW w:w="1331" w:type="pct"/>
                  <w:tcBorders>
                    <w:tl2br w:val="nil"/>
                    <w:tr2bl w:val="nil"/>
                  </w:tcBorders>
                  <w:noWrap w:val="0"/>
                  <w:vAlign w:val="center"/>
                </w:tcPr>
                <w:p w14:paraId="6760D543">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Cs w:val="21"/>
                      <w:lang w:val="en-US" w:eastAsia="zh-CN"/>
                      <w14:textFill>
                        <w14:solidFill>
                          <w14:schemeClr w14:val="tx1"/>
                        </w14:solidFill>
                      </w14:textFill>
                    </w:rPr>
                  </w:pPr>
                  <w:r>
                    <w:rPr>
                      <w:rFonts w:hint="eastAsia" w:ascii="Times New Roman" w:hAnsi="Times New Roman" w:cs="Times New Roman"/>
                      <w:color w:val="000000" w:themeColor="text1"/>
                      <w:kern w:val="0"/>
                      <w:szCs w:val="21"/>
                      <w:lang w:val="en-US" w:eastAsia="zh-CN"/>
                      <w14:textFill>
                        <w14:solidFill>
                          <w14:schemeClr w14:val="tx1"/>
                        </w14:solidFill>
                      </w14:textFill>
                    </w:rPr>
                    <w:t>水性封口粘合剂</w:t>
                  </w:r>
                </w:p>
              </w:tc>
              <w:tc>
                <w:tcPr>
                  <w:tcW w:w="1397" w:type="pct"/>
                  <w:tcBorders>
                    <w:tl2br w:val="nil"/>
                    <w:tr2bl w:val="nil"/>
                  </w:tcBorders>
                  <w:noWrap w:val="0"/>
                  <w:vAlign w:val="center"/>
                </w:tcPr>
                <w:p w14:paraId="0D1E3270">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Cs w:val="21"/>
                      <w:lang w:val="en-US" w:eastAsia="zh-CN"/>
                      <w14:textFill>
                        <w14:solidFill>
                          <w14:schemeClr w14:val="tx1"/>
                        </w14:solidFill>
                      </w14:textFill>
                    </w:rPr>
                  </w:pPr>
                  <w:r>
                    <w:rPr>
                      <w:rFonts w:hint="eastAsia" w:ascii="Times New Roman" w:hAnsi="Times New Roman" w:cs="Times New Roman"/>
                      <w:color w:val="000000" w:themeColor="text1"/>
                      <w:kern w:val="0"/>
                      <w:szCs w:val="21"/>
                      <w:lang w:val="en-US" w:eastAsia="zh-CN"/>
                      <w14:textFill>
                        <w14:solidFill>
                          <w14:schemeClr w14:val="tx1"/>
                        </w14:solidFill>
                      </w14:textFill>
                    </w:rPr>
                    <w:t>0.01</w:t>
                  </w:r>
                </w:p>
              </w:tc>
              <w:tc>
                <w:tcPr>
                  <w:tcW w:w="1161" w:type="pct"/>
                  <w:tcBorders>
                    <w:tl2br w:val="nil"/>
                    <w:tr2bl w:val="nil"/>
                  </w:tcBorders>
                  <w:noWrap w:val="0"/>
                  <w:vAlign w:val="center"/>
                </w:tcPr>
                <w:p w14:paraId="2F664582">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Cs w:val="21"/>
                      <w:lang w:val="en-US" w:eastAsia="zh-CN"/>
                      <w14:textFill>
                        <w14:solidFill>
                          <w14:schemeClr w14:val="tx1"/>
                        </w14:solidFill>
                      </w14:textFill>
                    </w:rPr>
                  </w:pPr>
                  <w:r>
                    <w:rPr>
                      <w:rFonts w:hint="eastAsia" w:ascii="Times New Roman" w:hAnsi="Times New Roman" w:cs="Times New Roman"/>
                      <w:color w:val="000000" w:themeColor="text1"/>
                      <w:kern w:val="0"/>
                      <w:szCs w:val="21"/>
                      <w:lang w:val="en-US" w:eastAsia="zh-CN"/>
                      <w14:textFill>
                        <w14:solidFill>
                          <w14:schemeClr w14:val="tx1"/>
                        </w14:solidFill>
                      </w14:textFill>
                    </w:rPr>
                    <w:t>50</w:t>
                  </w:r>
                </w:p>
              </w:tc>
              <w:tc>
                <w:tcPr>
                  <w:tcW w:w="654" w:type="pct"/>
                  <w:tcBorders>
                    <w:tl2br w:val="nil"/>
                    <w:tr2bl w:val="nil"/>
                  </w:tcBorders>
                  <w:noWrap w:val="0"/>
                  <w:vAlign w:val="center"/>
                </w:tcPr>
                <w:p w14:paraId="3F712020">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0"/>
                      <w:szCs w:val="21"/>
                      <w:lang w:val="en-US" w:eastAsia="zh-CN"/>
                      <w14:textFill>
                        <w14:solidFill>
                          <w14:schemeClr w14:val="tx1"/>
                        </w14:solidFill>
                      </w14:textFill>
                    </w:rPr>
                    <w:t>0.0002</w:t>
                  </w:r>
                </w:p>
              </w:tc>
            </w:tr>
            <w:tr w14:paraId="089054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tcBorders>
                    <w:tl2br w:val="nil"/>
                    <w:tr2bl w:val="nil"/>
                  </w:tcBorders>
                  <w:noWrap w:val="0"/>
                  <w:vAlign w:val="center"/>
                </w:tcPr>
                <w:p w14:paraId="1D7B6283">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kern w:val="24"/>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24"/>
                      <w:szCs w:val="21"/>
                      <w14:textFill>
                        <w14:solidFill>
                          <w14:schemeClr w14:val="tx1"/>
                        </w14:solidFill>
                      </w14:textFill>
                    </w:rPr>
                    <w:t>2</w:t>
                  </w:r>
                </w:p>
              </w:tc>
              <w:tc>
                <w:tcPr>
                  <w:tcW w:w="1331" w:type="pct"/>
                  <w:tcBorders>
                    <w:tl2br w:val="nil"/>
                    <w:tr2bl w:val="nil"/>
                  </w:tcBorders>
                  <w:noWrap w:val="0"/>
                  <w:vAlign w:val="center"/>
                </w:tcPr>
                <w:p w14:paraId="14C8232C">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0"/>
                      <w:szCs w:val="21"/>
                      <w:lang w:val="en-US" w:eastAsia="zh-CN"/>
                      <w14:textFill>
                        <w14:solidFill>
                          <w14:schemeClr w14:val="tx1"/>
                        </w14:solidFill>
                      </w14:textFill>
                    </w:rPr>
                    <w:t>水性油墨</w:t>
                  </w:r>
                </w:p>
              </w:tc>
              <w:tc>
                <w:tcPr>
                  <w:tcW w:w="1397" w:type="pct"/>
                  <w:tcBorders>
                    <w:tl2br w:val="nil"/>
                    <w:tr2bl w:val="nil"/>
                  </w:tcBorders>
                  <w:noWrap w:val="0"/>
                  <w:vAlign w:val="center"/>
                </w:tcPr>
                <w:p w14:paraId="250F6BC0">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kern w:val="0"/>
                      <w:szCs w:val="21"/>
                      <w:lang w:val="en-US" w:eastAsia="zh-CN"/>
                      <w14:textFill>
                        <w14:solidFill>
                          <w14:schemeClr w14:val="tx1"/>
                        </w14:solidFill>
                      </w14:textFill>
                    </w:rPr>
                  </w:pPr>
                  <w:r>
                    <w:rPr>
                      <w:rFonts w:hint="eastAsia" w:ascii="Times New Roman" w:hAnsi="Times New Roman" w:cs="Times New Roman"/>
                      <w:color w:val="000000" w:themeColor="text1"/>
                      <w:kern w:val="0"/>
                      <w:szCs w:val="21"/>
                      <w:lang w:val="en-US" w:eastAsia="zh-CN"/>
                      <w14:textFill>
                        <w14:solidFill>
                          <w14:schemeClr w14:val="tx1"/>
                        </w14:solidFill>
                      </w14:textFill>
                    </w:rPr>
                    <w:t>0.5</w:t>
                  </w:r>
                </w:p>
              </w:tc>
              <w:tc>
                <w:tcPr>
                  <w:tcW w:w="1161" w:type="pct"/>
                  <w:tcBorders>
                    <w:tl2br w:val="nil"/>
                    <w:tr2bl w:val="nil"/>
                  </w:tcBorders>
                  <w:noWrap w:val="0"/>
                  <w:vAlign w:val="center"/>
                </w:tcPr>
                <w:p w14:paraId="5A85D6F5">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0"/>
                      <w:szCs w:val="21"/>
                      <w:lang w:val="en-US" w:eastAsia="zh-CN"/>
                      <w14:textFill>
                        <w14:solidFill>
                          <w14:schemeClr w14:val="tx1"/>
                        </w14:solidFill>
                      </w14:textFill>
                    </w:rPr>
                    <w:t>50</w:t>
                  </w:r>
                </w:p>
              </w:tc>
              <w:tc>
                <w:tcPr>
                  <w:tcW w:w="654" w:type="pct"/>
                  <w:tcBorders>
                    <w:tl2br w:val="nil"/>
                    <w:tr2bl w:val="nil"/>
                  </w:tcBorders>
                  <w:noWrap w:val="0"/>
                  <w:vAlign w:val="center"/>
                </w:tcPr>
                <w:p w14:paraId="62560F10">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0"/>
                      <w:szCs w:val="21"/>
                      <w:lang w:val="en-US" w:eastAsia="zh-CN"/>
                      <w14:textFill>
                        <w14:solidFill>
                          <w14:schemeClr w14:val="tx1"/>
                        </w14:solidFill>
                      </w14:textFill>
                    </w:rPr>
                    <w:t>0.01</w:t>
                  </w:r>
                </w:p>
              </w:tc>
            </w:tr>
            <w:tr w14:paraId="521CB5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tcBorders>
                    <w:tl2br w:val="nil"/>
                    <w:tr2bl w:val="nil"/>
                  </w:tcBorders>
                  <w:noWrap w:val="0"/>
                  <w:vAlign w:val="center"/>
                </w:tcPr>
                <w:p w14:paraId="54F6A35B">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kern w:val="24"/>
                      <w:szCs w:val="21"/>
                      <w:lang w:val="en-US" w:eastAsia="zh-CN"/>
                      <w14:textFill>
                        <w14:solidFill>
                          <w14:schemeClr w14:val="tx1"/>
                        </w14:solidFill>
                      </w14:textFill>
                    </w:rPr>
                  </w:pPr>
                  <w:r>
                    <w:rPr>
                      <w:rFonts w:hint="eastAsia" w:ascii="Times New Roman" w:hAnsi="Times New Roman" w:cs="Times New Roman"/>
                      <w:color w:val="000000" w:themeColor="text1"/>
                      <w:kern w:val="24"/>
                      <w:szCs w:val="21"/>
                      <w:lang w:val="en-US" w:eastAsia="zh-CN"/>
                      <w14:textFill>
                        <w14:solidFill>
                          <w14:schemeClr w14:val="tx1"/>
                        </w14:solidFill>
                      </w14:textFill>
                    </w:rPr>
                    <w:t>3</w:t>
                  </w:r>
                </w:p>
              </w:tc>
              <w:tc>
                <w:tcPr>
                  <w:tcW w:w="1331" w:type="pct"/>
                  <w:tcBorders>
                    <w:tl2br w:val="nil"/>
                    <w:tr2bl w:val="nil"/>
                  </w:tcBorders>
                  <w:noWrap w:val="0"/>
                  <w:vAlign w:val="center"/>
                </w:tcPr>
                <w:p w14:paraId="6916EF82">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0"/>
                      <w:szCs w:val="21"/>
                      <w:lang w:val="en-US" w:eastAsia="zh-CN"/>
                      <w14:textFill>
                        <w14:solidFill>
                          <w14:schemeClr w14:val="tx1"/>
                        </w14:solidFill>
                      </w14:textFill>
                    </w:rPr>
                    <w:t>铜及其化合物（以铜离子计）</w:t>
                  </w:r>
                  <w:r>
                    <w:rPr>
                      <w:rFonts w:hint="eastAsia" w:ascii="Times New Roman" w:hAnsi="Times New Roman" w:eastAsia="宋体" w:cs="Times New Roman"/>
                      <w:color w:val="000000" w:themeColor="text1"/>
                      <w:kern w:val="0"/>
                      <w:szCs w:val="21"/>
                      <w:vertAlign w:val="superscript"/>
                      <w:lang w:val="en-US" w:eastAsia="zh-CN"/>
                      <w14:textFill>
                        <w14:solidFill>
                          <w14:schemeClr w14:val="tx1"/>
                        </w14:solidFill>
                      </w14:textFill>
                    </w:rPr>
                    <w:t>①</w:t>
                  </w:r>
                </w:p>
              </w:tc>
              <w:tc>
                <w:tcPr>
                  <w:tcW w:w="1397" w:type="pct"/>
                  <w:tcBorders>
                    <w:tl2br w:val="nil"/>
                    <w:tr2bl w:val="nil"/>
                  </w:tcBorders>
                  <w:noWrap w:val="0"/>
                  <w:vAlign w:val="center"/>
                </w:tcPr>
                <w:p w14:paraId="2E433B80">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kern w:val="0"/>
                      <w:szCs w:val="21"/>
                      <w:lang w:val="en-US" w:eastAsia="zh-CN"/>
                      <w14:textFill>
                        <w14:solidFill>
                          <w14:schemeClr w14:val="tx1"/>
                        </w14:solidFill>
                      </w14:textFill>
                    </w:rPr>
                  </w:pPr>
                  <w:r>
                    <w:rPr>
                      <w:rFonts w:hint="eastAsia" w:ascii="Times New Roman" w:hAnsi="Times New Roman" w:cs="Times New Roman"/>
                      <w:color w:val="000000" w:themeColor="text1"/>
                      <w:kern w:val="0"/>
                      <w:szCs w:val="21"/>
                      <w:lang w:val="en-US" w:eastAsia="zh-CN"/>
                      <w14:textFill>
                        <w14:solidFill>
                          <w14:schemeClr w14:val="tx1"/>
                        </w14:solidFill>
                      </w14:textFill>
                    </w:rPr>
                    <w:t>0.03</w:t>
                  </w:r>
                </w:p>
              </w:tc>
              <w:tc>
                <w:tcPr>
                  <w:tcW w:w="1161" w:type="pct"/>
                  <w:tcBorders>
                    <w:tl2br w:val="nil"/>
                    <w:tr2bl w:val="nil"/>
                  </w:tcBorders>
                  <w:noWrap w:val="0"/>
                  <w:vAlign w:val="center"/>
                </w:tcPr>
                <w:p w14:paraId="1950C3FE">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0"/>
                      <w:szCs w:val="21"/>
                      <w:lang w:val="en-US" w:eastAsia="zh-CN"/>
                      <w14:textFill>
                        <w14:solidFill>
                          <w14:schemeClr w14:val="tx1"/>
                        </w14:solidFill>
                      </w14:textFill>
                    </w:rPr>
                    <w:t>0.25</w:t>
                  </w:r>
                </w:p>
              </w:tc>
              <w:tc>
                <w:tcPr>
                  <w:tcW w:w="654" w:type="pct"/>
                  <w:tcBorders>
                    <w:tl2br w:val="nil"/>
                    <w:tr2bl w:val="nil"/>
                  </w:tcBorders>
                  <w:noWrap w:val="0"/>
                  <w:vAlign w:val="center"/>
                </w:tcPr>
                <w:p w14:paraId="0BB7B13D">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0"/>
                      <w:szCs w:val="21"/>
                      <w:lang w:val="en-US" w:eastAsia="zh-CN"/>
                      <w14:textFill>
                        <w14:solidFill>
                          <w14:schemeClr w14:val="tx1"/>
                        </w14:solidFill>
                      </w14:textFill>
                    </w:rPr>
                    <w:t>0.12</w:t>
                  </w:r>
                </w:p>
              </w:tc>
            </w:tr>
            <w:tr w14:paraId="6BECC7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tcBorders>
                    <w:tl2br w:val="nil"/>
                    <w:tr2bl w:val="nil"/>
                  </w:tcBorders>
                  <w:noWrap w:val="0"/>
                  <w:vAlign w:val="center"/>
                </w:tcPr>
                <w:p w14:paraId="22665FC7">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kern w:val="24"/>
                      <w:sz w:val="21"/>
                      <w:szCs w:val="21"/>
                      <w:lang w:val="en-US" w:eastAsia="zh-CN" w:bidi="ar-SA"/>
                      <w14:textFill>
                        <w14:solidFill>
                          <w14:schemeClr w14:val="tx1"/>
                        </w14:solidFill>
                      </w14:textFill>
                    </w:rPr>
                  </w:pPr>
                  <w:r>
                    <w:rPr>
                      <w:rFonts w:hint="eastAsia" w:ascii="Times New Roman" w:hAnsi="Times New Roman" w:cs="Times New Roman"/>
                      <w:color w:val="000000" w:themeColor="text1"/>
                      <w:kern w:val="24"/>
                      <w:szCs w:val="21"/>
                      <w:lang w:val="en-US" w:eastAsia="zh-CN"/>
                      <w14:textFill>
                        <w14:solidFill>
                          <w14:schemeClr w14:val="tx1"/>
                        </w14:solidFill>
                      </w14:textFill>
                    </w:rPr>
                    <w:t>4</w:t>
                  </w:r>
                </w:p>
              </w:tc>
              <w:tc>
                <w:tcPr>
                  <w:tcW w:w="1331" w:type="pct"/>
                  <w:tcBorders>
                    <w:tl2br w:val="nil"/>
                    <w:tr2bl w:val="nil"/>
                  </w:tcBorders>
                  <w:noWrap w:val="0"/>
                  <w:vAlign w:val="center"/>
                </w:tcPr>
                <w:p w14:paraId="1E472552">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0"/>
                      <w:szCs w:val="21"/>
                      <w:lang w:val="en-US" w:eastAsia="zh-CN"/>
                      <w14:textFill>
                        <w14:solidFill>
                          <w14:schemeClr w14:val="tx1"/>
                        </w14:solidFill>
                      </w14:textFill>
                    </w:rPr>
                    <w:t>危险废物</w:t>
                  </w:r>
                  <w:r>
                    <w:rPr>
                      <w:rFonts w:hint="eastAsia" w:ascii="Times New Roman" w:hAnsi="Times New Roman" w:eastAsia="宋体" w:cs="Times New Roman"/>
                      <w:color w:val="000000" w:themeColor="text1"/>
                      <w:kern w:val="0"/>
                      <w:szCs w:val="21"/>
                      <w:vertAlign w:val="superscript"/>
                      <w:lang w:val="en-US" w:eastAsia="zh-CN"/>
                      <w14:textFill>
                        <w14:solidFill>
                          <w14:schemeClr w14:val="tx1"/>
                        </w14:solidFill>
                      </w14:textFill>
                    </w:rPr>
                    <w:t>②</w:t>
                  </w:r>
                </w:p>
              </w:tc>
              <w:tc>
                <w:tcPr>
                  <w:tcW w:w="1397" w:type="pct"/>
                  <w:tcBorders>
                    <w:tl2br w:val="nil"/>
                    <w:tr2bl w:val="nil"/>
                  </w:tcBorders>
                  <w:noWrap w:val="0"/>
                  <w:vAlign w:val="center"/>
                </w:tcPr>
                <w:p w14:paraId="14CB2D57">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kern w:val="0"/>
                      <w:szCs w:val="21"/>
                      <w:lang w:val="en-US" w:eastAsia="zh-CN"/>
                      <w14:textFill>
                        <w14:solidFill>
                          <w14:schemeClr w14:val="tx1"/>
                        </w14:solidFill>
                      </w14:textFill>
                    </w:rPr>
                  </w:pPr>
                  <w:r>
                    <w:rPr>
                      <w:rFonts w:hint="eastAsia" w:ascii="Times New Roman" w:hAnsi="Times New Roman" w:cs="Times New Roman"/>
                      <w:color w:val="000000" w:themeColor="text1"/>
                      <w:kern w:val="0"/>
                      <w:szCs w:val="21"/>
                      <w:lang w:val="en-US" w:eastAsia="zh-CN"/>
                      <w14:textFill>
                        <w14:solidFill>
                          <w14:schemeClr w14:val="tx1"/>
                        </w14:solidFill>
                      </w14:textFill>
                    </w:rPr>
                    <w:t>0.7952</w:t>
                  </w:r>
                </w:p>
              </w:tc>
              <w:tc>
                <w:tcPr>
                  <w:tcW w:w="1161" w:type="pct"/>
                  <w:tcBorders>
                    <w:tl2br w:val="nil"/>
                    <w:tr2bl w:val="nil"/>
                  </w:tcBorders>
                  <w:noWrap w:val="0"/>
                  <w:vAlign w:val="center"/>
                </w:tcPr>
                <w:p w14:paraId="095CEB8B">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0"/>
                      <w:szCs w:val="21"/>
                      <w:lang w:val="en-US" w:eastAsia="zh-CN"/>
                      <w14:textFill>
                        <w14:solidFill>
                          <w14:schemeClr w14:val="tx1"/>
                        </w14:solidFill>
                      </w14:textFill>
                    </w:rPr>
                    <w:t>50</w:t>
                  </w:r>
                </w:p>
              </w:tc>
              <w:tc>
                <w:tcPr>
                  <w:tcW w:w="654" w:type="pct"/>
                  <w:tcBorders>
                    <w:tl2br w:val="nil"/>
                    <w:tr2bl w:val="nil"/>
                  </w:tcBorders>
                  <w:noWrap w:val="0"/>
                  <w:vAlign w:val="center"/>
                </w:tcPr>
                <w:p w14:paraId="7AFF596A">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0"/>
                      <w:szCs w:val="21"/>
                      <w:lang w:val="en-US" w:eastAsia="zh-CN"/>
                      <w14:textFill>
                        <w14:solidFill>
                          <w14:schemeClr w14:val="tx1"/>
                        </w14:solidFill>
                      </w14:textFill>
                    </w:rPr>
                    <w:t>0.0159</w:t>
                  </w:r>
                </w:p>
              </w:tc>
            </w:tr>
            <w:tr w14:paraId="1FB34B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345" w:type="pct"/>
                  <w:gridSpan w:val="4"/>
                  <w:tcBorders>
                    <w:tl2br w:val="nil"/>
                    <w:tr2bl w:val="nil"/>
                  </w:tcBorders>
                  <w:noWrap w:val="0"/>
                  <w:vAlign w:val="center"/>
                </w:tcPr>
                <w:p w14:paraId="235D5891">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24"/>
                      <w:szCs w:val="21"/>
                      <w14:textFill>
                        <w14:solidFill>
                          <w14:schemeClr w14:val="tx1"/>
                        </w14:solidFill>
                      </w14:textFill>
                    </w:rPr>
                    <w:t>合计</w:t>
                  </w:r>
                </w:p>
              </w:tc>
              <w:tc>
                <w:tcPr>
                  <w:tcW w:w="654" w:type="pct"/>
                  <w:tcBorders>
                    <w:tl2br w:val="nil"/>
                    <w:tr2bl w:val="nil"/>
                  </w:tcBorders>
                  <w:noWrap w:val="0"/>
                  <w:vAlign w:val="center"/>
                </w:tcPr>
                <w:p w14:paraId="4F10092B">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0"/>
                      <w:szCs w:val="21"/>
                      <w:lang w:val="en-US" w:eastAsia="zh-CN"/>
                      <w14:textFill>
                        <w14:solidFill>
                          <w14:schemeClr w14:val="tx1"/>
                        </w14:solidFill>
                      </w14:textFill>
                    </w:rPr>
                    <w:t>0.1461</w:t>
                  </w:r>
                </w:p>
              </w:tc>
            </w:tr>
          </w:tbl>
          <w:p w14:paraId="7208C210">
            <w:pPr>
              <w:keepNext w:val="0"/>
              <w:keepLines w:val="0"/>
              <w:widowControl/>
              <w:suppressLineNumbers w:val="0"/>
              <w:spacing w:before="0" w:beforeAutospacing="0" w:after="0" w:afterAutospacing="0" w:line="360" w:lineRule="auto"/>
              <w:ind w:left="0" w:right="0"/>
              <w:jc w:val="left"/>
              <w:rPr>
                <w:rFonts w:hint="default" w:ascii="Times New Roman" w:hAnsi="Times New Roman" w:cs="Times New Roman"/>
                <w:color w:val="000000" w:themeColor="text1"/>
                <w:szCs w:val="22"/>
                <w:lang w:val="en-US" w:eastAsia="zh-CN"/>
                <w14:textFill>
                  <w14:solidFill>
                    <w14:schemeClr w14:val="tx1"/>
                  </w14:solidFill>
                </w14:textFill>
              </w:rPr>
            </w:pPr>
            <w:r>
              <w:rPr>
                <w:rFonts w:hint="default" w:ascii="Times New Roman" w:hAnsi="Times New Roman" w:cs="Times New Roman"/>
                <w:color w:val="000000" w:themeColor="text1"/>
                <w:szCs w:val="22"/>
                <w14:textFill>
                  <w14:solidFill>
                    <w14:schemeClr w14:val="tx1"/>
                  </w14:solidFill>
                </w14:textFill>
              </w:rPr>
              <w:t>注：</w:t>
            </w:r>
            <w:r>
              <w:rPr>
                <w:rFonts w:hint="eastAsia" w:ascii="Times New Roman" w:hAnsi="Times New Roman" w:cs="Times New Roman"/>
                <w:color w:val="000000" w:themeColor="text1"/>
                <w:szCs w:val="22"/>
                <w:lang w:val="en-US" w:eastAsia="zh-CN"/>
                <w14:textFill>
                  <w14:solidFill>
                    <w14:schemeClr w14:val="tx1"/>
                  </w14:solidFill>
                </w14:textFill>
              </w:rPr>
              <w:t>①水性油墨中颜料中可能含有酞菁蓝颜料，该颜料中含有重金属铜，根据企业提供资料，含</w:t>
            </w:r>
            <w:r>
              <w:rPr>
                <w:rFonts w:hint="eastAsia" w:cs="Times New Roman"/>
                <w:color w:val="000000" w:themeColor="text1"/>
                <w:szCs w:val="22"/>
                <w:lang w:val="en-US" w:eastAsia="zh-CN"/>
                <w14:textFill>
                  <w14:solidFill>
                    <w14:schemeClr w14:val="tx1"/>
                  </w14:solidFill>
                </w14:textFill>
              </w:rPr>
              <w:t>有</w:t>
            </w:r>
            <w:r>
              <w:rPr>
                <w:rFonts w:hint="eastAsia" w:ascii="Times New Roman" w:hAnsi="Times New Roman" w:cs="Times New Roman"/>
                <w:color w:val="000000" w:themeColor="text1"/>
                <w:szCs w:val="22"/>
                <w:lang w:val="en-US" w:eastAsia="zh-CN"/>
                <w14:textFill>
                  <w14:solidFill>
                    <w14:schemeClr w14:val="tx1"/>
                  </w14:solidFill>
                </w14:textFill>
              </w:rPr>
              <w:t>该种颜料的油墨使用量极少，约0.1t/a，根据水性油墨MSDS颜料含量为15~30%，本项目以最不利情况计，铜及其化合物最大贮存量为0.03t。</w:t>
            </w:r>
          </w:p>
          <w:p w14:paraId="0011D291">
            <w:pPr>
              <w:keepNext w:val="0"/>
              <w:keepLines w:val="0"/>
              <w:widowControl/>
              <w:suppressLineNumbers w:val="0"/>
              <w:spacing w:before="0" w:beforeAutospacing="0" w:after="0" w:afterAutospacing="0" w:line="360" w:lineRule="auto"/>
              <w:ind w:left="0" w:right="0"/>
              <w:jc w:val="left"/>
              <w:rPr>
                <w:rFonts w:hint="default" w:ascii="Times New Roman" w:hAnsi="Times New Roman" w:cs="Times New Roman"/>
                <w:color w:val="000000" w:themeColor="text1"/>
                <w:szCs w:val="22"/>
                <w14:textFill>
                  <w14:solidFill>
                    <w14:schemeClr w14:val="tx1"/>
                  </w14:solidFill>
                </w14:textFill>
              </w:rPr>
            </w:pPr>
            <w:r>
              <w:rPr>
                <w:rFonts w:hint="eastAsia" w:ascii="Times New Roman" w:hAnsi="Times New Roman" w:cs="Times New Roman"/>
                <w:color w:val="000000" w:themeColor="text1"/>
                <w:szCs w:val="22"/>
                <w:lang w:val="en-US" w:eastAsia="zh-CN"/>
                <w14:textFill>
                  <w14:solidFill>
                    <w14:schemeClr w14:val="tx1"/>
                  </w14:solidFill>
                </w14:textFill>
              </w:rPr>
              <w:t>②</w:t>
            </w:r>
            <w:r>
              <w:rPr>
                <w:rFonts w:hint="default" w:ascii="Times New Roman" w:hAnsi="Times New Roman" w:cs="Times New Roman"/>
                <w:color w:val="000000" w:themeColor="text1"/>
                <w:szCs w:val="22"/>
                <w14:textFill>
                  <w14:solidFill>
                    <w14:schemeClr w14:val="tx1"/>
                  </w14:solidFill>
                </w14:textFill>
              </w:rPr>
              <w:t>危废</w:t>
            </w:r>
            <w:r>
              <w:rPr>
                <w:rFonts w:hint="eastAsia" w:ascii="Times New Roman" w:hAnsi="Times New Roman" w:cs="Times New Roman"/>
                <w:color w:val="000000" w:themeColor="text1"/>
                <w:szCs w:val="22"/>
                <w:lang w:val="en-US" w:eastAsia="zh-CN"/>
                <w14:textFill>
                  <w14:solidFill>
                    <w14:schemeClr w14:val="tx1"/>
                  </w14:solidFill>
                </w14:textFill>
              </w:rPr>
              <w:t>废清洗废</w:t>
            </w:r>
            <w:r>
              <w:rPr>
                <w:rFonts w:hint="eastAsia" w:cs="Times New Roman"/>
                <w:color w:val="000000" w:themeColor="text1"/>
                <w:szCs w:val="22"/>
                <w:lang w:val="en-US" w:eastAsia="zh-CN"/>
                <w14:textFill>
                  <w14:solidFill>
                    <w14:schemeClr w14:val="tx1"/>
                  </w14:solidFill>
                </w14:textFill>
              </w:rPr>
              <w:t>液</w:t>
            </w:r>
            <w:r>
              <w:rPr>
                <w:rFonts w:hint="eastAsia" w:ascii="Times New Roman" w:hAnsi="Times New Roman" w:cs="Times New Roman"/>
                <w:color w:val="000000" w:themeColor="text1"/>
                <w:szCs w:val="22"/>
                <w:lang w:val="en-US" w:eastAsia="zh-CN"/>
                <w14:textFill>
                  <w14:solidFill>
                    <w14:schemeClr w14:val="tx1"/>
                  </w14:solidFill>
                </w14:textFill>
              </w:rPr>
              <w:t>、废包装桶每季度</w:t>
            </w:r>
            <w:r>
              <w:rPr>
                <w:rFonts w:hint="default" w:ascii="Times New Roman" w:hAnsi="Times New Roman" w:cs="Times New Roman"/>
                <w:color w:val="000000" w:themeColor="text1"/>
                <w:szCs w:val="22"/>
                <w14:textFill>
                  <w14:solidFill>
                    <w14:schemeClr w14:val="tx1"/>
                  </w14:solidFill>
                </w14:textFill>
              </w:rPr>
              <w:t>委托处置转移一次</w:t>
            </w:r>
            <w:r>
              <w:rPr>
                <w:rFonts w:hint="eastAsia" w:ascii="Times New Roman" w:hAnsi="Times New Roman" w:cs="Times New Roman"/>
                <w:color w:val="000000" w:themeColor="text1"/>
                <w:szCs w:val="22"/>
                <w:lang w:eastAsia="zh-CN"/>
                <w14:textFill>
                  <w14:solidFill>
                    <w14:schemeClr w14:val="tx1"/>
                  </w14:solidFill>
                </w14:textFill>
              </w:rPr>
              <w:t>，</w:t>
            </w:r>
            <w:r>
              <w:rPr>
                <w:rFonts w:hint="eastAsia" w:ascii="Times New Roman" w:hAnsi="Times New Roman" w:cs="Times New Roman"/>
                <w:color w:val="000000" w:themeColor="text1"/>
                <w:szCs w:val="22"/>
                <w:lang w:val="en-US" w:eastAsia="zh-CN"/>
                <w14:textFill>
                  <w14:solidFill>
                    <w14:schemeClr w14:val="tx1"/>
                  </w14:solidFill>
                </w14:textFill>
              </w:rPr>
              <w:t>活性炭每年转运一次</w:t>
            </w:r>
            <w:r>
              <w:rPr>
                <w:rFonts w:hint="default" w:ascii="Times New Roman" w:hAnsi="Times New Roman" w:cs="Times New Roman"/>
                <w:color w:val="000000" w:themeColor="text1"/>
                <w:szCs w:val="22"/>
                <w14:textFill>
                  <w14:solidFill>
                    <w14:schemeClr w14:val="tx1"/>
                  </w14:solidFill>
                </w14:textFill>
              </w:rPr>
              <w:t>。</w:t>
            </w:r>
          </w:p>
          <w:p w14:paraId="1E634458">
            <w:pPr>
              <w:keepNext w:val="0"/>
              <w:keepLines w:val="0"/>
              <w:widowControl/>
              <w:suppressLineNumbers w:val="0"/>
              <w:spacing w:before="0" w:beforeAutospacing="0" w:after="0" w:afterAutospacing="0" w:line="360" w:lineRule="auto"/>
              <w:ind w:left="0" w:right="0" w:firstLine="480" w:firstLineChars="200"/>
              <w:jc w:val="left"/>
              <w:rPr>
                <w:rFonts w:hint="eastAsia"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本项目Q=</w:t>
            </w:r>
            <w:r>
              <w:rPr>
                <w:rFonts w:hint="eastAsia" w:ascii="Times New Roman" w:hAnsi="Times New Roman" w:cs="Times New Roman"/>
                <w:color w:val="000000" w:themeColor="text1"/>
                <w:sz w:val="24"/>
                <w:szCs w:val="24"/>
                <w:lang w:val="en-US" w:eastAsia="zh-CN"/>
                <w14:textFill>
                  <w14:solidFill>
                    <w14:schemeClr w14:val="tx1"/>
                  </w14:solidFill>
                </w14:textFill>
              </w:rPr>
              <w:t>0.1461</w:t>
            </w:r>
            <w:r>
              <w:rPr>
                <w:rFonts w:hint="default" w:ascii="Times New Roman" w:hAnsi="Times New Roman" w:cs="Times New Roman"/>
                <w:color w:val="000000" w:themeColor="text1"/>
                <w:sz w:val="24"/>
                <w:szCs w:val="24"/>
                <w14:textFill>
                  <w14:solidFill>
                    <w14:schemeClr w14:val="tx1"/>
                  </w14:solidFill>
                </w14:textFill>
              </w:rPr>
              <w:t>，当Q＜1时，该项目环境风险潜势为Ⅰ</w:t>
            </w:r>
            <w:r>
              <w:rPr>
                <w:rFonts w:hint="eastAsia" w:ascii="Times New Roman" w:hAnsi="Times New Roman" w:cs="Times New Roman"/>
                <w:color w:val="000000" w:themeColor="text1"/>
                <w:sz w:val="24"/>
                <w:szCs w:val="24"/>
                <w:lang w:eastAsia="zh-CN"/>
                <w14:textFill>
                  <w14:solidFill>
                    <w14:schemeClr w14:val="tx1"/>
                  </w14:solidFill>
                </w14:textFill>
              </w:rPr>
              <w:t>。</w:t>
            </w:r>
          </w:p>
          <w:p w14:paraId="5D26B241">
            <w:pPr>
              <w:keepNext w:val="0"/>
              <w:keepLines w:val="0"/>
              <w:widowControl/>
              <w:suppressLineNumbers w:val="0"/>
              <w:spacing w:before="0" w:beforeAutospacing="0" w:after="0" w:afterAutospacing="0" w:line="360" w:lineRule="auto"/>
              <w:ind w:left="0" w:right="0" w:firstLine="480" w:firstLineChars="200"/>
              <w:jc w:val="left"/>
              <w:rPr>
                <w:rFonts w:hint="eastAsia"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根据《建设项目环境风险评价技术导则》（HJ169-2018），环境风险评价工作等级划分为一级、二级、三级。根据建设项目涉及的物质及工艺系统危险性和所在地的环境敏感性确定环境风险潜势，确定评价工作等级。风险潜势为Ⅳ及以上，进行一级评价；风险潜势为Ⅲ，进行二级评价；风险潜势为Ⅱ，进行三级评价；风险潜势为Ⅰ，可开展简单分析。根据前文分析，项目环境风险潜势为Ⅰ，因此可开展简单分析。</w:t>
            </w:r>
          </w:p>
          <w:p w14:paraId="6198F3CC">
            <w:pPr>
              <w:keepNext w:val="0"/>
              <w:keepLines w:val="0"/>
              <w:widowControl/>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3</w:t>
            </w: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环境敏感目标根据现场踏勘和调查分析，本项目位于</w:t>
            </w:r>
            <w:r>
              <w:rPr>
                <w:rFonts w:hint="eastAsia" w:ascii="Times New Roman" w:hAnsi="Times New Roman" w:cs="Times New Roman"/>
                <w:color w:val="000000" w:themeColor="text1"/>
                <w:sz w:val="24"/>
                <w:szCs w:val="24"/>
                <w:lang w:val="en-US" w:eastAsia="zh-CN"/>
                <w14:textFill>
                  <w14:solidFill>
                    <w14:schemeClr w14:val="tx1"/>
                  </w14:solidFill>
                </w14:textFill>
              </w:rPr>
              <w:t>江苏省如皋市丁堰镇兴业路6号</w:t>
            </w:r>
            <w:r>
              <w:rPr>
                <w:rFonts w:hint="eastAsia" w:ascii="Times New Roman" w:hAnsi="Times New Roman" w:cs="Times New Roman"/>
                <w:color w:val="000000" w:themeColor="text1"/>
                <w:sz w:val="24"/>
                <w:szCs w:val="24"/>
                <w14:textFill>
                  <w14:solidFill>
                    <w14:schemeClr w14:val="tx1"/>
                  </w14:solidFill>
                </w14:textFill>
              </w:rPr>
              <w:t>，项目周边主要环境风险敏感目标为</w:t>
            </w:r>
            <w:r>
              <w:rPr>
                <w:rFonts w:hint="eastAsia" w:ascii="Times New Roman" w:hAnsi="Times New Roman" w:cs="Times New Roman"/>
                <w:color w:val="000000" w:themeColor="text1"/>
                <w:sz w:val="24"/>
                <w:szCs w:val="24"/>
                <w:lang w:val="en-US" w:eastAsia="zh-CN"/>
                <w14:textFill>
                  <w14:solidFill>
                    <w14:schemeClr w14:val="tx1"/>
                  </w14:solidFill>
                </w14:textFill>
              </w:rPr>
              <w:t>鞠庄村34组、35组居民、皋南村24组居民</w:t>
            </w:r>
            <w:r>
              <w:rPr>
                <w:rFonts w:hint="default" w:ascii="Times New Roman" w:hAnsi="Times New Roman" w:cs="Times New Roman"/>
                <w:color w:val="000000" w:themeColor="text1"/>
                <w:sz w:val="24"/>
                <w:szCs w:val="24"/>
                <w14:textFill>
                  <w14:solidFill>
                    <w14:schemeClr w14:val="tx1"/>
                  </w14:solidFill>
                </w14:textFill>
              </w:rPr>
              <w:t>。</w:t>
            </w:r>
          </w:p>
          <w:p w14:paraId="6BA9A423">
            <w:pPr>
              <w:pStyle w:val="5"/>
              <w:keepNext/>
              <w:keepLines/>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outlineLvl w:val="2"/>
              <w:rPr>
                <w:rFonts w:hint="default" w:ascii="Times New Roman" w:hAnsi="Times New Roman" w:eastAsia="宋体" w:cs="Times New Roman"/>
                <w:b w:val="0"/>
                <w:bCs w:val="0"/>
                <w:color w:val="000000" w:themeColor="text1"/>
                <w:kern w:val="2"/>
                <w:sz w:val="24"/>
                <w:szCs w:val="24"/>
                <w:lang w:val="en-US" w:eastAsia="zh-CN" w:bidi="ar"/>
                <w14:textFill>
                  <w14:solidFill>
                    <w14:schemeClr w14:val="tx1"/>
                  </w14:solidFill>
                </w14:textFill>
              </w:rPr>
            </w:pPr>
            <w:r>
              <w:rPr>
                <w:rFonts w:hint="eastAsia" w:ascii="Times New Roman" w:hAnsi="Times New Roman" w:eastAsia="宋体" w:cs="Times New Roman"/>
                <w:b/>
                <w:bCs/>
                <w:color w:val="000000" w:themeColor="text1"/>
                <w:kern w:val="2"/>
                <w:sz w:val="24"/>
                <w:szCs w:val="24"/>
                <w:lang w:val="en-US" w:eastAsia="zh-CN" w:bidi="ar"/>
                <w14:textFill>
                  <w14:solidFill>
                    <w14:schemeClr w14:val="tx1"/>
                  </w14:solidFill>
                </w14:textFill>
              </w:rPr>
              <w:t>（3）环境风险识别及典型事故情形</w:t>
            </w:r>
          </w:p>
          <w:p w14:paraId="242EAB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Times New Roman"/>
                <w:b w:val="0"/>
                <w:bCs w:val="0"/>
                <w:color w:val="000000" w:themeColor="text1"/>
                <w:kern w:val="2"/>
                <w:sz w:val="24"/>
                <w:szCs w:val="24"/>
                <w:lang w:val="en-US" w:eastAsia="zh-CN" w:bidi="ar"/>
                <w14:textFill>
                  <w14:solidFill>
                    <w14:schemeClr w14:val="tx1"/>
                  </w14:solidFill>
                </w14:textFill>
              </w:rPr>
            </w:pPr>
            <w:r>
              <w:rPr>
                <w:rFonts w:hint="eastAsia" w:ascii="Times New Roman" w:hAnsi="Times New Roman" w:eastAsia="宋体" w:cs="Times New Roman"/>
                <w:b w:val="0"/>
                <w:bCs w:val="0"/>
                <w:color w:val="000000" w:themeColor="text1"/>
                <w:kern w:val="2"/>
                <w:sz w:val="24"/>
                <w:szCs w:val="24"/>
                <w:lang w:val="en-US" w:eastAsia="zh-CN" w:bidi="ar"/>
                <w14:textFill>
                  <w14:solidFill>
                    <w14:schemeClr w14:val="tx1"/>
                  </w14:solidFill>
                </w14:textFill>
              </w:rPr>
              <w:t>项目主要环境风险识别及典型事故情形如下。</w:t>
            </w:r>
          </w:p>
          <w:p w14:paraId="1E2017C1">
            <w:pPr>
              <w:pStyle w:val="5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Times New Roman" w:hAnsi="Times New Roman" w:eastAsia="宋体" w:cs="Times New Roman"/>
                <w:b/>
                <w:bCs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b/>
                <w:bCs w:val="0"/>
                <w:color w:val="000000" w:themeColor="text1"/>
                <w:kern w:val="2"/>
                <w:sz w:val="24"/>
                <w:szCs w:val="24"/>
                <w:lang w:val="en-US" w:eastAsia="zh-CN" w:bidi="ar-SA"/>
                <w14:textFill>
                  <w14:solidFill>
                    <w14:schemeClr w14:val="tx1"/>
                  </w14:solidFill>
                </w14:textFill>
              </w:rPr>
              <w:t>表4-</w:t>
            </w:r>
            <w:r>
              <w:rPr>
                <w:rFonts w:hint="eastAsia" w:ascii="Times New Roman" w:hAnsi="Times New Roman" w:cs="Times New Roman"/>
                <w:b/>
                <w:bCs w:val="0"/>
                <w:color w:val="000000" w:themeColor="text1"/>
                <w:kern w:val="2"/>
                <w:sz w:val="24"/>
                <w:szCs w:val="24"/>
                <w:lang w:val="en-US" w:eastAsia="zh-CN" w:bidi="ar-SA"/>
                <w14:textFill>
                  <w14:solidFill>
                    <w14:schemeClr w14:val="tx1"/>
                  </w14:solidFill>
                </w14:textFill>
              </w:rPr>
              <w:t>31</w:t>
            </w:r>
            <w:r>
              <w:rPr>
                <w:rFonts w:hint="eastAsia" w:ascii="Times New Roman" w:hAnsi="Times New Roman" w:eastAsia="宋体" w:cs="Times New Roman"/>
                <w:b/>
                <w:bCs w:val="0"/>
                <w:color w:val="000000" w:themeColor="text1"/>
                <w:kern w:val="2"/>
                <w:sz w:val="24"/>
                <w:szCs w:val="24"/>
                <w:lang w:val="en-US" w:eastAsia="zh-CN" w:bidi="ar-SA"/>
                <w14:textFill>
                  <w14:solidFill>
                    <w14:schemeClr w14:val="tx1"/>
                  </w14:solidFill>
                </w14:textFill>
              </w:rPr>
              <w:t xml:space="preserve"> 建设项目主要危险物质环境风险识别</w:t>
            </w:r>
          </w:p>
          <w:tbl>
            <w:tblPr>
              <w:tblStyle w:val="28"/>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778"/>
              <w:gridCol w:w="1780"/>
              <w:gridCol w:w="1535"/>
              <w:gridCol w:w="883"/>
              <w:gridCol w:w="1253"/>
              <w:gridCol w:w="1269"/>
            </w:tblGrid>
            <w:tr w14:paraId="20C10A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268" w:type="pct"/>
                  <w:vMerge w:val="restart"/>
                  <w:tcBorders>
                    <w:tl2br w:val="nil"/>
                    <w:tr2bl w:val="nil"/>
                  </w:tcBorders>
                  <w:noWrap w:val="0"/>
                  <w:vAlign w:val="center"/>
                </w:tcPr>
                <w:p w14:paraId="4489A819">
                  <w:pPr>
                    <w:keepNext w:val="0"/>
                    <w:keepLines w:val="0"/>
                    <w:widowControl/>
                    <w:suppressLineNumbers w:val="0"/>
                    <w:spacing w:before="0" w:beforeAutospacing="0" w:after="0" w:afterAutospacing="0" w:line="0" w:lineRule="atLeast"/>
                    <w:ind w:left="0" w:right="0"/>
                    <w:jc w:val="center"/>
                    <w:rPr>
                      <w:rFonts w:hint="eastAsia" w:ascii="Times New Roman" w:hAnsi="Times New Roman" w:eastAsia="宋体" w:cs="Times New Roman"/>
                      <w:b/>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0"/>
                      <w:sz w:val="21"/>
                      <w:szCs w:val="21"/>
                      <w:lang w:val="en-US" w:eastAsia="zh-CN" w:bidi="ar-SA"/>
                      <w14:textFill>
                        <w14:solidFill>
                          <w14:schemeClr w14:val="tx1"/>
                        </w14:solidFill>
                      </w14:textFill>
                    </w:rPr>
                    <w:t>序号</w:t>
                  </w:r>
                </w:p>
              </w:tc>
              <w:tc>
                <w:tcPr>
                  <w:tcW w:w="491" w:type="pct"/>
                  <w:vMerge w:val="restart"/>
                  <w:tcBorders>
                    <w:tl2br w:val="nil"/>
                    <w:tr2bl w:val="nil"/>
                  </w:tcBorders>
                  <w:noWrap w:val="0"/>
                  <w:vAlign w:val="center"/>
                </w:tcPr>
                <w:p w14:paraId="154F8681">
                  <w:pPr>
                    <w:keepNext w:val="0"/>
                    <w:keepLines w:val="0"/>
                    <w:widowControl/>
                    <w:suppressLineNumbers w:val="0"/>
                    <w:spacing w:before="0" w:beforeAutospacing="0" w:after="0" w:afterAutospacing="0" w:line="0" w:lineRule="atLeast"/>
                    <w:ind w:left="0" w:right="0"/>
                    <w:jc w:val="center"/>
                    <w:rPr>
                      <w:rFonts w:hint="eastAsia" w:ascii="Times New Roman" w:hAnsi="Times New Roman" w:eastAsia="宋体" w:cs="Times New Roman"/>
                      <w:b/>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0"/>
                      <w:sz w:val="21"/>
                      <w:szCs w:val="21"/>
                      <w:lang w:val="en-US" w:eastAsia="zh-CN" w:bidi="ar-SA"/>
                      <w14:textFill>
                        <w14:solidFill>
                          <w14:schemeClr w14:val="tx1"/>
                        </w14:solidFill>
                      </w14:textFill>
                    </w:rPr>
                    <w:t>风险单元</w:t>
                  </w:r>
                </w:p>
              </w:tc>
              <w:tc>
                <w:tcPr>
                  <w:tcW w:w="1123" w:type="pct"/>
                  <w:vMerge w:val="restart"/>
                  <w:tcBorders>
                    <w:tl2br w:val="nil"/>
                    <w:tr2bl w:val="nil"/>
                  </w:tcBorders>
                  <w:noWrap w:val="0"/>
                  <w:vAlign w:val="center"/>
                </w:tcPr>
                <w:p w14:paraId="5DB91ACA">
                  <w:pPr>
                    <w:keepNext w:val="0"/>
                    <w:keepLines w:val="0"/>
                    <w:widowControl/>
                    <w:suppressLineNumbers w:val="0"/>
                    <w:spacing w:before="0" w:beforeAutospacing="0" w:after="0" w:afterAutospacing="0" w:line="0" w:lineRule="atLeast"/>
                    <w:ind w:left="0" w:right="0"/>
                    <w:jc w:val="center"/>
                    <w:rPr>
                      <w:rFonts w:hint="eastAsia" w:ascii="Times New Roman" w:hAnsi="Times New Roman" w:eastAsia="宋体" w:cs="Times New Roman"/>
                      <w:b/>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0"/>
                      <w:sz w:val="21"/>
                      <w:szCs w:val="21"/>
                      <w:lang w:val="en-US" w:eastAsia="zh-CN" w:bidi="ar-SA"/>
                      <w14:textFill>
                        <w14:solidFill>
                          <w14:schemeClr w14:val="tx1"/>
                        </w14:solidFill>
                      </w14:textFill>
                    </w:rPr>
                    <w:t>涉及危险物质</w:t>
                  </w:r>
                </w:p>
              </w:tc>
              <w:tc>
                <w:tcPr>
                  <w:tcW w:w="968" w:type="pct"/>
                  <w:vMerge w:val="restart"/>
                  <w:tcBorders>
                    <w:tl2br w:val="nil"/>
                    <w:tr2bl w:val="nil"/>
                  </w:tcBorders>
                  <w:noWrap w:val="0"/>
                  <w:vAlign w:val="center"/>
                </w:tcPr>
                <w:p w14:paraId="336C0A1F">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b/>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0"/>
                      <w:sz w:val="21"/>
                      <w:szCs w:val="21"/>
                      <w:lang w:val="en-US" w:eastAsia="zh-CN" w:bidi="ar-SA"/>
                      <w14:textFill>
                        <w14:solidFill>
                          <w14:schemeClr w14:val="tx1"/>
                        </w14:solidFill>
                      </w14:textFill>
                    </w:rPr>
                    <w:t>环境风险类型</w:t>
                  </w:r>
                </w:p>
              </w:tc>
              <w:tc>
                <w:tcPr>
                  <w:tcW w:w="2147" w:type="pct"/>
                  <w:gridSpan w:val="3"/>
                  <w:tcBorders>
                    <w:tl2br w:val="nil"/>
                    <w:tr2bl w:val="nil"/>
                  </w:tcBorders>
                  <w:noWrap w:val="0"/>
                  <w:vAlign w:val="center"/>
                </w:tcPr>
                <w:p w14:paraId="588DA368">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b/>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0"/>
                      <w:sz w:val="21"/>
                      <w:szCs w:val="21"/>
                      <w:lang w:val="en-US" w:eastAsia="zh-CN" w:bidi="ar-SA"/>
                      <w14:textFill>
                        <w14:solidFill>
                          <w14:schemeClr w14:val="tx1"/>
                        </w14:solidFill>
                      </w14:textFill>
                    </w:rPr>
                    <w:t>环境影响途径</w:t>
                  </w:r>
                </w:p>
              </w:tc>
            </w:tr>
            <w:tr w14:paraId="5DB292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268" w:type="pct"/>
                  <w:vMerge w:val="continue"/>
                  <w:tcBorders>
                    <w:tl2br w:val="nil"/>
                    <w:tr2bl w:val="nil"/>
                  </w:tcBorders>
                  <w:noWrap w:val="0"/>
                  <w:vAlign w:val="center"/>
                </w:tcPr>
                <w:p w14:paraId="3C62A607">
                  <w:pPr>
                    <w:keepNext w:val="0"/>
                    <w:keepLines w:val="0"/>
                    <w:widowControl/>
                    <w:suppressLineNumbers w:val="0"/>
                    <w:spacing w:before="0" w:beforeAutospacing="0" w:after="0" w:afterAutospacing="0" w:line="0" w:lineRule="atLeast"/>
                    <w:ind w:left="0" w:right="0"/>
                    <w:jc w:val="center"/>
                    <w:rPr>
                      <w:rFonts w:hint="default" w:ascii="Times New Roman" w:hAnsi="Times New Roman" w:cs="Times New Roman"/>
                      <w:color w:val="000000" w:themeColor="text1"/>
                      <w14:textFill>
                        <w14:solidFill>
                          <w14:schemeClr w14:val="tx1"/>
                        </w14:solidFill>
                      </w14:textFill>
                    </w:rPr>
                  </w:pPr>
                </w:p>
              </w:tc>
              <w:tc>
                <w:tcPr>
                  <w:tcW w:w="491" w:type="pct"/>
                  <w:vMerge w:val="continue"/>
                  <w:tcBorders>
                    <w:tl2br w:val="nil"/>
                    <w:tr2bl w:val="nil"/>
                  </w:tcBorders>
                  <w:noWrap w:val="0"/>
                  <w:vAlign w:val="center"/>
                </w:tcPr>
                <w:p w14:paraId="456B5E10">
                  <w:pPr>
                    <w:keepNext w:val="0"/>
                    <w:keepLines w:val="0"/>
                    <w:widowControl/>
                    <w:suppressLineNumbers w:val="0"/>
                    <w:spacing w:before="0" w:beforeAutospacing="0" w:after="0" w:afterAutospacing="0" w:line="0" w:lineRule="atLeast"/>
                    <w:ind w:left="0" w:right="0"/>
                    <w:jc w:val="center"/>
                    <w:rPr>
                      <w:rFonts w:hint="default" w:ascii="Times New Roman" w:hAnsi="Times New Roman" w:cs="Times New Roman"/>
                      <w:color w:val="000000" w:themeColor="text1"/>
                      <w14:textFill>
                        <w14:solidFill>
                          <w14:schemeClr w14:val="tx1"/>
                        </w14:solidFill>
                      </w14:textFill>
                    </w:rPr>
                  </w:pPr>
                </w:p>
              </w:tc>
              <w:tc>
                <w:tcPr>
                  <w:tcW w:w="1123" w:type="pct"/>
                  <w:vMerge w:val="continue"/>
                  <w:tcBorders>
                    <w:tl2br w:val="nil"/>
                    <w:tr2bl w:val="nil"/>
                  </w:tcBorders>
                  <w:noWrap w:val="0"/>
                  <w:vAlign w:val="center"/>
                </w:tcPr>
                <w:p w14:paraId="54D4E884">
                  <w:pPr>
                    <w:keepNext w:val="0"/>
                    <w:keepLines w:val="0"/>
                    <w:widowControl/>
                    <w:suppressLineNumbers w:val="0"/>
                    <w:spacing w:before="0" w:beforeAutospacing="0" w:after="0" w:afterAutospacing="0" w:line="0" w:lineRule="atLeast"/>
                    <w:ind w:left="0" w:right="0"/>
                    <w:jc w:val="center"/>
                    <w:rPr>
                      <w:rFonts w:hint="default" w:ascii="Times New Roman" w:hAnsi="Times New Roman" w:cs="Times New Roman"/>
                      <w:color w:val="000000" w:themeColor="text1"/>
                      <w14:textFill>
                        <w14:solidFill>
                          <w14:schemeClr w14:val="tx1"/>
                        </w14:solidFill>
                      </w14:textFill>
                    </w:rPr>
                  </w:pPr>
                </w:p>
              </w:tc>
              <w:tc>
                <w:tcPr>
                  <w:tcW w:w="968" w:type="pct"/>
                  <w:vMerge w:val="continue"/>
                  <w:tcBorders>
                    <w:tl2br w:val="nil"/>
                    <w:tr2bl w:val="nil"/>
                  </w:tcBorders>
                  <w:noWrap w:val="0"/>
                  <w:vAlign w:val="center"/>
                </w:tcPr>
                <w:p w14:paraId="1FF6CA7E">
                  <w:pPr>
                    <w:keepNext w:val="0"/>
                    <w:keepLines w:val="0"/>
                    <w:widowControl/>
                    <w:suppressLineNumbers w:val="0"/>
                    <w:spacing w:before="0" w:beforeAutospacing="0" w:after="0" w:afterAutospacing="0" w:line="0" w:lineRule="atLeast"/>
                    <w:ind w:left="0" w:right="0"/>
                    <w:jc w:val="center"/>
                    <w:rPr>
                      <w:rFonts w:hint="default" w:ascii="Times New Roman" w:hAnsi="Times New Roman" w:cs="Times New Roman"/>
                      <w:color w:val="000000" w:themeColor="text1"/>
                      <w14:textFill>
                        <w14:solidFill>
                          <w14:schemeClr w14:val="tx1"/>
                        </w14:solidFill>
                      </w14:textFill>
                    </w:rPr>
                  </w:pPr>
                </w:p>
              </w:tc>
              <w:tc>
                <w:tcPr>
                  <w:tcW w:w="557" w:type="pct"/>
                  <w:tcBorders>
                    <w:tl2br w:val="nil"/>
                    <w:tr2bl w:val="nil"/>
                  </w:tcBorders>
                  <w:noWrap w:val="0"/>
                  <w:vAlign w:val="center"/>
                </w:tcPr>
                <w:p w14:paraId="490937CD">
                  <w:pPr>
                    <w:keepNext w:val="0"/>
                    <w:keepLines w:val="0"/>
                    <w:widowControl/>
                    <w:suppressLineNumbers w:val="0"/>
                    <w:spacing w:before="0" w:beforeAutospacing="0" w:after="0" w:afterAutospacing="0" w:line="0" w:lineRule="atLeast"/>
                    <w:ind w:left="0" w:right="0"/>
                    <w:jc w:val="center"/>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大气</w:t>
                  </w:r>
                </w:p>
              </w:tc>
              <w:tc>
                <w:tcPr>
                  <w:tcW w:w="790" w:type="pct"/>
                  <w:tcBorders>
                    <w:tl2br w:val="nil"/>
                    <w:tr2bl w:val="nil"/>
                  </w:tcBorders>
                  <w:noWrap w:val="0"/>
                  <w:vAlign w:val="center"/>
                </w:tcPr>
                <w:p w14:paraId="14D4C89D">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排水系统</w:t>
                  </w:r>
                </w:p>
              </w:tc>
              <w:tc>
                <w:tcPr>
                  <w:tcW w:w="799" w:type="pct"/>
                  <w:tcBorders>
                    <w:tl2br w:val="nil"/>
                    <w:tr2bl w:val="nil"/>
                  </w:tcBorders>
                  <w:noWrap w:val="0"/>
                  <w:vAlign w:val="center"/>
                </w:tcPr>
                <w:p w14:paraId="63D45D8A">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土壤、地下水</w:t>
                  </w:r>
                </w:p>
              </w:tc>
            </w:tr>
            <w:tr w14:paraId="1700CC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268" w:type="pct"/>
                  <w:vMerge w:val="restart"/>
                  <w:tcBorders>
                    <w:tl2br w:val="nil"/>
                    <w:tr2bl w:val="nil"/>
                  </w:tcBorders>
                  <w:noWrap w:val="0"/>
                  <w:vAlign w:val="center"/>
                </w:tcPr>
                <w:p w14:paraId="0CB7E798">
                  <w:pPr>
                    <w:keepNext w:val="0"/>
                    <w:keepLines w:val="0"/>
                    <w:widowControl/>
                    <w:suppressLineNumbers w:val="0"/>
                    <w:spacing w:before="0" w:beforeAutospacing="0" w:after="0" w:afterAutospacing="0" w:line="0" w:lineRule="atLeast"/>
                    <w:ind w:left="0" w:right="0"/>
                    <w:jc w:val="cente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1</w:t>
                  </w:r>
                </w:p>
              </w:tc>
              <w:tc>
                <w:tcPr>
                  <w:tcW w:w="491" w:type="pct"/>
                  <w:vMerge w:val="restart"/>
                  <w:tcBorders>
                    <w:tl2br w:val="nil"/>
                    <w:tr2bl w:val="nil"/>
                  </w:tcBorders>
                  <w:noWrap w:val="0"/>
                  <w:vAlign w:val="center"/>
                </w:tcPr>
                <w:p w14:paraId="546A2D8E">
                  <w:pPr>
                    <w:keepNext w:val="0"/>
                    <w:keepLines w:val="0"/>
                    <w:widowControl/>
                    <w:suppressLineNumbers w:val="0"/>
                    <w:spacing w:before="0" w:beforeAutospacing="0" w:after="0" w:afterAutospacing="0" w:line="0" w:lineRule="atLeast"/>
                    <w:ind w:left="0" w:right="0"/>
                    <w:jc w:val="cente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危废仓库</w:t>
                  </w:r>
                </w:p>
              </w:tc>
              <w:tc>
                <w:tcPr>
                  <w:tcW w:w="1123" w:type="pct"/>
                  <w:vMerge w:val="restart"/>
                  <w:tcBorders>
                    <w:tl2br w:val="nil"/>
                    <w:tr2bl w:val="nil"/>
                  </w:tcBorders>
                  <w:noWrap w:val="0"/>
                  <w:vAlign w:val="center"/>
                </w:tcPr>
                <w:p w14:paraId="359EED21">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清洗废</w:t>
                  </w:r>
                  <w:r>
                    <w:rPr>
                      <w:rFonts w:hint="eastAsia" w:cs="Times New Roman"/>
                      <w:color w:val="000000" w:themeColor="text1"/>
                      <w:kern w:val="0"/>
                      <w:sz w:val="21"/>
                      <w:szCs w:val="21"/>
                      <w:lang w:val="en-US" w:eastAsia="zh-CN" w:bidi="ar-SA"/>
                      <w14:textFill>
                        <w14:solidFill>
                          <w14:schemeClr w14:val="tx1"/>
                        </w14:solidFill>
                      </w14:textFill>
                    </w:rPr>
                    <w:t>液</w:t>
                  </w: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、废活性炭、废包装桶等</w:t>
                  </w:r>
                </w:p>
              </w:tc>
              <w:tc>
                <w:tcPr>
                  <w:tcW w:w="968" w:type="pct"/>
                  <w:tcBorders>
                    <w:tl2br w:val="nil"/>
                    <w:tr2bl w:val="nil"/>
                  </w:tcBorders>
                  <w:noWrap w:val="0"/>
                  <w:vAlign w:val="center"/>
                </w:tcPr>
                <w:p w14:paraId="21DB499B">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s="Times New Roman"/>
                      <w:color w:val="000000" w:themeColor="text1"/>
                      <w:kern w:val="0"/>
                      <w:sz w:val="21"/>
                      <w:szCs w:val="21"/>
                      <w:lang w:val="en-US" w:eastAsia="zh-CN" w:bidi="ar-SA"/>
                      <w14:textFill>
                        <w14:solidFill>
                          <w14:schemeClr w14:val="tx1"/>
                        </w14:solidFill>
                      </w14:textFill>
                    </w:rPr>
                    <w:t>泄漏</w:t>
                  </w:r>
                </w:p>
              </w:tc>
              <w:tc>
                <w:tcPr>
                  <w:tcW w:w="557" w:type="pct"/>
                  <w:tcBorders>
                    <w:tl2br w:val="nil"/>
                    <w:tr2bl w:val="nil"/>
                  </w:tcBorders>
                  <w:noWrap w:val="0"/>
                  <w:vAlign w:val="center"/>
                </w:tcPr>
                <w:p w14:paraId="642284F1">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w:t>
                  </w:r>
                </w:p>
              </w:tc>
              <w:tc>
                <w:tcPr>
                  <w:tcW w:w="790" w:type="pct"/>
                  <w:tcBorders>
                    <w:tl2br w:val="nil"/>
                    <w:tr2bl w:val="nil"/>
                  </w:tcBorders>
                  <w:noWrap w:val="0"/>
                  <w:vAlign w:val="center"/>
                </w:tcPr>
                <w:p w14:paraId="497E3B27">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w:t>
                  </w:r>
                </w:p>
              </w:tc>
              <w:tc>
                <w:tcPr>
                  <w:tcW w:w="799" w:type="pct"/>
                  <w:tcBorders>
                    <w:tl2br w:val="nil"/>
                    <w:tr2bl w:val="nil"/>
                  </w:tcBorders>
                  <w:noWrap w:val="0"/>
                  <w:vAlign w:val="center"/>
                </w:tcPr>
                <w:p w14:paraId="6A6A235E">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w:t>
                  </w:r>
                </w:p>
              </w:tc>
            </w:tr>
            <w:tr w14:paraId="23CF09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268" w:type="pct"/>
                  <w:vMerge w:val="continue"/>
                  <w:tcBorders>
                    <w:tl2br w:val="nil"/>
                    <w:tr2bl w:val="nil"/>
                  </w:tcBorders>
                  <w:noWrap w:val="0"/>
                  <w:vAlign w:val="center"/>
                </w:tcPr>
                <w:p w14:paraId="52C390FA">
                  <w:pPr>
                    <w:keepNext w:val="0"/>
                    <w:keepLines w:val="0"/>
                    <w:widowControl/>
                    <w:suppressLineNumbers w:val="0"/>
                    <w:spacing w:before="0" w:beforeAutospacing="0" w:after="0" w:afterAutospacing="0" w:line="0" w:lineRule="atLeast"/>
                    <w:ind w:left="0" w:right="0"/>
                    <w:jc w:val="center"/>
                    <w:rPr>
                      <w:rFonts w:hint="default" w:ascii="Times New Roman" w:hAnsi="Times New Roman" w:cs="Times New Roman"/>
                      <w:color w:val="000000" w:themeColor="text1"/>
                      <w14:textFill>
                        <w14:solidFill>
                          <w14:schemeClr w14:val="tx1"/>
                        </w14:solidFill>
                      </w14:textFill>
                    </w:rPr>
                  </w:pPr>
                </w:p>
              </w:tc>
              <w:tc>
                <w:tcPr>
                  <w:tcW w:w="491" w:type="pct"/>
                  <w:vMerge w:val="continue"/>
                  <w:tcBorders>
                    <w:tl2br w:val="nil"/>
                    <w:tr2bl w:val="nil"/>
                  </w:tcBorders>
                  <w:noWrap w:val="0"/>
                  <w:vAlign w:val="center"/>
                </w:tcPr>
                <w:p w14:paraId="02735618">
                  <w:pPr>
                    <w:keepNext w:val="0"/>
                    <w:keepLines w:val="0"/>
                    <w:widowControl/>
                    <w:suppressLineNumbers w:val="0"/>
                    <w:spacing w:before="0" w:beforeAutospacing="0" w:after="0" w:afterAutospacing="0" w:line="0" w:lineRule="atLeast"/>
                    <w:ind w:left="0" w:right="0"/>
                    <w:jc w:val="center"/>
                    <w:rPr>
                      <w:rFonts w:hint="default" w:ascii="Times New Roman" w:hAnsi="Times New Roman" w:cs="Times New Roman"/>
                      <w:color w:val="000000" w:themeColor="text1"/>
                      <w14:textFill>
                        <w14:solidFill>
                          <w14:schemeClr w14:val="tx1"/>
                        </w14:solidFill>
                      </w14:textFill>
                    </w:rPr>
                  </w:pPr>
                </w:p>
              </w:tc>
              <w:tc>
                <w:tcPr>
                  <w:tcW w:w="1123" w:type="pct"/>
                  <w:vMerge w:val="continue"/>
                  <w:tcBorders>
                    <w:tl2br w:val="nil"/>
                    <w:tr2bl w:val="nil"/>
                  </w:tcBorders>
                  <w:noWrap w:val="0"/>
                  <w:vAlign w:val="center"/>
                </w:tcPr>
                <w:p w14:paraId="57D2886F">
                  <w:pPr>
                    <w:keepNext w:val="0"/>
                    <w:keepLines w:val="0"/>
                    <w:widowControl/>
                    <w:suppressLineNumbers w:val="0"/>
                    <w:spacing w:before="0" w:beforeAutospacing="0" w:after="0" w:afterAutospacing="0" w:line="0" w:lineRule="atLeast"/>
                    <w:ind w:left="0" w:right="0"/>
                    <w:jc w:val="center"/>
                    <w:rPr>
                      <w:rFonts w:hint="default" w:ascii="Times New Roman" w:hAnsi="Times New Roman" w:cs="Times New Roman"/>
                      <w:color w:val="000000" w:themeColor="text1"/>
                      <w14:textFill>
                        <w14:solidFill>
                          <w14:schemeClr w14:val="tx1"/>
                        </w14:solidFill>
                      </w14:textFill>
                    </w:rPr>
                  </w:pPr>
                </w:p>
              </w:tc>
              <w:tc>
                <w:tcPr>
                  <w:tcW w:w="968" w:type="pct"/>
                  <w:tcBorders>
                    <w:tl2br w:val="nil"/>
                    <w:tr2bl w:val="nil"/>
                  </w:tcBorders>
                  <w:noWrap w:val="0"/>
                  <w:vAlign w:val="center"/>
                </w:tcPr>
                <w:p w14:paraId="6B4AFAE0">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火灾</w:t>
                  </w:r>
                </w:p>
              </w:tc>
              <w:tc>
                <w:tcPr>
                  <w:tcW w:w="557" w:type="pct"/>
                  <w:tcBorders>
                    <w:tl2br w:val="nil"/>
                    <w:tr2bl w:val="nil"/>
                  </w:tcBorders>
                  <w:noWrap w:val="0"/>
                  <w:vAlign w:val="center"/>
                </w:tcPr>
                <w:p w14:paraId="5D01095A">
                  <w:pPr>
                    <w:keepNext w:val="0"/>
                    <w:keepLines w:val="0"/>
                    <w:widowControl/>
                    <w:suppressLineNumbers w:val="0"/>
                    <w:spacing w:before="0" w:beforeAutospacing="0" w:after="0" w:afterAutospacing="0" w:line="0" w:lineRule="atLeast"/>
                    <w:ind w:left="0" w:right="0"/>
                    <w:jc w:val="cente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伴/次生物质扩散</w:t>
                  </w:r>
                </w:p>
              </w:tc>
              <w:tc>
                <w:tcPr>
                  <w:tcW w:w="790" w:type="pct"/>
                  <w:tcBorders>
                    <w:tl2br w:val="nil"/>
                    <w:tr2bl w:val="nil"/>
                  </w:tcBorders>
                  <w:noWrap w:val="0"/>
                  <w:vAlign w:val="center"/>
                </w:tcPr>
                <w:p w14:paraId="745FD443">
                  <w:pPr>
                    <w:keepNext w:val="0"/>
                    <w:keepLines w:val="0"/>
                    <w:widowControl/>
                    <w:suppressLineNumbers w:val="0"/>
                    <w:spacing w:before="0" w:beforeAutospacing="0" w:after="0" w:afterAutospacing="0" w:line="0" w:lineRule="atLeast"/>
                    <w:ind w:left="0" w:right="0"/>
                    <w:jc w:val="cente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消防废水漫流</w:t>
                  </w:r>
                </w:p>
              </w:tc>
              <w:tc>
                <w:tcPr>
                  <w:tcW w:w="799" w:type="pct"/>
                  <w:tcBorders>
                    <w:tl2br w:val="nil"/>
                    <w:tr2bl w:val="nil"/>
                  </w:tcBorders>
                  <w:noWrap w:val="0"/>
                  <w:vAlign w:val="center"/>
                </w:tcPr>
                <w:p w14:paraId="13D6D218">
                  <w:pPr>
                    <w:keepNext w:val="0"/>
                    <w:keepLines w:val="0"/>
                    <w:widowControl/>
                    <w:suppressLineNumbers w:val="0"/>
                    <w:spacing w:before="0" w:beforeAutospacing="0" w:after="0" w:afterAutospacing="0" w:line="0" w:lineRule="atLeast"/>
                    <w:ind w:left="0" w:right="0"/>
                    <w:jc w:val="cente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消防废水渗透、吸收</w:t>
                  </w:r>
                </w:p>
              </w:tc>
            </w:tr>
            <w:tr w14:paraId="54F2E6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68" w:type="pct"/>
                  <w:vMerge w:val="restart"/>
                  <w:tcBorders>
                    <w:tl2br w:val="nil"/>
                    <w:tr2bl w:val="nil"/>
                  </w:tcBorders>
                  <w:noWrap w:val="0"/>
                  <w:vAlign w:val="center"/>
                </w:tcPr>
                <w:p w14:paraId="1DA76053">
                  <w:pPr>
                    <w:keepNext w:val="0"/>
                    <w:keepLines w:val="0"/>
                    <w:widowControl/>
                    <w:suppressLineNumbers w:val="0"/>
                    <w:spacing w:before="0" w:beforeAutospacing="0" w:after="0" w:afterAutospacing="0" w:line="0" w:lineRule="atLeast"/>
                    <w:ind w:left="0" w:right="0"/>
                    <w:jc w:val="cente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2</w:t>
                  </w:r>
                </w:p>
              </w:tc>
              <w:tc>
                <w:tcPr>
                  <w:tcW w:w="491" w:type="pct"/>
                  <w:vMerge w:val="restart"/>
                  <w:tcBorders>
                    <w:tl2br w:val="nil"/>
                    <w:tr2bl w:val="nil"/>
                  </w:tcBorders>
                  <w:noWrap w:val="0"/>
                  <w:vAlign w:val="center"/>
                </w:tcPr>
                <w:p w14:paraId="296EBB4E">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生产车间</w:t>
                  </w:r>
                </w:p>
              </w:tc>
              <w:tc>
                <w:tcPr>
                  <w:tcW w:w="1123" w:type="pct"/>
                  <w:tcBorders>
                    <w:tl2br w:val="nil"/>
                    <w:tr2bl w:val="nil"/>
                  </w:tcBorders>
                  <w:noWrap w:val="0"/>
                  <w:vAlign w:val="center"/>
                </w:tcPr>
                <w:p w14:paraId="4F3A09E3">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水洗封口粘合剂</w:t>
                  </w:r>
                </w:p>
              </w:tc>
              <w:tc>
                <w:tcPr>
                  <w:tcW w:w="968" w:type="pct"/>
                  <w:tcBorders>
                    <w:tl2br w:val="nil"/>
                    <w:tr2bl w:val="nil"/>
                  </w:tcBorders>
                  <w:noWrap w:val="0"/>
                  <w:vAlign w:val="center"/>
                </w:tcPr>
                <w:p w14:paraId="0B1D5EB5">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s="Times New Roman"/>
                      <w:color w:val="000000" w:themeColor="text1"/>
                      <w:kern w:val="0"/>
                      <w:sz w:val="21"/>
                      <w:szCs w:val="21"/>
                      <w:lang w:val="en-US" w:eastAsia="zh-CN" w:bidi="ar-SA"/>
                      <w14:textFill>
                        <w14:solidFill>
                          <w14:schemeClr w14:val="tx1"/>
                        </w14:solidFill>
                      </w14:textFill>
                    </w:rPr>
                    <w:t>泄漏</w:t>
                  </w:r>
                </w:p>
              </w:tc>
              <w:tc>
                <w:tcPr>
                  <w:tcW w:w="557" w:type="pct"/>
                  <w:tcBorders>
                    <w:tl2br w:val="nil"/>
                    <w:tr2bl w:val="nil"/>
                  </w:tcBorders>
                  <w:noWrap w:val="0"/>
                  <w:vAlign w:val="center"/>
                </w:tcPr>
                <w:p w14:paraId="79DF27BD">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w:t>
                  </w:r>
                </w:p>
              </w:tc>
              <w:tc>
                <w:tcPr>
                  <w:tcW w:w="790" w:type="pct"/>
                  <w:tcBorders>
                    <w:tl2br w:val="nil"/>
                    <w:tr2bl w:val="nil"/>
                  </w:tcBorders>
                  <w:noWrap w:val="0"/>
                  <w:vAlign w:val="center"/>
                </w:tcPr>
                <w:p w14:paraId="3CA8EAE8">
                  <w:pPr>
                    <w:keepNext w:val="0"/>
                    <w:keepLines w:val="0"/>
                    <w:widowControl/>
                    <w:suppressLineNumbers w:val="0"/>
                    <w:spacing w:before="0" w:beforeAutospacing="0" w:after="0" w:afterAutospacing="0" w:line="0" w:lineRule="atLeast"/>
                    <w:ind w:left="0" w:right="0"/>
                    <w:jc w:val="cente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漫流</w:t>
                  </w:r>
                </w:p>
              </w:tc>
              <w:tc>
                <w:tcPr>
                  <w:tcW w:w="799" w:type="pct"/>
                  <w:tcBorders>
                    <w:tl2br w:val="nil"/>
                    <w:tr2bl w:val="nil"/>
                  </w:tcBorders>
                  <w:noWrap w:val="0"/>
                  <w:vAlign w:val="center"/>
                </w:tcPr>
                <w:p w14:paraId="2D05B6E9">
                  <w:pPr>
                    <w:keepNext w:val="0"/>
                    <w:keepLines w:val="0"/>
                    <w:widowControl/>
                    <w:suppressLineNumbers w:val="0"/>
                    <w:spacing w:before="0" w:beforeAutospacing="0" w:after="0" w:afterAutospacing="0" w:line="0" w:lineRule="atLeast"/>
                    <w:ind w:left="0" w:right="0"/>
                    <w:jc w:val="cente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渗透、吸收</w:t>
                  </w:r>
                </w:p>
              </w:tc>
            </w:tr>
            <w:tr w14:paraId="24710D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68" w:type="pct"/>
                  <w:vMerge w:val="continue"/>
                  <w:tcBorders>
                    <w:tl2br w:val="nil"/>
                    <w:tr2bl w:val="nil"/>
                  </w:tcBorders>
                  <w:noWrap w:val="0"/>
                  <w:vAlign w:val="center"/>
                </w:tcPr>
                <w:p w14:paraId="2AC3E3D6">
                  <w:pPr>
                    <w:keepNext w:val="0"/>
                    <w:keepLines w:val="0"/>
                    <w:widowControl/>
                    <w:suppressLineNumbers w:val="0"/>
                    <w:spacing w:before="0" w:beforeAutospacing="0" w:after="0" w:afterAutospacing="0" w:line="0" w:lineRule="atLeast"/>
                    <w:ind w:left="0" w:right="0"/>
                    <w:jc w:val="cente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p>
              </w:tc>
              <w:tc>
                <w:tcPr>
                  <w:tcW w:w="491" w:type="pct"/>
                  <w:vMerge w:val="continue"/>
                  <w:tcBorders>
                    <w:tl2br w:val="nil"/>
                    <w:tr2bl w:val="nil"/>
                  </w:tcBorders>
                  <w:noWrap w:val="0"/>
                  <w:vAlign w:val="center"/>
                </w:tcPr>
                <w:p w14:paraId="224287A6">
                  <w:pPr>
                    <w:keepNext w:val="0"/>
                    <w:keepLines w:val="0"/>
                    <w:widowControl/>
                    <w:suppressLineNumbers w:val="0"/>
                    <w:spacing w:before="0" w:beforeAutospacing="0" w:after="0" w:afterAutospacing="0" w:line="0" w:lineRule="atLeast"/>
                    <w:ind w:left="0" w:right="0"/>
                    <w:jc w:val="cente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p>
              </w:tc>
              <w:tc>
                <w:tcPr>
                  <w:tcW w:w="1123" w:type="pct"/>
                  <w:tcBorders>
                    <w:tl2br w:val="nil"/>
                    <w:tr2bl w:val="nil"/>
                  </w:tcBorders>
                  <w:noWrap w:val="0"/>
                  <w:vAlign w:val="center"/>
                </w:tcPr>
                <w:p w14:paraId="478706E2">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水性油墨</w:t>
                  </w:r>
                </w:p>
              </w:tc>
              <w:tc>
                <w:tcPr>
                  <w:tcW w:w="968" w:type="pct"/>
                  <w:tcBorders>
                    <w:tl2br w:val="nil"/>
                    <w:tr2bl w:val="nil"/>
                  </w:tcBorders>
                  <w:noWrap w:val="0"/>
                  <w:vAlign w:val="center"/>
                </w:tcPr>
                <w:p w14:paraId="749DAEB9">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火灾</w:t>
                  </w:r>
                </w:p>
              </w:tc>
              <w:tc>
                <w:tcPr>
                  <w:tcW w:w="557" w:type="pct"/>
                  <w:tcBorders>
                    <w:tl2br w:val="nil"/>
                    <w:tr2bl w:val="nil"/>
                  </w:tcBorders>
                  <w:noWrap w:val="0"/>
                  <w:vAlign w:val="center"/>
                </w:tcPr>
                <w:p w14:paraId="4009421D">
                  <w:pPr>
                    <w:keepNext w:val="0"/>
                    <w:keepLines w:val="0"/>
                    <w:widowControl/>
                    <w:suppressLineNumbers w:val="0"/>
                    <w:spacing w:before="0" w:beforeAutospacing="0" w:after="0" w:afterAutospacing="0" w:line="0" w:lineRule="atLeast"/>
                    <w:ind w:left="0" w:right="0"/>
                    <w:jc w:val="cente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伴/次生物质扩散</w:t>
                  </w:r>
                </w:p>
              </w:tc>
              <w:tc>
                <w:tcPr>
                  <w:tcW w:w="790" w:type="pct"/>
                  <w:tcBorders>
                    <w:tl2br w:val="nil"/>
                    <w:tr2bl w:val="nil"/>
                  </w:tcBorders>
                  <w:noWrap w:val="0"/>
                  <w:vAlign w:val="center"/>
                </w:tcPr>
                <w:p w14:paraId="13BD4B77">
                  <w:pPr>
                    <w:keepNext w:val="0"/>
                    <w:keepLines w:val="0"/>
                    <w:widowControl/>
                    <w:suppressLineNumbers w:val="0"/>
                    <w:spacing w:before="0" w:beforeAutospacing="0" w:after="0" w:afterAutospacing="0" w:line="0" w:lineRule="atLeast"/>
                    <w:ind w:left="0" w:right="0"/>
                    <w:jc w:val="cente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消防废水、漫流</w:t>
                  </w:r>
                </w:p>
              </w:tc>
              <w:tc>
                <w:tcPr>
                  <w:tcW w:w="799" w:type="pct"/>
                  <w:tcBorders>
                    <w:tl2br w:val="nil"/>
                    <w:tr2bl w:val="nil"/>
                  </w:tcBorders>
                  <w:noWrap w:val="0"/>
                  <w:vAlign w:val="center"/>
                </w:tcPr>
                <w:p w14:paraId="46C81336">
                  <w:pPr>
                    <w:keepNext w:val="0"/>
                    <w:keepLines w:val="0"/>
                    <w:widowControl/>
                    <w:suppressLineNumbers w:val="0"/>
                    <w:spacing w:before="0" w:beforeAutospacing="0" w:after="0" w:afterAutospacing="0" w:line="0" w:lineRule="atLeast"/>
                    <w:ind w:left="0" w:right="0"/>
                    <w:jc w:val="cente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消防废水渗透、吸收</w:t>
                  </w:r>
                </w:p>
              </w:tc>
            </w:tr>
            <w:tr w14:paraId="53CC7E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268" w:type="pct"/>
                  <w:tcBorders>
                    <w:tl2br w:val="nil"/>
                    <w:tr2bl w:val="nil"/>
                  </w:tcBorders>
                  <w:noWrap w:val="0"/>
                  <w:vAlign w:val="center"/>
                </w:tcPr>
                <w:p w14:paraId="3D2B076E">
                  <w:pPr>
                    <w:keepNext w:val="0"/>
                    <w:keepLines w:val="0"/>
                    <w:widowControl/>
                    <w:suppressLineNumbers w:val="0"/>
                    <w:spacing w:before="0" w:beforeAutospacing="0" w:after="0" w:afterAutospacing="0" w:line="0" w:lineRule="atLeast"/>
                    <w:ind w:left="0" w:right="0"/>
                    <w:jc w:val="cente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3</w:t>
                  </w:r>
                </w:p>
              </w:tc>
              <w:tc>
                <w:tcPr>
                  <w:tcW w:w="491" w:type="pct"/>
                  <w:tcBorders>
                    <w:tl2br w:val="nil"/>
                    <w:tr2bl w:val="nil"/>
                  </w:tcBorders>
                  <w:noWrap w:val="0"/>
                  <w:vAlign w:val="center"/>
                </w:tcPr>
                <w:p w14:paraId="60508C75">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废气处理设施</w:t>
                  </w:r>
                </w:p>
              </w:tc>
              <w:tc>
                <w:tcPr>
                  <w:tcW w:w="1123" w:type="pct"/>
                  <w:tcBorders>
                    <w:tl2br w:val="nil"/>
                    <w:tr2bl w:val="nil"/>
                  </w:tcBorders>
                  <w:noWrap w:val="0"/>
                  <w:vAlign w:val="center"/>
                </w:tcPr>
                <w:p w14:paraId="177BA0C6">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非甲烷总烃</w:t>
                  </w:r>
                </w:p>
              </w:tc>
              <w:tc>
                <w:tcPr>
                  <w:tcW w:w="968" w:type="pct"/>
                  <w:tcBorders>
                    <w:tl2br w:val="nil"/>
                    <w:tr2bl w:val="nil"/>
                  </w:tcBorders>
                  <w:noWrap w:val="0"/>
                  <w:vAlign w:val="center"/>
                </w:tcPr>
                <w:p w14:paraId="5D4F180B">
                  <w:pPr>
                    <w:keepNext w:val="0"/>
                    <w:keepLines w:val="0"/>
                    <w:widowControl/>
                    <w:suppressLineNumbers w:val="0"/>
                    <w:spacing w:before="0" w:beforeAutospacing="0" w:after="0" w:afterAutospacing="0" w:line="0" w:lineRule="atLeast"/>
                    <w:ind w:left="0" w:right="0"/>
                    <w:jc w:val="cente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未处理废气直接排放</w:t>
                  </w:r>
                </w:p>
              </w:tc>
              <w:tc>
                <w:tcPr>
                  <w:tcW w:w="557" w:type="pct"/>
                  <w:tcBorders>
                    <w:tl2br w:val="nil"/>
                    <w:tr2bl w:val="nil"/>
                  </w:tcBorders>
                  <w:noWrap w:val="0"/>
                  <w:vAlign w:val="center"/>
                </w:tcPr>
                <w:p w14:paraId="6C8CA2D9">
                  <w:pPr>
                    <w:keepNext w:val="0"/>
                    <w:keepLines w:val="0"/>
                    <w:widowControl/>
                    <w:suppressLineNumbers w:val="0"/>
                    <w:spacing w:before="0" w:beforeAutospacing="0" w:after="0" w:afterAutospacing="0" w:line="0" w:lineRule="atLeast"/>
                    <w:ind w:left="0" w:right="0"/>
                    <w:jc w:val="cente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 xml:space="preserve">扩散 </w:t>
                  </w:r>
                </w:p>
              </w:tc>
              <w:tc>
                <w:tcPr>
                  <w:tcW w:w="790" w:type="pct"/>
                  <w:tcBorders>
                    <w:tl2br w:val="nil"/>
                    <w:tr2bl w:val="nil"/>
                  </w:tcBorders>
                  <w:noWrap w:val="0"/>
                  <w:vAlign w:val="center"/>
                </w:tcPr>
                <w:p w14:paraId="5794317F">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w:t>
                  </w:r>
                </w:p>
              </w:tc>
              <w:tc>
                <w:tcPr>
                  <w:tcW w:w="799" w:type="pct"/>
                  <w:tcBorders>
                    <w:tl2br w:val="nil"/>
                    <w:tr2bl w:val="nil"/>
                  </w:tcBorders>
                  <w:noWrap w:val="0"/>
                  <w:vAlign w:val="center"/>
                </w:tcPr>
                <w:p w14:paraId="1945846D">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w:t>
                  </w:r>
                </w:p>
              </w:tc>
            </w:tr>
          </w:tbl>
          <w:p w14:paraId="773F943E">
            <w:pPr>
              <w:pStyle w:val="22"/>
              <w:keepNext w:val="0"/>
              <w:keepLines w:val="0"/>
              <w:widowControl w:val="0"/>
              <w:suppressLineNumbers w:val="0"/>
              <w:spacing w:before="0" w:beforeAutospacing="0" w:after="0" w:afterAutospacing="0" w:line="360" w:lineRule="auto"/>
              <w:ind w:left="0" w:right="0" w:firstLine="482" w:firstLineChars="200"/>
              <w:jc w:val="both"/>
              <w:rPr>
                <w:rFonts w:hint="eastAsia" w:ascii="Times New Roman" w:hAnsi="Times New Roman" w:eastAsia="宋体" w:cs="Times New Roman"/>
                <w:b/>
                <w:bCs/>
                <w:color w:val="000000" w:themeColor="text1"/>
                <w:kern w:val="2"/>
                <w:sz w:val="24"/>
                <w:szCs w:val="24"/>
                <w:lang w:val="en-US" w:eastAsia="zh-CN" w:bidi="ar"/>
                <w14:textFill>
                  <w14:solidFill>
                    <w14:schemeClr w14:val="tx1"/>
                  </w14:solidFill>
                </w14:textFill>
              </w:rPr>
            </w:pPr>
            <w:r>
              <w:rPr>
                <w:rFonts w:hint="eastAsia" w:ascii="Times New Roman" w:hAnsi="Times New Roman" w:eastAsia="宋体" w:cs="Times New Roman"/>
                <w:b/>
                <w:bCs/>
                <w:color w:val="000000" w:themeColor="text1"/>
                <w:kern w:val="2"/>
                <w:sz w:val="24"/>
                <w:szCs w:val="24"/>
                <w:lang w:val="en-US" w:eastAsia="zh-CN" w:bidi="ar"/>
                <w14:textFill>
                  <w14:solidFill>
                    <w14:schemeClr w14:val="tx1"/>
                  </w14:solidFill>
                </w14:textFill>
              </w:rPr>
              <w:t>（4）环境风险防范措施</w:t>
            </w:r>
          </w:p>
          <w:p w14:paraId="79810113">
            <w:pPr>
              <w:pStyle w:val="22"/>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t>A、机构设置</w:t>
            </w:r>
          </w:p>
          <w:p w14:paraId="0BAF548C">
            <w:pPr>
              <w:pStyle w:val="22"/>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t>项目在建成后，为能有效预防突发事件发生，并能做到在事件发生后能迅速有效地实现控制和处理，最大程度地减少事件所带来的损失，企业按照“预防为主、自救为主、统一指挥、分工负责”的原则成立应急救援小组，公司级突发环境事件应急救援组织体系包括指挥组和专业救援组。指挥组负责现场全面指挥；专业救援组负责事故控制、救援和善后处理。专业救援组又编为应急处置组、应急保障组、环境应急监测组、医疗救护组四个行动小组。</w:t>
            </w:r>
          </w:p>
          <w:p w14:paraId="0B5FCE4F">
            <w:pPr>
              <w:pStyle w:val="22"/>
              <w:keepNext w:val="0"/>
              <w:keepLines w:val="0"/>
              <w:widowControl w:val="0"/>
              <w:numPr>
                <w:ilvl w:val="0"/>
                <w:numId w:val="0"/>
              </w:numPr>
              <w:suppressLineNumbers w:val="0"/>
              <w:spacing w:before="0" w:beforeAutospacing="0" w:after="0" w:afterAutospacing="0" w:line="360" w:lineRule="auto"/>
              <w:ind w:left="0" w:right="0" w:firstLine="482" w:firstLineChars="200"/>
              <w:jc w:val="both"/>
              <w:rPr>
                <w:rFonts w:hint="eastAsia" w:ascii="Times New Roman" w:hAnsi="Times New Roman" w:eastAsia="宋体" w:cs="Times New Roman"/>
                <w:b/>
                <w:bCs/>
                <w:color w:val="000000" w:themeColor="text1"/>
                <w:kern w:val="2"/>
                <w:sz w:val="24"/>
                <w:szCs w:val="24"/>
                <w:lang w:val="en-US" w:eastAsia="zh-CN" w:bidi="ar"/>
                <w14:textFill>
                  <w14:solidFill>
                    <w14:schemeClr w14:val="tx1"/>
                  </w14:solidFill>
                </w14:textFill>
              </w:rPr>
            </w:pPr>
            <w:r>
              <w:rPr>
                <w:rFonts w:hint="eastAsia" w:ascii="Times New Roman" w:hAnsi="Times New Roman" w:eastAsia="宋体" w:cs="Times New Roman"/>
                <w:b/>
                <w:bCs/>
                <w:color w:val="000000" w:themeColor="text1"/>
                <w:kern w:val="2"/>
                <w:sz w:val="24"/>
                <w:szCs w:val="24"/>
                <w:lang w:val="en-US" w:eastAsia="zh-CN" w:bidi="ar"/>
                <w14:textFill>
                  <w14:solidFill>
                    <w14:schemeClr w14:val="tx1"/>
                  </w14:solidFill>
                </w14:textFill>
              </w:rPr>
              <w:t>B、原料暂存场所风险防范措施</w:t>
            </w:r>
          </w:p>
          <w:p w14:paraId="1C5C7526">
            <w:pPr>
              <w:pStyle w:val="2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t>①所有化学品轻拿轻放，并注意关门。</w:t>
            </w:r>
          </w:p>
          <w:p w14:paraId="571622F6">
            <w:pPr>
              <w:pStyle w:val="2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t>②对操作人员进行系统教育，对贮存容器的性能和贮存物品的尖锐性加强认识和巡检，严格按操作规程进行操作，严禁违章作业。</w:t>
            </w:r>
          </w:p>
          <w:p w14:paraId="534D1FDD">
            <w:pPr>
              <w:pStyle w:val="2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t>③液体化学品放置在防漏托盘上，注意固体液体分架摆放，避免意外泄漏对环境的影响。</w:t>
            </w:r>
          </w:p>
          <w:p w14:paraId="6259B1E9">
            <w:pPr>
              <w:pStyle w:val="2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200" w:right="0"/>
              <w:jc w:val="both"/>
              <w:textAlignment w:val="auto"/>
              <w:rPr>
                <w:rFonts w:hint="eastAsia" w:ascii="Times New Roman" w:hAnsi="Times New Roman" w:eastAsia="宋体" w:cs="Times New Roman"/>
                <w:b/>
                <w:bCs/>
                <w:color w:val="000000" w:themeColor="text1"/>
                <w:kern w:val="2"/>
                <w:sz w:val="24"/>
                <w:szCs w:val="24"/>
                <w:lang w:val="en-US" w:eastAsia="zh-CN" w:bidi="ar"/>
                <w14:textFill>
                  <w14:solidFill>
                    <w14:schemeClr w14:val="tx1"/>
                  </w14:solidFill>
                </w14:textFill>
              </w:rPr>
            </w:pPr>
            <w:r>
              <w:rPr>
                <w:rFonts w:hint="eastAsia" w:ascii="Times New Roman" w:hAnsi="Times New Roman" w:eastAsia="宋体" w:cs="Times New Roman"/>
                <w:b/>
                <w:bCs/>
                <w:color w:val="000000" w:themeColor="text1"/>
                <w:kern w:val="2"/>
                <w:sz w:val="24"/>
                <w:szCs w:val="24"/>
                <w:lang w:val="en-US" w:eastAsia="zh-CN" w:bidi="ar"/>
                <w14:textFill>
                  <w14:solidFill>
                    <w14:schemeClr w14:val="tx1"/>
                  </w14:solidFill>
                </w14:textFill>
              </w:rPr>
              <w:t>C、废气处理设施非正常运行预防措施</w:t>
            </w:r>
          </w:p>
          <w:p w14:paraId="53FE40E2">
            <w:pPr>
              <w:pStyle w:val="2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t>①建设单位应制定科学有效的废气处理操作规程，严格执行。一旦发现废气有超标排放的可能，及时采取治理措施，避免超标排放。</w:t>
            </w:r>
          </w:p>
          <w:p w14:paraId="44DE6121">
            <w:pPr>
              <w:pStyle w:val="2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t>②定期对废气处理装置进行日常维护保养工作，确保废气处理装置保持良好的运行状态。若发现故障，应立即进行维修并定期进行后期维护。</w:t>
            </w:r>
          </w:p>
          <w:p w14:paraId="46AFD612">
            <w:pPr>
              <w:pStyle w:val="22"/>
              <w:keepNext w:val="0"/>
              <w:keepLines w:val="0"/>
              <w:widowControl w:val="0"/>
              <w:suppressLineNumbers w:val="0"/>
              <w:spacing w:before="0" w:beforeAutospacing="0" w:after="0" w:afterAutospacing="0" w:line="360" w:lineRule="auto"/>
              <w:ind w:left="0" w:right="0" w:firstLine="482" w:firstLineChars="200"/>
              <w:jc w:val="both"/>
              <w:rPr>
                <w:rFonts w:hint="eastAsia" w:ascii="Times New Roman" w:hAnsi="Times New Roman" w:eastAsia="宋体" w:cs="Times New Roman"/>
                <w:b/>
                <w:bCs/>
                <w:color w:val="000000" w:themeColor="text1"/>
                <w:kern w:val="2"/>
                <w:sz w:val="24"/>
                <w:szCs w:val="24"/>
                <w:lang w:val="en-US" w:eastAsia="zh-CN" w:bidi="ar"/>
                <w14:textFill>
                  <w14:solidFill>
                    <w14:schemeClr w14:val="tx1"/>
                  </w14:solidFill>
                </w14:textFill>
              </w:rPr>
            </w:pPr>
            <w:r>
              <w:rPr>
                <w:rFonts w:hint="eastAsia" w:ascii="Times New Roman" w:hAnsi="Times New Roman" w:eastAsia="宋体" w:cs="Times New Roman"/>
                <w:b/>
                <w:bCs/>
                <w:color w:val="000000" w:themeColor="text1"/>
                <w:kern w:val="2"/>
                <w:sz w:val="24"/>
                <w:szCs w:val="24"/>
                <w:lang w:val="en-US" w:eastAsia="zh-CN" w:bidi="ar"/>
                <w14:textFill>
                  <w14:solidFill>
                    <w14:schemeClr w14:val="tx1"/>
                  </w14:solidFill>
                </w14:textFill>
              </w:rPr>
              <w:t>D、水环境风险防范措施</w:t>
            </w:r>
          </w:p>
          <w:p w14:paraId="21115D96">
            <w:pPr>
              <w:pStyle w:val="22"/>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t>发生事故时，消防废水等可能从雨水管网进入附近水体，应保证雨水排口的阀门处于关闭状态，事故池应急阀门处于开启状态，将事故废水收集至事故池，事故废水委托清运。</w:t>
            </w:r>
          </w:p>
          <w:p w14:paraId="3A25727E">
            <w:pPr>
              <w:pStyle w:val="22"/>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t>根据《事故状态下水体污染的预防和控制规范》 (Q/SY08190-2019），事故储存设施总有效容积的核算考虑以下几个方面：</w:t>
            </w:r>
          </w:p>
          <w:p w14:paraId="0150163D">
            <w:pPr>
              <w:pStyle w:val="22"/>
              <w:keepNext w:val="0"/>
              <w:keepLines w:val="0"/>
              <w:widowControl w:val="0"/>
              <w:suppressLineNumbers w:val="0"/>
              <w:spacing w:before="0" w:beforeAutospacing="0" w:after="0" w:afterAutospacing="0" w:line="360" w:lineRule="auto"/>
              <w:ind w:left="0" w:right="0" w:firstLine="480" w:firstLineChars="200"/>
              <w:jc w:val="center"/>
              <w:rPr>
                <w:rFonts w:hint="default" w:ascii="Times New Roman" w:hAnsi="Times New Roman" w:cs="Times New Roman"/>
                <w:color w:val="000000" w:themeColor="text1"/>
                <w:kern w:val="2"/>
                <w:sz w:val="24"/>
                <w:szCs w:val="24"/>
                <w:lang w:bidi="ar"/>
                <w14:textFill>
                  <w14:solidFill>
                    <w14:schemeClr w14:val="tx1"/>
                  </w14:solidFill>
                </w14:textFill>
              </w:rPr>
            </w:pPr>
            <w:r>
              <w:rPr>
                <w:rFonts w:hint="default" w:ascii="Times New Roman" w:hAnsi="Times New Roman" w:cs="Times New Roman"/>
                <w:color w:val="000000" w:themeColor="text1"/>
                <w:kern w:val="2"/>
                <w:sz w:val="24"/>
                <w:szCs w:val="24"/>
                <w:lang w:bidi="ar"/>
                <w14:textFill>
                  <w14:solidFill>
                    <w14:schemeClr w14:val="tx1"/>
                  </w14:solidFill>
                </w14:textFill>
              </w:rPr>
              <w:t>V</w:t>
            </w:r>
            <w:r>
              <w:rPr>
                <w:rFonts w:hint="default" w:ascii="Times New Roman" w:hAnsi="Times New Roman" w:cs="Times New Roman"/>
                <w:color w:val="000000" w:themeColor="text1"/>
                <w:kern w:val="2"/>
                <w:sz w:val="24"/>
                <w:szCs w:val="24"/>
                <w:vertAlign w:val="subscript"/>
                <w:lang w:bidi="ar"/>
                <w14:textFill>
                  <w14:solidFill>
                    <w14:schemeClr w14:val="tx1"/>
                  </w14:solidFill>
                </w14:textFill>
              </w:rPr>
              <w:t>总</w:t>
            </w:r>
            <w:r>
              <w:rPr>
                <w:rFonts w:hint="default" w:ascii="Times New Roman" w:hAnsi="Times New Roman" w:cs="Times New Roman"/>
                <w:color w:val="000000" w:themeColor="text1"/>
                <w:kern w:val="2"/>
                <w:sz w:val="24"/>
                <w:szCs w:val="24"/>
                <w:lang w:bidi="ar"/>
                <w14:textFill>
                  <w14:solidFill>
                    <w14:schemeClr w14:val="tx1"/>
                  </w14:solidFill>
                </w14:textFill>
              </w:rPr>
              <w:t>=（V</w:t>
            </w:r>
            <w:r>
              <w:rPr>
                <w:rFonts w:hint="default" w:ascii="Times New Roman" w:hAnsi="Times New Roman" w:cs="Times New Roman"/>
                <w:color w:val="000000" w:themeColor="text1"/>
                <w:kern w:val="2"/>
                <w:sz w:val="24"/>
                <w:szCs w:val="24"/>
                <w:vertAlign w:val="subscript"/>
                <w:lang w:bidi="ar"/>
                <w14:textFill>
                  <w14:solidFill>
                    <w14:schemeClr w14:val="tx1"/>
                  </w14:solidFill>
                </w14:textFill>
              </w:rPr>
              <w:t>1</w:t>
            </w:r>
            <w:r>
              <w:rPr>
                <w:rFonts w:hint="default" w:ascii="Times New Roman" w:hAnsi="Times New Roman" w:cs="Times New Roman"/>
                <w:color w:val="000000" w:themeColor="text1"/>
                <w:kern w:val="2"/>
                <w:sz w:val="24"/>
                <w:szCs w:val="24"/>
                <w:lang w:bidi="ar"/>
                <w14:textFill>
                  <w14:solidFill>
                    <w14:schemeClr w14:val="tx1"/>
                  </w14:solidFill>
                </w14:textFill>
              </w:rPr>
              <w:t>+V</w:t>
            </w:r>
            <w:r>
              <w:rPr>
                <w:rFonts w:hint="default" w:ascii="Times New Roman" w:hAnsi="Times New Roman" w:cs="Times New Roman"/>
                <w:color w:val="000000" w:themeColor="text1"/>
                <w:kern w:val="2"/>
                <w:sz w:val="24"/>
                <w:szCs w:val="24"/>
                <w:vertAlign w:val="subscript"/>
                <w:lang w:bidi="ar"/>
                <w14:textFill>
                  <w14:solidFill>
                    <w14:schemeClr w14:val="tx1"/>
                  </w14:solidFill>
                </w14:textFill>
              </w:rPr>
              <w:t>2</w:t>
            </w:r>
            <w:r>
              <w:rPr>
                <w:rFonts w:hint="default" w:ascii="Times New Roman" w:hAnsi="Times New Roman" w:cs="Times New Roman"/>
                <w:color w:val="000000" w:themeColor="text1"/>
                <w:kern w:val="2"/>
                <w:sz w:val="24"/>
                <w:szCs w:val="24"/>
                <w:lang w:bidi="ar"/>
                <w14:textFill>
                  <w14:solidFill>
                    <w14:schemeClr w14:val="tx1"/>
                  </w14:solidFill>
                </w14:textFill>
              </w:rPr>
              <w:t>-V</w:t>
            </w:r>
            <w:r>
              <w:rPr>
                <w:rFonts w:hint="default" w:ascii="Times New Roman" w:hAnsi="Times New Roman" w:cs="Times New Roman"/>
                <w:color w:val="000000" w:themeColor="text1"/>
                <w:kern w:val="2"/>
                <w:sz w:val="24"/>
                <w:szCs w:val="24"/>
                <w:vertAlign w:val="subscript"/>
                <w:lang w:bidi="ar"/>
                <w14:textFill>
                  <w14:solidFill>
                    <w14:schemeClr w14:val="tx1"/>
                  </w14:solidFill>
                </w14:textFill>
              </w:rPr>
              <w:t>3</w:t>
            </w:r>
            <w:r>
              <w:rPr>
                <w:rFonts w:hint="default" w:ascii="Times New Roman" w:hAnsi="Times New Roman" w:cs="Times New Roman"/>
                <w:color w:val="000000" w:themeColor="text1"/>
                <w:kern w:val="2"/>
                <w:sz w:val="24"/>
                <w:szCs w:val="24"/>
                <w:lang w:bidi="ar"/>
                <w14:textFill>
                  <w14:solidFill>
                    <w14:schemeClr w14:val="tx1"/>
                  </w14:solidFill>
                </w14:textFill>
              </w:rPr>
              <w:t>）</w:t>
            </w:r>
            <w:r>
              <w:rPr>
                <w:rFonts w:hint="default" w:ascii="Times New Roman" w:hAnsi="Times New Roman" w:cs="Times New Roman"/>
                <w:color w:val="000000" w:themeColor="text1"/>
                <w:kern w:val="2"/>
                <w:sz w:val="24"/>
                <w:szCs w:val="24"/>
                <w:vertAlign w:val="subscript"/>
                <w:lang w:bidi="ar"/>
                <w14:textFill>
                  <w14:solidFill>
                    <w14:schemeClr w14:val="tx1"/>
                  </w14:solidFill>
                </w14:textFill>
              </w:rPr>
              <w:t>max</w:t>
            </w:r>
            <w:r>
              <w:rPr>
                <w:rFonts w:hint="default" w:ascii="Times New Roman" w:hAnsi="Times New Roman" w:cs="Times New Roman"/>
                <w:color w:val="000000" w:themeColor="text1"/>
                <w:kern w:val="2"/>
                <w:sz w:val="24"/>
                <w:szCs w:val="24"/>
                <w:lang w:bidi="ar"/>
                <w14:textFill>
                  <w14:solidFill>
                    <w14:schemeClr w14:val="tx1"/>
                  </w14:solidFill>
                </w14:textFill>
              </w:rPr>
              <w:t>+V</w:t>
            </w:r>
            <w:r>
              <w:rPr>
                <w:rFonts w:hint="default" w:ascii="Times New Roman" w:hAnsi="Times New Roman" w:cs="Times New Roman"/>
                <w:color w:val="000000" w:themeColor="text1"/>
                <w:kern w:val="2"/>
                <w:sz w:val="24"/>
                <w:szCs w:val="24"/>
                <w:vertAlign w:val="subscript"/>
                <w:lang w:bidi="ar"/>
                <w14:textFill>
                  <w14:solidFill>
                    <w14:schemeClr w14:val="tx1"/>
                  </w14:solidFill>
                </w14:textFill>
              </w:rPr>
              <w:t>4</w:t>
            </w:r>
            <w:r>
              <w:rPr>
                <w:rFonts w:hint="default" w:ascii="Times New Roman" w:hAnsi="Times New Roman" w:cs="Times New Roman"/>
                <w:color w:val="000000" w:themeColor="text1"/>
                <w:kern w:val="2"/>
                <w:sz w:val="24"/>
                <w:szCs w:val="24"/>
                <w:lang w:bidi="ar"/>
                <w14:textFill>
                  <w14:solidFill>
                    <w14:schemeClr w14:val="tx1"/>
                  </w14:solidFill>
                </w14:textFill>
              </w:rPr>
              <w:t>+V</w:t>
            </w:r>
            <w:r>
              <w:rPr>
                <w:rFonts w:hint="default" w:ascii="Times New Roman" w:hAnsi="Times New Roman" w:cs="Times New Roman"/>
                <w:color w:val="000000" w:themeColor="text1"/>
                <w:kern w:val="2"/>
                <w:sz w:val="24"/>
                <w:szCs w:val="24"/>
                <w:vertAlign w:val="subscript"/>
                <w:lang w:bidi="ar"/>
                <w14:textFill>
                  <w14:solidFill>
                    <w14:schemeClr w14:val="tx1"/>
                  </w14:solidFill>
                </w14:textFill>
              </w:rPr>
              <w:t>5</w:t>
            </w:r>
          </w:p>
          <w:p w14:paraId="23DF7BE0">
            <w:pPr>
              <w:pStyle w:val="22"/>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color w:val="000000" w:themeColor="text1"/>
                <w:kern w:val="2"/>
                <w:sz w:val="24"/>
                <w:szCs w:val="24"/>
                <w:lang w:bidi="ar"/>
                <w14:textFill>
                  <w14:solidFill>
                    <w14:schemeClr w14:val="tx1"/>
                  </w14:solidFill>
                </w14:textFill>
              </w:rPr>
            </w:pPr>
            <w:r>
              <w:rPr>
                <w:rFonts w:hint="default" w:ascii="Times New Roman" w:hAnsi="Times New Roman" w:cs="Times New Roman"/>
                <w:color w:val="000000" w:themeColor="text1"/>
                <w:kern w:val="2"/>
                <w:sz w:val="24"/>
                <w:szCs w:val="24"/>
                <w:lang w:bidi="ar"/>
                <w14:textFill>
                  <w14:solidFill>
                    <w14:schemeClr w14:val="tx1"/>
                  </w14:solidFill>
                </w14:textFill>
              </w:rPr>
              <w:t>V</w:t>
            </w:r>
            <w:r>
              <w:rPr>
                <w:rFonts w:hint="default" w:ascii="Times New Roman" w:hAnsi="Times New Roman" w:cs="Times New Roman"/>
                <w:color w:val="000000" w:themeColor="text1"/>
                <w:kern w:val="2"/>
                <w:sz w:val="24"/>
                <w:szCs w:val="24"/>
                <w:vertAlign w:val="subscript"/>
                <w:lang w:bidi="ar"/>
                <w14:textFill>
                  <w14:solidFill>
                    <w14:schemeClr w14:val="tx1"/>
                  </w14:solidFill>
                </w14:textFill>
              </w:rPr>
              <w:t>1</w:t>
            </w:r>
            <w:r>
              <w:rPr>
                <w:rFonts w:hint="default" w:ascii="Times New Roman" w:hAnsi="Times New Roman" w:cs="Times New Roman"/>
                <w:color w:val="000000" w:themeColor="text1"/>
                <w:kern w:val="2"/>
                <w:sz w:val="24"/>
                <w:szCs w:val="24"/>
                <w:lang w:bidi="ar"/>
                <w14:textFill>
                  <w14:solidFill>
                    <w14:schemeClr w14:val="tx1"/>
                  </w14:solidFill>
                </w14:textFill>
              </w:rPr>
              <w:t>—最大一个容器的设备（装置）或贮罐的物料贮存量，m</w:t>
            </w:r>
            <w:r>
              <w:rPr>
                <w:rFonts w:hint="default" w:ascii="Times New Roman" w:hAnsi="Times New Roman" w:cs="Times New Roman"/>
                <w:color w:val="000000" w:themeColor="text1"/>
                <w:kern w:val="2"/>
                <w:sz w:val="24"/>
                <w:szCs w:val="24"/>
                <w:vertAlign w:val="superscript"/>
                <w:lang w:bidi="ar"/>
                <w14:textFill>
                  <w14:solidFill>
                    <w14:schemeClr w14:val="tx1"/>
                  </w14:solidFill>
                </w14:textFill>
              </w:rPr>
              <w:t>3</w:t>
            </w:r>
            <w:r>
              <w:rPr>
                <w:rFonts w:hint="default" w:ascii="Times New Roman" w:hAnsi="Times New Roman" w:cs="Times New Roman"/>
                <w:color w:val="000000" w:themeColor="text1"/>
                <w:kern w:val="2"/>
                <w:sz w:val="24"/>
                <w:szCs w:val="24"/>
                <w:lang w:bidi="ar"/>
                <w14:textFill>
                  <w14:solidFill>
                    <w14:schemeClr w14:val="tx1"/>
                  </w14:solidFill>
                </w14:textFill>
              </w:rPr>
              <w:t>（本项目取0m</w:t>
            </w:r>
            <w:r>
              <w:rPr>
                <w:rFonts w:hint="default" w:ascii="Times New Roman" w:hAnsi="Times New Roman" w:cs="Times New Roman"/>
                <w:color w:val="000000" w:themeColor="text1"/>
                <w:kern w:val="2"/>
                <w:sz w:val="24"/>
                <w:szCs w:val="24"/>
                <w:vertAlign w:val="superscript"/>
                <w:lang w:bidi="ar"/>
                <w14:textFill>
                  <w14:solidFill>
                    <w14:schemeClr w14:val="tx1"/>
                  </w14:solidFill>
                </w14:textFill>
              </w:rPr>
              <w:t>3</w:t>
            </w:r>
            <w:r>
              <w:rPr>
                <w:rFonts w:hint="default" w:ascii="Times New Roman" w:hAnsi="Times New Roman" w:cs="Times New Roman"/>
                <w:color w:val="000000" w:themeColor="text1"/>
                <w:kern w:val="2"/>
                <w:sz w:val="24"/>
                <w:szCs w:val="24"/>
                <w:lang w:bidi="ar"/>
                <w14:textFill>
                  <w14:solidFill>
                    <w14:schemeClr w14:val="tx1"/>
                  </w14:solidFill>
                </w14:textFill>
              </w:rPr>
              <w:t>）；</w:t>
            </w:r>
          </w:p>
          <w:p w14:paraId="242D23EB">
            <w:pPr>
              <w:pStyle w:val="22"/>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color w:val="000000" w:themeColor="text1"/>
                <w:kern w:val="2"/>
                <w:sz w:val="24"/>
                <w:szCs w:val="24"/>
                <w:lang w:bidi="ar"/>
                <w14:textFill>
                  <w14:solidFill>
                    <w14:schemeClr w14:val="tx1"/>
                  </w14:solidFill>
                </w14:textFill>
              </w:rPr>
            </w:pPr>
            <w:r>
              <w:rPr>
                <w:rFonts w:hint="default" w:ascii="Times New Roman" w:hAnsi="Times New Roman" w:cs="Times New Roman"/>
                <w:color w:val="000000" w:themeColor="text1"/>
                <w:kern w:val="2"/>
                <w:sz w:val="24"/>
                <w:szCs w:val="24"/>
                <w:lang w:bidi="ar"/>
                <w14:textFill>
                  <w14:solidFill>
                    <w14:schemeClr w14:val="tx1"/>
                  </w14:solidFill>
                </w14:textFill>
              </w:rPr>
              <w:t>V</w:t>
            </w:r>
            <w:r>
              <w:rPr>
                <w:rFonts w:hint="default" w:ascii="Times New Roman" w:hAnsi="Times New Roman" w:cs="Times New Roman"/>
                <w:color w:val="000000" w:themeColor="text1"/>
                <w:kern w:val="2"/>
                <w:sz w:val="24"/>
                <w:szCs w:val="24"/>
                <w:vertAlign w:val="subscript"/>
                <w:lang w:bidi="ar"/>
                <w14:textFill>
                  <w14:solidFill>
                    <w14:schemeClr w14:val="tx1"/>
                  </w14:solidFill>
                </w14:textFill>
              </w:rPr>
              <w:t>2</w:t>
            </w:r>
            <w:r>
              <w:rPr>
                <w:rFonts w:hint="default" w:ascii="Times New Roman" w:hAnsi="Times New Roman" w:cs="Times New Roman"/>
                <w:color w:val="000000" w:themeColor="text1"/>
                <w:kern w:val="2"/>
                <w:sz w:val="24"/>
                <w:szCs w:val="24"/>
                <w:lang w:bidi="ar"/>
                <w14:textFill>
                  <w14:solidFill>
                    <w14:schemeClr w14:val="tx1"/>
                  </w14:solidFill>
                </w14:textFill>
              </w:rPr>
              <w:t>—发生事故的储罐或装置的消防水量，m</w:t>
            </w:r>
            <w:r>
              <w:rPr>
                <w:rFonts w:hint="default" w:ascii="Times New Roman" w:hAnsi="Times New Roman" w:cs="Times New Roman"/>
                <w:color w:val="000000" w:themeColor="text1"/>
                <w:kern w:val="2"/>
                <w:sz w:val="24"/>
                <w:szCs w:val="24"/>
                <w:vertAlign w:val="superscript"/>
                <w:lang w:bidi="ar"/>
                <w14:textFill>
                  <w14:solidFill>
                    <w14:schemeClr w14:val="tx1"/>
                  </w14:solidFill>
                </w14:textFill>
              </w:rPr>
              <w:t>3</w:t>
            </w:r>
            <w:r>
              <w:rPr>
                <w:rFonts w:hint="default" w:ascii="Times New Roman" w:hAnsi="Times New Roman" w:cs="Times New Roman"/>
                <w:color w:val="000000" w:themeColor="text1"/>
                <w:kern w:val="2"/>
                <w:sz w:val="24"/>
                <w:szCs w:val="24"/>
                <w:lang w:bidi="ar"/>
                <w14:textFill>
                  <w14:solidFill>
                    <w14:schemeClr w14:val="tx1"/>
                  </w14:solidFill>
                </w14:textFill>
              </w:rPr>
              <w:t>；（</w:t>
            </w:r>
            <w:r>
              <w:rPr>
                <w:rFonts w:hint="eastAsia" w:ascii="Times New Roman" w:hAnsi="Times New Roman" w:cs="Times New Roman"/>
                <w:color w:val="000000" w:themeColor="text1"/>
                <w:kern w:val="2"/>
                <w:sz w:val="24"/>
                <w:szCs w:val="24"/>
                <w:lang w:bidi="ar"/>
                <w14:textFill>
                  <w14:solidFill>
                    <w14:schemeClr w14:val="tx1"/>
                  </w14:solidFill>
                </w14:textFill>
              </w:rPr>
              <w:t>根据《建筑防火通用规范》（GB55037-2022）表 10.1.5 不同建筑的设计火灾延续时间，甲、乙、丙类仓库及甲、乙、丙厂房设计火灾延续时间为3h；丁、戊类仓库及厂房设计火灾延续时间为2h。根据《消防给水及消火栓系统技术规范》（GB50974-2014），根据表3.3.2建筑物室外消火栓设计流量（L/s），本次项目厂房面积在5000~20000平方米，室外消火栓按照15L/s 计；根据表 3.5.2，室内消火栓按照10L/s 计。本项目为</w:t>
            </w:r>
            <w:r>
              <w:rPr>
                <w:rFonts w:hint="eastAsia" w:ascii="Times New Roman" w:hAnsi="Times New Roman" w:cs="Times New Roman"/>
                <w:color w:val="000000" w:themeColor="text1"/>
                <w:kern w:val="2"/>
                <w:sz w:val="24"/>
                <w:szCs w:val="24"/>
                <w:lang w:val="en-US" w:eastAsia="zh-CN" w:bidi="ar"/>
                <w14:textFill>
                  <w14:solidFill>
                    <w14:schemeClr w14:val="tx1"/>
                  </w14:solidFill>
                </w14:textFill>
              </w:rPr>
              <w:t>生产车间为</w:t>
            </w:r>
            <w:r>
              <w:rPr>
                <w:rFonts w:hint="eastAsia" w:ascii="Times New Roman" w:hAnsi="Times New Roman" w:cs="Times New Roman"/>
                <w:color w:val="000000" w:themeColor="text1"/>
                <w:kern w:val="2"/>
                <w:sz w:val="24"/>
                <w:szCs w:val="24"/>
                <w:lang w:bidi="ar"/>
                <w14:textFill>
                  <w14:solidFill>
                    <w14:schemeClr w14:val="tx1"/>
                  </w14:solidFill>
                </w14:textFill>
              </w:rPr>
              <w:t>丁类厂房，发生火灾时候，考虑室外、室外消防废水，根据表3.6.2丁戊类厂房火灾延续时间为2h，则本次项目最大消防用水为V2=（15+10）×3600×2/1000=180m</w:t>
            </w:r>
            <w:r>
              <w:rPr>
                <w:rFonts w:hint="eastAsia" w:ascii="Times New Roman" w:hAnsi="Times New Roman" w:cs="Times New Roman"/>
                <w:color w:val="000000" w:themeColor="text1"/>
                <w:kern w:val="2"/>
                <w:sz w:val="24"/>
                <w:szCs w:val="24"/>
                <w:vertAlign w:val="superscript"/>
                <w:lang w:bidi="ar"/>
                <w14:textFill>
                  <w14:solidFill>
                    <w14:schemeClr w14:val="tx1"/>
                  </w14:solidFill>
                </w14:textFill>
              </w:rPr>
              <w:t>3</w:t>
            </w:r>
            <w:r>
              <w:rPr>
                <w:rFonts w:hint="default" w:ascii="Times New Roman" w:hAnsi="Times New Roman" w:cs="Times New Roman"/>
                <w:color w:val="000000" w:themeColor="text1"/>
                <w:kern w:val="2"/>
                <w:sz w:val="24"/>
                <w:szCs w:val="24"/>
                <w:lang w:bidi="ar"/>
                <w14:textFill>
                  <w14:solidFill>
                    <w14:schemeClr w14:val="tx1"/>
                  </w14:solidFill>
                </w14:textFill>
              </w:rPr>
              <w:t>）；</w:t>
            </w:r>
          </w:p>
          <w:p w14:paraId="29FECFA6">
            <w:pPr>
              <w:pStyle w:val="22"/>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color w:val="000000" w:themeColor="text1"/>
                <w:kern w:val="2"/>
                <w:sz w:val="24"/>
                <w:szCs w:val="24"/>
                <w:lang w:bidi="ar"/>
                <w14:textFill>
                  <w14:solidFill>
                    <w14:schemeClr w14:val="tx1"/>
                  </w14:solidFill>
                </w14:textFill>
              </w:rPr>
            </w:pPr>
            <w:r>
              <w:rPr>
                <w:rFonts w:hint="default" w:ascii="Times New Roman" w:hAnsi="Times New Roman" w:cs="Times New Roman"/>
                <w:color w:val="000000" w:themeColor="text1"/>
                <w:kern w:val="2"/>
                <w:sz w:val="24"/>
                <w:szCs w:val="24"/>
                <w:lang w:bidi="ar"/>
                <w14:textFill>
                  <w14:solidFill>
                    <w14:schemeClr w14:val="tx1"/>
                  </w14:solidFill>
                </w14:textFill>
              </w:rPr>
              <w:t>V</w:t>
            </w:r>
            <w:r>
              <w:rPr>
                <w:rFonts w:hint="default" w:ascii="Times New Roman" w:hAnsi="Times New Roman" w:cs="Times New Roman"/>
                <w:color w:val="000000" w:themeColor="text1"/>
                <w:kern w:val="2"/>
                <w:sz w:val="24"/>
                <w:szCs w:val="24"/>
                <w:vertAlign w:val="subscript"/>
                <w:lang w:bidi="ar"/>
                <w14:textFill>
                  <w14:solidFill>
                    <w14:schemeClr w14:val="tx1"/>
                  </w14:solidFill>
                </w14:textFill>
              </w:rPr>
              <w:t>3</w:t>
            </w:r>
            <w:r>
              <w:rPr>
                <w:rFonts w:hint="default" w:ascii="Times New Roman" w:hAnsi="Times New Roman" w:cs="Times New Roman"/>
                <w:color w:val="000000" w:themeColor="text1"/>
                <w:kern w:val="2"/>
                <w:sz w:val="24"/>
                <w:szCs w:val="24"/>
                <w:lang w:bidi="ar"/>
                <w14:textFill>
                  <w14:solidFill>
                    <w14:schemeClr w14:val="tx1"/>
                  </w14:solidFill>
                </w14:textFill>
              </w:rPr>
              <w:t>—发生事故时可以传输到其他储存或处理设施的物料量，m</w:t>
            </w:r>
            <w:r>
              <w:rPr>
                <w:rFonts w:hint="default" w:ascii="Times New Roman" w:hAnsi="Times New Roman" w:cs="Times New Roman"/>
                <w:color w:val="000000" w:themeColor="text1"/>
                <w:kern w:val="2"/>
                <w:sz w:val="24"/>
                <w:szCs w:val="24"/>
                <w:vertAlign w:val="superscript"/>
                <w:lang w:bidi="ar"/>
                <w14:textFill>
                  <w14:solidFill>
                    <w14:schemeClr w14:val="tx1"/>
                  </w14:solidFill>
                </w14:textFill>
              </w:rPr>
              <w:t>3</w:t>
            </w:r>
            <w:r>
              <w:rPr>
                <w:rFonts w:hint="default" w:ascii="Times New Roman" w:hAnsi="Times New Roman" w:cs="Times New Roman"/>
                <w:color w:val="000000" w:themeColor="text1"/>
                <w:kern w:val="2"/>
                <w:sz w:val="24"/>
                <w:szCs w:val="24"/>
                <w:lang w:bidi="ar"/>
                <w14:textFill>
                  <w14:solidFill>
                    <w14:schemeClr w14:val="tx1"/>
                  </w14:solidFill>
                </w14:textFill>
              </w:rPr>
              <w:t>（</w:t>
            </w:r>
            <w:r>
              <w:rPr>
                <w:rFonts w:hint="eastAsia" w:ascii="Times New Roman" w:hAnsi="Times New Roman" w:cs="Times New Roman"/>
                <w:color w:val="000000" w:themeColor="text1"/>
                <w:kern w:val="2"/>
                <w:sz w:val="24"/>
                <w:szCs w:val="24"/>
                <w:lang w:bidi="ar"/>
                <w14:textFill>
                  <w14:solidFill>
                    <w14:schemeClr w14:val="tx1"/>
                  </w14:solidFill>
                </w14:textFill>
              </w:rPr>
              <w:t>按最坏情况计，项目内未设置围堰，则 V</w:t>
            </w:r>
            <w:r>
              <w:rPr>
                <w:rFonts w:hint="eastAsia" w:ascii="Times New Roman" w:hAnsi="Times New Roman" w:cs="Times New Roman"/>
                <w:color w:val="000000" w:themeColor="text1"/>
                <w:kern w:val="2"/>
                <w:sz w:val="24"/>
                <w:szCs w:val="24"/>
                <w:vertAlign w:val="subscript"/>
                <w:lang w:bidi="ar"/>
                <w14:textFill>
                  <w14:solidFill>
                    <w14:schemeClr w14:val="tx1"/>
                  </w14:solidFill>
                </w14:textFill>
              </w:rPr>
              <w:t>3</w:t>
            </w:r>
            <w:r>
              <w:rPr>
                <w:rFonts w:hint="eastAsia" w:ascii="Times New Roman" w:hAnsi="Times New Roman" w:cs="Times New Roman"/>
                <w:color w:val="000000" w:themeColor="text1"/>
                <w:kern w:val="2"/>
                <w:sz w:val="24"/>
                <w:szCs w:val="24"/>
                <w:lang w:bidi="ar"/>
                <w14:textFill>
                  <w14:solidFill>
                    <w14:schemeClr w14:val="tx1"/>
                  </w14:solidFill>
                </w14:textFill>
              </w:rPr>
              <w:t>=0 m</w:t>
            </w:r>
            <w:r>
              <w:rPr>
                <w:rFonts w:hint="eastAsia" w:ascii="Times New Roman" w:hAnsi="Times New Roman" w:cs="Times New Roman"/>
                <w:color w:val="000000" w:themeColor="text1"/>
                <w:kern w:val="2"/>
                <w:sz w:val="24"/>
                <w:szCs w:val="24"/>
                <w:vertAlign w:val="superscript"/>
                <w:lang w:bidi="ar"/>
                <w14:textFill>
                  <w14:solidFill>
                    <w14:schemeClr w14:val="tx1"/>
                  </w14:solidFill>
                </w14:textFill>
              </w:rPr>
              <w:t>3</w:t>
            </w:r>
            <w:r>
              <w:rPr>
                <w:rFonts w:hint="default" w:ascii="Times New Roman" w:hAnsi="Times New Roman" w:cs="Times New Roman"/>
                <w:color w:val="000000" w:themeColor="text1"/>
                <w:kern w:val="2"/>
                <w:sz w:val="24"/>
                <w:szCs w:val="24"/>
                <w:lang w:bidi="ar"/>
                <w14:textFill>
                  <w14:solidFill>
                    <w14:schemeClr w14:val="tx1"/>
                  </w14:solidFill>
                </w14:textFill>
              </w:rPr>
              <w:t>）；</w:t>
            </w:r>
          </w:p>
          <w:p w14:paraId="4C2E9A5C">
            <w:pPr>
              <w:pStyle w:val="22"/>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color w:val="000000" w:themeColor="text1"/>
                <w:kern w:val="2"/>
                <w:sz w:val="24"/>
                <w:szCs w:val="24"/>
                <w:lang w:bidi="ar"/>
                <w14:textFill>
                  <w14:solidFill>
                    <w14:schemeClr w14:val="tx1"/>
                  </w14:solidFill>
                </w14:textFill>
              </w:rPr>
            </w:pPr>
            <w:r>
              <w:rPr>
                <w:rFonts w:hint="default" w:ascii="Times New Roman" w:hAnsi="Times New Roman" w:cs="Times New Roman"/>
                <w:color w:val="000000" w:themeColor="text1"/>
                <w:kern w:val="2"/>
                <w:sz w:val="24"/>
                <w:szCs w:val="24"/>
                <w:lang w:bidi="ar"/>
                <w14:textFill>
                  <w14:solidFill>
                    <w14:schemeClr w14:val="tx1"/>
                  </w14:solidFill>
                </w14:textFill>
              </w:rPr>
              <w:t>V</w:t>
            </w:r>
            <w:r>
              <w:rPr>
                <w:rFonts w:hint="default" w:ascii="Times New Roman" w:hAnsi="Times New Roman" w:cs="Times New Roman"/>
                <w:color w:val="000000" w:themeColor="text1"/>
                <w:kern w:val="2"/>
                <w:sz w:val="24"/>
                <w:szCs w:val="24"/>
                <w:vertAlign w:val="subscript"/>
                <w:lang w:bidi="ar"/>
                <w14:textFill>
                  <w14:solidFill>
                    <w14:schemeClr w14:val="tx1"/>
                  </w14:solidFill>
                </w14:textFill>
              </w:rPr>
              <w:t>4</w:t>
            </w:r>
            <w:r>
              <w:rPr>
                <w:rFonts w:hint="default" w:ascii="Times New Roman" w:hAnsi="Times New Roman" w:cs="Times New Roman"/>
                <w:color w:val="000000" w:themeColor="text1"/>
                <w:kern w:val="2"/>
                <w:sz w:val="24"/>
                <w:szCs w:val="24"/>
                <w:lang w:bidi="ar"/>
                <w14:textFill>
                  <w14:solidFill>
                    <w14:schemeClr w14:val="tx1"/>
                  </w14:solidFill>
                </w14:textFill>
              </w:rPr>
              <w:t>—发生事故时仍必须进入该收集系统的生产废水量，m</w:t>
            </w:r>
            <w:r>
              <w:rPr>
                <w:rFonts w:hint="default" w:ascii="Times New Roman" w:hAnsi="Times New Roman" w:cs="Times New Roman"/>
                <w:color w:val="000000" w:themeColor="text1"/>
                <w:kern w:val="2"/>
                <w:sz w:val="24"/>
                <w:szCs w:val="24"/>
                <w:vertAlign w:val="superscript"/>
                <w:lang w:bidi="ar"/>
                <w14:textFill>
                  <w14:solidFill>
                    <w14:schemeClr w14:val="tx1"/>
                  </w14:solidFill>
                </w14:textFill>
              </w:rPr>
              <w:t>3</w:t>
            </w:r>
            <w:r>
              <w:rPr>
                <w:rFonts w:hint="default" w:ascii="Times New Roman" w:hAnsi="Times New Roman" w:cs="Times New Roman"/>
                <w:color w:val="000000" w:themeColor="text1"/>
                <w:kern w:val="2"/>
                <w:sz w:val="24"/>
                <w:szCs w:val="24"/>
                <w:lang w:bidi="ar"/>
                <w14:textFill>
                  <w14:solidFill>
                    <w14:schemeClr w14:val="tx1"/>
                  </w14:solidFill>
                </w14:textFill>
              </w:rPr>
              <w:t>（</w:t>
            </w:r>
            <w:r>
              <w:rPr>
                <w:rFonts w:hint="eastAsia" w:ascii="Times New Roman" w:hAnsi="Times New Roman" w:cs="Times New Roman"/>
                <w:color w:val="000000" w:themeColor="text1"/>
                <w:kern w:val="2"/>
                <w:sz w:val="24"/>
                <w:szCs w:val="24"/>
                <w:lang w:bidi="ar"/>
                <w14:textFill>
                  <w14:solidFill>
                    <w14:schemeClr w14:val="tx1"/>
                  </w14:solidFill>
                </w14:textFill>
              </w:rPr>
              <w:t>本项目无生产废水进入该收集系统</w:t>
            </w:r>
            <w:r>
              <w:rPr>
                <w:rFonts w:hint="eastAsia" w:ascii="Times New Roman" w:hAnsi="Times New Roman" w:cs="Times New Roman"/>
                <w:color w:val="000000" w:themeColor="text1"/>
                <w:kern w:val="2"/>
                <w:sz w:val="24"/>
                <w:szCs w:val="24"/>
                <w:lang w:eastAsia="zh-CN" w:bidi="ar"/>
                <w14:textFill>
                  <w14:solidFill>
                    <w14:schemeClr w14:val="tx1"/>
                  </w14:solidFill>
                </w14:textFill>
              </w:rPr>
              <w:t>，</w:t>
            </w:r>
            <w:r>
              <w:rPr>
                <w:rFonts w:hint="default" w:ascii="Times New Roman" w:hAnsi="Times New Roman" w:cs="Times New Roman"/>
                <w:color w:val="000000" w:themeColor="text1"/>
                <w:kern w:val="2"/>
                <w:sz w:val="24"/>
                <w:szCs w:val="24"/>
                <w:lang w:bidi="ar"/>
                <w14:textFill>
                  <w14:solidFill>
                    <w14:schemeClr w14:val="tx1"/>
                  </w14:solidFill>
                </w14:textFill>
              </w:rPr>
              <w:t>则V</w:t>
            </w:r>
            <w:r>
              <w:rPr>
                <w:rFonts w:hint="default" w:ascii="Times New Roman" w:hAnsi="Times New Roman" w:cs="Times New Roman"/>
                <w:color w:val="000000" w:themeColor="text1"/>
                <w:kern w:val="2"/>
                <w:sz w:val="24"/>
                <w:szCs w:val="24"/>
                <w:vertAlign w:val="subscript"/>
                <w:lang w:bidi="ar"/>
                <w14:textFill>
                  <w14:solidFill>
                    <w14:schemeClr w14:val="tx1"/>
                  </w14:solidFill>
                </w14:textFill>
              </w:rPr>
              <w:t>4</w:t>
            </w:r>
            <w:r>
              <w:rPr>
                <w:rFonts w:hint="default" w:ascii="Times New Roman" w:hAnsi="Times New Roman" w:cs="Times New Roman"/>
                <w:color w:val="000000" w:themeColor="text1"/>
                <w:kern w:val="2"/>
                <w:sz w:val="24"/>
                <w:szCs w:val="24"/>
                <w:lang w:bidi="ar"/>
                <w14:textFill>
                  <w14:solidFill>
                    <w14:schemeClr w14:val="tx1"/>
                  </w14:solidFill>
                </w14:textFill>
              </w:rPr>
              <w:t>取0m</w:t>
            </w:r>
            <w:r>
              <w:rPr>
                <w:rFonts w:hint="default" w:ascii="Times New Roman" w:hAnsi="Times New Roman" w:cs="Times New Roman"/>
                <w:color w:val="000000" w:themeColor="text1"/>
                <w:kern w:val="2"/>
                <w:sz w:val="24"/>
                <w:szCs w:val="24"/>
                <w:vertAlign w:val="superscript"/>
                <w:lang w:bidi="ar"/>
                <w14:textFill>
                  <w14:solidFill>
                    <w14:schemeClr w14:val="tx1"/>
                  </w14:solidFill>
                </w14:textFill>
              </w:rPr>
              <w:t>3</w:t>
            </w:r>
            <w:r>
              <w:rPr>
                <w:rFonts w:hint="default" w:ascii="Times New Roman" w:hAnsi="Times New Roman" w:cs="Times New Roman"/>
                <w:color w:val="000000" w:themeColor="text1"/>
                <w:kern w:val="2"/>
                <w:sz w:val="24"/>
                <w:szCs w:val="24"/>
                <w:lang w:bidi="ar"/>
                <w14:textFill>
                  <w14:solidFill>
                    <w14:schemeClr w14:val="tx1"/>
                  </w14:solidFill>
                </w14:textFill>
              </w:rPr>
              <w:t>）；</w:t>
            </w:r>
          </w:p>
          <w:p w14:paraId="7A5F24E7">
            <w:pPr>
              <w:pStyle w:val="22"/>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color w:val="000000" w:themeColor="text1"/>
                <w:kern w:val="2"/>
                <w:sz w:val="24"/>
                <w:szCs w:val="24"/>
                <w:lang w:bidi="ar"/>
                <w14:textFill>
                  <w14:solidFill>
                    <w14:schemeClr w14:val="tx1"/>
                  </w14:solidFill>
                </w14:textFill>
              </w:rPr>
            </w:pPr>
            <w:r>
              <w:rPr>
                <w:rFonts w:hint="default" w:ascii="Times New Roman" w:hAnsi="Times New Roman" w:cs="Times New Roman"/>
                <w:color w:val="000000" w:themeColor="text1"/>
                <w:kern w:val="2"/>
                <w:sz w:val="24"/>
                <w:szCs w:val="24"/>
                <w:lang w:bidi="ar"/>
                <w14:textFill>
                  <w14:solidFill>
                    <w14:schemeClr w14:val="tx1"/>
                  </w14:solidFill>
                </w14:textFill>
              </w:rPr>
              <w:t>V</w:t>
            </w:r>
            <w:r>
              <w:rPr>
                <w:rFonts w:hint="default" w:ascii="Times New Roman" w:hAnsi="Times New Roman" w:cs="Times New Roman"/>
                <w:color w:val="000000" w:themeColor="text1"/>
                <w:kern w:val="2"/>
                <w:sz w:val="24"/>
                <w:szCs w:val="24"/>
                <w:vertAlign w:val="subscript"/>
                <w:lang w:bidi="ar"/>
                <w14:textFill>
                  <w14:solidFill>
                    <w14:schemeClr w14:val="tx1"/>
                  </w14:solidFill>
                </w14:textFill>
              </w:rPr>
              <w:t>5</w:t>
            </w:r>
            <w:r>
              <w:rPr>
                <w:rFonts w:hint="default" w:ascii="Times New Roman" w:hAnsi="Times New Roman" w:cs="Times New Roman"/>
                <w:color w:val="000000" w:themeColor="text1"/>
                <w:kern w:val="2"/>
                <w:sz w:val="24"/>
                <w:szCs w:val="24"/>
                <w:lang w:bidi="ar"/>
                <w14:textFill>
                  <w14:solidFill>
                    <w14:schemeClr w14:val="tx1"/>
                  </w14:solidFill>
                </w14:textFill>
              </w:rPr>
              <w:t>—发生事故时可能进入该收集系统的降雨量。</w:t>
            </w:r>
          </w:p>
          <w:p w14:paraId="42595982">
            <w:pPr>
              <w:pStyle w:val="22"/>
              <w:keepNext w:val="0"/>
              <w:keepLines w:val="0"/>
              <w:widowControl w:val="0"/>
              <w:suppressLineNumbers w:val="0"/>
              <w:spacing w:before="0" w:beforeAutospacing="0" w:after="0" w:afterAutospacing="0" w:line="360" w:lineRule="auto"/>
              <w:ind w:left="0" w:right="0" w:firstLine="480" w:firstLineChars="200"/>
              <w:jc w:val="center"/>
              <w:rPr>
                <w:rFonts w:hint="default" w:ascii="Times New Roman" w:hAnsi="Times New Roman" w:cs="Times New Roman"/>
                <w:color w:val="000000" w:themeColor="text1"/>
                <w:kern w:val="2"/>
                <w:sz w:val="24"/>
                <w:szCs w:val="24"/>
                <w:lang w:bidi="ar"/>
                <w14:textFill>
                  <w14:solidFill>
                    <w14:schemeClr w14:val="tx1"/>
                  </w14:solidFill>
                </w14:textFill>
              </w:rPr>
            </w:pPr>
            <w:r>
              <w:rPr>
                <w:rFonts w:hint="default" w:ascii="Times New Roman" w:hAnsi="Times New Roman" w:cs="Times New Roman"/>
                <w:color w:val="000000" w:themeColor="text1"/>
                <w:kern w:val="2"/>
                <w:sz w:val="24"/>
                <w:szCs w:val="24"/>
                <w:lang w:bidi="ar"/>
                <w14:textFill>
                  <w14:solidFill>
                    <w14:schemeClr w14:val="tx1"/>
                  </w14:solidFill>
                </w14:textFill>
              </w:rPr>
              <w:t>V</w:t>
            </w:r>
            <w:r>
              <w:rPr>
                <w:rFonts w:hint="default" w:ascii="Times New Roman" w:hAnsi="Times New Roman" w:cs="Times New Roman"/>
                <w:color w:val="000000" w:themeColor="text1"/>
                <w:kern w:val="2"/>
                <w:sz w:val="24"/>
                <w:szCs w:val="24"/>
                <w:vertAlign w:val="subscript"/>
                <w:lang w:bidi="ar"/>
                <w14:textFill>
                  <w14:solidFill>
                    <w14:schemeClr w14:val="tx1"/>
                  </w14:solidFill>
                </w14:textFill>
              </w:rPr>
              <w:t>5</w:t>
            </w:r>
            <w:r>
              <w:rPr>
                <w:rFonts w:hint="default" w:ascii="Times New Roman" w:hAnsi="Times New Roman" w:cs="Times New Roman"/>
                <w:color w:val="000000" w:themeColor="text1"/>
                <w:kern w:val="2"/>
                <w:sz w:val="24"/>
                <w:szCs w:val="24"/>
                <w:lang w:bidi="ar"/>
                <w14:textFill>
                  <w14:solidFill>
                    <w14:schemeClr w14:val="tx1"/>
                  </w14:solidFill>
                </w14:textFill>
              </w:rPr>
              <w:t>=10qF</w:t>
            </w:r>
          </w:p>
          <w:p w14:paraId="0A596574">
            <w:pPr>
              <w:pStyle w:val="22"/>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color w:val="000000" w:themeColor="text1"/>
                <w:kern w:val="2"/>
                <w:sz w:val="24"/>
                <w:szCs w:val="24"/>
                <w:lang w:bidi="ar"/>
                <w14:textFill>
                  <w14:solidFill>
                    <w14:schemeClr w14:val="tx1"/>
                  </w14:solidFill>
                </w14:textFill>
              </w:rPr>
            </w:pPr>
            <w:r>
              <w:rPr>
                <w:rFonts w:hint="default" w:ascii="Times New Roman" w:hAnsi="Times New Roman" w:cs="Times New Roman"/>
                <w:color w:val="000000" w:themeColor="text1"/>
                <w:kern w:val="2"/>
                <w:sz w:val="24"/>
                <w:szCs w:val="24"/>
                <w:lang w:bidi="ar"/>
                <w14:textFill>
                  <w14:solidFill>
                    <w14:schemeClr w14:val="tx1"/>
                  </w14:solidFill>
                </w14:textFill>
              </w:rPr>
              <w:t>式中：q—降雨强度，mm；按平均日降雨量；</w:t>
            </w:r>
          </w:p>
          <w:p w14:paraId="04530982">
            <w:pPr>
              <w:pStyle w:val="22"/>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color w:val="000000" w:themeColor="text1"/>
                <w:kern w:val="2"/>
                <w:sz w:val="24"/>
                <w:szCs w:val="24"/>
                <w:lang w:bidi="ar"/>
                <w14:textFill>
                  <w14:solidFill>
                    <w14:schemeClr w14:val="tx1"/>
                  </w14:solidFill>
                </w14:textFill>
              </w:rPr>
            </w:pPr>
            <w:r>
              <w:rPr>
                <w:rFonts w:hint="default" w:ascii="Times New Roman" w:hAnsi="Times New Roman" w:cs="Times New Roman"/>
                <w:color w:val="000000" w:themeColor="text1"/>
                <w:kern w:val="2"/>
                <w:sz w:val="24"/>
                <w:szCs w:val="24"/>
                <w:lang w:bidi="ar"/>
                <w14:textFill>
                  <w14:solidFill>
                    <w14:schemeClr w14:val="tx1"/>
                  </w14:solidFill>
                </w14:textFill>
              </w:rPr>
              <w:t>F—区域面积，公顷，本项目涉及污染物的汇水面积约</w:t>
            </w:r>
            <w:r>
              <w:rPr>
                <w:rFonts w:hint="eastAsia" w:ascii="Times New Roman" w:hAnsi="Times New Roman" w:cs="Times New Roman"/>
                <w:color w:val="000000" w:themeColor="text1"/>
                <w:kern w:val="2"/>
                <w:sz w:val="24"/>
                <w:szCs w:val="24"/>
                <w:lang w:val="en-US" w:eastAsia="zh-CN" w:bidi="ar"/>
                <w14:textFill>
                  <w14:solidFill>
                    <w14:schemeClr w14:val="tx1"/>
                  </w14:solidFill>
                </w14:textFill>
              </w:rPr>
              <w:t>0.5</w:t>
            </w:r>
            <w:r>
              <w:rPr>
                <w:rFonts w:hint="default" w:ascii="Times New Roman" w:hAnsi="Times New Roman" w:cs="Times New Roman"/>
                <w:color w:val="000000" w:themeColor="text1"/>
                <w:kern w:val="2"/>
                <w:sz w:val="24"/>
                <w:szCs w:val="24"/>
                <w:lang w:bidi="ar"/>
                <w14:textFill>
                  <w14:solidFill>
                    <w14:schemeClr w14:val="tx1"/>
                  </w14:solidFill>
                </w14:textFill>
              </w:rPr>
              <w:t>公顷；</w:t>
            </w:r>
          </w:p>
          <w:p w14:paraId="72E2CA60">
            <w:pPr>
              <w:pStyle w:val="22"/>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color w:val="000000" w:themeColor="text1"/>
                <w:kern w:val="2"/>
                <w:sz w:val="24"/>
                <w:szCs w:val="24"/>
                <w:lang w:bidi="ar"/>
                <w14:textFill>
                  <w14:solidFill>
                    <w14:schemeClr w14:val="tx1"/>
                  </w14:solidFill>
                </w14:textFill>
              </w:rPr>
            </w:pPr>
            <w:r>
              <w:rPr>
                <w:rFonts w:hint="default" w:ascii="Times New Roman" w:hAnsi="Times New Roman" w:cs="Times New Roman"/>
                <w:color w:val="000000" w:themeColor="text1"/>
                <w:kern w:val="2"/>
                <w:sz w:val="24"/>
                <w:szCs w:val="24"/>
                <w:lang w:bidi="ar"/>
                <w14:textFill>
                  <w14:solidFill>
                    <w14:schemeClr w14:val="tx1"/>
                  </w14:solidFill>
                </w14:textFill>
              </w:rPr>
              <w:t>如皋市年平均降雨量1000 mm，年平均降雨日数为150天，故平均日降雨量为6.67 mm。</w:t>
            </w:r>
          </w:p>
          <w:p w14:paraId="0B184FDB">
            <w:pPr>
              <w:pStyle w:val="22"/>
              <w:keepNext w:val="0"/>
              <w:keepLines w:val="0"/>
              <w:widowControl w:val="0"/>
              <w:suppressLineNumbers w:val="0"/>
              <w:spacing w:before="0" w:beforeAutospacing="0" w:after="0" w:afterAutospacing="0" w:line="360" w:lineRule="auto"/>
              <w:ind w:left="0" w:right="0" w:firstLine="480" w:firstLineChars="200"/>
              <w:jc w:val="center"/>
              <w:rPr>
                <w:rFonts w:hint="default" w:ascii="Times New Roman" w:hAnsi="Times New Roman" w:cs="Times New Roman"/>
                <w:color w:val="000000" w:themeColor="text1"/>
                <w:kern w:val="2"/>
                <w:sz w:val="24"/>
                <w:szCs w:val="24"/>
                <w:lang w:bidi="ar"/>
                <w14:textFill>
                  <w14:solidFill>
                    <w14:schemeClr w14:val="tx1"/>
                  </w14:solidFill>
                </w14:textFill>
              </w:rPr>
            </w:pPr>
            <w:r>
              <w:rPr>
                <w:rFonts w:hint="default" w:ascii="Times New Roman" w:hAnsi="Times New Roman" w:cs="Times New Roman"/>
                <w:color w:val="000000" w:themeColor="text1"/>
                <w:kern w:val="2"/>
                <w:sz w:val="24"/>
                <w:szCs w:val="24"/>
                <w:lang w:bidi="ar"/>
                <w14:textFill>
                  <w14:solidFill>
                    <w14:schemeClr w14:val="tx1"/>
                  </w14:solidFill>
                </w14:textFill>
              </w:rPr>
              <w:t>V</w:t>
            </w:r>
            <w:r>
              <w:rPr>
                <w:rFonts w:hint="default" w:ascii="Times New Roman" w:hAnsi="Times New Roman" w:cs="Times New Roman"/>
                <w:color w:val="000000" w:themeColor="text1"/>
                <w:kern w:val="2"/>
                <w:sz w:val="24"/>
                <w:szCs w:val="24"/>
                <w:vertAlign w:val="subscript"/>
                <w:lang w:bidi="ar"/>
                <w14:textFill>
                  <w14:solidFill>
                    <w14:schemeClr w14:val="tx1"/>
                  </w14:solidFill>
                </w14:textFill>
              </w:rPr>
              <w:t>雨</w:t>
            </w:r>
            <w:r>
              <w:rPr>
                <w:rFonts w:hint="default" w:ascii="Times New Roman" w:hAnsi="Times New Roman" w:cs="Times New Roman"/>
                <w:color w:val="000000" w:themeColor="text1"/>
                <w:kern w:val="2"/>
                <w:sz w:val="24"/>
                <w:szCs w:val="24"/>
                <w:lang w:bidi="ar"/>
                <w14:textFill>
                  <w14:solidFill>
                    <w14:schemeClr w14:val="tx1"/>
                  </w14:solidFill>
                </w14:textFill>
              </w:rPr>
              <w:t>=10qF =</w:t>
            </w:r>
            <w:r>
              <w:rPr>
                <w:rFonts w:hint="eastAsia" w:ascii="Times New Roman" w:hAnsi="Times New Roman" w:cs="Times New Roman"/>
                <w:color w:val="000000" w:themeColor="text1"/>
                <w:kern w:val="2"/>
                <w:sz w:val="24"/>
                <w:szCs w:val="24"/>
                <w:lang w:val="en-US" w:eastAsia="zh-CN" w:bidi="ar"/>
                <w14:textFill>
                  <w14:solidFill>
                    <w14:schemeClr w14:val="tx1"/>
                  </w14:solidFill>
                </w14:textFill>
              </w:rPr>
              <w:t>33.35</w:t>
            </w:r>
            <w:r>
              <w:rPr>
                <w:rFonts w:hint="default" w:ascii="Times New Roman" w:hAnsi="Times New Roman" w:cs="Times New Roman"/>
                <w:color w:val="000000" w:themeColor="text1"/>
                <w:kern w:val="2"/>
                <w:sz w:val="24"/>
                <w:szCs w:val="24"/>
                <w:lang w:bidi="ar"/>
                <w14:textFill>
                  <w14:solidFill>
                    <w14:schemeClr w14:val="tx1"/>
                  </w14:solidFill>
                </w14:textFill>
              </w:rPr>
              <w:t>m</w:t>
            </w:r>
            <w:r>
              <w:rPr>
                <w:rFonts w:hint="default" w:ascii="Times New Roman" w:hAnsi="Times New Roman" w:cs="Times New Roman"/>
                <w:color w:val="000000" w:themeColor="text1"/>
                <w:kern w:val="2"/>
                <w:sz w:val="24"/>
                <w:szCs w:val="24"/>
                <w:vertAlign w:val="superscript"/>
                <w:lang w:bidi="ar"/>
                <w14:textFill>
                  <w14:solidFill>
                    <w14:schemeClr w14:val="tx1"/>
                  </w14:solidFill>
                </w14:textFill>
              </w:rPr>
              <w:t>3</w:t>
            </w:r>
          </w:p>
          <w:p w14:paraId="75FDA809">
            <w:pPr>
              <w:pStyle w:val="22"/>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eastAsia" w:ascii="Times New Roman" w:hAnsi="Times New Roman" w:cs="Times New Roman"/>
                <w:color w:val="000000" w:themeColor="text1"/>
                <w:kern w:val="2"/>
                <w:sz w:val="24"/>
                <w:szCs w:val="24"/>
                <w:lang w:bidi="ar"/>
                <w14:textFill>
                  <w14:solidFill>
                    <w14:schemeClr w14:val="tx1"/>
                  </w14:solidFill>
                </w14:textFill>
              </w:rPr>
              <w:t>本项目V</w:t>
            </w:r>
            <w:r>
              <w:rPr>
                <w:rFonts w:hint="eastAsia" w:ascii="Times New Roman" w:hAnsi="Times New Roman" w:cs="Times New Roman"/>
                <w:color w:val="000000" w:themeColor="text1"/>
                <w:kern w:val="2"/>
                <w:sz w:val="24"/>
                <w:szCs w:val="24"/>
                <w:vertAlign w:val="subscript"/>
                <w:lang w:bidi="ar"/>
                <w14:textFill>
                  <w14:solidFill>
                    <w14:schemeClr w14:val="tx1"/>
                  </w14:solidFill>
                </w14:textFill>
              </w:rPr>
              <w:t>5</w:t>
            </w:r>
            <w:r>
              <w:rPr>
                <w:rFonts w:hint="eastAsia" w:ascii="Times New Roman" w:hAnsi="Times New Roman" w:cs="Times New Roman"/>
                <w:color w:val="000000" w:themeColor="text1"/>
                <w:kern w:val="2"/>
                <w:sz w:val="24"/>
                <w:szCs w:val="24"/>
                <w:lang w:bidi="ar"/>
                <w14:textFill>
                  <w14:solidFill>
                    <w14:schemeClr w14:val="tx1"/>
                  </w14:solidFill>
                </w14:textFill>
              </w:rPr>
              <w:t>=</w:t>
            </w:r>
            <w:r>
              <w:rPr>
                <w:rFonts w:hint="eastAsia" w:ascii="Times New Roman" w:hAnsi="Times New Roman" w:cs="Times New Roman"/>
                <w:color w:val="000000" w:themeColor="text1"/>
                <w:kern w:val="2"/>
                <w:sz w:val="24"/>
                <w:szCs w:val="24"/>
                <w:lang w:val="en-US" w:eastAsia="zh-CN" w:bidi="ar"/>
                <w14:textFill>
                  <w14:solidFill>
                    <w14:schemeClr w14:val="tx1"/>
                  </w14:solidFill>
                </w14:textFill>
              </w:rPr>
              <w:t>33.35</w:t>
            </w:r>
          </w:p>
          <w:p w14:paraId="4BE00A8E">
            <w:pPr>
              <w:pStyle w:val="22"/>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color w:val="000000" w:themeColor="text1"/>
                <w:kern w:val="2"/>
                <w:sz w:val="24"/>
                <w:szCs w:val="24"/>
                <w:lang w:bidi="ar"/>
                <w14:textFill>
                  <w14:solidFill>
                    <w14:schemeClr w14:val="tx1"/>
                  </w14:solidFill>
                </w14:textFill>
              </w:rPr>
            </w:pPr>
            <w:r>
              <w:rPr>
                <w:rFonts w:hint="eastAsia" w:ascii="Times New Roman" w:hAnsi="Times New Roman" w:cs="Times New Roman"/>
                <w:color w:val="000000" w:themeColor="text1"/>
                <w:kern w:val="2"/>
                <w:sz w:val="24"/>
                <w:szCs w:val="24"/>
                <w:lang w:val="en-US" w:eastAsia="zh-CN" w:bidi="ar"/>
                <w14:textFill>
                  <w14:solidFill>
                    <w14:schemeClr w14:val="tx1"/>
                  </w14:solidFill>
                </w14:textFill>
              </w:rPr>
              <w:t>则</w:t>
            </w:r>
            <w:r>
              <w:rPr>
                <w:rFonts w:hint="default" w:ascii="Times New Roman" w:hAnsi="Times New Roman" w:cs="Times New Roman"/>
                <w:color w:val="000000" w:themeColor="text1"/>
                <w:kern w:val="2"/>
                <w:sz w:val="24"/>
                <w:szCs w:val="24"/>
                <w:lang w:bidi="ar"/>
                <w14:textFill>
                  <w14:solidFill>
                    <w14:schemeClr w14:val="tx1"/>
                  </w14:solidFill>
                </w14:textFill>
              </w:rPr>
              <w:t>V</w:t>
            </w:r>
            <w:r>
              <w:rPr>
                <w:rFonts w:hint="default" w:ascii="Times New Roman" w:hAnsi="Times New Roman" w:cs="Times New Roman"/>
                <w:color w:val="000000" w:themeColor="text1"/>
                <w:kern w:val="2"/>
                <w:sz w:val="24"/>
                <w:szCs w:val="24"/>
                <w:vertAlign w:val="subscript"/>
                <w:lang w:bidi="ar"/>
                <w14:textFill>
                  <w14:solidFill>
                    <w14:schemeClr w14:val="tx1"/>
                  </w14:solidFill>
                </w14:textFill>
              </w:rPr>
              <w:t>总</w:t>
            </w:r>
            <w:r>
              <w:rPr>
                <w:rFonts w:hint="default" w:ascii="Times New Roman" w:hAnsi="Times New Roman" w:cs="Times New Roman"/>
                <w:color w:val="000000" w:themeColor="text1"/>
                <w:kern w:val="2"/>
                <w:sz w:val="24"/>
                <w:szCs w:val="24"/>
                <w:lang w:bidi="ar"/>
                <w14:textFill>
                  <w14:solidFill>
                    <w14:schemeClr w14:val="tx1"/>
                  </w14:solidFill>
                </w14:textFill>
              </w:rPr>
              <w:t>＝（V</w:t>
            </w:r>
            <w:r>
              <w:rPr>
                <w:rFonts w:hint="default" w:ascii="Times New Roman" w:hAnsi="Times New Roman" w:cs="Times New Roman"/>
                <w:color w:val="000000" w:themeColor="text1"/>
                <w:kern w:val="2"/>
                <w:sz w:val="24"/>
                <w:szCs w:val="24"/>
                <w:vertAlign w:val="subscript"/>
                <w:lang w:bidi="ar"/>
                <w14:textFill>
                  <w14:solidFill>
                    <w14:schemeClr w14:val="tx1"/>
                  </w14:solidFill>
                </w14:textFill>
              </w:rPr>
              <w:t>1</w:t>
            </w:r>
            <w:r>
              <w:rPr>
                <w:rFonts w:hint="default" w:ascii="Times New Roman" w:hAnsi="Times New Roman" w:cs="Times New Roman"/>
                <w:color w:val="000000" w:themeColor="text1"/>
                <w:kern w:val="2"/>
                <w:sz w:val="24"/>
                <w:szCs w:val="24"/>
                <w:lang w:bidi="ar"/>
                <w14:textFill>
                  <w14:solidFill>
                    <w14:schemeClr w14:val="tx1"/>
                  </w14:solidFill>
                </w14:textFill>
              </w:rPr>
              <w:t>＋V</w:t>
            </w:r>
            <w:r>
              <w:rPr>
                <w:rFonts w:hint="default" w:ascii="Times New Roman" w:hAnsi="Times New Roman" w:cs="Times New Roman"/>
                <w:color w:val="000000" w:themeColor="text1"/>
                <w:kern w:val="2"/>
                <w:sz w:val="24"/>
                <w:szCs w:val="24"/>
                <w:vertAlign w:val="subscript"/>
                <w:lang w:bidi="ar"/>
                <w14:textFill>
                  <w14:solidFill>
                    <w14:schemeClr w14:val="tx1"/>
                  </w14:solidFill>
                </w14:textFill>
              </w:rPr>
              <w:t>2</w:t>
            </w:r>
            <w:r>
              <w:rPr>
                <w:rFonts w:hint="default" w:ascii="Times New Roman" w:hAnsi="Times New Roman" w:cs="Times New Roman"/>
                <w:color w:val="000000" w:themeColor="text1"/>
                <w:kern w:val="2"/>
                <w:sz w:val="24"/>
                <w:szCs w:val="24"/>
                <w:lang w:bidi="ar"/>
                <w14:textFill>
                  <w14:solidFill>
                    <w14:schemeClr w14:val="tx1"/>
                  </w14:solidFill>
                </w14:textFill>
              </w:rPr>
              <w:t>－V</w:t>
            </w:r>
            <w:r>
              <w:rPr>
                <w:rFonts w:hint="default" w:ascii="Times New Roman" w:hAnsi="Times New Roman" w:cs="Times New Roman"/>
                <w:color w:val="000000" w:themeColor="text1"/>
                <w:kern w:val="2"/>
                <w:sz w:val="24"/>
                <w:szCs w:val="24"/>
                <w:vertAlign w:val="subscript"/>
                <w:lang w:bidi="ar"/>
                <w14:textFill>
                  <w14:solidFill>
                    <w14:schemeClr w14:val="tx1"/>
                  </w14:solidFill>
                </w14:textFill>
              </w:rPr>
              <w:t>3</w:t>
            </w:r>
            <w:r>
              <w:rPr>
                <w:rFonts w:hint="default" w:ascii="Times New Roman" w:hAnsi="Times New Roman" w:cs="Times New Roman"/>
                <w:color w:val="000000" w:themeColor="text1"/>
                <w:kern w:val="2"/>
                <w:sz w:val="24"/>
                <w:szCs w:val="24"/>
                <w:lang w:bidi="ar"/>
                <w14:textFill>
                  <w14:solidFill>
                    <w14:schemeClr w14:val="tx1"/>
                  </w14:solidFill>
                </w14:textFill>
              </w:rPr>
              <w:t>）max＋V</w:t>
            </w:r>
            <w:r>
              <w:rPr>
                <w:rFonts w:hint="default" w:ascii="Times New Roman" w:hAnsi="Times New Roman" w:cs="Times New Roman"/>
                <w:color w:val="000000" w:themeColor="text1"/>
                <w:kern w:val="2"/>
                <w:sz w:val="24"/>
                <w:szCs w:val="24"/>
                <w:vertAlign w:val="subscript"/>
                <w:lang w:bidi="ar"/>
                <w14:textFill>
                  <w14:solidFill>
                    <w14:schemeClr w14:val="tx1"/>
                  </w14:solidFill>
                </w14:textFill>
              </w:rPr>
              <w:t>4</w:t>
            </w:r>
            <w:r>
              <w:rPr>
                <w:rFonts w:hint="default" w:ascii="Times New Roman" w:hAnsi="Times New Roman" w:cs="Times New Roman"/>
                <w:color w:val="000000" w:themeColor="text1"/>
                <w:kern w:val="2"/>
                <w:sz w:val="24"/>
                <w:szCs w:val="24"/>
                <w:lang w:bidi="ar"/>
                <w14:textFill>
                  <w14:solidFill>
                    <w14:schemeClr w14:val="tx1"/>
                  </w14:solidFill>
                </w14:textFill>
              </w:rPr>
              <w:t>+V</w:t>
            </w:r>
            <w:r>
              <w:rPr>
                <w:rFonts w:hint="default" w:ascii="Times New Roman" w:hAnsi="Times New Roman" w:cs="Times New Roman"/>
                <w:color w:val="000000" w:themeColor="text1"/>
                <w:kern w:val="2"/>
                <w:sz w:val="24"/>
                <w:szCs w:val="24"/>
                <w:vertAlign w:val="subscript"/>
                <w:lang w:bidi="ar"/>
                <w14:textFill>
                  <w14:solidFill>
                    <w14:schemeClr w14:val="tx1"/>
                  </w14:solidFill>
                </w14:textFill>
              </w:rPr>
              <w:t>5</w:t>
            </w:r>
            <w:r>
              <w:rPr>
                <w:rFonts w:hint="default" w:ascii="Times New Roman" w:hAnsi="Times New Roman" w:cs="Times New Roman"/>
                <w:color w:val="000000" w:themeColor="text1"/>
                <w:kern w:val="2"/>
                <w:sz w:val="24"/>
                <w:szCs w:val="24"/>
                <w:lang w:bidi="ar"/>
                <w14:textFill>
                  <w14:solidFill>
                    <w14:schemeClr w14:val="tx1"/>
                  </w14:solidFill>
                </w14:textFill>
              </w:rPr>
              <w:t>＝（0+</w:t>
            </w:r>
            <w:r>
              <w:rPr>
                <w:rFonts w:hint="eastAsia" w:ascii="Times New Roman" w:hAnsi="Times New Roman" w:cs="Times New Roman"/>
                <w:color w:val="000000" w:themeColor="text1"/>
                <w:kern w:val="2"/>
                <w:sz w:val="24"/>
                <w:szCs w:val="24"/>
                <w:lang w:val="en-US" w:eastAsia="zh-CN" w:bidi="ar"/>
                <w14:textFill>
                  <w14:solidFill>
                    <w14:schemeClr w14:val="tx1"/>
                  </w14:solidFill>
                </w14:textFill>
              </w:rPr>
              <w:t>180</w:t>
            </w:r>
            <w:r>
              <w:rPr>
                <w:rFonts w:hint="default" w:ascii="Times New Roman" w:hAnsi="Times New Roman" w:cs="Times New Roman"/>
                <w:color w:val="000000" w:themeColor="text1"/>
                <w:kern w:val="2"/>
                <w:sz w:val="24"/>
                <w:szCs w:val="24"/>
                <w:lang w:bidi="ar"/>
                <w14:textFill>
                  <w14:solidFill>
                    <w14:schemeClr w14:val="tx1"/>
                  </w14:solidFill>
                </w14:textFill>
              </w:rPr>
              <w:t>-</w:t>
            </w:r>
            <w:r>
              <w:rPr>
                <w:rFonts w:hint="eastAsia" w:ascii="Times New Roman" w:hAnsi="Times New Roman" w:cs="Times New Roman"/>
                <w:color w:val="000000" w:themeColor="text1"/>
                <w:kern w:val="2"/>
                <w:sz w:val="24"/>
                <w:szCs w:val="24"/>
                <w:lang w:val="en-US" w:eastAsia="zh-CN" w:bidi="ar"/>
                <w14:textFill>
                  <w14:solidFill>
                    <w14:schemeClr w14:val="tx1"/>
                  </w14:solidFill>
                </w14:textFill>
              </w:rPr>
              <w:t>0</w:t>
            </w:r>
            <w:r>
              <w:rPr>
                <w:rFonts w:hint="default" w:ascii="Times New Roman" w:hAnsi="Times New Roman" w:cs="Times New Roman"/>
                <w:color w:val="000000" w:themeColor="text1"/>
                <w:kern w:val="2"/>
                <w:sz w:val="24"/>
                <w:szCs w:val="24"/>
                <w:lang w:bidi="ar"/>
                <w14:textFill>
                  <w14:solidFill>
                    <w14:schemeClr w14:val="tx1"/>
                  </w14:solidFill>
                </w14:textFill>
              </w:rPr>
              <w:t>）</w:t>
            </w:r>
            <w:r>
              <w:rPr>
                <w:rFonts w:hint="eastAsia" w:ascii="Times New Roman" w:hAnsi="Times New Roman" w:cs="Times New Roman"/>
                <w:color w:val="000000" w:themeColor="text1"/>
                <w:kern w:val="2"/>
                <w:sz w:val="24"/>
                <w:szCs w:val="24"/>
                <w:lang w:val="en-US" w:eastAsia="zh-CN" w:bidi="ar"/>
                <w14:textFill>
                  <w14:solidFill>
                    <w14:schemeClr w14:val="tx1"/>
                  </w14:solidFill>
                </w14:textFill>
              </w:rPr>
              <w:t>+33.35=213.35</w:t>
            </w:r>
            <w:r>
              <w:rPr>
                <w:rFonts w:hint="default" w:ascii="Times New Roman" w:hAnsi="Times New Roman" w:cs="Times New Roman"/>
                <w:color w:val="000000" w:themeColor="text1"/>
                <w:kern w:val="2"/>
                <w:sz w:val="24"/>
                <w:szCs w:val="24"/>
                <w:lang w:bidi="ar"/>
                <w14:textFill>
                  <w14:solidFill>
                    <w14:schemeClr w14:val="tx1"/>
                  </w14:solidFill>
                </w14:textFill>
              </w:rPr>
              <w:t>m</w:t>
            </w:r>
            <w:r>
              <w:rPr>
                <w:rFonts w:hint="default" w:ascii="Times New Roman" w:hAnsi="Times New Roman" w:cs="Times New Roman"/>
                <w:color w:val="000000" w:themeColor="text1"/>
                <w:kern w:val="2"/>
                <w:sz w:val="24"/>
                <w:szCs w:val="24"/>
                <w:vertAlign w:val="superscript"/>
                <w:lang w:bidi="ar"/>
                <w14:textFill>
                  <w14:solidFill>
                    <w14:schemeClr w14:val="tx1"/>
                  </w14:solidFill>
                </w14:textFill>
              </w:rPr>
              <w:t>3</w:t>
            </w:r>
          </w:p>
          <w:p w14:paraId="4D2C0D70">
            <w:pPr>
              <w:pStyle w:val="22"/>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t>本项目需设置至少设置240m</w:t>
            </w:r>
            <w:r>
              <w:rPr>
                <w:rFonts w:hint="eastAsia" w:ascii="Times New Roman" w:hAnsi="Times New Roman" w:eastAsia="宋体" w:cs="Times New Roman"/>
                <w:color w:val="000000" w:themeColor="text1"/>
                <w:kern w:val="2"/>
                <w:sz w:val="24"/>
                <w:szCs w:val="24"/>
                <w:vertAlign w:val="superscript"/>
                <w:lang w:val="en-US" w:eastAsia="zh-CN" w:bidi="ar"/>
                <w14:textFill>
                  <w14:solidFill>
                    <w14:schemeClr w14:val="tx1"/>
                  </w14:solidFill>
                </w14:textFill>
              </w:rPr>
              <w:t>3</w:t>
            </w:r>
            <w:r>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t>事故池，可满足事故条件下废水收集。</w:t>
            </w:r>
          </w:p>
          <w:p w14:paraId="29F16CA6">
            <w:pPr>
              <w:pStyle w:val="22"/>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t>本项目在厂房外设立事故应急池及阀门，事故废水经雨水管网收集后用槽罐车运至</w:t>
            </w:r>
            <w:r>
              <w:rPr>
                <w:rFonts w:hint="eastAsia" w:ascii="Times New Roman" w:hAnsi="Times New Roman" w:cs="Times New Roman"/>
                <w:color w:val="000000" w:themeColor="text1"/>
                <w:sz w:val="24"/>
                <w:szCs w:val="24"/>
                <w:lang w:val="en-US" w:eastAsia="zh-CN"/>
                <w14:textFill>
                  <w14:solidFill>
                    <w14:schemeClr w14:val="tx1"/>
                  </w14:solidFill>
                </w14:textFill>
              </w:rPr>
              <w:t>丁堰镇智能制造产业园污水处理厂</w:t>
            </w:r>
            <w:r>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t>处理。</w:t>
            </w:r>
          </w:p>
          <w:p w14:paraId="6FC1FB7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left"/>
              <w:textAlignment w:val="baseline"/>
              <w:outlineLvl w:val="9"/>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bookmarkStart w:id="8" w:name="_Toc19925"/>
            <w:bookmarkStart w:id="9" w:name="_Toc25476"/>
            <w:r>
              <w:rPr>
                <w:rFonts w:hint="default" w:ascii="Times New Roman" w:hAnsi="Times New Roman" w:eastAsia="宋体" w:cs="Times New Roman"/>
                <w:color w:val="000000" w:themeColor="text1"/>
                <w:kern w:val="0"/>
                <w:sz w:val="24"/>
                <w:szCs w:val="24"/>
                <w:lang w:eastAsia="zh-CN"/>
                <w14:textFill>
                  <w14:solidFill>
                    <w14:schemeClr w14:val="tx1"/>
                  </w14:solidFill>
                </w14:textFill>
              </w:rPr>
              <w:t>防止事故废水进入外环境的控制、封堵系统</w:t>
            </w:r>
            <w:bookmarkEnd w:id="8"/>
            <w:bookmarkEnd w:id="9"/>
            <w:r>
              <w:rPr>
                <w:rFonts w:hint="eastAsia" w:ascii="Times New Roman" w:hAnsi="Times New Roman" w:eastAsia="宋体" w:cs="Times New Roman"/>
                <w:color w:val="000000" w:themeColor="text1"/>
                <w:kern w:val="0"/>
                <w:sz w:val="24"/>
                <w:szCs w:val="24"/>
                <w:lang w:val="en-US" w:eastAsia="zh-CN"/>
                <w14:textFill>
                  <w14:solidFill>
                    <w14:schemeClr w14:val="tx1"/>
                  </w14:solidFill>
                </w14:textFill>
              </w:rPr>
              <w:t>如下：</w:t>
            </w:r>
          </w:p>
          <w:p w14:paraId="2DE6389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70"/>
              <w:textAlignment w:val="baseline"/>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pacing w:val="2"/>
                <w:sz w:val="24"/>
                <w:szCs w:val="24"/>
                <w14:textFill>
                  <w14:solidFill>
                    <w14:schemeClr w14:val="tx1"/>
                  </w14:solidFill>
                </w14:textFill>
              </w:rPr>
              <w:t>①由上述分析可知，全厂消防废水可通过污水管沟→雨</w:t>
            </w:r>
            <w:r>
              <w:rPr>
                <w:rFonts w:hint="default" w:ascii="Times New Roman" w:hAnsi="Times New Roman" w:eastAsia="宋体" w:cs="Times New Roman"/>
                <w:color w:val="000000" w:themeColor="text1"/>
                <w:spacing w:val="1"/>
                <w:sz w:val="24"/>
                <w:szCs w:val="24"/>
                <w14:textFill>
                  <w14:solidFill>
                    <w14:schemeClr w14:val="tx1"/>
                  </w14:solidFill>
                </w14:textFill>
              </w:rPr>
              <w:t>水管网→事故池</w:t>
            </w:r>
            <w:r>
              <w:rPr>
                <w:rFonts w:hint="default" w:ascii="Times New Roman" w:hAnsi="Times New Roman" w:eastAsia="宋体" w:cs="Times New Roman"/>
                <w:color w:val="000000" w:themeColor="text1"/>
                <w:spacing w:val="-1"/>
                <w:sz w:val="24"/>
                <w:szCs w:val="24"/>
                <w14:textFill>
                  <w14:solidFill>
                    <w14:schemeClr w14:val="tx1"/>
                  </w14:solidFill>
                </w14:textFill>
              </w:rPr>
              <w:t>等的形式，做到有效收集和暂</w:t>
            </w:r>
            <w:r>
              <w:rPr>
                <w:rFonts w:hint="default" w:ascii="Times New Roman" w:hAnsi="Times New Roman" w:eastAsia="宋体" w:cs="Times New Roman"/>
                <w:color w:val="000000" w:themeColor="text1"/>
                <w:spacing w:val="-2"/>
                <w:sz w:val="24"/>
                <w:szCs w:val="24"/>
                <w14:textFill>
                  <w14:solidFill>
                    <w14:schemeClr w14:val="tx1"/>
                  </w14:solidFill>
                </w14:textFill>
              </w:rPr>
              <w:t>存。</w:t>
            </w:r>
          </w:p>
          <w:p w14:paraId="5F5EACE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77"/>
              <w:textAlignment w:val="baseline"/>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pacing w:val="-3"/>
                <w:sz w:val="24"/>
                <w:szCs w:val="24"/>
                <w14:textFill>
                  <w14:solidFill>
                    <w14:schemeClr w14:val="tx1"/>
                  </w14:solidFill>
                </w14:textFill>
              </w:rPr>
              <w:t>②雨水外排口设置了手动阀门，并且配备了外排泵，仅同时开启阀门和外排泵，</w:t>
            </w:r>
            <w:r>
              <w:rPr>
                <w:rFonts w:hint="default" w:ascii="Times New Roman" w:hAnsi="Times New Roman" w:eastAsia="宋体" w:cs="Times New Roman"/>
                <w:color w:val="000000" w:themeColor="text1"/>
                <w:sz w:val="24"/>
                <w:szCs w:val="24"/>
                <w14:textFill>
                  <w14:solidFill>
                    <w14:schemeClr w14:val="tx1"/>
                  </w14:solidFill>
                </w14:textFill>
              </w:rPr>
              <w:t>方可将雨水送入市政雨水管网，可有效防止事</w:t>
            </w:r>
            <w:r>
              <w:rPr>
                <w:rFonts w:hint="default" w:ascii="Times New Roman" w:hAnsi="Times New Roman" w:eastAsia="宋体" w:cs="Times New Roman"/>
                <w:color w:val="000000" w:themeColor="text1"/>
                <w:spacing w:val="-1"/>
                <w:sz w:val="24"/>
                <w:szCs w:val="24"/>
                <w14:textFill>
                  <w14:solidFill>
                    <w14:schemeClr w14:val="tx1"/>
                  </w14:solidFill>
                </w14:textFill>
              </w:rPr>
              <w:t>故废水经由雨水管网外排。</w:t>
            </w:r>
          </w:p>
          <w:p w14:paraId="0378DD7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textAlignment w:val="baseline"/>
              <w:outlineLvl w:val="9"/>
              <w:rPr>
                <w:rFonts w:hint="default" w:ascii="Times New Roman" w:hAnsi="Times New Roman" w:eastAsia="宋体" w:cs="Times New Roman"/>
                <w:color w:val="000000" w:themeColor="text1"/>
                <w:spacing w:val="-1"/>
                <w:sz w:val="24"/>
                <w:szCs w:val="24"/>
                <w14:textFill>
                  <w14:solidFill>
                    <w14:schemeClr w14:val="tx1"/>
                  </w14:solidFill>
                </w14:textFill>
              </w:rPr>
            </w:pPr>
            <w:bookmarkStart w:id="10" w:name="_Toc18164"/>
            <w:bookmarkStart w:id="11" w:name="_Toc20030"/>
            <w:r>
              <w:rPr>
                <w:rFonts w:hint="default" w:ascii="Times New Roman" w:hAnsi="Times New Roman" w:eastAsia="宋体" w:cs="Times New Roman"/>
                <w:color w:val="000000" w:themeColor="text1"/>
                <w:sz w:val="24"/>
                <w:szCs w:val="24"/>
                <w14:textFill>
                  <w14:solidFill>
                    <w14:schemeClr w14:val="tx1"/>
                  </w14:solidFill>
                </w14:textFill>
              </w:rPr>
              <w:t>③厂区四周均设置围墙，可控制可能漫流的废水</w:t>
            </w:r>
            <w:r>
              <w:rPr>
                <w:rFonts w:hint="default" w:ascii="Times New Roman" w:hAnsi="Times New Roman" w:eastAsia="宋体" w:cs="Times New Roman"/>
                <w:color w:val="000000" w:themeColor="text1"/>
                <w:spacing w:val="-1"/>
                <w:sz w:val="24"/>
                <w:szCs w:val="24"/>
                <w14:textFill>
                  <w14:solidFill>
                    <w14:schemeClr w14:val="tx1"/>
                  </w14:solidFill>
                </w14:textFill>
              </w:rPr>
              <w:t>在厂界内，不出厂。</w:t>
            </w:r>
            <w:bookmarkEnd w:id="10"/>
            <w:bookmarkEnd w:id="11"/>
          </w:p>
          <w:p w14:paraId="412D1555">
            <w:pPr>
              <w:keepNext w:val="0"/>
              <w:keepLines w:val="0"/>
              <w:suppressLineNumbers w:val="0"/>
              <w:tabs>
                <w:tab w:val="left" w:pos="360"/>
              </w:tabs>
              <w:autoSpaceDE w:val="0"/>
              <w:autoSpaceDN w:val="0"/>
              <w:adjustRightInd w:val="0"/>
              <w:spacing w:before="0" w:beforeAutospacing="0" w:after="0" w:afterAutospacing="0" w:line="360" w:lineRule="auto"/>
              <w:ind w:left="0" w:right="0" w:firstLine="480"/>
              <w:rPr>
                <w:rFonts w:hint="default" w:ascii="Times New Roman" w:hAnsi="Times New Roman" w:eastAsia="宋体" w:cs="Times New Roman"/>
                <w:color w:val="000000" w:themeColor="text1"/>
                <w:sz w:val="24"/>
                <w:szCs w:val="21"/>
                <w:highlight w:val="none"/>
                <w14:textFill>
                  <w14:solidFill>
                    <w14:schemeClr w14:val="tx1"/>
                  </w14:solidFill>
                </w14:textFill>
              </w:rPr>
            </w:pPr>
            <w:bookmarkStart w:id="12" w:name="bookmark90"/>
            <w:bookmarkEnd w:id="12"/>
            <w:bookmarkStart w:id="13" w:name="bookmark89"/>
            <w:bookmarkEnd w:id="13"/>
            <w:r>
              <w:rPr>
                <w:rFonts w:hint="eastAsia" w:ascii="Times New Roman" w:hAnsi="Times New Roman" w:eastAsia="宋体" w:cs="Times New Roman"/>
                <w:color w:val="000000" w:themeColor="text1"/>
                <w:sz w:val="24"/>
                <w:szCs w:val="21"/>
                <w:highlight w:val="none"/>
                <w14:textFill>
                  <w14:solidFill>
                    <w14:schemeClr w14:val="tx1"/>
                  </w14:solidFill>
                </w14:textFill>
              </w:rPr>
              <w:t>事故废水收集系统见下图。</w:t>
            </w:r>
          </w:p>
          <w:p w14:paraId="36108EDC">
            <w:pPr>
              <w:keepNext w:val="0"/>
              <w:keepLines w:val="0"/>
              <w:suppressLineNumbers w:val="0"/>
              <w:tabs>
                <w:tab w:val="left" w:pos="360"/>
              </w:tabs>
              <w:autoSpaceDE w:val="0"/>
              <w:autoSpaceDN w:val="0"/>
              <w:adjustRightInd w:val="0"/>
              <w:spacing w:before="0" w:beforeAutospacing="0" w:after="0" w:afterAutospacing="0" w:line="240" w:lineRule="auto"/>
              <w:ind w:left="0" w:right="0"/>
              <w:jc w:val="both"/>
              <w:rPr>
                <w:rFonts w:hint="eastAsia" w:ascii="Times New Roman" w:hAnsi="Times New Roman" w:eastAsia="宋体" w:cs="Times New Roman"/>
                <w:color w:val="000000" w:themeColor="text1"/>
                <w:sz w:val="24"/>
                <w:szCs w:val="21"/>
                <w:highlight w:val="none"/>
                <w:lang w:eastAsia="zh-CN"/>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mc:AlternateContent>
                <mc:Choice Requires="wpc">
                  <w:drawing>
                    <wp:inline distT="0" distB="0" distL="114300" distR="114300">
                      <wp:extent cx="4979035" cy="2881630"/>
                      <wp:effectExtent l="0" t="0" r="0" b="0"/>
                      <wp:docPr id="100" name="画布 292"/>
                      <wp:cNvGraphicFramePr/>
                      <a:graphic xmlns:a="http://schemas.openxmlformats.org/drawingml/2006/main">
                        <a:graphicData uri="http://schemas.microsoft.com/office/word/2010/wordprocessingCanvas">
                          <wpc:wpc>
                            <wpc:bg>
                              <a:noFill/>
                            </wpc:bg>
                            <wpc:whole>
                              <a:ln>
                                <a:noFill/>
                              </a:ln>
                            </wpc:whole>
                            <wps:wsp>
                              <wps:cNvPr id="55" name="自选图形 294"/>
                              <wps:cNvSpPr/>
                              <wps:spPr>
                                <a:xfrm rot="5400000">
                                  <a:off x="1947545" y="254000"/>
                                  <a:ext cx="184150" cy="323850"/>
                                </a:xfrm>
                                <a:prstGeom prst="flowChartCollate">
                                  <a:avLst/>
                                </a:prstGeom>
                                <a:solidFill>
                                  <a:srgbClr val="FFFFFF"/>
                                </a:solidFill>
                                <a:ln w="9525" cap="flat" cmpd="sng">
                                  <a:solidFill>
                                    <a:srgbClr val="000000"/>
                                  </a:solidFill>
                                  <a:prstDash val="solid"/>
                                  <a:miter/>
                                  <a:headEnd type="none" w="med" len="med"/>
                                  <a:tailEnd type="none" w="med" len="med"/>
                                </a:ln>
                              </wps:spPr>
                              <wps:bodyPr vert="horz" wrap="square" anchor="t" anchorCtr="0" upright="1"/>
                            </wps:wsp>
                            <wps:wsp>
                              <wps:cNvPr id="56" name="文本框 295"/>
                              <wps:cNvSpPr txBox="1"/>
                              <wps:spPr>
                                <a:xfrm>
                                  <a:off x="144145" y="88900"/>
                                  <a:ext cx="1339850" cy="285750"/>
                                </a:xfrm>
                                <a:prstGeom prst="rect">
                                  <a:avLst/>
                                </a:prstGeom>
                                <a:noFill/>
                                <a:ln>
                                  <a:noFill/>
                                </a:ln>
                              </wps:spPr>
                              <wps:txbx>
                                <w:txbxContent>
                                  <w:p w14:paraId="60F59F42">
                                    <w:pPr>
                                      <w:rPr>
                                        <w:rFonts w:hint="default" w:eastAsia="宋体"/>
                                        <w:lang w:val="en-US" w:eastAsia="zh-CN"/>
                                      </w:rPr>
                                    </w:pPr>
                                    <w:r>
                                      <w:rPr>
                                        <w:rFonts w:hint="eastAsia"/>
                                        <w:lang w:val="en-US" w:eastAsia="zh-CN"/>
                                      </w:rPr>
                                      <w:t>生产车间、危废库</w:t>
                                    </w:r>
                                  </w:p>
                                </w:txbxContent>
                              </wps:txbx>
                              <wps:bodyPr vert="horz" wrap="square" anchor="t" anchorCtr="0" upright="1"/>
                            </wps:wsp>
                            <wps:wsp>
                              <wps:cNvPr id="57" name="文本框 296"/>
                              <wps:cNvSpPr txBox="1"/>
                              <wps:spPr>
                                <a:xfrm>
                                  <a:off x="186055" y="427355"/>
                                  <a:ext cx="1155700" cy="279400"/>
                                </a:xfrm>
                                <a:prstGeom prst="rect">
                                  <a:avLst/>
                                </a:prstGeom>
                                <a:noFill/>
                                <a:ln>
                                  <a:noFill/>
                                </a:ln>
                              </wps:spPr>
                              <wps:txbx>
                                <w:txbxContent>
                                  <w:p w14:paraId="02E26CCF">
                                    <w:pPr>
                                      <w:rPr>
                                        <w:rFonts w:hint="default" w:eastAsia="宋体"/>
                                        <w:lang w:val="en-US" w:eastAsia="zh-CN"/>
                                      </w:rPr>
                                    </w:pPr>
                                    <w:r>
                                      <w:rPr>
                                        <w:rFonts w:hint="eastAsia" w:eastAsia="宋体"/>
                                        <w:lang w:val="en-US" w:eastAsia="zh-CN"/>
                                      </w:rPr>
                                      <w:t>雨水、事故废水</w:t>
                                    </w:r>
                                  </w:p>
                                </w:txbxContent>
                              </wps:txbx>
                              <wps:bodyPr vert="horz" wrap="square" anchor="t" anchorCtr="0" upright="1"/>
                            </wps:wsp>
                            <wps:wsp>
                              <wps:cNvPr id="58" name="任意多边形 297"/>
                              <wps:cNvSpPr/>
                              <wps:spPr>
                                <a:xfrm>
                                  <a:off x="144145" y="425450"/>
                                  <a:ext cx="1733550" cy="635"/>
                                </a:xfrm>
                                <a:custGeom>
                                  <a:avLst/>
                                  <a:gdLst/>
                                  <a:ahLst/>
                                  <a:cxnLst/>
                                  <a:pathLst>
                                    <a:path w="2730" h="1">
                                      <a:moveTo>
                                        <a:pt x="0" y="0"/>
                                      </a:moveTo>
                                      <a:lnTo>
                                        <a:pt x="2730" y="0"/>
                                      </a:lnTo>
                                    </a:path>
                                  </a:pathLst>
                                </a:custGeom>
                                <a:noFill/>
                                <a:ln w="6350" cap="flat" cmpd="sng">
                                  <a:solidFill>
                                    <a:srgbClr val="000000"/>
                                  </a:solidFill>
                                  <a:prstDash val="solid"/>
                                  <a:headEnd type="none" w="med" len="med"/>
                                  <a:tailEnd type="triangle" w="med" len="med"/>
                                </a:ln>
                              </wps:spPr>
                              <wps:bodyPr vert="horz" wrap="square" anchor="t" anchorCtr="0" upright="1"/>
                            </wps:wsp>
                            <wps:wsp>
                              <wps:cNvPr id="59" name="文本框 298"/>
                              <wps:cNvSpPr txBox="1"/>
                              <wps:spPr>
                                <a:xfrm>
                                  <a:off x="1773555" y="116205"/>
                                  <a:ext cx="540385" cy="279400"/>
                                </a:xfrm>
                                <a:prstGeom prst="rect">
                                  <a:avLst/>
                                </a:prstGeom>
                                <a:noFill/>
                                <a:ln>
                                  <a:noFill/>
                                </a:ln>
                              </wps:spPr>
                              <wps:txbx>
                                <w:txbxContent>
                                  <w:p w14:paraId="64BECA33">
                                    <w:pPr>
                                      <w:rPr>
                                        <w:rFonts w:hint="default" w:eastAsia="宋体"/>
                                        <w:lang w:val="en-US" w:eastAsia="zh-CN"/>
                                      </w:rPr>
                                    </w:pPr>
                                    <w:r>
                                      <w:rPr>
                                        <w:rFonts w:hint="eastAsia"/>
                                        <w:lang w:val="en-US" w:eastAsia="zh-CN"/>
                                      </w:rPr>
                                      <w:t>阀门1</w:t>
                                    </w:r>
                                  </w:p>
                                </w:txbxContent>
                              </wps:txbx>
                              <wps:bodyPr vert="horz" wrap="square" anchor="t" anchorCtr="0" upright="1"/>
                            </wps:wsp>
                            <wps:wsp>
                              <wps:cNvPr id="60" name="任意多边形 299"/>
                              <wps:cNvSpPr/>
                              <wps:spPr>
                                <a:xfrm>
                                  <a:off x="2207895" y="419100"/>
                                  <a:ext cx="952500" cy="635"/>
                                </a:xfrm>
                                <a:custGeom>
                                  <a:avLst/>
                                  <a:gdLst/>
                                  <a:ahLst/>
                                  <a:cxnLst/>
                                  <a:pathLst>
                                    <a:path w="1500" h="1">
                                      <a:moveTo>
                                        <a:pt x="0" y="0"/>
                                      </a:moveTo>
                                      <a:lnTo>
                                        <a:pt x="1500" y="0"/>
                                      </a:lnTo>
                                    </a:path>
                                  </a:pathLst>
                                </a:custGeom>
                                <a:noFill/>
                                <a:ln w="6350" cap="flat" cmpd="sng">
                                  <a:solidFill>
                                    <a:srgbClr val="000000"/>
                                  </a:solidFill>
                                  <a:prstDash val="solid"/>
                                  <a:headEnd type="none" w="med" len="med"/>
                                  <a:tailEnd type="triangle" w="med" len="med"/>
                                </a:ln>
                              </wps:spPr>
                              <wps:bodyPr vert="horz" wrap="square" anchor="t" anchorCtr="0" upright="1"/>
                            </wps:wsp>
                            <wps:wsp>
                              <wps:cNvPr id="61" name="文本框 300"/>
                              <wps:cNvSpPr txBox="1"/>
                              <wps:spPr>
                                <a:xfrm>
                                  <a:off x="2459355" y="192405"/>
                                  <a:ext cx="469900" cy="279400"/>
                                </a:xfrm>
                                <a:prstGeom prst="rect">
                                  <a:avLst/>
                                </a:prstGeom>
                                <a:noFill/>
                                <a:ln>
                                  <a:noFill/>
                                </a:ln>
                              </wps:spPr>
                              <wps:txbx>
                                <w:txbxContent>
                                  <w:p w14:paraId="57D14D18">
                                    <w:pPr>
                                      <w:rPr>
                                        <w:rFonts w:hint="default" w:eastAsia="宋体"/>
                                        <w:lang w:val="en-US" w:eastAsia="zh-CN"/>
                                      </w:rPr>
                                    </w:pPr>
                                    <w:r>
                                      <w:rPr>
                                        <w:rFonts w:hint="eastAsia"/>
                                        <w:lang w:val="en-US" w:eastAsia="zh-CN"/>
                                      </w:rPr>
                                      <w:t>雨水</w:t>
                                    </w:r>
                                  </w:p>
                                </w:txbxContent>
                              </wps:txbx>
                              <wps:bodyPr vert="horz" wrap="square" anchor="t" anchorCtr="0" upright="1"/>
                            </wps:wsp>
                            <wps:wsp>
                              <wps:cNvPr id="62" name="文本框 301"/>
                              <wps:cNvSpPr txBox="1"/>
                              <wps:spPr>
                                <a:xfrm>
                                  <a:off x="3157855" y="281305"/>
                                  <a:ext cx="1205865" cy="279400"/>
                                </a:xfrm>
                                <a:prstGeom prst="rect">
                                  <a:avLst/>
                                </a:prstGeom>
                                <a:noFill/>
                                <a:ln>
                                  <a:noFill/>
                                </a:ln>
                              </wps:spPr>
                              <wps:txbx>
                                <w:txbxContent>
                                  <w:p w14:paraId="1AA179A2">
                                    <w:pPr>
                                      <w:rPr>
                                        <w:rFonts w:hint="default" w:eastAsia="宋体"/>
                                        <w:lang w:val="en-US" w:eastAsia="zh-CN"/>
                                      </w:rPr>
                                    </w:pPr>
                                    <w:r>
                                      <w:rPr>
                                        <w:rFonts w:hint="eastAsia" w:eastAsia="宋体"/>
                                        <w:lang w:val="en-US" w:eastAsia="zh-CN"/>
                                      </w:rPr>
                                      <w:t>厂区附近河流</w:t>
                                    </w:r>
                                  </w:p>
                                </w:txbxContent>
                              </wps:txbx>
                              <wps:bodyPr vert="horz" wrap="square" anchor="t" anchorCtr="0" upright="1"/>
                            </wps:wsp>
                            <wps:wsp>
                              <wps:cNvPr id="63" name="任意多边形 302"/>
                              <wps:cNvSpPr/>
                              <wps:spPr>
                                <a:xfrm>
                                  <a:off x="1369695" y="419100"/>
                                  <a:ext cx="628650" cy="762000"/>
                                </a:xfrm>
                                <a:custGeom>
                                  <a:avLst/>
                                  <a:gdLst/>
                                  <a:ahLst/>
                                  <a:cxnLst/>
                                  <a:pathLst>
                                    <a:path w="990" h="1200">
                                      <a:moveTo>
                                        <a:pt x="0" y="0"/>
                                      </a:moveTo>
                                      <a:lnTo>
                                        <a:pt x="0" y="1200"/>
                                      </a:lnTo>
                                      <a:lnTo>
                                        <a:pt x="990" y="1200"/>
                                      </a:lnTo>
                                    </a:path>
                                  </a:pathLst>
                                </a:custGeom>
                                <a:noFill/>
                                <a:ln w="6350" cap="flat" cmpd="sng">
                                  <a:solidFill>
                                    <a:srgbClr val="000000"/>
                                  </a:solidFill>
                                  <a:prstDash val="solid"/>
                                  <a:headEnd type="none" w="med" len="med"/>
                                  <a:tailEnd type="triangle" w="med" len="med"/>
                                </a:ln>
                              </wps:spPr>
                              <wps:bodyPr vert="horz" wrap="square" anchor="t" anchorCtr="0" upright="1"/>
                            </wps:wsp>
                            <wps:wsp>
                              <wps:cNvPr id="64" name="文本框 303"/>
                              <wps:cNvSpPr txBox="1"/>
                              <wps:spPr>
                                <a:xfrm>
                                  <a:off x="1036955" y="897255"/>
                                  <a:ext cx="768350" cy="279400"/>
                                </a:xfrm>
                                <a:prstGeom prst="rect">
                                  <a:avLst/>
                                </a:prstGeom>
                                <a:noFill/>
                                <a:ln>
                                  <a:noFill/>
                                </a:ln>
                              </wps:spPr>
                              <wps:txbx>
                                <w:txbxContent>
                                  <w:p w14:paraId="5D4205FC">
                                    <w:pPr>
                                      <w:rPr>
                                        <w:rFonts w:hint="default" w:eastAsia="宋体"/>
                                        <w:lang w:val="en-US" w:eastAsia="zh-CN"/>
                                      </w:rPr>
                                    </w:pPr>
                                    <w:r>
                                      <w:rPr>
                                        <w:rFonts w:hint="eastAsia" w:eastAsia="宋体"/>
                                        <w:lang w:val="en-US" w:eastAsia="zh-CN"/>
                                      </w:rPr>
                                      <w:t>事故废水</w:t>
                                    </w:r>
                                  </w:p>
                                </w:txbxContent>
                              </wps:txbx>
                              <wps:bodyPr vert="horz" wrap="square" anchor="t" anchorCtr="0" upright="1"/>
                            </wps:wsp>
                            <wps:wsp>
                              <wps:cNvPr id="65" name="自选图形 304"/>
                              <wps:cNvSpPr/>
                              <wps:spPr>
                                <a:xfrm rot="5400000">
                                  <a:off x="2072005" y="1011555"/>
                                  <a:ext cx="177800" cy="317500"/>
                                </a:xfrm>
                                <a:prstGeom prst="flowChartCollate">
                                  <a:avLst/>
                                </a:prstGeom>
                                <a:solidFill>
                                  <a:srgbClr val="FFFFFF"/>
                                </a:solidFill>
                                <a:ln w="9525" cap="flat" cmpd="sng">
                                  <a:solidFill>
                                    <a:srgbClr val="000000"/>
                                  </a:solidFill>
                                  <a:prstDash val="solid"/>
                                  <a:miter/>
                                  <a:headEnd type="none" w="med" len="med"/>
                                  <a:tailEnd type="none" w="med" len="med"/>
                                </a:ln>
                              </wps:spPr>
                              <wps:bodyPr vert="horz" wrap="square" anchor="t" anchorCtr="0" upright="1"/>
                            </wps:wsp>
                            <wps:wsp>
                              <wps:cNvPr id="66" name="文本框 305"/>
                              <wps:cNvSpPr txBox="1"/>
                              <wps:spPr>
                                <a:xfrm>
                                  <a:off x="1900555" y="878205"/>
                                  <a:ext cx="533400" cy="279400"/>
                                </a:xfrm>
                                <a:prstGeom prst="rect">
                                  <a:avLst/>
                                </a:prstGeom>
                                <a:noFill/>
                                <a:ln>
                                  <a:noFill/>
                                </a:ln>
                              </wps:spPr>
                              <wps:txbx>
                                <w:txbxContent>
                                  <w:p w14:paraId="54FA9558">
                                    <w:pPr>
                                      <w:rPr>
                                        <w:rFonts w:hint="default" w:eastAsia="宋体"/>
                                        <w:lang w:val="en-US" w:eastAsia="zh-CN"/>
                                      </w:rPr>
                                    </w:pPr>
                                    <w:r>
                                      <w:rPr>
                                        <w:rFonts w:hint="eastAsia"/>
                                        <w:lang w:val="en-US" w:eastAsia="zh-CN"/>
                                      </w:rPr>
                                      <w:t>阀门2</w:t>
                                    </w:r>
                                  </w:p>
                                </w:txbxContent>
                              </wps:txbx>
                              <wps:bodyPr vert="horz" wrap="square" anchor="t" anchorCtr="0" upright="1"/>
                            </wps:wsp>
                            <wps:wsp>
                              <wps:cNvPr id="67" name="任意多边形 306"/>
                              <wps:cNvSpPr/>
                              <wps:spPr>
                                <a:xfrm>
                                  <a:off x="2315845" y="1193800"/>
                                  <a:ext cx="349250" cy="635"/>
                                </a:xfrm>
                                <a:custGeom>
                                  <a:avLst/>
                                  <a:gdLst/>
                                  <a:ahLst/>
                                  <a:cxnLst/>
                                  <a:pathLst>
                                    <a:path w="550" h="1">
                                      <a:moveTo>
                                        <a:pt x="0" y="0"/>
                                      </a:moveTo>
                                      <a:lnTo>
                                        <a:pt x="550" y="0"/>
                                      </a:lnTo>
                                    </a:path>
                                  </a:pathLst>
                                </a:custGeom>
                                <a:noFill/>
                                <a:ln w="6350" cap="flat" cmpd="sng">
                                  <a:solidFill>
                                    <a:srgbClr val="000000"/>
                                  </a:solidFill>
                                  <a:prstDash val="solid"/>
                                  <a:headEnd type="none" w="med" len="med"/>
                                  <a:tailEnd type="triangle" w="med" len="med"/>
                                </a:ln>
                              </wps:spPr>
                              <wps:bodyPr vert="horz" wrap="square" anchor="t" anchorCtr="0" upright="1"/>
                            </wps:wsp>
                            <wps:wsp>
                              <wps:cNvPr id="68" name="文本框 307"/>
                              <wps:cNvSpPr txBox="1"/>
                              <wps:spPr>
                                <a:xfrm>
                                  <a:off x="2656205" y="1049655"/>
                                  <a:ext cx="908050" cy="279400"/>
                                </a:xfrm>
                                <a:prstGeom prst="rect">
                                  <a:avLst/>
                                </a:prstGeom>
                                <a:noFill/>
                                <a:ln>
                                  <a:noFill/>
                                </a:ln>
                              </wps:spPr>
                              <wps:txbx>
                                <w:txbxContent>
                                  <w:p w14:paraId="0751F520">
                                    <w:pPr>
                                      <w:rPr>
                                        <w:rFonts w:hint="default" w:eastAsia="宋体"/>
                                        <w:lang w:val="en-US" w:eastAsia="zh-CN"/>
                                      </w:rPr>
                                    </w:pPr>
                                    <w:r>
                                      <w:rPr>
                                        <w:rFonts w:hint="eastAsia" w:eastAsia="宋体"/>
                                        <w:lang w:val="en-US" w:eastAsia="zh-CN"/>
                                      </w:rPr>
                                      <w:t>事故应急池</w:t>
                                    </w:r>
                                  </w:p>
                                </w:txbxContent>
                              </wps:txbx>
                              <wps:bodyPr vert="horz" wrap="square" anchor="t" anchorCtr="0" upright="1"/>
                            </wps:wsp>
                            <wps:wsp>
                              <wps:cNvPr id="72" name="任意多边形 308"/>
                              <wps:cNvSpPr/>
                              <wps:spPr>
                                <a:xfrm>
                                  <a:off x="3494405" y="1189355"/>
                                  <a:ext cx="476250" cy="76200"/>
                                </a:xfrm>
                                <a:custGeom>
                                  <a:avLst/>
                                  <a:gdLst/>
                                  <a:ahLst/>
                                  <a:cxnLst/>
                                  <a:pathLst>
                                    <a:path w="550" h="1">
                                      <a:moveTo>
                                        <a:pt x="0" y="0"/>
                                      </a:moveTo>
                                      <a:lnTo>
                                        <a:pt x="550" y="0"/>
                                      </a:lnTo>
                                    </a:path>
                                  </a:pathLst>
                                </a:custGeom>
                                <a:noFill/>
                                <a:ln w="6350" cap="flat" cmpd="sng">
                                  <a:solidFill>
                                    <a:srgbClr val="000000"/>
                                  </a:solidFill>
                                  <a:prstDash val="solid"/>
                                  <a:headEnd type="none" w="med" len="med"/>
                                  <a:tailEnd type="triangle" w="med" len="med"/>
                                </a:ln>
                              </wps:spPr>
                              <wps:bodyPr vert="horz" wrap="square" anchor="t" anchorCtr="0" upright="1"/>
                            </wps:wsp>
                            <wps:wsp>
                              <wps:cNvPr id="73" name="文本框 309"/>
                              <wps:cNvSpPr txBox="1"/>
                              <wps:spPr>
                                <a:xfrm>
                                  <a:off x="3437255" y="903605"/>
                                  <a:ext cx="609600" cy="254000"/>
                                </a:xfrm>
                                <a:prstGeom prst="rect">
                                  <a:avLst/>
                                </a:prstGeom>
                                <a:noFill/>
                                <a:ln>
                                  <a:noFill/>
                                </a:ln>
                              </wps:spPr>
                              <wps:txbx>
                                <w:txbxContent>
                                  <w:p w14:paraId="63EA4CD7">
                                    <w:pPr>
                                      <w:rPr>
                                        <w:rFonts w:hint="default" w:eastAsia="宋体"/>
                                        <w:lang w:val="en-US" w:eastAsia="zh-CN"/>
                                      </w:rPr>
                                    </w:pPr>
                                    <w:r>
                                      <w:rPr>
                                        <w:rFonts w:hint="eastAsia" w:eastAsia="宋体"/>
                                        <w:lang w:val="en-US" w:eastAsia="zh-CN"/>
                                      </w:rPr>
                                      <w:t>槽罐车</w:t>
                                    </w:r>
                                  </w:p>
                                </w:txbxContent>
                              </wps:txbx>
                              <wps:bodyPr vert="horz" wrap="square" anchor="t" anchorCtr="0" upright="1"/>
                            </wps:wsp>
                            <wps:wsp>
                              <wps:cNvPr id="74" name="文本框 310"/>
                              <wps:cNvSpPr txBox="1"/>
                              <wps:spPr>
                                <a:xfrm>
                                  <a:off x="3945255" y="1056005"/>
                                  <a:ext cx="901700" cy="279400"/>
                                </a:xfrm>
                                <a:prstGeom prst="rect">
                                  <a:avLst/>
                                </a:prstGeom>
                                <a:noFill/>
                                <a:ln>
                                  <a:noFill/>
                                </a:ln>
                              </wps:spPr>
                              <wps:txbx>
                                <w:txbxContent>
                                  <w:p w14:paraId="327CF85E">
                                    <w:pPr>
                                      <w:rPr>
                                        <w:rFonts w:hint="default" w:eastAsia="宋体"/>
                                        <w:lang w:val="en-US" w:eastAsia="zh-CN"/>
                                      </w:rPr>
                                    </w:pPr>
                                    <w:r>
                                      <w:rPr>
                                        <w:rFonts w:hint="eastAsia" w:eastAsia="宋体"/>
                                        <w:lang w:val="en-US" w:eastAsia="zh-CN"/>
                                      </w:rPr>
                                      <w:t>污水处理厂</w:t>
                                    </w:r>
                                  </w:p>
                                </w:txbxContent>
                              </wps:txbx>
                              <wps:bodyPr vert="horz" wrap="square" anchor="t" anchorCtr="0" upright="1"/>
                            </wps:wsp>
                            <wps:wsp>
                              <wps:cNvPr id="75" name="自选图形 311"/>
                              <wps:cNvSpPr/>
                              <wps:spPr>
                                <a:xfrm rot="5400000">
                                  <a:off x="2027555" y="1602105"/>
                                  <a:ext cx="177800" cy="317500"/>
                                </a:xfrm>
                                <a:prstGeom prst="flowChartCollate">
                                  <a:avLst/>
                                </a:prstGeom>
                                <a:solidFill>
                                  <a:srgbClr val="FFFFFF"/>
                                </a:solidFill>
                                <a:ln w="9525" cap="flat" cmpd="sng">
                                  <a:solidFill>
                                    <a:srgbClr val="000000"/>
                                  </a:solidFill>
                                  <a:prstDash val="solid"/>
                                  <a:miter/>
                                  <a:headEnd type="none" w="med" len="med"/>
                                  <a:tailEnd type="none" w="med" len="med"/>
                                </a:ln>
                              </wps:spPr>
                              <wps:bodyPr vert="horz" wrap="square" anchor="t" anchorCtr="0" upright="1"/>
                            </wps:wsp>
                            <wps:wsp>
                              <wps:cNvPr id="76" name="文本框 312"/>
                              <wps:cNvSpPr txBox="1"/>
                              <wps:spPr>
                                <a:xfrm>
                                  <a:off x="180340" y="1437005"/>
                                  <a:ext cx="1504315" cy="279400"/>
                                </a:xfrm>
                                <a:prstGeom prst="rect">
                                  <a:avLst/>
                                </a:prstGeom>
                                <a:noFill/>
                                <a:ln>
                                  <a:noFill/>
                                </a:ln>
                              </wps:spPr>
                              <wps:txbx>
                                <w:txbxContent>
                                  <w:p w14:paraId="6AFE9876">
                                    <w:pPr>
                                      <w:rPr>
                                        <w:rFonts w:hint="default" w:eastAsia="宋体"/>
                                        <w:lang w:val="en-US" w:eastAsia="zh-CN"/>
                                      </w:rPr>
                                    </w:pPr>
                                    <w:r>
                                      <w:rPr>
                                        <w:rFonts w:hint="eastAsia"/>
                                        <w:lang w:val="en-US" w:eastAsia="zh-CN"/>
                                      </w:rPr>
                                      <w:t>生产车间、危废库外</w:t>
                                    </w:r>
                                  </w:p>
                                </w:txbxContent>
                              </wps:txbx>
                              <wps:bodyPr vert="horz" wrap="square" anchor="t" anchorCtr="0" upright="1"/>
                            </wps:wsp>
                            <wps:wsp>
                              <wps:cNvPr id="78" name="文本框 313"/>
                              <wps:cNvSpPr txBox="1"/>
                              <wps:spPr>
                                <a:xfrm>
                                  <a:off x="262255" y="1767205"/>
                                  <a:ext cx="1155700" cy="279400"/>
                                </a:xfrm>
                                <a:prstGeom prst="rect">
                                  <a:avLst/>
                                </a:prstGeom>
                                <a:noFill/>
                                <a:ln>
                                  <a:noFill/>
                                </a:ln>
                              </wps:spPr>
                              <wps:txbx>
                                <w:txbxContent>
                                  <w:p w14:paraId="3B696074">
                                    <w:pPr>
                                      <w:rPr>
                                        <w:rFonts w:hint="default" w:eastAsia="宋体"/>
                                        <w:lang w:val="en-US" w:eastAsia="zh-CN"/>
                                      </w:rPr>
                                    </w:pPr>
                                    <w:r>
                                      <w:rPr>
                                        <w:rFonts w:hint="eastAsia" w:eastAsia="宋体"/>
                                        <w:lang w:val="en-US" w:eastAsia="zh-CN"/>
                                      </w:rPr>
                                      <w:t>雨水、事故废水</w:t>
                                    </w:r>
                                  </w:p>
                                </w:txbxContent>
                              </wps:txbx>
                              <wps:bodyPr vert="horz" wrap="square" anchor="t" anchorCtr="0" upright="1"/>
                            </wps:wsp>
                            <wps:wsp>
                              <wps:cNvPr id="79" name="任意多边形 314"/>
                              <wps:cNvSpPr/>
                              <wps:spPr>
                                <a:xfrm>
                                  <a:off x="224155" y="1767205"/>
                                  <a:ext cx="1727200" cy="0"/>
                                </a:xfrm>
                                <a:custGeom>
                                  <a:avLst/>
                                  <a:gdLst/>
                                  <a:ahLst/>
                                  <a:cxnLst/>
                                  <a:pathLst>
                                    <a:path w="2730" h="1">
                                      <a:moveTo>
                                        <a:pt x="0" y="0"/>
                                      </a:moveTo>
                                      <a:lnTo>
                                        <a:pt x="2730" y="0"/>
                                      </a:lnTo>
                                    </a:path>
                                  </a:pathLst>
                                </a:custGeom>
                                <a:noFill/>
                                <a:ln w="6350" cap="flat" cmpd="sng">
                                  <a:solidFill>
                                    <a:srgbClr val="000000"/>
                                  </a:solidFill>
                                  <a:prstDash val="solid"/>
                                  <a:headEnd type="none" w="med" len="med"/>
                                  <a:tailEnd type="triangle" w="med" len="med"/>
                                </a:ln>
                              </wps:spPr>
                              <wps:bodyPr vert="horz" wrap="square" anchor="t" anchorCtr="0" upright="1"/>
                            </wps:wsp>
                            <wps:wsp>
                              <wps:cNvPr id="81" name="文本框 315"/>
                              <wps:cNvSpPr txBox="1"/>
                              <wps:spPr>
                                <a:xfrm>
                                  <a:off x="1849755" y="1462405"/>
                                  <a:ext cx="533400" cy="279400"/>
                                </a:xfrm>
                                <a:prstGeom prst="rect">
                                  <a:avLst/>
                                </a:prstGeom>
                                <a:noFill/>
                                <a:ln>
                                  <a:noFill/>
                                </a:ln>
                              </wps:spPr>
                              <wps:txbx>
                                <w:txbxContent>
                                  <w:p w14:paraId="46DF3DF7">
                                    <w:pPr>
                                      <w:rPr>
                                        <w:rFonts w:hint="default" w:eastAsia="宋体"/>
                                        <w:lang w:val="en-US" w:eastAsia="zh-CN"/>
                                      </w:rPr>
                                    </w:pPr>
                                    <w:r>
                                      <w:rPr>
                                        <w:rFonts w:hint="eastAsia"/>
                                        <w:lang w:val="en-US" w:eastAsia="zh-CN"/>
                                      </w:rPr>
                                      <w:t>阀门1</w:t>
                                    </w:r>
                                  </w:p>
                                </w:txbxContent>
                              </wps:txbx>
                              <wps:bodyPr vert="horz" wrap="square" anchor="t" anchorCtr="0" upright="1"/>
                            </wps:wsp>
                            <wps:wsp>
                              <wps:cNvPr id="82" name="任意多边形 316"/>
                              <wps:cNvSpPr/>
                              <wps:spPr>
                                <a:xfrm>
                                  <a:off x="2281555" y="1767205"/>
                                  <a:ext cx="952500" cy="0"/>
                                </a:xfrm>
                                <a:custGeom>
                                  <a:avLst/>
                                  <a:gdLst/>
                                  <a:ahLst/>
                                  <a:cxnLst/>
                                  <a:pathLst>
                                    <a:path w="1500" h="1">
                                      <a:moveTo>
                                        <a:pt x="0" y="0"/>
                                      </a:moveTo>
                                      <a:lnTo>
                                        <a:pt x="1500" y="0"/>
                                      </a:lnTo>
                                    </a:path>
                                  </a:pathLst>
                                </a:custGeom>
                                <a:noFill/>
                                <a:ln w="6350" cap="flat" cmpd="sng">
                                  <a:solidFill>
                                    <a:srgbClr val="000000"/>
                                  </a:solidFill>
                                  <a:prstDash val="solid"/>
                                  <a:headEnd type="none" w="med" len="med"/>
                                  <a:tailEnd type="triangle" w="med" len="med"/>
                                </a:ln>
                              </wps:spPr>
                              <wps:bodyPr vert="horz" wrap="square" anchor="t" anchorCtr="0" upright="1"/>
                            </wps:wsp>
                            <wps:wsp>
                              <wps:cNvPr id="86" name="文本框 317"/>
                              <wps:cNvSpPr txBox="1"/>
                              <wps:spPr>
                                <a:xfrm>
                                  <a:off x="2535555" y="1538605"/>
                                  <a:ext cx="469900" cy="279400"/>
                                </a:xfrm>
                                <a:prstGeom prst="rect">
                                  <a:avLst/>
                                </a:prstGeom>
                                <a:noFill/>
                                <a:ln>
                                  <a:noFill/>
                                </a:ln>
                              </wps:spPr>
                              <wps:txbx>
                                <w:txbxContent>
                                  <w:p w14:paraId="532C8F23">
                                    <w:pPr>
                                      <w:rPr>
                                        <w:rFonts w:hint="default" w:eastAsia="宋体"/>
                                        <w:lang w:val="en-US" w:eastAsia="zh-CN"/>
                                      </w:rPr>
                                    </w:pPr>
                                    <w:r>
                                      <w:rPr>
                                        <w:rFonts w:hint="eastAsia"/>
                                        <w:lang w:val="en-US" w:eastAsia="zh-CN"/>
                                      </w:rPr>
                                      <w:t>雨水</w:t>
                                    </w:r>
                                  </w:p>
                                </w:txbxContent>
                              </wps:txbx>
                              <wps:bodyPr vert="horz" wrap="square" anchor="t" anchorCtr="0" upright="1"/>
                            </wps:wsp>
                            <wps:wsp>
                              <wps:cNvPr id="87" name="文本框 318"/>
                              <wps:cNvSpPr txBox="1"/>
                              <wps:spPr>
                                <a:xfrm>
                                  <a:off x="3234055" y="1627505"/>
                                  <a:ext cx="1193800" cy="279400"/>
                                </a:xfrm>
                                <a:prstGeom prst="rect">
                                  <a:avLst/>
                                </a:prstGeom>
                                <a:noFill/>
                                <a:ln>
                                  <a:noFill/>
                                </a:ln>
                              </wps:spPr>
                              <wps:txbx>
                                <w:txbxContent>
                                  <w:p w14:paraId="73BE5474">
                                    <w:pPr>
                                      <w:rPr>
                                        <w:rFonts w:hint="default" w:eastAsia="宋体"/>
                                        <w:lang w:val="en-US" w:eastAsia="zh-CN"/>
                                      </w:rPr>
                                    </w:pPr>
                                    <w:r>
                                      <w:rPr>
                                        <w:rFonts w:hint="eastAsia" w:eastAsia="宋体"/>
                                        <w:lang w:val="en-US" w:eastAsia="zh-CN"/>
                                      </w:rPr>
                                      <w:t>厂区附近河流</w:t>
                                    </w:r>
                                  </w:p>
                                </w:txbxContent>
                              </wps:txbx>
                              <wps:bodyPr vert="horz" wrap="square" anchor="t" anchorCtr="0" upright="1"/>
                            </wps:wsp>
                            <wps:wsp>
                              <wps:cNvPr id="88" name="任意多边形 319"/>
                              <wps:cNvSpPr/>
                              <wps:spPr>
                                <a:xfrm>
                                  <a:off x="1443355" y="1767205"/>
                                  <a:ext cx="622300" cy="762000"/>
                                </a:xfrm>
                                <a:custGeom>
                                  <a:avLst/>
                                  <a:gdLst/>
                                  <a:ahLst/>
                                  <a:cxnLst/>
                                  <a:pathLst>
                                    <a:path w="990" h="1200">
                                      <a:moveTo>
                                        <a:pt x="0" y="0"/>
                                      </a:moveTo>
                                      <a:lnTo>
                                        <a:pt x="0" y="1200"/>
                                      </a:lnTo>
                                      <a:lnTo>
                                        <a:pt x="990" y="1200"/>
                                      </a:lnTo>
                                    </a:path>
                                  </a:pathLst>
                                </a:custGeom>
                                <a:noFill/>
                                <a:ln w="6350" cap="flat" cmpd="sng">
                                  <a:solidFill>
                                    <a:srgbClr val="000000"/>
                                  </a:solidFill>
                                  <a:prstDash val="solid"/>
                                  <a:headEnd type="none" w="med" len="med"/>
                                  <a:tailEnd type="triangle" w="med" len="med"/>
                                </a:ln>
                              </wps:spPr>
                              <wps:bodyPr vert="horz" wrap="square" anchor="t" anchorCtr="0" upright="1"/>
                            </wps:wsp>
                            <wps:wsp>
                              <wps:cNvPr id="89" name="文本框 320"/>
                              <wps:cNvSpPr txBox="1"/>
                              <wps:spPr>
                                <a:xfrm>
                                  <a:off x="1113155" y="2237105"/>
                                  <a:ext cx="762000" cy="279400"/>
                                </a:xfrm>
                                <a:prstGeom prst="rect">
                                  <a:avLst/>
                                </a:prstGeom>
                                <a:noFill/>
                                <a:ln>
                                  <a:noFill/>
                                </a:ln>
                              </wps:spPr>
                              <wps:txbx>
                                <w:txbxContent>
                                  <w:p w14:paraId="2B55FF0F">
                                    <w:pPr>
                                      <w:rPr>
                                        <w:rFonts w:hint="default" w:eastAsia="宋体"/>
                                        <w:lang w:val="en-US" w:eastAsia="zh-CN"/>
                                      </w:rPr>
                                    </w:pPr>
                                    <w:r>
                                      <w:rPr>
                                        <w:rFonts w:hint="eastAsia" w:eastAsia="宋体"/>
                                        <w:lang w:val="en-US" w:eastAsia="zh-CN"/>
                                      </w:rPr>
                                      <w:t>事故废水</w:t>
                                    </w:r>
                                  </w:p>
                                </w:txbxContent>
                              </wps:txbx>
                              <wps:bodyPr vert="horz" wrap="square" anchor="t" anchorCtr="0" upright="1"/>
                            </wps:wsp>
                            <wps:wsp>
                              <wps:cNvPr id="90" name="自选图形 321"/>
                              <wps:cNvSpPr/>
                              <wps:spPr>
                                <a:xfrm rot="5400000">
                                  <a:off x="2154555" y="2351405"/>
                                  <a:ext cx="177800" cy="317500"/>
                                </a:xfrm>
                                <a:prstGeom prst="flowChartCollate">
                                  <a:avLst/>
                                </a:prstGeom>
                                <a:solidFill>
                                  <a:srgbClr val="FFFFFF"/>
                                </a:solidFill>
                                <a:ln w="9525" cap="flat" cmpd="sng">
                                  <a:solidFill>
                                    <a:srgbClr val="000000"/>
                                  </a:solidFill>
                                  <a:prstDash val="solid"/>
                                  <a:miter/>
                                  <a:headEnd type="none" w="med" len="med"/>
                                  <a:tailEnd type="none" w="med" len="med"/>
                                </a:ln>
                              </wps:spPr>
                              <wps:bodyPr vert="horz" wrap="square" anchor="t" anchorCtr="0" upright="1"/>
                            </wps:wsp>
                            <wps:wsp>
                              <wps:cNvPr id="91" name="文本框 322"/>
                              <wps:cNvSpPr txBox="1"/>
                              <wps:spPr>
                                <a:xfrm>
                                  <a:off x="1976755" y="2224405"/>
                                  <a:ext cx="533400" cy="279400"/>
                                </a:xfrm>
                                <a:prstGeom prst="rect">
                                  <a:avLst/>
                                </a:prstGeom>
                                <a:noFill/>
                                <a:ln>
                                  <a:noFill/>
                                </a:ln>
                              </wps:spPr>
                              <wps:txbx>
                                <w:txbxContent>
                                  <w:p w14:paraId="240344B1">
                                    <w:pPr>
                                      <w:rPr>
                                        <w:rFonts w:hint="default" w:eastAsia="宋体"/>
                                        <w:lang w:val="en-US" w:eastAsia="zh-CN"/>
                                      </w:rPr>
                                    </w:pPr>
                                    <w:r>
                                      <w:rPr>
                                        <w:rFonts w:hint="eastAsia"/>
                                        <w:lang w:val="en-US" w:eastAsia="zh-CN"/>
                                      </w:rPr>
                                      <w:t>阀门3</w:t>
                                    </w:r>
                                  </w:p>
                                </w:txbxContent>
                              </wps:txbx>
                              <wps:bodyPr vert="horz" wrap="square" anchor="t" anchorCtr="0" upright="1"/>
                            </wps:wsp>
                            <wps:wsp>
                              <wps:cNvPr id="92" name="任意多边形 323"/>
                              <wps:cNvSpPr/>
                              <wps:spPr>
                                <a:xfrm>
                                  <a:off x="2395855" y="2541905"/>
                                  <a:ext cx="342900" cy="0"/>
                                </a:xfrm>
                                <a:custGeom>
                                  <a:avLst/>
                                  <a:gdLst/>
                                  <a:ahLst/>
                                  <a:cxnLst/>
                                  <a:pathLst>
                                    <a:path w="550" h="1">
                                      <a:moveTo>
                                        <a:pt x="0" y="0"/>
                                      </a:moveTo>
                                      <a:lnTo>
                                        <a:pt x="550" y="0"/>
                                      </a:lnTo>
                                    </a:path>
                                  </a:pathLst>
                                </a:custGeom>
                                <a:noFill/>
                                <a:ln w="6350" cap="flat" cmpd="sng">
                                  <a:solidFill>
                                    <a:srgbClr val="000000"/>
                                  </a:solidFill>
                                  <a:prstDash val="solid"/>
                                  <a:headEnd type="none" w="med" len="med"/>
                                  <a:tailEnd type="triangle" w="med" len="med"/>
                                </a:ln>
                              </wps:spPr>
                              <wps:bodyPr vert="horz" wrap="square" anchor="t" anchorCtr="0" upright="1"/>
                            </wps:wsp>
                            <wps:wsp>
                              <wps:cNvPr id="94" name="文本框 324"/>
                              <wps:cNvSpPr txBox="1"/>
                              <wps:spPr>
                                <a:xfrm>
                                  <a:off x="2738755" y="2389505"/>
                                  <a:ext cx="901700" cy="279400"/>
                                </a:xfrm>
                                <a:prstGeom prst="rect">
                                  <a:avLst/>
                                </a:prstGeom>
                                <a:noFill/>
                                <a:ln>
                                  <a:noFill/>
                                </a:ln>
                              </wps:spPr>
                              <wps:txbx>
                                <w:txbxContent>
                                  <w:p w14:paraId="6D8D39CC">
                                    <w:pPr>
                                      <w:rPr>
                                        <w:rFonts w:hint="default" w:eastAsia="宋体"/>
                                        <w:lang w:val="en-US" w:eastAsia="zh-CN"/>
                                      </w:rPr>
                                    </w:pPr>
                                    <w:r>
                                      <w:rPr>
                                        <w:rFonts w:hint="eastAsia" w:eastAsia="宋体"/>
                                        <w:lang w:val="en-US" w:eastAsia="zh-CN"/>
                                      </w:rPr>
                                      <w:t>事故应急池</w:t>
                                    </w:r>
                                  </w:p>
                                </w:txbxContent>
                              </wps:txbx>
                              <wps:bodyPr vert="horz" wrap="square" anchor="t" anchorCtr="0" upright="1"/>
                            </wps:wsp>
                            <wps:wsp>
                              <wps:cNvPr id="97" name="文本框 325"/>
                              <wps:cNvSpPr txBox="1"/>
                              <wps:spPr>
                                <a:xfrm>
                                  <a:off x="3513455" y="2249805"/>
                                  <a:ext cx="609600" cy="279400"/>
                                </a:xfrm>
                                <a:prstGeom prst="rect">
                                  <a:avLst/>
                                </a:prstGeom>
                                <a:noFill/>
                                <a:ln>
                                  <a:noFill/>
                                </a:ln>
                              </wps:spPr>
                              <wps:txbx>
                                <w:txbxContent>
                                  <w:p w14:paraId="753BBAE6">
                                    <w:pPr>
                                      <w:rPr>
                                        <w:rFonts w:hint="default" w:eastAsia="宋体"/>
                                        <w:lang w:val="en-US" w:eastAsia="zh-CN"/>
                                      </w:rPr>
                                    </w:pPr>
                                    <w:r>
                                      <w:rPr>
                                        <w:rFonts w:hint="eastAsia" w:eastAsia="宋体"/>
                                        <w:lang w:val="en-US" w:eastAsia="zh-CN"/>
                                      </w:rPr>
                                      <w:t>槽罐车</w:t>
                                    </w:r>
                                  </w:p>
                                </w:txbxContent>
                              </wps:txbx>
                              <wps:bodyPr vert="horz" wrap="square" anchor="t" anchorCtr="0" upright="1"/>
                            </wps:wsp>
                            <wps:wsp>
                              <wps:cNvPr id="98" name="文本框 326"/>
                              <wps:cNvSpPr txBox="1"/>
                              <wps:spPr>
                                <a:xfrm>
                                  <a:off x="4021455" y="2402205"/>
                                  <a:ext cx="901700" cy="279400"/>
                                </a:xfrm>
                                <a:prstGeom prst="rect">
                                  <a:avLst/>
                                </a:prstGeom>
                                <a:noFill/>
                                <a:ln>
                                  <a:noFill/>
                                </a:ln>
                              </wps:spPr>
                              <wps:txbx>
                                <w:txbxContent>
                                  <w:p w14:paraId="13029DA5">
                                    <w:pPr>
                                      <w:rPr>
                                        <w:rFonts w:hint="default" w:eastAsia="宋体"/>
                                        <w:lang w:val="en-US" w:eastAsia="zh-CN"/>
                                      </w:rPr>
                                    </w:pPr>
                                    <w:r>
                                      <w:rPr>
                                        <w:rFonts w:hint="eastAsia" w:eastAsia="宋体"/>
                                        <w:lang w:val="en-US" w:eastAsia="zh-CN"/>
                                      </w:rPr>
                                      <w:t>污水处理厂</w:t>
                                    </w:r>
                                  </w:p>
                                </w:txbxContent>
                              </wps:txbx>
                              <wps:bodyPr vert="horz" wrap="square" anchor="t" anchorCtr="0" upright="1"/>
                            </wps:wsp>
                            <wps:wsp>
                              <wps:cNvPr id="99" name="任意多边形 327"/>
                              <wps:cNvSpPr/>
                              <wps:spPr>
                                <a:xfrm>
                                  <a:off x="3570605" y="2548255"/>
                                  <a:ext cx="469900" cy="76200"/>
                                </a:xfrm>
                                <a:custGeom>
                                  <a:avLst/>
                                  <a:gdLst/>
                                  <a:ahLst/>
                                  <a:cxnLst/>
                                  <a:pathLst>
                                    <a:path w="550" h="1">
                                      <a:moveTo>
                                        <a:pt x="0" y="0"/>
                                      </a:moveTo>
                                      <a:lnTo>
                                        <a:pt x="550" y="0"/>
                                      </a:lnTo>
                                    </a:path>
                                  </a:pathLst>
                                </a:custGeom>
                                <a:noFill/>
                                <a:ln w="6350" cap="flat" cmpd="sng">
                                  <a:solidFill>
                                    <a:srgbClr val="000000"/>
                                  </a:solidFill>
                                  <a:prstDash val="solid"/>
                                  <a:headEnd type="none" w="med" len="med"/>
                                  <a:tailEnd type="triangle" w="med" len="med"/>
                                </a:ln>
                              </wps:spPr>
                              <wps:bodyPr vert="horz" wrap="square" anchor="t" anchorCtr="0" upright="1"/>
                            </wps:wsp>
                          </wpc:wpc>
                        </a:graphicData>
                      </a:graphic>
                    </wp:inline>
                  </w:drawing>
                </mc:Choice>
                <mc:Fallback>
                  <w:pict>
                    <v:group id="画布 292" o:spid="_x0000_s1026" o:spt="203" style="height:226.9pt;width:392.05pt;" coordsize="4979035,2881630" editas="canvas" o:gfxdata="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">
                      <o:lock v:ext="edit" aspectratio="f"/>
                      <v:shape id="画布 292" o:spid="_x0000_s1026" style="position:absolute;left:0;top:0;height:2881630;width:4979035;" filled="f" stroked="f" coordsize="21600,21600" o:gfxdata="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">
                        <v:fill on="f" focussize="0,0"/>
                        <v:stroke on="f"/>
                        <v:imagedata o:title=""/>
                        <o:lock v:ext="edit" aspectratio="f"/>
                      </v:shape>
                      <v:shape id="自选图形 294" o:spid="_x0000_s1026" o:spt="125" type="#_x0000_t125" style="position:absolute;left:1947545;top:254000;height:323850;width:184150;rotation:5898240f;" fillcolor="#FFFFFF" filled="t" stroked="t" coordsize="21600,21600" o:gfxdata="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j1EiQ1wAAAAUBAAAPAAAAAAAAAAEAIAAAACIA&#10;AABkcnMvZG93bnJldi54bWxQSwECFAAUAAAACACHTuJAaWLyrUMCAAB+BAAADgAAAAAAAAABACAA&#10;AAAmAQAAZHJzL2Uyb0RvYy54bWxQSwUGAAAAAAYABgBZAQAA2wUAAAAA&#10;">
                        <v:fill on="t" focussize="0,0"/>
                        <v:stroke color="#000000" joinstyle="miter"/>
                        <v:imagedata o:title=""/>
                        <o:lock v:ext="edit" aspectratio="f"/>
                      </v:shape>
                      <v:shape id="文本框 295" o:spid="_x0000_s1026" o:spt="202" type="#_x0000_t202" style="position:absolute;left:144145;top:88900;height:285750;width:1339850;" filled="f" stroked="f" coordsize="21600,21600" o:gfxdata="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OFaOurUAAAABQEAAA8AAAAAAAAAAQAgAAAA&#10;IgAAAGRycy9kb3ducmV2LnhtbFBLAQIUABQAAAAIAIdO4kB57rm+1gEAAI0DAAAOAAAAAAAAAAEA&#10;IAAAACMBAABkcnMvZTJvRG9jLnhtbFBLBQYAAAAABgAGAFkBAABrBQAAAAA=&#10;">
                        <v:fill on="f" focussize="0,0"/>
                        <v:stroke on="f"/>
                        <v:imagedata o:title=""/>
                        <o:lock v:ext="edit" aspectratio="f"/>
                        <v:textbox>
                          <w:txbxContent>
                            <w:p w14:paraId="60F59F42">
                              <w:pPr>
                                <w:rPr>
                                  <w:rFonts w:hint="default" w:eastAsia="宋体"/>
                                  <w:lang w:val="en-US" w:eastAsia="zh-CN"/>
                                </w:rPr>
                              </w:pPr>
                              <w:r>
                                <w:rPr>
                                  <w:rFonts w:hint="eastAsia"/>
                                  <w:lang w:val="en-US" w:eastAsia="zh-CN"/>
                                </w:rPr>
                                <w:t>生产车间、危废库</w:t>
                              </w:r>
                            </w:p>
                          </w:txbxContent>
                        </v:textbox>
                      </v:shape>
                      <v:shape id="文本框 296" o:spid="_x0000_s1026" o:spt="202" type="#_x0000_t202" style="position:absolute;left:186055;top:427355;height:279400;width:1155700;" filled="f" stroked="f" coordsize="21600,21600" o:gfxdata="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4Vo66tQAAAAFAQAADwAAAAAAAAABACAA&#10;AAAiAAAAZHJzL2Rvd25yZXYueG1sUEsBAhQAFAAAAAgAh07iQNF/B2HYAQAAjgMAAA4AAAAAAAAA&#10;AQAgAAAAIwEAAGRycy9lMm9Eb2MueG1sUEsFBgAAAAAGAAYAWQEAAG0FAAAAAA==&#10;">
                        <v:fill on="f" focussize="0,0"/>
                        <v:stroke on="f"/>
                        <v:imagedata o:title=""/>
                        <o:lock v:ext="edit" aspectratio="f"/>
                        <v:textbox>
                          <w:txbxContent>
                            <w:p w14:paraId="02E26CCF">
                              <w:pPr>
                                <w:rPr>
                                  <w:rFonts w:hint="default" w:eastAsia="宋体"/>
                                  <w:lang w:val="en-US" w:eastAsia="zh-CN"/>
                                </w:rPr>
                              </w:pPr>
                              <w:r>
                                <w:rPr>
                                  <w:rFonts w:hint="eastAsia" w:eastAsia="宋体"/>
                                  <w:lang w:val="en-US" w:eastAsia="zh-CN"/>
                                </w:rPr>
                                <w:t>雨水、事故废水</w:t>
                              </w:r>
                            </w:p>
                          </w:txbxContent>
                        </v:textbox>
                      </v:shape>
                      <v:shape id="任意多边形 297" o:spid="_x0000_s1026" o:spt="100" style="position:absolute;left:144145;top:425450;height:635;width:1733550;" filled="f" stroked="t" coordsize="2730,1" o:gfxdata="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uUzOGtYAAAAFAQAADwAAAAAAAAABACAAAAAiAAAAZHJzL2Rvd25yZXYueG1sUEsBAhQAFAAA&#10;AAgAh07iQNzyTOJjAgAAzgQAAA4AAAAAAAAAAQAgAAAAJQEAAGRycy9lMm9Eb2MueG1sUEsFBgAA&#10;AAAGAAYAWQEAAPoFAAAAAA==&#10;" path="m0,0l2730,0e">
                        <v:fill on="f" focussize="0,0"/>
                        <v:stroke weight="0.5pt" color="#000000" joinstyle="round" endarrow="block"/>
                        <v:imagedata o:title=""/>
                        <o:lock v:ext="edit" aspectratio="f"/>
                      </v:shape>
                      <v:shape id="文本框 298" o:spid="_x0000_s1026" o:spt="202" type="#_x0000_t202" style="position:absolute;left:1773555;top:116205;height:279400;width:540385;" filled="f" stroked="f" coordsize="21600,21600" o:gfxdata="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OFaOurUAAAABQEAAA8AAAAAAAAAAQAg&#10;AAAAIgAAAGRycy9kb3ducmV2LnhtbFBLAQIUABQAAAAIAIdO4kC7Xei02QEAAI4DAAAOAAAAAAAA&#10;AAEAIAAAACMBAABkcnMvZTJvRG9jLnhtbFBLBQYAAAAABgAGAFkBAABuBQAAAAA=&#10;">
                        <v:fill on="f" focussize="0,0"/>
                        <v:stroke on="f"/>
                        <v:imagedata o:title=""/>
                        <o:lock v:ext="edit" aspectratio="f"/>
                        <v:textbox>
                          <w:txbxContent>
                            <w:p w14:paraId="64BECA33">
                              <w:pPr>
                                <w:rPr>
                                  <w:rFonts w:hint="default" w:eastAsia="宋体"/>
                                  <w:lang w:val="en-US" w:eastAsia="zh-CN"/>
                                </w:rPr>
                              </w:pPr>
                              <w:r>
                                <w:rPr>
                                  <w:rFonts w:hint="eastAsia"/>
                                  <w:lang w:val="en-US" w:eastAsia="zh-CN"/>
                                </w:rPr>
                                <w:t>阀门1</w:t>
                              </w:r>
                            </w:p>
                          </w:txbxContent>
                        </v:textbox>
                      </v:shape>
                      <v:shape id="任意多边形 299" o:spid="_x0000_s1026" o:spt="100" style="position:absolute;left:2207895;top:419100;height:635;width:952500;" filled="f" stroked="t" coordsize="1500,1" o:gfxdata="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MUU7v1gAAAAUBAAAPAAAAAAAAAAEAIAAAACIAAABkcnMvZG93bnJldi54bWxQSwECFAAUAAAA&#10;CACHTuJAopoIOGICAADOBAAADgAAAAAAAAABACAAAAAlAQAAZHJzL2Uyb0RvYy54bWxQSwUGAAAA&#10;AAYABgBZAQAA+QUAAAAA&#10;" path="m0,0l1500,0e">
                        <v:fill on="f" focussize="0,0"/>
                        <v:stroke weight="0.5pt" color="#000000" joinstyle="round" endarrow="block"/>
                        <v:imagedata o:title=""/>
                        <o:lock v:ext="edit" aspectratio="f"/>
                      </v:shape>
                      <v:shape id="文本框 300" o:spid="_x0000_s1026" o:spt="202" type="#_x0000_t202" style="position:absolute;left:2459355;top:192405;height:279400;width:469900;" filled="f" stroked="f" coordsize="21600,21600" o:gfxdata="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hWjrq1AAAAAUBAAAPAAAAAAAAAAEAIAAA&#10;ACIAAABkcnMvZG93bnJldi54bWxQSwECFAAUAAAACACHTuJAKTqihNcBAACOAwAADgAAAAAAAAAB&#10;ACAAAAAjAQAAZHJzL2Uyb0RvYy54bWxQSwUGAAAAAAYABgBZAQAAbAUAAAAA&#10;">
                        <v:fill on="f" focussize="0,0"/>
                        <v:stroke on="f"/>
                        <v:imagedata o:title=""/>
                        <o:lock v:ext="edit" aspectratio="f"/>
                        <v:textbox>
                          <w:txbxContent>
                            <w:p w14:paraId="57D14D18">
                              <w:pPr>
                                <w:rPr>
                                  <w:rFonts w:hint="default" w:eastAsia="宋体"/>
                                  <w:lang w:val="en-US" w:eastAsia="zh-CN"/>
                                </w:rPr>
                              </w:pPr>
                              <w:r>
                                <w:rPr>
                                  <w:rFonts w:hint="eastAsia"/>
                                  <w:lang w:val="en-US" w:eastAsia="zh-CN"/>
                                </w:rPr>
                                <w:t>雨水</w:t>
                              </w:r>
                            </w:p>
                          </w:txbxContent>
                        </v:textbox>
                      </v:shape>
                      <v:shape id="文本框 301" o:spid="_x0000_s1026" o:spt="202" type="#_x0000_t202" style="position:absolute;left:3157855;top:281305;height:279400;width:1205865;" filled="f" stroked="f" coordsize="21600,21600" o:gfxdata="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hWjrq1AAAAAUBAAAPAAAAAAAAAAEA&#10;IAAAACIAAABkcnMvZG93bnJldi54bWxQSwECFAAUAAAACACHTuJAVEtxBdoBAACPAwAADgAAAAAA&#10;AAABACAAAAAjAQAAZHJzL2Uyb0RvYy54bWxQSwUGAAAAAAYABgBZAQAAbwUAAAAA&#10;">
                        <v:fill on="f" focussize="0,0"/>
                        <v:stroke on="f"/>
                        <v:imagedata o:title=""/>
                        <o:lock v:ext="edit" aspectratio="f"/>
                        <v:textbox>
                          <w:txbxContent>
                            <w:p w14:paraId="1AA179A2">
                              <w:pPr>
                                <w:rPr>
                                  <w:rFonts w:hint="default" w:eastAsia="宋体"/>
                                  <w:lang w:val="en-US" w:eastAsia="zh-CN"/>
                                </w:rPr>
                              </w:pPr>
                              <w:r>
                                <w:rPr>
                                  <w:rFonts w:hint="eastAsia" w:eastAsia="宋体"/>
                                  <w:lang w:val="en-US" w:eastAsia="zh-CN"/>
                                </w:rPr>
                                <w:t>厂区附近河流</w:t>
                              </w:r>
                            </w:p>
                          </w:txbxContent>
                        </v:textbox>
                      </v:shape>
                      <v:shape id="任意多边形 302" o:spid="_x0000_s1026" o:spt="100" style="position:absolute;left:1369695;top:419100;height:762000;width:628650;" filled="f" stroked="t" coordsize="990,1200" o:gfxdata="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UXY5OtcAAAAFAQAADwAAAAAAAAABACAAAAAiAAAAZHJzL2Rvd25y&#10;ZXYueG1sUEsBAhQAFAAAAAgAh07iQJJ335ZxAgAA/AQAAA4AAAAAAAAAAQAgAAAAJgEAAGRycy9l&#10;Mm9Eb2MueG1sUEsFBgAAAAAGAAYAWQEAAAkGAAAAAA==&#10;" path="m0,0l0,1200,990,1200e">
                        <v:fill on="f" focussize="0,0"/>
                        <v:stroke weight="0.5pt" color="#000000" joinstyle="round" endarrow="block"/>
                        <v:imagedata o:title=""/>
                        <o:lock v:ext="edit" aspectratio="f"/>
                      </v:shape>
                      <v:shape id="文本框 303" o:spid="_x0000_s1026" o:spt="202" type="#_x0000_t202" style="position:absolute;left:1036955;top:897255;height:279400;width:768350;" filled="f" stroked="f" coordsize="21600,21600" o:gfxdata="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OFaOurUAAAABQEAAA8AAAAAAAAAAQAg&#10;AAAAIgAAAGRycy9kb3ducmV2LnhtbFBLAQIUABQAAAAIAIdO4kAEmYtT2QEAAI4DAAAOAAAAAAAA&#10;AAEAIAAAACMBAABkcnMvZTJvRG9jLnhtbFBLBQYAAAAABgAGAFkBAABuBQAAAAA=&#10;">
                        <v:fill on="f" focussize="0,0"/>
                        <v:stroke on="f"/>
                        <v:imagedata o:title=""/>
                        <o:lock v:ext="edit" aspectratio="f"/>
                        <v:textbox>
                          <w:txbxContent>
                            <w:p w14:paraId="5D4205FC">
                              <w:pPr>
                                <w:rPr>
                                  <w:rFonts w:hint="default" w:eastAsia="宋体"/>
                                  <w:lang w:val="en-US" w:eastAsia="zh-CN"/>
                                </w:rPr>
                              </w:pPr>
                              <w:r>
                                <w:rPr>
                                  <w:rFonts w:hint="eastAsia" w:eastAsia="宋体"/>
                                  <w:lang w:val="en-US" w:eastAsia="zh-CN"/>
                                </w:rPr>
                                <w:t>事故废水</w:t>
                              </w:r>
                            </w:p>
                          </w:txbxContent>
                        </v:textbox>
                      </v:shape>
                      <v:shape id="自选图形 304" o:spid="_x0000_s1026" o:spt="125" type="#_x0000_t125" style="position:absolute;left:2072005;top:1011555;height:317500;width:177800;rotation:5898240f;" fillcolor="#FFFFFF" filled="t" stroked="t" coordsize="21600,21600" o:gfxdata="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I9RIkNcAAAAFAQAADwAAAAAAAAABACAA&#10;AAAiAAAAZHJzL2Rvd25yZXYueG1sUEsBAhQAFAAAAAgAh07iQEtpfNtHAgAAfwQAAA4AAAAAAAAA&#10;AQAgAAAAJgEAAGRycy9lMm9Eb2MueG1sUEsFBgAAAAAGAAYAWQEAAN8FAAAAAA==&#10;">
                        <v:fill on="t" focussize="0,0"/>
                        <v:stroke color="#000000" joinstyle="miter"/>
                        <v:imagedata o:title=""/>
                        <o:lock v:ext="edit" aspectratio="f"/>
                      </v:shape>
                      <v:shape id="文本框 305" o:spid="_x0000_s1026" o:spt="202" type="#_x0000_t202" style="position:absolute;left:1900555;top:878205;height:279400;width:533400;" filled="f" stroked="f" coordsize="21600,21600" o:gfxdata="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OFaOurUAAAABQEAAA8AAAAAAAAAAQAgAAAA&#10;IgAAAGRycy9kb3ducmV2LnhtbFBLAQIUABQAAAAIAIdO4kDT/+a51gEAAI4DAAAOAAAAAAAAAAEA&#10;IAAAACMBAABkcnMvZTJvRG9jLnhtbFBLBQYAAAAABgAGAFkBAABrBQAAAAA=&#10;">
                        <v:fill on="f" focussize="0,0"/>
                        <v:stroke on="f"/>
                        <v:imagedata o:title=""/>
                        <o:lock v:ext="edit" aspectratio="f"/>
                        <v:textbox>
                          <w:txbxContent>
                            <w:p w14:paraId="54FA9558">
                              <w:pPr>
                                <w:rPr>
                                  <w:rFonts w:hint="default" w:eastAsia="宋体"/>
                                  <w:lang w:val="en-US" w:eastAsia="zh-CN"/>
                                </w:rPr>
                              </w:pPr>
                              <w:r>
                                <w:rPr>
                                  <w:rFonts w:hint="eastAsia"/>
                                  <w:lang w:val="en-US" w:eastAsia="zh-CN"/>
                                </w:rPr>
                                <w:t>阀门2</w:t>
                              </w:r>
                            </w:p>
                          </w:txbxContent>
                        </v:textbox>
                      </v:shape>
                      <v:shape id="任意多边形 306" o:spid="_x0000_s1026" o:spt="100" style="position:absolute;left:2315845;top:1193800;height:635;width:349250;" filled="f" stroked="t" coordsize="550,1" o:gfxdata="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CxKGXVAAAABQEAAA8AAAAAAAAAAQAgAAAAIgAAAGRycy9kb3ducmV2LnhtbFBLAQIUABQA&#10;AAAIAIdO4kC9PcrNZQIAAM0EAAAOAAAAAAAAAAEAIAAAACQBAABkcnMvZTJvRG9jLnhtbFBLBQYA&#10;AAAABgAGAFkBAAD7BQAAAAA=&#10;" path="m0,0l550,0e">
                        <v:fill on="f" focussize="0,0"/>
                        <v:stroke weight="0.5pt" color="#000000" joinstyle="round" endarrow="block"/>
                        <v:imagedata o:title=""/>
                        <o:lock v:ext="edit" aspectratio="f"/>
                      </v:shape>
                      <v:shape id="文本框 307" o:spid="_x0000_s1026" o:spt="202" type="#_x0000_t202" style="position:absolute;left:2656205;top:1049655;height:279400;width:908050;" filled="f" stroked="f" coordsize="21600,21600" o:gfxdata="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4Vo66tQAAAAFAQAADwAAAAAAAAAB&#10;ACAAAAAiAAAAZHJzL2Rvd25yZXYueG1sUEsBAhQAFAAAAAgAh07iQMr5s8PbAQAAjwMAAA4AAAAA&#10;AAAAAQAgAAAAIwEAAGRycy9lMm9Eb2MueG1sUEsFBgAAAAAGAAYAWQEAAHAFAAAAAA==&#10;">
                        <v:fill on="f" focussize="0,0"/>
                        <v:stroke on="f"/>
                        <v:imagedata o:title=""/>
                        <o:lock v:ext="edit" aspectratio="f"/>
                        <v:textbox>
                          <w:txbxContent>
                            <w:p w14:paraId="0751F520">
                              <w:pPr>
                                <w:rPr>
                                  <w:rFonts w:hint="default" w:eastAsia="宋体"/>
                                  <w:lang w:val="en-US" w:eastAsia="zh-CN"/>
                                </w:rPr>
                              </w:pPr>
                              <w:r>
                                <w:rPr>
                                  <w:rFonts w:hint="eastAsia" w:eastAsia="宋体"/>
                                  <w:lang w:val="en-US" w:eastAsia="zh-CN"/>
                                </w:rPr>
                                <w:t>事故应急池</w:t>
                              </w:r>
                            </w:p>
                          </w:txbxContent>
                        </v:textbox>
                      </v:shape>
                      <v:shape id="任意多边形 308" o:spid="_x0000_s1026" o:spt="100" style="position:absolute;left:3494405;top:1189355;height:76200;width:476250;" filled="f" stroked="t" coordsize="550,1" o:gfxdata="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QsShl1QAAAAUBAAAPAAAAAAAAAAEAIAAAACIAAABkcnMvZG93bnJldi54bWxQSwECFAAU&#10;AAAACACHTuJAd1unu2YCAADPBAAADgAAAAAAAAABACAAAAAkAQAAZHJzL2Uyb0RvYy54bWxQSwUG&#10;AAAAAAYABgBZAQAA/AUAAAAA&#10;" path="m0,0l550,0e">
                        <v:fill on="f" focussize="0,0"/>
                        <v:stroke weight="0.5pt" color="#000000" joinstyle="round" endarrow="block"/>
                        <v:imagedata o:title=""/>
                        <o:lock v:ext="edit" aspectratio="f"/>
                      </v:shape>
                      <v:shape id="文本框 309" o:spid="_x0000_s1026" o:spt="202" type="#_x0000_t202" style="position:absolute;left:3437255;top:903605;height:254000;width:609600;" filled="f" stroked="f" coordsize="21600,21600" o:gfxdata="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OFaOurUAAAABQEAAA8AAAAAAAAAAQAg&#10;AAAAIgAAAGRycy9kb3ducmV2LnhtbFBLAQIUABQAAAAIAIdO4kCAFh9g2QEAAI4DAAAOAAAAAAAA&#10;AAEAIAAAACMBAABkcnMvZTJvRG9jLnhtbFBLBQYAAAAABgAGAFkBAABuBQAAAAA=&#10;">
                        <v:fill on="f" focussize="0,0"/>
                        <v:stroke on="f"/>
                        <v:imagedata o:title=""/>
                        <o:lock v:ext="edit" aspectratio="f"/>
                        <v:textbox>
                          <w:txbxContent>
                            <w:p w14:paraId="63EA4CD7">
                              <w:pPr>
                                <w:rPr>
                                  <w:rFonts w:hint="default" w:eastAsia="宋体"/>
                                  <w:lang w:val="en-US" w:eastAsia="zh-CN"/>
                                </w:rPr>
                              </w:pPr>
                              <w:r>
                                <w:rPr>
                                  <w:rFonts w:hint="eastAsia" w:eastAsia="宋体"/>
                                  <w:lang w:val="en-US" w:eastAsia="zh-CN"/>
                                </w:rPr>
                                <w:t>槽罐车</w:t>
                              </w:r>
                            </w:p>
                          </w:txbxContent>
                        </v:textbox>
                      </v:shape>
                      <v:shape id="文本框 310" o:spid="_x0000_s1026" o:spt="202" type="#_x0000_t202" style="position:absolute;left:3945255;top:1056005;height:279400;width:901700;" filled="f" stroked="f" coordsize="21600,21600" o:gfxdata="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4Vo66tQAAAAFAQAADwAAAAAAAAABACAA&#10;AAAiAAAAZHJzL2Rvd25yZXYueG1sUEsBAhQAFAAAAAgAh07iQFt6EXXYAQAAjwMAAA4AAAAAAAAA&#10;AQAgAAAAIwEAAGRycy9lMm9Eb2MueG1sUEsFBgAAAAAGAAYAWQEAAG0FAAAAAA==&#10;">
                        <v:fill on="f" focussize="0,0"/>
                        <v:stroke on="f"/>
                        <v:imagedata o:title=""/>
                        <o:lock v:ext="edit" aspectratio="f"/>
                        <v:textbox>
                          <w:txbxContent>
                            <w:p w14:paraId="327CF85E">
                              <w:pPr>
                                <w:rPr>
                                  <w:rFonts w:hint="default" w:eastAsia="宋体"/>
                                  <w:lang w:val="en-US" w:eastAsia="zh-CN"/>
                                </w:rPr>
                              </w:pPr>
                              <w:r>
                                <w:rPr>
                                  <w:rFonts w:hint="eastAsia" w:eastAsia="宋体"/>
                                  <w:lang w:val="en-US" w:eastAsia="zh-CN"/>
                                </w:rPr>
                                <w:t>污水处理厂</w:t>
                              </w:r>
                            </w:p>
                          </w:txbxContent>
                        </v:textbox>
                      </v:shape>
                      <v:shape id="自选图形 311" o:spid="_x0000_s1026" o:spt="125" type="#_x0000_t125" style="position:absolute;left:2027555;top:1602105;height:317500;width:177800;rotation:5898240f;" fillcolor="#FFFFFF" filled="t" stroked="t" coordsize="21600,21600" o:gfxdata="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j1EiQ1wAAAAUBAAAPAAAAAAAAAAEAIAAA&#10;ACIAAABkcnMvZG93bnJldi54bWxQSwECFAAUAAAACACHTuJAs8LUcUYCAAB/BAAADgAAAAAAAAAB&#10;ACAAAAAmAQAAZHJzL2Uyb0RvYy54bWxQSwUGAAAAAAYABgBZAQAA3gUAAAAA&#10;">
                        <v:fill on="t" focussize="0,0"/>
                        <v:stroke color="#000000" joinstyle="miter"/>
                        <v:imagedata o:title=""/>
                        <o:lock v:ext="edit" aspectratio="f"/>
                      </v:shape>
                      <v:shape id="文本框 312" o:spid="_x0000_s1026" o:spt="202" type="#_x0000_t202" style="position:absolute;left:180340;top:1437005;height:279400;width:1504315;" filled="f" stroked="f" coordsize="21600,21600" o:gfxdata="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OFaOurUAAAABQEAAA8AAAAAAAAAAQAg&#10;AAAAIgAAAGRycy9kb3ducmV2LnhtbFBLAQIUABQAAAAIAIdO4kAV6quM2QEAAI8DAAAOAAAAAAAA&#10;AAEAIAAAACMBAABkcnMvZTJvRG9jLnhtbFBLBQYAAAAABgAGAFkBAABuBQAAAAA=&#10;">
                        <v:fill on="f" focussize="0,0"/>
                        <v:stroke on="f"/>
                        <v:imagedata o:title=""/>
                        <o:lock v:ext="edit" aspectratio="f"/>
                        <v:textbox>
                          <w:txbxContent>
                            <w:p w14:paraId="6AFE9876">
                              <w:pPr>
                                <w:rPr>
                                  <w:rFonts w:hint="default" w:eastAsia="宋体"/>
                                  <w:lang w:val="en-US" w:eastAsia="zh-CN"/>
                                </w:rPr>
                              </w:pPr>
                              <w:r>
                                <w:rPr>
                                  <w:rFonts w:hint="eastAsia"/>
                                  <w:lang w:val="en-US" w:eastAsia="zh-CN"/>
                                </w:rPr>
                                <w:t>生产车间、危废库外</w:t>
                              </w:r>
                            </w:p>
                          </w:txbxContent>
                        </v:textbox>
                      </v:shape>
                      <v:shape id="文本框 313" o:spid="_x0000_s1026" o:spt="202" type="#_x0000_t202" style="position:absolute;left:262255;top:1767205;height:279400;width:1155700;" filled="f" stroked="f" coordsize="21600,21600" o:gfxdata="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hWjrq1AAAAAUBAAAPAAAAAAAAAAEAIAAA&#10;ACIAAABkcnMvZG93bnJldi54bWxQSwECFAAUAAAACACHTuJABNhahtcBAACPAwAADgAAAAAAAAAB&#10;ACAAAAAjAQAAZHJzL2Uyb0RvYy54bWxQSwUGAAAAAAYABgBZAQAAbAUAAAAA&#10;">
                        <v:fill on="f" focussize="0,0"/>
                        <v:stroke on="f"/>
                        <v:imagedata o:title=""/>
                        <o:lock v:ext="edit" aspectratio="f"/>
                        <v:textbox>
                          <w:txbxContent>
                            <w:p w14:paraId="3B696074">
                              <w:pPr>
                                <w:rPr>
                                  <w:rFonts w:hint="default" w:eastAsia="宋体"/>
                                  <w:lang w:val="en-US" w:eastAsia="zh-CN"/>
                                </w:rPr>
                              </w:pPr>
                              <w:r>
                                <w:rPr>
                                  <w:rFonts w:hint="eastAsia" w:eastAsia="宋体"/>
                                  <w:lang w:val="en-US" w:eastAsia="zh-CN"/>
                                </w:rPr>
                                <w:t>雨水、事故废水</w:t>
                              </w:r>
                            </w:p>
                          </w:txbxContent>
                        </v:textbox>
                      </v:shape>
                      <v:shape id="任意多边形 314" o:spid="_x0000_s1026" o:spt="100" style="position:absolute;left:224155;top:1767205;height:0;width:1727200;" filled="f" stroked="t" coordsize="2730,1" o:gfxdata="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uUzOGtYAAAAFAQAADwAAAAAAAAABACAAAAAiAAAAZHJzL2Rvd25yZXYueG1sUEsBAhQAFAAA&#10;AAgAh07iQF9pZXdjAgAAzQQAAA4AAAAAAAAAAQAgAAAAJQEAAGRycy9lMm9Eb2MueG1sUEsFBgAA&#10;AAAGAAYAWQEAAPoFAAAAAA==&#10;" path="m0,0l2730,0e">
                        <v:fill on="f" focussize="0,0"/>
                        <v:stroke weight="0.5pt" color="#000000" joinstyle="round" endarrow="block"/>
                        <v:imagedata o:title=""/>
                        <o:lock v:ext="edit" aspectratio="f"/>
                      </v:shape>
                      <v:shape id="文本框 315" o:spid="_x0000_s1026" o:spt="202" type="#_x0000_t202" style="position:absolute;left:1849755;top:1462405;height:279400;width:533400;" filled="f" stroked="f" coordsize="21600,21600" o:gfxdata="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4Vo66tQAAAAFAQAADwAAAAAAAAABACAA&#10;AAAiAAAAZHJzL2Rvd25yZXYueG1sUEsBAhQAFAAAAAgAh07iQJKPfdPYAQAAjwMAAA4AAAAAAAAA&#10;AQAgAAAAIwEAAGRycy9lMm9Eb2MueG1sUEsFBgAAAAAGAAYAWQEAAG0FAAAAAA==&#10;">
                        <v:fill on="f" focussize="0,0"/>
                        <v:stroke on="f"/>
                        <v:imagedata o:title=""/>
                        <o:lock v:ext="edit" aspectratio="f"/>
                        <v:textbox>
                          <w:txbxContent>
                            <w:p w14:paraId="46DF3DF7">
                              <w:pPr>
                                <w:rPr>
                                  <w:rFonts w:hint="default" w:eastAsia="宋体"/>
                                  <w:lang w:val="en-US" w:eastAsia="zh-CN"/>
                                </w:rPr>
                              </w:pPr>
                              <w:r>
                                <w:rPr>
                                  <w:rFonts w:hint="eastAsia"/>
                                  <w:lang w:val="en-US" w:eastAsia="zh-CN"/>
                                </w:rPr>
                                <w:t>阀门1</w:t>
                              </w:r>
                            </w:p>
                          </w:txbxContent>
                        </v:textbox>
                      </v:shape>
                      <v:shape id="任意多边形 316" o:spid="_x0000_s1026" o:spt="100" style="position:absolute;left:2281555;top:1767205;height:0;width:952500;" filled="f" stroked="t" coordsize="1500,1" o:gfxdata="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MUU7v1gAAAAUBAAAPAAAAAAAAAAEAIAAAACIAAABkcnMvZG93bnJldi54bWxQSwECFAAUAAAA&#10;CACHTuJAaXhKAGICAADNBAAADgAAAAAAAAABACAAAAAlAQAAZHJzL2Uyb0RvYy54bWxQSwUGAAAA&#10;AAYABgBZAQAA+QUAAAAA&#10;" path="m0,0l1500,0e">
                        <v:fill on="f" focussize="0,0"/>
                        <v:stroke weight="0.5pt" color="#000000" joinstyle="round" endarrow="block"/>
                        <v:imagedata o:title=""/>
                        <o:lock v:ext="edit" aspectratio="f"/>
                      </v:shape>
                      <v:shape id="文本框 317" o:spid="_x0000_s1026" o:spt="202" type="#_x0000_t202" style="position:absolute;left:2535555;top:1538605;height:279400;width:469900;" filled="f" stroked="f" coordsize="21600,21600" o:gfxdata="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OFaOurUAAAABQEAAA8AAAAAAAAAAQAg&#10;AAAAIgAAAGRycy9kb3ducmV2LnhtbFBLAQIUABQAAAAIAIdO4kDLkQGP2QEAAI8DAAAOAAAAAAAA&#10;AAEAIAAAACMBAABkcnMvZTJvRG9jLnhtbFBLBQYAAAAABgAGAFkBAABuBQAAAAA=&#10;">
                        <v:fill on="f" focussize="0,0"/>
                        <v:stroke on="f"/>
                        <v:imagedata o:title=""/>
                        <o:lock v:ext="edit" aspectratio="f"/>
                        <v:textbox>
                          <w:txbxContent>
                            <w:p w14:paraId="532C8F23">
                              <w:pPr>
                                <w:rPr>
                                  <w:rFonts w:hint="default" w:eastAsia="宋体"/>
                                  <w:lang w:val="en-US" w:eastAsia="zh-CN"/>
                                </w:rPr>
                              </w:pPr>
                              <w:r>
                                <w:rPr>
                                  <w:rFonts w:hint="eastAsia"/>
                                  <w:lang w:val="en-US" w:eastAsia="zh-CN"/>
                                </w:rPr>
                                <w:t>雨水</w:t>
                              </w:r>
                            </w:p>
                          </w:txbxContent>
                        </v:textbox>
                      </v:shape>
                      <v:shape id="文本框 318" o:spid="_x0000_s1026" o:spt="202" type="#_x0000_t202" style="position:absolute;left:3234055;top:1627505;height:279400;width:1193800;" filled="f" stroked="f" coordsize="21600,21600" o:gfxdata="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hWjrq1AAAAAUBAAAPAAAAAAAAAAEA&#10;IAAAACIAAABkcnMvZG93bnJldi54bWxQSwECFAAUAAAACACHTuJAfPsO29oBAACQAwAADgAAAAAA&#10;AAABACAAAAAjAQAAZHJzL2Uyb0RvYy54bWxQSwUGAAAAAAYABgBZAQAAbwUAAAAA&#10;">
                        <v:fill on="f" focussize="0,0"/>
                        <v:stroke on="f"/>
                        <v:imagedata o:title=""/>
                        <o:lock v:ext="edit" aspectratio="f"/>
                        <v:textbox>
                          <w:txbxContent>
                            <w:p w14:paraId="73BE5474">
                              <w:pPr>
                                <w:rPr>
                                  <w:rFonts w:hint="default" w:eastAsia="宋体"/>
                                  <w:lang w:val="en-US" w:eastAsia="zh-CN"/>
                                </w:rPr>
                              </w:pPr>
                              <w:r>
                                <w:rPr>
                                  <w:rFonts w:hint="eastAsia" w:eastAsia="宋体"/>
                                  <w:lang w:val="en-US" w:eastAsia="zh-CN"/>
                                </w:rPr>
                                <w:t>厂区附近河流</w:t>
                              </w:r>
                            </w:p>
                          </w:txbxContent>
                        </v:textbox>
                      </v:shape>
                      <v:shape id="任意多边形 319" o:spid="_x0000_s1026" o:spt="100" style="position:absolute;left:1443355;top:1767205;height:762000;width:622300;" filled="f" stroked="t" coordsize="990,1200" o:gfxdata="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BRdjk61wAAAAUBAAAPAAAAAAAAAAEAIAAAACIAAABkcnMvZG93&#10;bnJldi54bWxQSwECFAAUAAAACACHTuJAJoVPyHMCAAD9BAAADgAAAAAAAAABACAAAAAmAQAAZHJz&#10;L2Uyb0RvYy54bWxQSwUGAAAAAAYABgBZAQAACwYAAAAA&#10;" path="m0,0l0,1200,990,1200e">
                        <v:fill on="f" focussize="0,0"/>
                        <v:stroke weight="0.5pt" color="#000000" joinstyle="round" endarrow="block"/>
                        <v:imagedata o:title=""/>
                        <o:lock v:ext="edit" aspectratio="f"/>
                      </v:shape>
                      <v:shape id="文本框 320" o:spid="_x0000_s1026" o:spt="202" type="#_x0000_t202" style="position:absolute;left:1113155;top:2237105;height:279400;width:762000;" filled="f" stroked="f" coordsize="21600,21600" o:gfxdata="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4Vo66tQAAAAFAQAADwAAAAAAAAABACAA&#10;AAAiAAAAZHJzL2Rvd25yZXYueG1sUEsBAhQAFAAAAAgAh07iQPngqNfYAQAAjwMAAA4AAAAAAAAA&#10;AQAgAAAAIwEAAGRycy9lMm9Eb2MueG1sUEsFBgAAAAAGAAYAWQEAAG0FAAAAAA==&#10;">
                        <v:fill on="f" focussize="0,0"/>
                        <v:stroke on="f"/>
                        <v:imagedata o:title=""/>
                        <o:lock v:ext="edit" aspectratio="f"/>
                        <v:textbox>
                          <w:txbxContent>
                            <w:p w14:paraId="2B55FF0F">
                              <w:pPr>
                                <w:rPr>
                                  <w:rFonts w:hint="default" w:eastAsia="宋体"/>
                                  <w:lang w:val="en-US" w:eastAsia="zh-CN"/>
                                </w:rPr>
                              </w:pPr>
                              <w:r>
                                <w:rPr>
                                  <w:rFonts w:hint="eastAsia" w:eastAsia="宋体"/>
                                  <w:lang w:val="en-US" w:eastAsia="zh-CN"/>
                                </w:rPr>
                                <w:t>事故废水</w:t>
                              </w:r>
                            </w:p>
                          </w:txbxContent>
                        </v:textbox>
                      </v:shape>
                      <v:shape id="自选图形 321" o:spid="_x0000_s1026" o:spt="125" type="#_x0000_t125" style="position:absolute;left:2154555;top:2351405;height:317500;width:177800;rotation:5898240f;" fillcolor="#FFFFFF" filled="t" stroked="t" coordsize="21600,21600" o:gfxdata="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CPUSJDXAAAABQEAAA8AAAAAAAAAAQAgAAAA&#10;IgAAAGRycy9kb3ducmV2LnhtbFBLAQIUABQAAAAIAIdO4kDQ8QyhRQIAAH8EAAAOAAAAAAAAAAEA&#10;IAAAACYBAABkcnMvZTJvRG9jLnhtbFBLBQYAAAAABgAGAFkBAADdBQAAAAA=&#10;">
                        <v:fill on="t" focussize="0,0"/>
                        <v:stroke color="#000000" joinstyle="miter"/>
                        <v:imagedata o:title=""/>
                        <o:lock v:ext="edit" aspectratio="f"/>
                      </v:shape>
                      <v:shape id="文本框 322" o:spid="_x0000_s1026" o:spt="202" type="#_x0000_t202" style="position:absolute;left:1976755;top:2224405;height:279400;width:533400;" filled="f" stroked="f" coordsize="21600,21600" o:gfxdata="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OFaOurUAAAABQEAAA8AAAAAAAAAAQAg&#10;AAAAIgAAAGRycy9kb3ducmV2LnhtbFBLAQIUABQAAAAIAIdO4kCchOQw2QEAAI8DAAAOAAAAAAAA&#10;AAEAIAAAACMBAABkcnMvZTJvRG9jLnhtbFBLBQYAAAAABgAGAFkBAABuBQAAAAA=&#10;">
                        <v:fill on="f" focussize="0,0"/>
                        <v:stroke on="f"/>
                        <v:imagedata o:title=""/>
                        <o:lock v:ext="edit" aspectratio="f"/>
                        <v:textbox>
                          <w:txbxContent>
                            <w:p w14:paraId="240344B1">
                              <w:pPr>
                                <w:rPr>
                                  <w:rFonts w:hint="default" w:eastAsia="宋体"/>
                                  <w:lang w:val="en-US" w:eastAsia="zh-CN"/>
                                </w:rPr>
                              </w:pPr>
                              <w:r>
                                <w:rPr>
                                  <w:rFonts w:hint="eastAsia"/>
                                  <w:lang w:val="en-US" w:eastAsia="zh-CN"/>
                                </w:rPr>
                                <w:t>阀门3</w:t>
                              </w:r>
                            </w:p>
                          </w:txbxContent>
                        </v:textbox>
                      </v:shape>
                      <v:shape id="任意多边形 323" o:spid="_x0000_s1026" o:spt="100" style="position:absolute;left:2395855;top:2541905;height:0;width:342900;" filled="f" stroked="t" coordsize="550,1" o:gfxdata="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QsShl1QAAAAUBAAAPAAAAAAAAAAEAIAAAACIAAABkcnMvZG93bnJldi54bWxQSwECFAAUAAAA&#10;CACHTuJA/1LU12MCAADLBAAADgAAAAAAAAABACAAAAAkAQAAZHJzL2Uyb0RvYy54bWxQSwUGAAAA&#10;AAYABgBZAQAA+QUAAAAA&#10;" path="m0,0l550,0e">
                        <v:fill on="f" focussize="0,0"/>
                        <v:stroke weight="0.5pt" color="#000000" joinstyle="round" endarrow="block"/>
                        <v:imagedata o:title=""/>
                        <o:lock v:ext="edit" aspectratio="f"/>
                      </v:shape>
                      <v:shape id="文本框 324" o:spid="_x0000_s1026" o:spt="202" type="#_x0000_t202" style="position:absolute;left:2738755;top:2389505;height:279400;width:901700;" filled="f" stroked="f" coordsize="21600,21600" o:gfxdata="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4Vo66tQAAAAFAQAADwAAAAAAAAABACAA&#10;AAAiAAAAZHJzL2Rvd25yZXYueG1sUEsBAhQAFAAAAAgAh07iQOHdVLPYAQAAjwMAAA4AAAAAAAAA&#10;AQAgAAAAIwEAAGRycy9lMm9Eb2MueG1sUEsFBgAAAAAGAAYAWQEAAG0FAAAAAA==&#10;">
                        <v:fill on="f" focussize="0,0"/>
                        <v:stroke on="f"/>
                        <v:imagedata o:title=""/>
                        <o:lock v:ext="edit" aspectratio="f"/>
                        <v:textbox>
                          <w:txbxContent>
                            <w:p w14:paraId="6D8D39CC">
                              <w:pPr>
                                <w:rPr>
                                  <w:rFonts w:hint="default" w:eastAsia="宋体"/>
                                  <w:lang w:val="en-US" w:eastAsia="zh-CN"/>
                                </w:rPr>
                              </w:pPr>
                              <w:r>
                                <w:rPr>
                                  <w:rFonts w:hint="eastAsia" w:eastAsia="宋体"/>
                                  <w:lang w:val="en-US" w:eastAsia="zh-CN"/>
                                </w:rPr>
                                <w:t>事故应急池</w:t>
                              </w:r>
                            </w:p>
                          </w:txbxContent>
                        </v:textbox>
                      </v:shape>
                      <v:shape id="文本框 325" o:spid="_x0000_s1026" o:spt="202" type="#_x0000_t202" style="position:absolute;left:3513455;top:2249805;height:279400;width:609600;" filled="f" stroked="f" coordsize="21600,21600" o:gfxdata="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hWjrq1AAAAAUBAAAPAAAAAAAAAAEA&#10;IAAAACIAAABkcnMvZG93bnJldi54bWxQSwECFAAUAAAACACHTuJAIG3Km9oBAACPAwAADgAAAAAA&#10;AAABACAAAAAjAQAAZHJzL2Uyb0RvYy54bWxQSwUGAAAAAAYABgBZAQAAbwUAAAAA&#10;">
                        <v:fill on="f" focussize="0,0"/>
                        <v:stroke on="f"/>
                        <v:imagedata o:title=""/>
                        <o:lock v:ext="edit" aspectratio="f"/>
                        <v:textbox>
                          <w:txbxContent>
                            <w:p w14:paraId="753BBAE6">
                              <w:pPr>
                                <w:rPr>
                                  <w:rFonts w:hint="default" w:eastAsia="宋体"/>
                                  <w:lang w:val="en-US" w:eastAsia="zh-CN"/>
                                </w:rPr>
                              </w:pPr>
                              <w:r>
                                <w:rPr>
                                  <w:rFonts w:hint="eastAsia" w:eastAsia="宋体"/>
                                  <w:lang w:val="en-US" w:eastAsia="zh-CN"/>
                                </w:rPr>
                                <w:t>槽罐车</w:t>
                              </w:r>
                            </w:p>
                          </w:txbxContent>
                        </v:textbox>
                      </v:shape>
                      <v:shape id="文本框 326" o:spid="_x0000_s1026" o:spt="202" type="#_x0000_t202" style="position:absolute;left:4021455;top:2402205;height:279400;width:901700;" filled="f" stroked="f" coordsize="21600,21600" o:gfxdata="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hWjrq1AAAAAUBAAAPAAAAAAAAAAEAIAAA&#10;ACIAAABkcnMvZG93bnJldi54bWxQSwECFAAUAAAACACHTuJAGit8JNcBAACPAwAADgAAAAAAAAAB&#10;ACAAAAAjAQAAZHJzL2Uyb0RvYy54bWxQSwUGAAAAAAYABgBZAQAAbAUAAAAA&#10;">
                        <v:fill on="f" focussize="0,0"/>
                        <v:stroke on="f"/>
                        <v:imagedata o:title=""/>
                        <o:lock v:ext="edit" aspectratio="f"/>
                        <v:textbox>
                          <w:txbxContent>
                            <w:p w14:paraId="13029DA5">
                              <w:pPr>
                                <w:rPr>
                                  <w:rFonts w:hint="default" w:eastAsia="宋体"/>
                                  <w:lang w:val="en-US" w:eastAsia="zh-CN"/>
                                </w:rPr>
                              </w:pPr>
                              <w:r>
                                <w:rPr>
                                  <w:rFonts w:hint="eastAsia" w:eastAsia="宋体"/>
                                  <w:lang w:val="en-US" w:eastAsia="zh-CN"/>
                                </w:rPr>
                                <w:t>污水处理厂</w:t>
                              </w:r>
                            </w:p>
                          </w:txbxContent>
                        </v:textbox>
                      </v:shape>
                      <v:shape id="任意多边形 327" o:spid="_x0000_s1026" o:spt="100" style="position:absolute;left:3570605;top:2548255;height:76200;width:469900;" filled="f" stroked="t" coordsize="550,1" o:gfxdata="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0LEoZdUAAAAFAQAADwAAAAAAAAABACAAAAAiAAAAZHJzL2Rvd25yZXYueG1sUEsBAhQA&#10;FAAAAAgAh07iQDIa8vtnAgAAzwQAAA4AAAAAAAAAAQAgAAAAJAEAAGRycy9lMm9Eb2MueG1sUEsF&#10;BgAAAAAGAAYAWQEAAP0FAAAAAA==&#10;" path="m0,0l550,0e">
                        <v:fill on="f" focussize="0,0"/>
                        <v:stroke weight="0.5pt" color="#000000" joinstyle="round" endarrow="block"/>
                        <v:imagedata o:title=""/>
                        <o:lock v:ext="edit" aspectratio="f"/>
                      </v:shape>
                      <w10:wrap type="none"/>
                      <w10:anchorlock/>
                    </v:group>
                  </w:pict>
                </mc:Fallback>
              </mc:AlternateContent>
            </w:r>
          </w:p>
          <w:p w14:paraId="10F50C7E">
            <w:pPr>
              <w:keepNext w:val="0"/>
              <w:keepLines w:val="0"/>
              <w:suppressLineNumbers w:val="0"/>
              <w:tabs>
                <w:tab w:val="left" w:pos="360"/>
              </w:tabs>
              <w:autoSpaceDE w:val="0"/>
              <w:autoSpaceDN w:val="0"/>
              <w:adjustRightInd w:val="0"/>
              <w:spacing w:before="0" w:beforeAutospacing="0" w:after="0" w:afterAutospacing="0" w:line="240" w:lineRule="auto"/>
              <w:ind w:left="0" w:right="0"/>
              <w:jc w:val="center"/>
              <w:rPr>
                <w:rFonts w:hint="default" w:ascii="Times New Roman" w:hAnsi="Times New Roman" w:eastAsia="宋体" w:cs="Times New Roman"/>
                <w:b/>
                <w:bCs/>
                <w:color w:val="000000" w:themeColor="text1"/>
                <w:sz w:val="24"/>
                <w:szCs w:val="21"/>
                <w:highlight w:val="none"/>
                <w14:textFill>
                  <w14:solidFill>
                    <w14:schemeClr w14:val="tx1"/>
                  </w14:solidFill>
                </w14:textFill>
              </w:rPr>
            </w:pPr>
            <w:r>
              <w:rPr>
                <w:rFonts w:hint="eastAsia" w:ascii="Times New Roman" w:hAnsi="Times New Roman" w:eastAsia="宋体" w:cs="Times New Roman"/>
                <w:b/>
                <w:bCs/>
                <w:color w:val="000000" w:themeColor="text1"/>
                <w:sz w:val="24"/>
                <w:szCs w:val="21"/>
                <w:highlight w:val="none"/>
                <w14:textFill>
                  <w14:solidFill>
                    <w14:schemeClr w14:val="tx1"/>
                  </w14:solidFill>
                </w14:textFill>
              </w:rPr>
              <w:t>图</w:t>
            </w:r>
            <w:r>
              <w:rPr>
                <w:rFonts w:hint="eastAsia" w:ascii="Times New Roman" w:hAnsi="Times New Roman" w:eastAsia="宋体" w:cs="Times New Roman"/>
                <w:b/>
                <w:bCs/>
                <w:color w:val="000000" w:themeColor="text1"/>
                <w:sz w:val="24"/>
                <w:szCs w:val="21"/>
                <w:highlight w:val="none"/>
                <w:lang w:val="en-US" w:eastAsia="zh-CN"/>
                <w14:textFill>
                  <w14:solidFill>
                    <w14:schemeClr w14:val="tx1"/>
                  </w14:solidFill>
                </w14:textFill>
              </w:rPr>
              <w:t xml:space="preserve">4-2 </w:t>
            </w:r>
            <w:r>
              <w:rPr>
                <w:rFonts w:hint="default" w:ascii="Times New Roman" w:hAnsi="Times New Roman" w:eastAsia="宋体" w:cs="Times New Roman"/>
                <w:b/>
                <w:color w:val="000000" w:themeColor="text1"/>
                <w:sz w:val="24"/>
                <w:szCs w:val="24"/>
                <w:highlight w:val="none"/>
                <w14:textFill>
                  <w14:solidFill>
                    <w14:schemeClr w14:val="tx1"/>
                  </w14:solidFill>
                </w14:textFill>
              </w:rPr>
              <w:t>事故废水防范和处理流程示意图</w:t>
            </w:r>
          </w:p>
          <w:p w14:paraId="2604CB11">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bCs/>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bCs/>
                <w:color w:val="000000" w:themeColor="text1"/>
                <w:kern w:val="0"/>
                <w:sz w:val="24"/>
                <w:szCs w:val="24"/>
                <w:highlight w:val="none"/>
                <w14:textFill>
                  <w14:solidFill>
                    <w14:schemeClr w14:val="tx1"/>
                  </w14:solidFill>
                </w14:textFill>
              </w:rPr>
              <w:t>正常生产情况下，阀门2常闭。发生事故时，可通过开启阀门2，关闭阀门1，通过生产车间、危废仓库明渠将事故废水收集到事故池内。事故废水</w:t>
            </w:r>
            <w:r>
              <w:rPr>
                <w:rFonts w:hint="eastAsia" w:ascii="Times New Roman" w:hAnsi="Times New Roman" w:eastAsia="宋体" w:cs="Times New Roman"/>
                <w:bCs/>
                <w:color w:val="000000" w:themeColor="text1"/>
                <w:kern w:val="0"/>
                <w:sz w:val="24"/>
                <w:szCs w:val="24"/>
                <w:highlight w:val="none"/>
                <w:lang w:val="en-US" w:eastAsia="zh-CN"/>
                <w14:textFill>
                  <w14:solidFill>
                    <w14:schemeClr w14:val="tx1"/>
                  </w14:solidFill>
                </w14:textFill>
              </w:rPr>
              <w:t>通过槽罐车</w:t>
            </w:r>
            <w:r>
              <w:rPr>
                <w:rFonts w:hint="eastAsia" w:ascii="Times New Roman" w:hAnsi="Times New Roman" w:eastAsia="宋体" w:cs="Times New Roman"/>
                <w:bCs/>
                <w:color w:val="000000" w:themeColor="text1"/>
                <w:kern w:val="0"/>
                <w:sz w:val="24"/>
                <w:szCs w:val="24"/>
                <w:highlight w:val="none"/>
                <w14:textFill>
                  <w14:solidFill>
                    <w14:schemeClr w14:val="tx1"/>
                  </w14:solidFill>
                </w14:textFill>
              </w:rPr>
              <w:t>清运至附近的污水处理</w:t>
            </w:r>
            <w:r>
              <w:rPr>
                <w:rFonts w:hint="eastAsia" w:ascii="Times New Roman" w:hAnsi="Times New Roman" w:eastAsia="宋体" w:cs="Times New Roman"/>
                <w:bCs/>
                <w:color w:val="000000" w:themeColor="text1"/>
                <w:kern w:val="0"/>
                <w:sz w:val="24"/>
                <w:szCs w:val="24"/>
                <w:highlight w:val="none"/>
                <w:lang w:val="en-US" w:eastAsia="zh-CN"/>
                <w14:textFill>
                  <w14:solidFill>
                    <w14:schemeClr w14:val="tx1"/>
                  </w14:solidFill>
                </w14:textFill>
              </w:rPr>
              <w:t>厂</w:t>
            </w:r>
            <w:r>
              <w:rPr>
                <w:rFonts w:hint="eastAsia" w:ascii="Times New Roman" w:hAnsi="Times New Roman" w:eastAsia="宋体" w:cs="Times New Roman"/>
                <w:bCs/>
                <w:color w:val="000000" w:themeColor="text1"/>
                <w:kern w:val="0"/>
                <w:sz w:val="24"/>
                <w:szCs w:val="24"/>
                <w:highlight w:val="none"/>
                <w14:textFill>
                  <w14:solidFill>
                    <w14:schemeClr w14:val="tx1"/>
                  </w14:solidFill>
                </w14:textFill>
              </w:rPr>
              <w:t>。</w:t>
            </w:r>
          </w:p>
          <w:p w14:paraId="0F3B544C">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pacing w:val="-1"/>
                <w:sz w:val="24"/>
                <w:szCs w:val="24"/>
                <w14:textFill>
                  <w14:solidFill>
                    <w14:schemeClr w14:val="tx1"/>
                  </w14:solidFill>
                </w14:textFill>
              </w:rPr>
            </w:pPr>
            <w:r>
              <w:rPr>
                <w:rFonts w:hint="eastAsia" w:ascii="Times New Roman" w:hAnsi="Times New Roman" w:eastAsia="宋体" w:cs="Times New Roman"/>
                <w:bCs/>
                <w:color w:val="000000" w:themeColor="text1"/>
                <w:kern w:val="0"/>
                <w:sz w:val="24"/>
                <w:szCs w:val="24"/>
                <w:highlight w:val="none"/>
                <w14:textFill>
                  <w14:solidFill>
                    <w14:schemeClr w14:val="tx1"/>
                  </w14:solidFill>
                </w14:textFill>
              </w:rPr>
              <w:t>对于生产车间、危废仓库外区域，可通过开启阀门3，关闭阀门1，通过雨水管道将事故废水排入公司事故应急池，事故废水</w:t>
            </w:r>
            <w:r>
              <w:rPr>
                <w:rFonts w:hint="eastAsia" w:ascii="Times New Roman" w:hAnsi="Times New Roman" w:eastAsia="宋体" w:cs="Times New Roman"/>
                <w:bCs/>
                <w:color w:val="000000" w:themeColor="text1"/>
                <w:kern w:val="0"/>
                <w:sz w:val="24"/>
                <w:szCs w:val="24"/>
                <w:highlight w:val="none"/>
                <w:lang w:val="en-US" w:eastAsia="zh-CN"/>
                <w14:textFill>
                  <w14:solidFill>
                    <w14:schemeClr w14:val="tx1"/>
                  </w14:solidFill>
                </w14:textFill>
              </w:rPr>
              <w:t>通过槽罐车</w:t>
            </w:r>
            <w:r>
              <w:rPr>
                <w:rFonts w:hint="eastAsia" w:ascii="Times New Roman" w:hAnsi="Times New Roman" w:eastAsia="宋体" w:cs="Times New Roman"/>
                <w:bCs/>
                <w:color w:val="000000" w:themeColor="text1"/>
                <w:kern w:val="0"/>
                <w:sz w:val="24"/>
                <w:szCs w:val="24"/>
                <w:highlight w:val="none"/>
                <w14:textFill>
                  <w14:solidFill>
                    <w14:schemeClr w14:val="tx1"/>
                  </w14:solidFill>
                </w14:textFill>
              </w:rPr>
              <w:t>清运至附近的污水处理</w:t>
            </w:r>
            <w:r>
              <w:rPr>
                <w:rFonts w:hint="eastAsia" w:ascii="Times New Roman" w:hAnsi="Times New Roman" w:eastAsia="宋体" w:cs="Times New Roman"/>
                <w:bCs/>
                <w:color w:val="000000" w:themeColor="text1"/>
                <w:kern w:val="0"/>
                <w:sz w:val="24"/>
                <w:szCs w:val="24"/>
                <w:highlight w:val="none"/>
                <w:lang w:val="en-US" w:eastAsia="zh-CN"/>
                <w14:textFill>
                  <w14:solidFill>
                    <w14:schemeClr w14:val="tx1"/>
                  </w14:solidFill>
                </w14:textFill>
              </w:rPr>
              <w:t>厂</w:t>
            </w:r>
            <w:r>
              <w:rPr>
                <w:rFonts w:hint="eastAsia" w:ascii="Times New Roman" w:hAnsi="Times New Roman" w:eastAsia="宋体" w:cs="Times New Roman"/>
                <w:bCs/>
                <w:color w:val="000000" w:themeColor="text1"/>
                <w:kern w:val="0"/>
                <w:sz w:val="24"/>
                <w:szCs w:val="24"/>
                <w:highlight w:val="none"/>
                <w14:textFill>
                  <w14:solidFill>
                    <w14:schemeClr w14:val="tx1"/>
                  </w14:solidFill>
                </w14:textFill>
              </w:rPr>
              <w:t>。雨水通过开启阀门1，关闭阀门3，通过雨水管道排入厂区附近河流。</w:t>
            </w:r>
          </w:p>
          <w:p w14:paraId="244385A9">
            <w:pPr>
              <w:pStyle w:val="22"/>
              <w:keepNext w:val="0"/>
              <w:keepLines w:val="0"/>
              <w:widowControl w:val="0"/>
              <w:suppressLineNumbers w:val="0"/>
              <w:spacing w:before="0" w:beforeAutospacing="0" w:after="0" w:afterAutospacing="0" w:line="360" w:lineRule="auto"/>
              <w:ind w:left="0" w:right="0" w:firstLine="482" w:firstLineChars="200"/>
              <w:jc w:val="both"/>
              <w:rPr>
                <w:rFonts w:hint="default" w:ascii="Times New Roman" w:hAnsi="Times New Roman" w:eastAsia="宋体" w:cs="Times New Roman"/>
                <w:b/>
                <w:bCs/>
                <w:color w:val="000000" w:themeColor="text1"/>
                <w:kern w:val="2"/>
                <w:sz w:val="24"/>
                <w:szCs w:val="24"/>
                <w:lang w:val="en-US" w:eastAsia="zh-CN" w:bidi="ar"/>
                <w14:textFill>
                  <w14:solidFill>
                    <w14:schemeClr w14:val="tx1"/>
                  </w14:solidFill>
                </w14:textFill>
              </w:rPr>
            </w:pPr>
            <w:r>
              <w:rPr>
                <w:rFonts w:hint="eastAsia" w:ascii="Times New Roman" w:hAnsi="Times New Roman" w:eastAsia="宋体" w:cs="Times New Roman"/>
                <w:b/>
                <w:bCs/>
                <w:color w:val="000000" w:themeColor="text1"/>
                <w:kern w:val="2"/>
                <w:sz w:val="24"/>
                <w:szCs w:val="24"/>
                <w:lang w:val="en-US" w:eastAsia="zh-CN" w:bidi="ar"/>
                <w14:textFill>
                  <w14:solidFill>
                    <w14:schemeClr w14:val="tx1"/>
                  </w14:solidFill>
                </w14:textFill>
              </w:rPr>
              <w:t>E、三级防控措施</w:t>
            </w:r>
          </w:p>
          <w:p w14:paraId="3577EB33">
            <w:pPr>
              <w:pStyle w:val="22"/>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t>为了最大程度降低建设项目事故发生时对水环境的影响，对建设项目的事故废水将采取三级防控措施。</w:t>
            </w:r>
          </w:p>
          <w:p w14:paraId="56FB6BA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left"/>
              <w:textAlignment w:val="baseline"/>
              <w:outlineLvl w:val="9"/>
              <w:rPr>
                <w:rFonts w:hint="default" w:ascii="Times New Roman" w:hAnsi="Times New Roman" w:eastAsia="宋体" w:cs="Times New Roman"/>
                <w:color w:val="000000" w:themeColor="text1"/>
                <w:kern w:val="0"/>
                <w:sz w:val="24"/>
                <w:szCs w:val="24"/>
                <w:lang w:eastAsia="zh-CN"/>
                <w14:textFill>
                  <w14:solidFill>
                    <w14:schemeClr w14:val="tx1"/>
                  </w14:solidFill>
                </w14:textFill>
              </w:rPr>
            </w:pPr>
            <w:r>
              <w:rPr>
                <w:rFonts w:hint="default" w:ascii="Times New Roman" w:hAnsi="Times New Roman" w:eastAsia="宋体" w:cs="Times New Roman"/>
                <w:color w:val="000000" w:themeColor="text1"/>
                <w:kern w:val="0"/>
                <w:sz w:val="24"/>
                <w:szCs w:val="24"/>
                <w:lang w:eastAsia="zh-CN"/>
                <w14:textFill>
                  <w14:solidFill>
                    <w14:schemeClr w14:val="tx1"/>
                  </w14:solidFill>
                </w14:textFill>
              </w:rPr>
              <w:t>（1）第一级防控体系的功能主要是将事故废水控制在事故风险源所在区域单元，该体系主要是由车间内废水收集池以及收集沟和管道等配套基础设施组成，防止污染雨水和轻微事故泄漏造成的环境污染；</w:t>
            </w:r>
          </w:p>
          <w:p w14:paraId="7FBFD9A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left"/>
              <w:textAlignment w:val="baseline"/>
              <w:outlineLvl w:val="9"/>
              <w:rPr>
                <w:rFonts w:hint="default" w:ascii="Times New Roman" w:hAnsi="Times New Roman" w:eastAsia="宋体" w:cs="Times New Roman"/>
                <w:color w:val="000000" w:themeColor="text1"/>
                <w:kern w:val="0"/>
                <w:sz w:val="24"/>
                <w:szCs w:val="24"/>
                <w:lang w:eastAsia="zh-CN"/>
                <w14:textFill>
                  <w14:solidFill>
                    <w14:schemeClr w14:val="tx1"/>
                  </w14:solidFill>
                </w14:textFill>
              </w:rPr>
            </w:pPr>
            <w:r>
              <w:rPr>
                <w:rFonts w:hint="default" w:ascii="Times New Roman" w:hAnsi="Times New Roman" w:eastAsia="宋体" w:cs="Times New Roman"/>
                <w:color w:val="000000" w:themeColor="text1"/>
                <w:kern w:val="0"/>
                <w:sz w:val="24"/>
                <w:szCs w:val="24"/>
                <w:lang w:eastAsia="zh-CN"/>
                <w14:textFill>
                  <w14:solidFill>
                    <w14:schemeClr w14:val="tx1"/>
                  </w14:solidFill>
                </w14:textFill>
              </w:rPr>
              <w:t>（2）第二级防控体系必须建设厂区应急事故水池、拦污坝及其配套设施（如事故导排系统），防止单套生产装置（罐区）较大事故泄漏物料和消防废水造成的环境污染；事故应急池应在突发事故状态下拦截和收集厂区范围内的事故废水，避免其危害外部环境致使事故扩大化，因此事故应急池被视为企业的关键防控设施体系。事故应急池应必需具备以下基本属性要求：专一性，禁止他用；自流式，即进水方式不依赖动力；池容足够大；地下式，防蚀防渗。</w:t>
            </w:r>
          </w:p>
          <w:p w14:paraId="362733A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left"/>
              <w:textAlignment w:val="baseline"/>
              <w:outlineLvl w:val="9"/>
              <w:rPr>
                <w:rFonts w:hint="default" w:ascii="Times New Roman" w:hAnsi="Times New Roman" w:eastAsia="宋体" w:cs="Times New Roman"/>
                <w:color w:val="000000" w:themeColor="text1"/>
                <w:kern w:val="0"/>
                <w:sz w:val="24"/>
                <w:szCs w:val="24"/>
                <w:lang w:eastAsia="zh-CN"/>
                <w14:textFill>
                  <w14:solidFill>
                    <w14:schemeClr w14:val="tx1"/>
                  </w14:solidFill>
                </w14:textFill>
              </w:rPr>
            </w:pPr>
            <w:r>
              <w:rPr>
                <w:rFonts w:hint="default" w:ascii="Times New Roman" w:hAnsi="Times New Roman" w:eastAsia="宋体" w:cs="Times New Roman"/>
                <w:color w:val="000000" w:themeColor="text1"/>
                <w:kern w:val="0"/>
                <w:sz w:val="24"/>
                <w:szCs w:val="24"/>
                <w:lang w:eastAsia="zh-CN"/>
                <w14:textFill>
                  <w14:solidFill>
                    <w14:schemeClr w14:val="tx1"/>
                  </w14:solidFill>
                </w14:textFill>
              </w:rPr>
              <w:t>（3）第三级水环境风险防控体系是针对企业厂内防范能力有限而导致事故废水可能外溢出厂界的应急处理。可根据实际情况实现企业自身事故池与开发区公共事故应急池连通，或与其他临近企业实现资源共享和救援合作，增强事故废水的防范能力；同时可开发利用厂区外界的滩涂地、池塘等天然屏障，极端水环境事故状态下使其具备事故缓冲池的功能，防止事故废水进入环境敏感区。</w:t>
            </w:r>
          </w:p>
          <w:p w14:paraId="2B277B87">
            <w:pPr>
              <w:pStyle w:val="2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b w:val="0"/>
                <w:bCs w:val="0"/>
                <w:color w:val="000000" w:themeColor="text1"/>
                <w:kern w:val="2"/>
                <w:sz w:val="24"/>
                <w:szCs w:val="24"/>
                <w:lang w:val="en-US" w:eastAsia="zh-CN" w:bidi="ar"/>
                <w14:textFill>
                  <w14:solidFill>
                    <w14:schemeClr w14:val="tx1"/>
                  </w14:solidFill>
                </w14:textFill>
              </w:rPr>
            </w:pPr>
            <w:r>
              <w:rPr>
                <w:rFonts w:hint="eastAsia" w:ascii="Times New Roman" w:hAnsi="Times New Roman" w:eastAsia="宋体" w:cs="Times New Roman"/>
                <w:b w:val="0"/>
                <w:bCs w:val="0"/>
                <w:color w:val="000000" w:themeColor="text1"/>
                <w:kern w:val="2"/>
                <w:sz w:val="24"/>
                <w:szCs w:val="24"/>
                <w:lang w:val="en-US" w:eastAsia="zh-CN" w:bidi="ar"/>
                <w14:textFill>
                  <w14:solidFill>
                    <w14:schemeClr w14:val="tx1"/>
                  </w14:solidFill>
                </w14:textFill>
              </w:rPr>
              <w:t>本项目通过设立完善的事故收集系统，可将泄漏物料、事故废水、消防废水迅速、安全的收集到雨水截流系统，通过槽罐车运输至如皋市丁堰镇智能制造产业园污水处理厂处理。</w:t>
            </w:r>
          </w:p>
          <w:p w14:paraId="0ADA8F36">
            <w:pPr>
              <w:pStyle w:val="2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eastAsia" w:ascii="Times New Roman" w:hAnsi="Times New Roman" w:eastAsia="宋体" w:cs="Times New Roman"/>
                <w:b/>
                <w:bCs/>
                <w:color w:val="000000" w:themeColor="text1"/>
                <w:kern w:val="2"/>
                <w:sz w:val="24"/>
                <w:szCs w:val="24"/>
                <w:lang w:val="en-US" w:eastAsia="zh-CN" w:bidi="ar"/>
                <w14:textFill>
                  <w14:solidFill>
                    <w14:schemeClr w14:val="tx1"/>
                  </w14:solidFill>
                </w14:textFill>
              </w:rPr>
            </w:pPr>
            <w:r>
              <w:rPr>
                <w:rFonts w:hint="eastAsia" w:ascii="Times New Roman" w:hAnsi="Times New Roman" w:eastAsia="宋体" w:cs="Times New Roman"/>
                <w:b/>
                <w:bCs/>
                <w:color w:val="000000" w:themeColor="text1"/>
                <w:kern w:val="2"/>
                <w:sz w:val="24"/>
                <w:szCs w:val="24"/>
                <w:lang w:val="en-US" w:eastAsia="zh-CN" w:bidi="ar"/>
                <w14:textFill>
                  <w14:solidFill>
                    <w14:schemeClr w14:val="tx1"/>
                  </w14:solidFill>
                </w14:textFill>
              </w:rPr>
              <w:t>F、地下水和土壤环境风险防范措施</w:t>
            </w:r>
          </w:p>
          <w:p w14:paraId="4A7B9D7A">
            <w:pPr>
              <w:pStyle w:val="2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t>对可能造成的地下水和土壤污染，项目采取“源头控制、分区防渗”措施，加强土壤和地下水环境的监控、预警：</w:t>
            </w:r>
          </w:p>
          <w:p w14:paraId="672ACE74">
            <w:pPr>
              <w:pStyle w:val="2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t>①从源头上控制污染物产生和扩散，减少了污染物排放量。</w:t>
            </w:r>
          </w:p>
          <w:p w14:paraId="059BB31A">
            <w:pPr>
              <w:pStyle w:val="2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t>②对厂区可能产生污染的地面企业已经进行防渗处理，并及时地将泄漏/渗漏的废水收集起来进行处理，可有效防止洒落地面的废水与潜在污染物渗入地下。</w:t>
            </w:r>
          </w:p>
          <w:p w14:paraId="3C978857">
            <w:pPr>
              <w:pStyle w:val="22"/>
              <w:keepNext w:val="0"/>
              <w:keepLines w:val="0"/>
              <w:widowControl w:val="0"/>
              <w:suppressLineNumbers w:val="0"/>
              <w:spacing w:before="0" w:beforeAutospacing="0" w:after="0" w:afterAutospacing="0" w:line="360" w:lineRule="auto"/>
              <w:ind w:left="0" w:right="0" w:firstLine="482" w:firstLineChars="200"/>
              <w:jc w:val="both"/>
              <w:rPr>
                <w:rFonts w:hint="eastAsia" w:ascii="Times New Roman" w:hAnsi="Times New Roman" w:eastAsia="宋体" w:cs="Times New Roman"/>
                <w:b/>
                <w:bCs/>
                <w:color w:val="000000" w:themeColor="text1"/>
                <w:kern w:val="2"/>
                <w:sz w:val="24"/>
                <w:szCs w:val="24"/>
                <w:lang w:val="en-US" w:eastAsia="zh-CN" w:bidi="ar"/>
                <w14:textFill>
                  <w14:solidFill>
                    <w14:schemeClr w14:val="tx1"/>
                  </w14:solidFill>
                </w14:textFill>
              </w:rPr>
            </w:pPr>
            <w:r>
              <w:rPr>
                <w:rFonts w:hint="eastAsia" w:ascii="Times New Roman" w:hAnsi="Times New Roman" w:eastAsia="宋体" w:cs="Times New Roman"/>
                <w:b/>
                <w:bCs/>
                <w:color w:val="000000" w:themeColor="text1"/>
                <w:kern w:val="2"/>
                <w:sz w:val="24"/>
                <w:szCs w:val="24"/>
                <w:lang w:val="en-US" w:eastAsia="zh-CN" w:bidi="ar"/>
                <w14:textFill>
                  <w14:solidFill>
                    <w14:schemeClr w14:val="tx1"/>
                  </w14:solidFill>
                </w14:textFill>
              </w:rPr>
              <w:t>G、危险废物环境管理风险防范措施</w:t>
            </w:r>
          </w:p>
          <w:p w14:paraId="54E709E1">
            <w:pPr>
              <w:pStyle w:val="22"/>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t>根据公司实际情况，本评价提出如下风险防范措施：</w:t>
            </w:r>
          </w:p>
          <w:p w14:paraId="0E16932B">
            <w:pPr>
              <w:pStyle w:val="22"/>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①</w:t>
            </w:r>
            <w:r>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t>加强管理工作，设专人负责危险废物的安全贮存、厂区内运输以及使用，按照其物化性质、危险特性等特征采取相应的安全贮存方式。</w:t>
            </w:r>
          </w:p>
          <w:p w14:paraId="42063BBF">
            <w:pPr>
              <w:pStyle w:val="22"/>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②</w:t>
            </w:r>
            <w:r>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t>针对危险废物的贮存、输运制定安全条例。</w:t>
            </w:r>
          </w:p>
          <w:p w14:paraId="6EA9EE5E">
            <w:pPr>
              <w:pStyle w:val="22"/>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③</w:t>
            </w:r>
            <w:r>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t>制定严格的操作规程，操作人员进行必要的培训后方可进行使用。</w:t>
            </w:r>
          </w:p>
          <w:p w14:paraId="25078188">
            <w:pPr>
              <w:pStyle w:val="22"/>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④</w:t>
            </w:r>
            <w:r>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t>制定突发环境事故应急预案，一旦发生事故后能够及时采取有效措施进行科学处置，将事故破坏降至最低限度，同时考虑各种处置方案的科学合理性以及有效性。</w:t>
            </w:r>
          </w:p>
          <w:p w14:paraId="1BE5DEC5">
            <w:pPr>
              <w:pStyle w:val="22"/>
              <w:keepNext w:val="0"/>
              <w:keepLines w:val="0"/>
              <w:widowControl w:val="0"/>
              <w:suppressLineNumbers w:val="0"/>
              <w:spacing w:before="0" w:beforeAutospacing="0" w:after="0" w:afterAutospacing="0" w:line="360" w:lineRule="auto"/>
              <w:ind w:left="0" w:right="0" w:firstLine="482" w:firstLineChars="200"/>
              <w:jc w:val="both"/>
              <w:rPr>
                <w:rFonts w:hint="eastAsia" w:ascii="Times New Roman" w:hAnsi="Times New Roman" w:eastAsia="宋体" w:cs="Times New Roman"/>
                <w:b/>
                <w:bCs/>
                <w:color w:val="000000" w:themeColor="text1"/>
                <w:kern w:val="2"/>
                <w:sz w:val="24"/>
                <w:szCs w:val="24"/>
                <w:lang w:val="en-US" w:eastAsia="zh-CN" w:bidi="ar"/>
                <w14:textFill>
                  <w14:solidFill>
                    <w14:schemeClr w14:val="tx1"/>
                  </w14:solidFill>
                </w14:textFill>
              </w:rPr>
            </w:pPr>
            <w:r>
              <w:rPr>
                <w:rFonts w:hint="eastAsia" w:ascii="Times New Roman" w:hAnsi="Times New Roman" w:eastAsia="宋体" w:cs="Times New Roman"/>
                <w:b/>
                <w:bCs/>
                <w:color w:val="000000" w:themeColor="text1"/>
                <w:kern w:val="2"/>
                <w:sz w:val="24"/>
                <w:szCs w:val="24"/>
                <w:lang w:val="en-US" w:eastAsia="zh-CN" w:bidi="ar"/>
                <w14:textFill>
                  <w14:solidFill>
                    <w14:schemeClr w14:val="tx1"/>
                  </w14:solidFill>
                </w14:textFill>
              </w:rPr>
              <w:t>H、环境风险监控措施</w:t>
            </w:r>
          </w:p>
          <w:p w14:paraId="0B06824D">
            <w:pPr>
              <w:pStyle w:val="22"/>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t>公司目前对环境风险源的监控主要采用人工监控与自动监控相结合的方式，公司安排专职人员进行24小时值班，并在厂区内部安装 24 小时自动监控系统。</w:t>
            </w:r>
          </w:p>
          <w:p w14:paraId="22DFF829">
            <w:pPr>
              <w:pStyle w:val="22"/>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①</w:t>
            </w:r>
            <w:r>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t>火灾报警系统：本公司厂房设有火灾手动报警按钮，人员巡查时发现泄漏引起火灾后，立即击碎附近报警按钮玻璃，其报警信号立即传送到消防泵房，消防泵立即自动启动，确保消防管网水源、压力用于紧急灭火。</w:t>
            </w:r>
          </w:p>
          <w:p w14:paraId="09AE24C8">
            <w:pPr>
              <w:pStyle w:val="22"/>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②</w:t>
            </w:r>
            <w:r>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t>消防灭火系统：在厂房、仓库配备灭火器材、消防器材，并定期检查，确保各器材正常使用。公司消防员专门建立消防台账，定期组织人员对重点区域进行消防检查。</w:t>
            </w:r>
          </w:p>
          <w:p w14:paraId="338FE083">
            <w:pPr>
              <w:pStyle w:val="22"/>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③</w:t>
            </w:r>
            <w:r>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t>视频监控系统：本公司在仓库、车间设置了视频监控系统，可在控制室进行实时监视。警卫室视频显示器可对整个厂区重点部位进行24小时监视。</w:t>
            </w:r>
          </w:p>
          <w:p w14:paraId="6D061B38">
            <w:pPr>
              <w:pStyle w:val="22"/>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④</w:t>
            </w:r>
            <w:r>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t>雨水排口设置闸控，一旦发生事故时，紧急关闭雨污排口闸控。</w:t>
            </w:r>
          </w:p>
          <w:p w14:paraId="176D5315">
            <w:pPr>
              <w:pStyle w:val="22"/>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⑤</w:t>
            </w:r>
            <w:r>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t>厂区需设有应急池，一旦物料泄漏，冲洗废水或消防废水打入事故池，污水收集池失效导致事故废水泄漏，打入废水收集池。</w:t>
            </w:r>
          </w:p>
          <w:p w14:paraId="6A3705CC">
            <w:pPr>
              <w:pStyle w:val="22"/>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t>公司安环部对各环境风险源进行定期检查或不定期的抽查。</w:t>
            </w:r>
          </w:p>
          <w:p w14:paraId="3A9D986A">
            <w:pPr>
              <w:pStyle w:val="22"/>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t>针对关键装置、要害部位等可能发生重大突发事件，确定相应的危险目标，如可能发生火灾、爆炸以及有毒有害物品泄漏、大面积急性中毒等危险目标。按照环保要求，认真排查公司所有环境安全风险源，针对不同环境安全风险源，制定切实可行的突发环境事件应急预案；定期开展环境安全教育。</w:t>
            </w:r>
          </w:p>
          <w:p w14:paraId="7E7F7032">
            <w:pPr>
              <w:pStyle w:val="22"/>
              <w:keepNext w:val="0"/>
              <w:keepLines w:val="0"/>
              <w:widowControl w:val="0"/>
              <w:suppressLineNumbers w:val="0"/>
              <w:spacing w:before="0" w:beforeAutospacing="0" w:after="0" w:afterAutospacing="0" w:line="360" w:lineRule="auto"/>
              <w:ind w:left="0" w:right="0" w:firstLine="482" w:firstLineChars="200"/>
              <w:jc w:val="both"/>
              <w:rPr>
                <w:rFonts w:hint="eastAsia" w:ascii="Times New Roman" w:hAnsi="Times New Roman" w:eastAsia="宋体" w:cs="Times New Roman"/>
                <w:b/>
                <w:bCs/>
                <w:color w:val="000000" w:themeColor="text1"/>
                <w:kern w:val="2"/>
                <w:sz w:val="24"/>
                <w:szCs w:val="24"/>
                <w:lang w:val="en-US" w:eastAsia="zh-CN" w:bidi="ar"/>
                <w14:textFill>
                  <w14:solidFill>
                    <w14:schemeClr w14:val="tx1"/>
                  </w14:solidFill>
                </w14:textFill>
              </w:rPr>
            </w:pPr>
            <w:r>
              <w:rPr>
                <w:rFonts w:hint="eastAsia" w:ascii="Times New Roman" w:hAnsi="Times New Roman" w:eastAsia="宋体" w:cs="Times New Roman"/>
                <w:b/>
                <w:bCs/>
                <w:color w:val="000000" w:themeColor="text1"/>
                <w:kern w:val="2"/>
                <w:sz w:val="24"/>
                <w:szCs w:val="24"/>
                <w:lang w:val="en-US" w:eastAsia="zh-CN" w:bidi="ar"/>
                <w14:textFill>
                  <w14:solidFill>
                    <w14:schemeClr w14:val="tx1"/>
                  </w14:solidFill>
                </w14:textFill>
              </w:rPr>
              <w:t>I、应急联动衔接体系</w:t>
            </w:r>
          </w:p>
          <w:p w14:paraId="2F6ECA81">
            <w:pPr>
              <w:pStyle w:val="22"/>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t>根据《关于做好生态环境和应急管理部门联动工作的意见》（苏环办[2020]101 号）, 《关于进一步加强环保设备设施安全生产工作的通知》（安委办明电 (2022) 17 号）等文件，企业建立车间、厂区、丁堰镇人民政府三级响应的风险防范体系。</w:t>
            </w:r>
          </w:p>
          <w:p w14:paraId="66EFC9DF">
            <w:pPr>
              <w:pStyle w:val="22"/>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①</w:t>
            </w:r>
            <w:r>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t>车间级突发环境事件是指厂区内生产装置或车间范围内发生的对周边环境造成的危害较小的一般事件。事故发生后，主要由车间或现场操作人员进行应急处置，必要时可请求公司各应急救援小组协助。</w:t>
            </w:r>
          </w:p>
          <w:p w14:paraId="57C7445C">
            <w:pPr>
              <w:pStyle w:val="22"/>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②</w:t>
            </w:r>
            <w:r>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t>厂区级环境突发事件是指对企业生产和人员安全造成较大危害和威胁，造成或者可能造成人员伤亡、财产损失和环境破坏，事故控制及其对生产、社会、环境产生的影响依靠车间内自身力量不能控制，需要厂部或相关方面救援力量进行协助处置的事件。</w:t>
            </w:r>
          </w:p>
          <w:p w14:paraId="7D7DDC2B">
            <w:pPr>
              <w:pStyle w:val="22"/>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t>当发生厂区级突发环境事件时，原则上由企业内部组织应急救援力量处置，应急指挥部视事故态势变化请求当地政府及上一级主管部门，由其调动应急、安全、生态环境、消防、公安和医疗等相关力量进行支援。</w:t>
            </w:r>
          </w:p>
          <w:p w14:paraId="67C258D0">
            <w:pPr>
              <w:pStyle w:val="22"/>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③</w:t>
            </w:r>
            <w:r>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t>社会级突发环境事件是指对企业的生产和人员安全造成重大危害和威胁，严重影响到周围环境和人员安全，造成或可能造成人员伤亡、财产损失和环境破坏，需要动用外部应急救援力量和资源进行应急处置的突发事件。当发生社会级突发环境事件时，企业内部应急力量予以先期处置，并由应急指挥部第一时间向当地政府及上一级主管部门对突发事件进行上报，报告内容包括突发环境事件的发生时间、地点、信息来源、事件起因和性质、基本过程、主要污染物和数量、监测数据、人员受害情况、饮用水水源地等环境敏感点受影响情况、事件发展趋势、处置情况、拟采取的措施等，并请求当地政府及上一级主管部门，由其调动环保、应急、安全、消防、公安和医疗等相关力量进行支援，企业应协助相关部门进行事故应急处置工作。</w:t>
            </w:r>
          </w:p>
          <w:p w14:paraId="5DC1AEE2">
            <w:pPr>
              <w:pStyle w:val="22"/>
              <w:keepNext w:val="0"/>
              <w:keepLines w:val="0"/>
              <w:widowControl w:val="0"/>
              <w:suppressLineNumbers w:val="0"/>
              <w:spacing w:before="0" w:beforeAutospacing="0" w:after="0" w:afterAutospacing="0" w:line="360" w:lineRule="auto"/>
              <w:ind w:left="0" w:right="0" w:firstLine="482" w:firstLineChars="200"/>
              <w:jc w:val="both"/>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eastAsia" w:ascii="Times New Roman" w:hAnsi="Times New Roman" w:eastAsia="宋体" w:cs="Times New Roman"/>
                <w:b/>
                <w:bCs/>
                <w:color w:val="000000" w:themeColor="text1"/>
                <w:kern w:val="2"/>
                <w:sz w:val="24"/>
                <w:szCs w:val="24"/>
                <w:lang w:val="en-US" w:eastAsia="zh-CN" w:bidi="ar"/>
                <w14:textFill>
                  <w14:solidFill>
                    <w14:schemeClr w14:val="tx1"/>
                  </w14:solidFill>
                </w14:textFill>
              </w:rPr>
              <w:t>（6）环境应急管理制度</w:t>
            </w:r>
          </w:p>
          <w:p w14:paraId="35549F44">
            <w:pPr>
              <w:pStyle w:val="22"/>
              <w:keepNext w:val="0"/>
              <w:keepLines w:val="0"/>
              <w:widowControl w:val="0"/>
              <w:suppressLineNumbers w:val="0"/>
              <w:spacing w:before="0" w:beforeAutospacing="0" w:after="0" w:afterAutospacing="0" w:line="360" w:lineRule="auto"/>
              <w:ind w:left="0" w:right="0" w:firstLine="482" w:firstLineChars="200"/>
              <w:jc w:val="both"/>
              <w:rPr>
                <w:rFonts w:hint="eastAsia" w:ascii="Times New Roman" w:hAnsi="Times New Roman" w:eastAsia="宋体" w:cs="Times New Roman"/>
                <w:b/>
                <w:bCs/>
                <w:color w:val="000000" w:themeColor="text1"/>
                <w:kern w:val="2"/>
                <w:sz w:val="24"/>
                <w:szCs w:val="24"/>
                <w:lang w:val="en-US" w:eastAsia="zh-CN" w:bidi="ar"/>
                <w14:textFill>
                  <w14:solidFill>
                    <w14:schemeClr w14:val="tx1"/>
                  </w14:solidFill>
                </w14:textFill>
              </w:rPr>
            </w:pPr>
            <w:r>
              <w:rPr>
                <w:rFonts w:hint="eastAsia" w:ascii="Times New Roman" w:hAnsi="Times New Roman" w:eastAsia="宋体" w:cs="Times New Roman"/>
                <w:b/>
                <w:bCs/>
                <w:color w:val="000000" w:themeColor="text1"/>
                <w:kern w:val="2"/>
                <w:sz w:val="24"/>
                <w:szCs w:val="24"/>
                <w:lang w:val="en-US" w:eastAsia="zh-CN" w:bidi="ar"/>
                <w14:textFill>
                  <w14:solidFill>
                    <w14:schemeClr w14:val="tx1"/>
                  </w14:solidFill>
                </w14:textFill>
              </w:rPr>
              <w:t>A、应急预案编制、修订和备案要求</w:t>
            </w:r>
          </w:p>
          <w:p w14:paraId="4666F12E">
            <w:pPr>
              <w:pStyle w:val="22"/>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t>企业需按照《突发事件应急预案管理办法》（国办发[2024]5 号）、《江苏省突发环境事件应急预案管理办法》（苏环发[2023]7 号）等要求，本次建成后，制定环境应急预案，并报区域生态环境局备案。</w:t>
            </w:r>
          </w:p>
          <w:p w14:paraId="1897CA22">
            <w:pPr>
              <w:pStyle w:val="22"/>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t>突发环境事故应急预案包括了应急综合预案、专项预案和现场处置预案、应急预案编制说明、环境风险评估报告、环境应急资源调查报告等组成。应急综合预案是针对环境风险种类较多、可能发生多种类型突发事件制定的应急预案，包括应急组织机构及职责、预案体系及响应程序、事件预防及应急保障、应急培训及预案演练等内容。专项现场处置应急预案（水污染专项、大气污染专项等）是针对危险性较大的重点场所的应急预案，包括危险性分析、可能发生的事件特征、应急处置程序、应急处置要点和注意事项等内容。应急综合预案是总体性应急预案，现场处置预案是针对某一场所的具体预案，应急综合预案和现场处置预案之间相互协调、互为补充完善。</w:t>
            </w:r>
          </w:p>
          <w:p w14:paraId="103C83DB">
            <w:pPr>
              <w:pStyle w:val="22"/>
              <w:keepNext w:val="0"/>
              <w:keepLines w:val="0"/>
              <w:widowControl w:val="0"/>
              <w:suppressLineNumbers w:val="0"/>
              <w:spacing w:before="0" w:beforeAutospacing="0" w:after="0" w:afterAutospacing="0" w:line="360" w:lineRule="auto"/>
              <w:ind w:left="0" w:right="0" w:firstLine="482" w:firstLineChars="200"/>
              <w:jc w:val="both"/>
              <w:rPr>
                <w:rFonts w:hint="eastAsia" w:ascii="Times New Roman" w:hAnsi="Times New Roman" w:eastAsia="宋体" w:cs="Times New Roman"/>
                <w:b/>
                <w:bCs/>
                <w:color w:val="000000" w:themeColor="text1"/>
                <w:kern w:val="2"/>
                <w:sz w:val="24"/>
                <w:szCs w:val="24"/>
                <w:lang w:val="en-US" w:eastAsia="zh-CN" w:bidi="ar"/>
                <w14:textFill>
                  <w14:solidFill>
                    <w14:schemeClr w14:val="tx1"/>
                  </w14:solidFill>
                </w14:textFill>
              </w:rPr>
            </w:pPr>
            <w:r>
              <w:rPr>
                <w:rFonts w:hint="eastAsia" w:ascii="Times New Roman" w:hAnsi="Times New Roman" w:eastAsia="宋体" w:cs="Times New Roman"/>
                <w:b/>
                <w:bCs/>
                <w:color w:val="000000" w:themeColor="text1"/>
                <w:kern w:val="2"/>
                <w:sz w:val="24"/>
                <w:szCs w:val="24"/>
                <w:lang w:val="en-US" w:eastAsia="zh-CN" w:bidi="ar"/>
                <w14:textFill>
                  <w14:solidFill>
                    <w14:schemeClr w14:val="tx1"/>
                  </w14:solidFill>
                </w14:textFill>
              </w:rPr>
              <w:t>B、应急监测</w:t>
            </w:r>
          </w:p>
          <w:p w14:paraId="02929D32">
            <w:pPr>
              <w:pStyle w:val="22"/>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t>企业发生突发环境事件时，企业不具备应急监测能力，委托有资质单位进行监测。</w:t>
            </w:r>
          </w:p>
          <w:p w14:paraId="1A85EE6E">
            <w:pPr>
              <w:pStyle w:val="22"/>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①</w:t>
            </w:r>
            <w:r>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t>水环境污染事故应急监测</w:t>
            </w:r>
          </w:p>
          <w:p w14:paraId="753C346E">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000000" w:themeColor="text1"/>
                <w:kern w:val="2"/>
                <w:sz w:val="21"/>
                <w:szCs w:val="21"/>
                <w:lang w:val="en-US" w:eastAsia="zh-CN" w:bidi="ar"/>
                <w14:textFill>
                  <w14:solidFill>
                    <w14:schemeClr w14:val="tx1"/>
                  </w14:solidFill>
                </w14:textFill>
              </w:rPr>
            </w:pPr>
            <w:r>
              <w:rPr>
                <w:rFonts w:hint="eastAsia" w:ascii="Times New Roman" w:hAnsi="Times New Roman" w:eastAsia="宋体" w:cs="Times New Roman"/>
                <w:b/>
                <w:bCs/>
                <w:color w:val="000000" w:themeColor="text1"/>
                <w:kern w:val="2"/>
                <w:sz w:val="24"/>
                <w:szCs w:val="24"/>
                <w:lang w:val="en-US" w:eastAsia="zh-CN" w:bidi="ar"/>
                <w14:textFill>
                  <w14:solidFill>
                    <w14:schemeClr w14:val="tx1"/>
                  </w14:solidFill>
                </w14:textFill>
              </w:rPr>
              <w:t>表4-32水环境污染事故监测方案</w:t>
            </w:r>
          </w:p>
          <w:tbl>
            <w:tblPr>
              <w:tblStyle w:val="29"/>
              <w:tblW w:w="0" w:type="auto"/>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008"/>
              <w:gridCol w:w="2658"/>
              <w:gridCol w:w="3262"/>
            </w:tblGrid>
            <w:tr w14:paraId="11C803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011" w:type="dxa"/>
                  <w:tcBorders>
                    <w:tl2br w:val="nil"/>
                    <w:tr2bl w:val="nil"/>
                  </w:tcBorders>
                  <w:noWrap w:val="0"/>
                  <w:vAlign w:val="center"/>
                </w:tcPr>
                <w:p w14:paraId="0C1AB4FC">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b/>
                      <w:bCs/>
                      <w:color w:val="000000" w:themeColor="text1"/>
                      <w:kern w:val="2"/>
                      <w:sz w:val="21"/>
                      <w:szCs w:val="21"/>
                      <w:vertAlign w:val="baseline"/>
                      <w:lang w:val="en-US" w:eastAsia="zh-CN" w:bidi="ar"/>
                      <w14:textFill>
                        <w14:solidFill>
                          <w14:schemeClr w14:val="tx1"/>
                        </w14:solidFill>
                      </w14:textFill>
                    </w:rPr>
                  </w:pPr>
                  <w:r>
                    <w:rPr>
                      <w:rFonts w:hint="eastAsia" w:ascii="Times New Roman" w:hAnsi="Times New Roman" w:eastAsia="宋体" w:cs="Times New Roman"/>
                      <w:b/>
                      <w:bCs/>
                      <w:color w:val="000000" w:themeColor="text1"/>
                      <w:kern w:val="2"/>
                      <w:sz w:val="21"/>
                      <w:szCs w:val="21"/>
                      <w:vertAlign w:val="baseline"/>
                      <w:lang w:val="en-US" w:eastAsia="zh-CN" w:bidi="ar"/>
                      <w14:textFill>
                        <w14:solidFill>
                          <w14:schemeClr w14:val="tx1"/>
                        </w14:solidFill>
                      </w14:textFill>
                    </w:rPr>
                    <w:t>监测断面</w:t>
                  </w:r>
                </w:p>
              </w:tc>
              <w:tc>
                <w:tcPr>
                  <w:tcW w:w="2662" w:type="dxa"/>
                  <w:tcBorders>
                    <w:tl2br w:val="nil"/>
                    <w:tr2bl w:val="nil"/>
                  </w:tcBorders>
                  <w:noWrap w:val="0"/>
                  <w:vAlign w:val="center"/>
                </w:tcPr>
                <w:p w14:paraId="654BFE80">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b/>
                      <w:bCs/>
                      <w:color w:val="000000" w:themeColor="text1"/>
                      <w:kern w:val="2"/>
                      <w:sz w:val="21"/>
                      <w:szCs w:val="21"/>
                      <w:vertAlign w:val="baseline"/>
                      <w:lang w:val="en-US" w:eastAsia="zh-CN" w:bidi="ar"/>
                      <w14:textFill>
                        <w14:solidFill>
                          <w14:schemeClr w14:val="tx1"/>
                        </w14:solidFill>
                      </w14:textFill>
                    </w:rPr>
                  </w:pPr>
                  <w:r>
                    <w:rPr>
                      <w:rFonts w:hint="eastAsia" w:ascii="Times New Roman" w:hAnsi="Times New Roman" w:eastAsia="宋体" w:cs="Times New Roman"/>
                      <w:b/>
                      <w:bCs/>
                      <w:color w:val="000000" w:themeColor="text1"/>
                      <w:kern w:val="2"/>
                      <w:sz w:val="21"/>
                      <w:szCs w:val="21"/>
                      <w:vertAlign w:val="baseline"/>
                      <w:lang w:val="en-US" w:eastAsia="zh-CN" w:bidi="ar"/>
                      <w14:textFill>
                        <w14:solidFill>
                          <w14:schemeClr w14:val="tx1"/>
                        </w14:solidFill>
                      </w14:textFill>
                    </w:rPr>
                    <w:t>监测项目</w:t>
                  </w:r>
                </w:p>
              </w:tc>
              <w:tc>
                <w:tcPr>
                  <w:tcW w:w="3268" w:type="dxa"/>
                  <w:tcBorders>
                    <w:tl2br w:val="nil"/>
                    <w:tr2bl w:val="nil"/>
                  </w:tcBorders>
                  <w:noWrap w:val="0"/>
                  <w:vAlign w:val="center"/>
                </w:tcPr>
                <w:p w14:paraId="6869B8AF">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b/>
                      <w:bCs/>
                      <w:color w:val="000000" w:themeColor="text1"/>
                      <w:kern w:val="2"/>
                      <w:sz w:val="21"/>
                      <w:szCs w:val="21"/>
                      <w:vertAlign w:val="baseline"/>
                      <w:lang w:val="en-US" w:eastAsia="zh-CN" w:bidi="ar"/>
                      <w14:textFill>
                        <w14:solidFill>
                          <w14:schemeClr w14:val="tx1"/>
                        </w14:solidFill>
                      </w14:textFill>
                    </w:rPr>
                  </w:pPr>
                  <w:r>
                    <w:rPr>
                      <w:rFonts w:hint="eastAsia" w:ascii="Times New Roman" w:hAnsi="Times New Roman" w:eastAsia="宋体" w:cs="Times New Roman"/>
                      <w:b/>
                      <w:bCs/>
                      <w:color w:val="000000" w:themeColor="text1"/>
                      <w:kern w:val="2"/>
                      <w:sz w:val="21"/>
                      <w:szCs w:val="21"/>
                      <w:vertAlign w:val="baseline"/>
                      <w:lang w:val="en-US" w:eastAsia="zh-CN" w:bidi="ar"/>
                      <w14:textFill>
                        <w14:solidFill>
                          <w14:schemeClr w14:val="tx1"/>
                        </w14:solidFill>
                      </w14:textFill>
                    </w:rPr>
                    <w:t>事故类型</w:t>
                  </w:r>
                </w:p>
              </w:tc>
            </w:tr>
            <w:tr w14:paraId="59DFD4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011" w:type="dxa"/>
                  <w:tcBorders>
                    <w:tl2br w:val="nil"/>
                    <w:tr2bl w:val="nil"/>
                  </w:tcBorders>
                  <w:noWrap w:val="0"/>
                  <w:vAlign w:val="center"/>
                </w:tcPr>
                <w:p w14:paraId="285F8D8B">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t>厂区雨水排口处</w:t>
                  </w:r>
                </w:p>
              </w:tc>
              <w:tc>
                <w:tcPr>
                  <w:tcW w:w="2662" w:type="dxa"/>
                  <w:tcBorders>
                    <w:tl2br w:val="nil"/>
                    <w:tr2bl w:val="nil"/>
                  </w:tcBorders>
                  <w:noWrap w:val="0"/>
                  <w:vAlign w:val="center"/>
                </w:tcPr>
                <w:p w14:paraId="32009BFD">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t>pH、COD、SS、氨氮、总氮</w:t>
                  </w:r>
                  <w:r>
                    <w:rPr>
                      <w:rFonts w:hint="eastAsia" w:cs="Times New Roman"/>
                      <w:color w:val="000000" w:themeColor="text1"/>
                      <w:lang w:eastAsia="zh-CN"/>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石油类</w:t>
                  </w:r>
                </w:p>
              </w:tc>
              <w:tc>
                <w:tcPr>
                  <w:tcW w:w="3268" w:type="dxa"/>
                  <w:tcBorders>
                    <w:tl2br w:val="nil"/>
                    <w:tr2bl w:val="nil"/>
                  </w:tcBorders>
                  <w:noWrap w:val="0"/>
                  <w:vAlign w:val="center"/>
                </w:tcPr>
                <w:p w14:paraId="6B7BEBD5">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t>生产火灾、爆炸事故、化学品泄漏等产生的消防废水泄漏</w:t>
                  </w:r>
                </w:p>
              </w:tc>
            </w:tr>
          </w:tbl>
          <w:p w14:paraId="285282F9">
            <w:pPr>
              <w:pStyle w:val="22"/>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②</w:t>
            </w:r>
            <w:r>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t>大气环境污染事故</w:t>
            </w:r>
          </w:p>
          <w:p w14:paraId="3AA232D5">
            <w:pPr>
              <w:pStyle w:val="22"/>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t>发生液体泄漏引发的气体泄漏事故性排放时，首先应当尽可能在事故发生地就近采样，并以事故地点为中心，根据事故发生地的地理特点、风向及其他自然条件，在事故发生地当日的下风向影响区域、掩体或低洼地等位置，按一定间隔的圆形布点采样，根据事故发生的严重程度，确定采样点布置的范围。而且需要在不同高度采样，同时在事故点的上风向适当位置布设采样，作为对照点。在距事故发生地最近的居民住宅区或其他敏感区域应布点采样，且采样过程中应注意风向的变化，及时调整采样点位置。</w:t>
            </w:r>
          </w:p>
          <w:p w14:paraId="60B7442C">
            <w:pPr>
              <w:pStyle w:val="22"/>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t>对于火灾以及爆炸事故，首先应当确定事故中可能产生的衍生污染物，再根据该污染物的性质特征，按照以上的采样点布置原则进行布点。</w:t>
            </w:r>
          </w:p>
          <w:p w14:paraId="199470AE">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
                <w14:textFill>
                  <w14:solidFill>
                    <w14:schemeClr w14:val="tx1"/>
                  </w14:solidFill>
                </w14:textFill>
              </w:rPr>
            </w:pPr>
            <w:r>
              <w:rPr>
                <w:rFonts w:hint="eastAsia" w:ascii="Times New Roman" w:hAnsi="Times New Roman" w:eastAsia="宋体" w:cs="Times New Roman"/>
                <w:b/>
                <w:bCs/>
                <w:color w:val="000000" w:themeColor="text1"/>
                <w:kern w:val="2"/>
                <w:sz w:val="24"/>
                <w:szCs w:val="24"/>
                <w:lang w:val="en-US" w:eastAsia="zh-CN" w:bidi="ar"/>
                <w14:textFill>
                  <w14:solidFill>
                    <w14:schemeClr w14:val="tx1"/>
                  </w14:solidFill>
                </w14:textFill>
              </w:rPr>
              <w:t>表4-33大气环境污染事故监测方案</w:t>
            </w:r>
          </w:p>
          <w:tbl>
            <w:tblPr>
              <w:tblStyle w:val="29"/>
              <w:tblW w:w="0" w:type="auto"/>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85"/>
              <w:gridCol w:w="1585"/>
              <w:gridCol w:w="1585"/>
              <w:gridCol w:w="1586"/>
              <w:gridCol w:w="1587"/>
            </w:tblGrid>
            <w:tr w14:paraId="3AAC88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87" w:type="dxa"/>
                  <w:tcBorders>
                    <w:tl2br w:val="nil"/>
                    <w:tr2bl w:val="nil"/>
                  </w:tcBorders>
                  <w:noWrap w:val="0"/>
                  <w:vAlign w:val="center"/>
                </w:tcPr>
                <w:p w14:paraId="47BD249D">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b/>
                      <w:bCs/>
                      <w:color w:val="000000" w:themeColor="text1"/>
                      <w:kern w:val="2"/>
                      <w:sz w:val="21"/>
                      <w:szCs w:val="21"/>
                      <w:vertAlign w:val="baseline"/>
                      <w:lang w:val="en-US" w:eastAsia="zh-CN" w:bidi="ar"/>
                      <w14:textFill>
                        <w14:solidFill>
                          <w14:schemeClr w14:val="tx1"/>
                        </w14:solidFill>
                      </w14:textFill>
                    </w:rPr>
                  </w:pPr>
                  <w:r>
                    <w:rPr>
                      <w:rFonts w:hint="eastAsia" w:ascii="Times New Roman" w:hAnsi="Times New Roman" w:eastAsia="宋体" w:cs="Times New Roman"/>
                      <w:b/>
                      <w:bCs/>
                      <w:color w:val="000000" w:themeColor="text1"/>
                      <w:kern w:val="2"/>
                      <w:sz w:val="21"/>
                      <w:szCs w:val="21"/>
                      <w:vertAlign w:val="baseline"/>
                      <w:lang w:val="en-US" w:eastAsia="zh-CN" w:bidi="ar"/>
                      <w14:textFill>
                        <w14:solidFill>
                          <w14:schemeClr w14:val="tx1"/>
                        </w14:solidFill>
                      </w14:textFill>
                    </w:rPr>
                    <w:t>事故等级</w:t>
                  </w:r>
                </w:p>
              </w:tc>
              <w:tc>
                <w:tcPr>
                  <w:tcW w:w="1587" w:type="dxa"/>
                  <w:tcBorders>
                    <w:tl2br w:val="nil"/>
                    <w:tr2bl w:val="nil"/>
                  </w:tcBorders>
                  <w:noWrap w:val="0"/>
                  <w:vAlign w:val="center"/>
                </w:tcPr>
                <w:p w14:paraId="3B76386D">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b/>
                      <w:bCs/>
                      <w:color w:val="000000" w:themeColor="text1"/>
                      <w:kern w:val="2"/>
                      <w:sz w:val="21"/>
                      <w:szCs w:val="21"/>
                      <w:vertAlign w:val="baseline"/>
                      <w:lang w:val="en-US" w:eastAsia="zh-CN" w:bidi="ar"/>
                      <w14:textFill>
                        <w14:solidFill>
                          <w14:schemeClr w14:val="tx1"/>
                        </w14:solidFill>
                      </w14:textFill>
                    </w:rPr>
                  </w:pPr>
                  <w:r>
                    <w:rPr>
                      <w:rFonts w:hint="eastAsia" w:ascii="Times New Roman" w:hAnsi="Times New Roman" w:eastAsia="宋体" w:cs="Times New Roman"/>
                      <w:b/>
                      <w:bCs/>
                      <w:color w:val="000000" w:themeColor="text1"/>
                      <w:kern w:val="2"/>
                      <w:sz w:val="21"/>
                      <w:szCs w:val="21"/>
                      <w:vertAlign w:val="baseline"/>
                      <w:lang w:val="en-US" w:eastAsia="zh-CN" w:bidi="ar"/>
                      <w14:textFill>
                        <w14:solidFill>
                          <w14:schemeClr w14:val="tx1"/>
                        </w14:solidFill>
                      </w14:textFill>
                    </w:rPr>
                    <w:t>监测点位</w:t>
                  </w:r>
                </w:p>
              </w:tc>
              <w:tc>
                <w:tcPr>
                  <w:tcW w:w="1587" w:type="dxa"/>
                  <w:tcBorders>
                    <w:tl2br w:val="nil"/>
                    <w:tr2bl w:val="nil"/>
                  </w:tcBorders>
                  <w:noWrap w:val="0"/>
                  <w:vAlign w:val="center"/>
                </w:tcPr>
                <w:p w14:paraId="171E2D0A">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b/>
                      <w:bCs/>
                      <w:color w:val="000000" w:themeColor="text1"/>
                      <w:kern w:val="2"/>
                      <w:sz w:val="21"/>
                      <w:szCs w:val="21"/>
                      <w:vertAlign w:val="baseline"/>
                      <w:lang w:val="en-US" w:eastAsia="zh-CN" w:bidi="ar"/>
                      <w14:textFill>
                        <w14:solidFill>
                          <w14:schemeClr w14:val="tx1"/>
                        </w14:solidFill>
                      </w14:textFill>
                    </w:rPr>
                  </w:pPr>
                  <w:r>
                    <w:rPr>
                      <w:rFonts w:hint="eastAsia" w:ascii="Times New Roman" w:hAnsi="Times New Roman" w:eastAsia="宋体" w:cs="Times New Roman"/>
                      <w:b/>
                      <w:bCs/>
                      <w:color w:val="000000" w:themeColor="text1"/>
                      <w:kern w:val="2"/>
                      <w:sz w:val="21"/>
                      <w:szCs w:val="21"/>
                      <w:vertAlign w:val="baseline"/>
                      <w:lang w:val="en-US" w:eastAsia="zh-CN" w:bidi="ar"/>
                      <w14:textFill>
                        <w14:solidFill>
                          <w14:schemeClr w14:val="tx1"/>
                        </w14:solidFill>
                      </w14:textFill>
                    </w:rPr>
                    <w:t>监测频次</w:t>
                  </w:r>
                </w:p>
              </w:tc>
              <w:tc>
                <w:tcPr>
                  <w:tcW w:w="1587" w:type="dxa"/>
                  <w:tcBorders>
                    <w:tl2br w:val="nil"/>
                    <w:tr2bl w:val="nil"/>
                  </w:tcBorders>
                  <w:noWrap w:val="0"/>
                  <w:vAlign w:val="center"/>
                </w:tcPr>
                <w:p w14:paraId="0C5ED28D">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b/>
                      <w:bCs/>
                      <w:color w:val="000000" w:themeColor="text1"/>
                      <w:kern w:val="2"/>
                      <w:sz w:val="21"/>
                      <w:szCs w:val="21"/>
                      <w:vertAlign w:val="baseline"/>
                      <w:lang w:val="en-US" w:eastAsia="zh-CN" w:bidi="ar"/>
                      <w14:textFill>
                        <w14:solidFill>
                          <w14:schemeClr w14:val="tx1"/>
                        </w14:solidFill>
                      </w14:textFill>
                    </w:rPr>
                  </w:pPr>
                  <w:r>
                    <w:rPr>
                      <w:rFonts w:hint="eastAsia" w:ascii="Times New Roman" w:hAnsi="Times New Roman" w:eastAsia="宋体" w:cs="Times New Roman"/>
                      <w:b/>
                      <w:bCs/>
                      <w:color w:val="000000" w:themeColor="text1"/>
                      <w:kern w:val="2"/>
                      <w:sz w:val="21"/>
                      <w:szCs w:val="21"/>
                      <w:vertAlign w:val="baseline"/>
                      <w:lang w:val="en-US" w:eastAsia="zh-CN" w:bidi="ar"/>
                      <w14:textFill>
                        <w14:solidFill>
                          <w14:schemeClr w14:val="tx1"/>
                        </w14:solidFill>
                      </w14:textFill>
                    </w:rPr>
                    <w:t>监测因子</w:t>
                  </w:r>
                </w:p>
              </w:tc>
              <w:tc>
                <w:tcPr>
                  <w:tcW w:w="1588" w:type="dxa"/>
                  <w:tcBorders>
                    <w:tl2br w:val="nil"/>
                    <w:tr2bl w:val="nil"/>
                  </w:tcBorders>
                  <w:noWrap w:val="0"/>
                  <w:vAlign w:val="center"/>
                </w:tcPr>
                <w:p w14:paraId="28712DD2">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b/>
                      <w:bCs/>
                      <w:color w:val="000000" w:themeColor="text1"/>
                      <w:kern w:val="2"/>
                      <w:sz w:val="21"/>
                      <w:szCs w:val="21"/>
                      <w:vertAlign w:val="baseline"/>
                      <w:lang w:val="en-US" w:eastAsia="zh-CN" w:bidi="ar"/>
                      <w14:textFill>
                        <w14:solidFill>
                          <w14:schemeClr w14:val="tx1"/>
                        </w14:solidFill>
                      </w14:textFill>
                    </w:rPr>
                  </w:pPr>
                  <w:r>
                    <w:rPr>
                      <w:rFonts w:hint="eastAsia" w:ascii="Times New Roman" w:hAnsi="Times New Roman" w:eastAsia="宋体" w:cs="Times New Roman"/>
                      <w:b/>
                      <w:bCs/>
                      <w:color w:val="000000" w:themeColor="text1"/>
                      <w:kern w:val="2"/>
                      <w:sz w:val="21"/>
                      <w:szCs w:val="21"/>
                      <w:vertAlign w:val="baseline"/>
                      <w:lang w:val="en-US" w:eastAsia="zh-CN" w:bidi="ar"/>
                      <w14:textFill>
                        <w14:solidFill>
                          <w14:schemeClr w14:val="tx1"/>
                        </w14:solidFill>
                      </w14:textFill>
                    </w:rPr>
                    <w:t>追踪监测</w:t>
                  </w:r>
                </w:p>
              </w:tc>
            </w:tr>
            <w:tr w14:paraId="521485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87" w:type="dxa"/>
                  <w:tcBorders>
                    <w:tl2br w:val="nil"/>
                    <w:tr2bl w:val="nil"/>
                  </w:tcBorders>
                  <w:noWrap w:val="0"/>
                  <w:vAlign w:val="center"/>
                </w:tcPr>
                <w:p w14:paraId="543C3D8C">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t>三级事故</w:t>
                  </w:r>
                </w:p>
              </w:tc>
              <w:tc>
                <w:tcPr>
                  <w:tcW w:w="1587" w:type="dxa"/>
                  <w:tcBorders>
                    <w:tl2br w:val="nil"/>
                    <w:tr2bl w:val="nil"/>
                  </w:tcBorders>
                  <w:noWrap w:val="0"/>
                  <w:vAlign w:val="center"/>
                </w:tcPr>
                <w:p w14:paraId="442AE422">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t>废气排放口、事故发生地、污染物浓度的最大处</w:t>
                  </w:r>
                </w:p>
              </w:tc>
              <w:tc>
                <w:tcPr>
                  <w:tcW w:w="1587" w:type="dxa"/>
                  <w:vMerge w:val="restart"/>
                  <w:tcBorders>
                    <w:tl2br w:val="nil"/>
                    <w:tr2bl w:val="nil"/>
                  </w:tcBorders>
                  <w:noWrap w:val="0"/>
                  <w:vAlign w:val="center"/>
                </w:tcPr>
                <w:p w14:paraId="70CBE0C1">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t>连续监测 2 天、每2 小时采样一次</w:t>
                  </w:r>
                </w:p>
              </w:tc>
              <w:tc>
                <w:tcPr>
                  <w:tcW w:w="1587" w:type="dxa"/>
                  <w:vMerge w:val="restart"/>
                  <w:tcBorders>
                    <w:tl2br w:val="nil"/>
                    <w:tr2bl w:val="nil"/>
                  </w:tcBorders>
                  <w:noWrap w:val="0"/>
                  <w:vAlign w:val="center"/>
                </w:tcPr>
                <w:p w14:paraId="19F54C18">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t>颗粒物、CO、非甲烷总烃</w:t>
                  </w:r>
                </w:p>
              </w:tc>
              <w:tc>
                <w:tcPr>
                  <w:tcW w:w="1588" w:type="dxa"/>
                  <w:vMerge w:val="restart"/>
                  <w:tcBorders>
                    <w:tl2br w:val="nil"/>
                    <w:tr2bl w:val="nil"/>
                  </w:tcBorders>
                  <w:noWrap w:val="0"/>
                  <w:vAlign w:val="center"/>
                </w:tcPr>
                <w:p w14:paraId="2334AE75">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t>连续监测 2 次浓度低于环境空气质量标准值或已接近可忽略水平为止</w:t>
                  </w:r>
                </w:p>
              </w:tc>
            </w:tr>
            <w:tr w14:paraId="198DBD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87" w:type="dxa"/>
                  <w:tcBorders>
                    <w:tl2br w:val="nil"/>
                    <w:tr2bl w:val="nil"/>
                  </w:tcBorders>
                  <w:noWrap w:val="0"/>
                  <w:vAlign w:val="center"/>
                </w:tcPr>
                <w:p w14:paraId="46B8CAAE">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t>二级事故</w:t>
                  </w:r>
                </w:p>
              </w:tc>
              <w:tc>
                <w:tcPr>
                  <w:tcW w:w="1587" w:type="dxa"/>
                  <w:tcBorders>
                    <w:tl2br w:val="nil"/>
                    <w:tr2bl w:val="nil"/>
                  </w:tcBorders>
                  <w:noWrap w:val="0"/>
                  <w:vAlign w:val="center"/>
                </w:tcPr>
                <w:p w14:paraId="299B0285">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t>事故发生地最近的居民居住区或其他敏感区</w:t>
                  </w:r>
                </w:p>
              </w:tc>
              <w:tc>
                <w:tcPr>
                  <w:tcW w:w="1587" w:type="dxa"/>
                  <w:vMerge w:val="continue"/>
                  <w:tcBorders>
                    <w:tl2br w:val="nil"/>
                    <w:tr2bl w:val="nil"/>
                  </w:tcBorders>
                  <w:noWrap w:val="0"/>
                  <w:vAlign w:val="center"/>
                </w:tcPr>
                <w:p w14:paraId="67973F48">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pPr>
                </w:p>
              </w:tc>
              <w:tc>
                <w:tcPr>
                  <w:tcW w:w="1587" w:type="dxa"/>
                  <w:vMerge w:val="continue"/>
                  <w:tcBorders>
                    <w:tl2br w:val="nil"/>
                    <w:tr2bl w:val="nil"/>
                  </w:tcBorders>
                  <w:noWrap w:val="0"/>
                  <w:vAlign w:val="center"/>
                </w:tcPr>
                <w:p w14:paraId="6C95BB35">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pPr>
                </w:p>
              </w:tc>
              <w:tc>
                <w:tcPr>
                  <w:tcW w:w="1588" w:type="dxa"/>
                  <w:vMerge w:val="continue"/>
                  <w:tcBorders>
                    <w:tl2br w:val="nil"/>
                    <w:tr2bl w:val="nil"/>
                  </w:tcBorders>
                  <w:noWrap w:val="0"/>
                  <w:vAlign w:val="center"/>
                </w:tcPr>
                <w:p w14:paraId="008B2E4C">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pPr>
                </w:p>
              </w:tc>
            </w:tr>
            <w:tr w14:paraId="290E94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87" w:type="dxa"/>
                  <w:tcBorders>
                    <w:tl2br w:val="nil"/>
                    <w:tr2bl w:val="nil"/>
                  </w:tcBorders>
                  <w:noWrap w:val="0"/>
                  <w:vAlign w:val="center"/>
                </w:tcPr>
                <w:p w14:paraId="6E81535D">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t>一级事故</w:t>
                  </w:r>
                </w:p>
              </w:tc>
              <w:tc>
                <w:tcPr>
                  <w:tcW w:w="1587" w:type="dxa"/>
                  <w:tcBorders>
                    <w:tl2br w:val="nil"/>
                    <w:tr2bl w:val="nil"/>
                  </w:tcBorders>
                  <w:noWrap w:val="0"/>
                  <w:vAlign w:val="center"/>
                </w:tcPr>
                <w:p w14:paraId="62DD131E">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t>事故发生地的下风向</w:t>
                  </w:r>
                </w:p>
              </w:tc>
              <w:tc>
                <w:tcPr>
                  <w:tcW w:w="1587" w:type="dxa"/>
                  <w:vMerge w:val="continue"/>
                  <w:tcBorders>
                    <w:tl2br w:val="nil"/>
                    <w:tr2bl w:val="nil"/>
                  </w:tcBorders>
                  <w:noWrap w:val="0"/>
                  <w:vAlign w:val="center"/>
                </w:tcPr>
                <w:p w14:paraId="56F41642">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pPr>
                </w:p>
              </w:tc>
              <w:tc>
                <w:tcPr>
                  <w:tcW w:w="1587" w:type="dxa"/>
                  <w:vMerge w:val="continue"/>
                  <w:tcBorders>
                    <w:tl2br w:val="nil"/>
                    <w:tr2bl w:val="nil"/>
                  </w:tcBorders>
                  <w:noWrap w:val="0"/>
                  <w:vAlign w:val="center"/>
                </w:tcPr>
                <w:p w14:paraId="5D14C8A6">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pPr>
                </w:p>
              </w:tc>
              <w:tc>
                <w:tcPr>
                  <w:tcW w:w="1588" w:type="dxa"/>
                  <w:tcBorders>
                    <w:tl2br w:val="nil"/>
                    <w:tr2bl w:val="nil"/>
                  </w:tcBorders>
                  <w:noWrap w:val="0"/>
                  <w:vAlign w:val="center"/>
                </w:tcPr>
                <w:p w14:paraId="265E38CF">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t>连续监测 2~3 天</w:t>
                  </w:r>
                </w:p>
              </w:tc>
            </w:tr>
            <w:tr w14:paraId="47E2DA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87" w:type="dxa"/>
                  <w:tcBorders>
                    <w:tl2br w:val="nil"/>
                    <w:tr2bl w:val="nil"/>
                  </w:tcBorders>
                  <w:noWrap w:val="0"/>
                  <w:vAlign w:val="center"/>
                </w:tcPr>
                <w:p w14:paraId="6DD1962A">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t>事故结束后</w:t>
                  </w:r>
                </w:p>
              </w:tc>
              <w:tc>
                <w:tcPr>
                  <w:tcW w:w="1587" w:type="dxa"/>
                  <w:tcBorders>
                    <w:tl2br w:val="nil"/>
                    <w:tr2bl w:val="nil"/>
                  </w:tcBorders>
                  <w:noWrap w:val="0"/>
                  <w:vAlign w:val="center"/>
                </w:tcPr>
                <w:p w14:paraId="6C0339D6">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t>废气排放口、事故发生地上风向的对照点</w:t>
                  </w:r>
                </w:p>
              </w:tc>
              <w:tc>
                <w:tcPr>
                  <w:tcW w:w="1587" w:type="dxa"/>
                  <w:tcBorders>
                    <w:tl2br w:val="nil"/>
                    <w:tr2bl w:val="nil"/>
                  </w:tcBorders>
                  <w:noWrap w:val="0"/>
                  <w:vAlign w:val="center"/>
                </w:tcPr>
                <w:p w14:paraId="084B5494">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t>2 次/应急期间</w:t>
                  </w:r>
                </w:p>
              </w:tc>
              <w:tc>
                <w:tcPr>
                  <w:tcW w:w="1587" w:type="dxa"/>
                  <w:vMerge w:val="continue"/>
                  <w:tcBorders>
                    <w:tl2br w:val="nil"/>
                    <w:tr2bl w:val="nil"/>
                  </w:tcBorders>
                  <w:noWrap w:val="0"/>
                  <w:vAlign w:val="center"/>
                </w:tcPr>
                <w:p w14:paraId="163F8BE8">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pPr>
                </w:p>
              </w:tc>
              <w:tc>
                <w:tcPr>
                  <w:tcW w:w="1588" w:type="dxa"/>
                  <w:tcBorders>
                    <w:tl2br w:val="nil"/>
                    <w:tr2bl w:val="nil"/>
                  </w:tcBorders>
                  <w:noWrap w:val="0"/>
                  <w:vAlign w:val="center"/>
                </w:tcPr>
                <w:p w14:paraId="0DD44DE5">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t>—</w:t>
                  </w:r>
                </w:p>
              </w:tc>
            </w:tr>
          </w:tbl>
          <w:p w14:paraId="058678AB">
            <w:pPr>
              <w:pStyle w:val="22"/>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③</w:t>
            </w:r>
            <w:r>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t>应急物资装备和人员要求</w:t>
            </w:r>
          </w:p>
          <w:p w14:paraId="29815829">
            <w:pPr>
              <w:pStyle w:val="22"/>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t>应急物资装备：本项目建成后，按照规范设置应急物资，主要物资如下：</w:t>
            </w:r>
          </w:p>
          <w:p w14:paraId="5D2EB24D">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
                <w14:textFill>
                  <w14:solidFill>
                    <w14:schemeClr w14:val="tx1"/>
                  </w14:solidFill>
                </w14:textFill>
              </w:rPr>
            </w:pPr>
            <w:r>
              <w:rPr>
                <w:rFonts w:hint="eastAsia" w:ascii="Times New Roman" w:hAnsi="Times New Roman" w:eastAsia="宋体" w:cs="Times New Roman"/>
                <w:b/>
                <w:bCs/>
                <w:color w:val="000000" w:themeColor="text1"/>
                <w:kern w:val="2"/>
                <w:sz w:val="24"/>
                <w:szCs w:val="24"/>
                <w:lang w:val="en-US" w:eastAsia="zh-CN" w:bidi="ar"/>
                <w14:textFill>
                  <w14:solidFill>
                    <w14:schemeClr w14:val="tx1"/>
                  </w14:solidFill>
                </w14:textFill>
              </w:rPr>
              <w:t>表4-34本项目应急物资一览表</w:t>
            </w:r>
          </w:p>
          <w:tbl>
            <w:tblPr>
              <w:tblStyle w:val="29"/>
              <w:tblW w:w="0" w:type="auto"/>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641"/>
              <w:gridCol w:w="2643"/>
              <w:gridCol w:w="2644"/>
            </w:tblGrid>
            <w:tr w14:paraId="3F4FDB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90" w:type="dxa"/>
                  <w:gridSpan w:val="2"/>
                  <w:tcBorders>
                    <w:tl2br w:val="nil"/>
                    <w:tr2bl w:val="nil"/>
                  </w:tcBorders>
                  <w:noWrap w:val="0"/>
                  <w:vAlign w:val="center"/>
                </w:tcPr>
                <w:p w14:paraId="298CA2C9">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b/>
                      <w:bCs/>
                      <w:color w:val="000000" w:themeColor="text1"/>
                      <w:kern w:val="2"/>
                      <w:sz w:val="21"/>
                      <w:szCs w:val="21"/>
                      <w:vertAlign w:val="baseline"/>
                      <w:lang w:val="en-US" w:eastAsia="zh-CN" w:bidi="ar"/>
                      <w14:textFill>
                        <w14:solidFill>
                          <w14:schemeClr w14:val="tx1"/>
                        </w14:solidFill>
                      </w14:textFill>
                    </w:rPr>
                  </w:pPr>
                  <w:r>
                    <w:rPr>
                      <w:rFonts w:hint="eastAsia" w:ascii="Times New Roman" w:hAnsi="Times New Roman" w:eastAsia="宋体" w:cs="Times New Roman"/>
                      <w:b/>
                      <w:bCs/>
                      <w:color w:val="000000" w:themeColor="text1"/>
                      <w:kern w:val="2"/>
                      <w:sz w:val="21"/>
                      <w:szCs w:val="21"/>
                      <w:vertAlign w:val="baseline"/>
                      <w:lang w:val="en-US" w:eastAsia="zh-CN" w:bidi="ar"/>
                      <w14:textFill>
                        <w14:solidFill>
                          <w14:schemeClr w14:val="tx1"/>
                        </w14:solidFill>
                      </w14:textFill>
                    </w:rPr>
                    <w:t>应急物资名称</w:t>
                  </w:r>
                </w:p>
              </w:tc>
              <w:tc>
                <w:tcPr>
                  <w:tcW w:w="2646" w:type="dxa"/>
                  <w:tcBorders>
                    <w:tl2br w:val="nil"/>
                    <w:tr2bl w:val="nil"/>
                  </w:tcBorders>
                  <w:noWrap w:val="0"/>
                  <w:vAlign w:val="center"/>
                </w:tcPr>
                <w:p w14:paraId="7DE527D8">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b/>
                      <w:bCs/>
                      <w:color w:val="000000" w:themeColor="text1"/>
                      <w:kern w:val="2"/>
                      <w:sz w:val="21"/>
                      <w:szCs w:val="21"/>
                      <w:vertAlign w:val="baseline"/>
                      <w:lang w:val="en-US" w:eastAsia="zh-CN" w:bidi="ar"/>
                      <w14:textFill>
                        <w14:solidFill>
                          <w14:schemeClr w14:val="tx1"/>
                        </w14:solidFill>
                      </w14:textFill>
                    </w:rPr>
                  </w:pPr>
                  <w:r>
                    <w:rPr>
                      <w:rFonts w:hint="eastAsia" w:ascii="Times New Roman" w:hAnsi="Times New Roman" w:eastAsia="宋体" w:cs="Times New Roman"/>
                      <w:b/>
                      <w:bCs/>
                      <w:color w:val="000000" w:themeColor="text1"/>
                      <w:kern w:val="2"/>
                      <w:sz w:val="21"/>
                      <w:szCs w:val="21"/>
                      <w:vertAlign w:val="baseline"/>
                      <w:lang w:val="en-US" w:eastAsia="zh-CN" w:bidi="ar"/>
                      <w14:textFill>
                        <w14:solidFill>
                          <w14:schemeClr w14:val="tx1"/>
                        </w14:solidFill>
                      </w14:textFill>
                    </w:rPr>
                    <w:t>数量（个/套）</w:t>
                  </w:r>
                </w:p>
              </w:tc>
            </w:tr>
            <w:tr w14:paraId="7606FB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644" w:type="dxa"/>
                  <w:vMerge w:val="restart"/>
                  <w:tcBorders>
                    <w:tl2br w:val="nil"/>
                    <w:tr2bl w:val="nil"/>
                  </w:tcBorders>
                  <w:noWrap w:val="0"/>
                  <w:vAlign w:val="center"/>
                </w:tcPr>
                <w:p w14:paraId="3436AA87">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t>个人防护装备器材</w:t>
                  </w:r>
                </w:p>
              </w:tc>
              <w:tc>
                <w:tcPr>
                  <w:tcW w:w="2646" w:type="dxa"/>
                  <w:tcBorders>
                    <w:tl2br w:val="nil"/>
                    <w:tr2bl w:val="nil"/>
                  </w:tcBorders>
                  <w:noWrap w:val="0"/>
                  <w:vAlign w:val="center"/>
                </w:tcPr>
                <w:p w14:paraId="7C90D2EE">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t>正压式呼吸器</w:t>
                  </w:r>
                </w:p>
              </w:tc>
              <w:tc>
                <w:tcPr>
                  <w:tcW w:w="2646" w:type="dxa"/>
                  <w:tcBorders>
                    <w:tl2br w:val="nil"/>
                    <w:tr2bl w:val="nil"/>
                  </w:tcBorders>
                  <w:noWrap w:val="0"/>
                  <w:vAlign w:val="center"/>
                </w:tcPr>
                <w:p w14:paraId="54331DA4">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t>1</w:t>
                  </w:r>
                </w:p>
              </w:tc>
            </w:tr>
            <w:tr w14:paraId="0BA739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644" w:type="dxa"/>
                  <w:vMerge w:val="continue"/>
                  <w:tcBorders>
                    <w:tl2br w:val="nil"/>
                    <w:tr2bl w:val="nil"/>
                  </w:tcBorders>
                  <w:noWrap w:val="0"/>
                  <w:vAlign w:val="center"/>
                </w:tcPr>
                <w:p w14:paraId="10DB0D60">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pPr>
                </w:p>
              </w:tc>
              <w:tc>
                <w:tcPr>
                  <w:tcW w:w="2646" w:type="dxa"/>
                  <w:tcBorders>
                    <w:tl2br w:val="nil"/>
                    <w:tr2bl w:val="nil"/>
                  </w:tcBorders>
                  <w:noWrap w:val="0"/>
                  <w:vAlign w:val="center"/>
                </w:tcPr>
                <w:p w14:paraId="1CB243AB">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t>防毒面具</w:t>
                  </w:r>
                </w:p>
              </w:tc>
              <w:tc>
                <w:tcPr>
                  <w:tcW w:w="2646" w:type="dxa"/>
                  <w:tcBorders>
                    <w:tl2br w:val="nil"/>
                    <w:tr2bl w:val="nil"/>
                  </w:tcBorders>
                  <w:noWrap w:val="0"/>
                  <w:vAlign w:val="center"/>
                </w:tcPr>
                <w:p w14:paraId="6BBC12D0">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t>1</w:t>
                  </w:r>
                </w:p>
              </w:tc>
            </w:tr>
            <w:tr w14:paraId="7577C5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644" w:type="dxa"/>
                  <w:vMerge w:val="continue"/>
                  <w:tcBorders>
                    <w:tl2br w:val="nil"/>
                    <w:tr2bl w:val="nil"/>
                  </w:tcBorders>
                  <w:noWrap w:val="0"/>
                  <w:vAlign w:val="center"/>
                </w:tcPr>
                <w:p w14:paraId="60B36AA8">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pPr>
                </w:p>
              </w:tc>
              <w:tc>
                <w:tcPr>
                  <w:tcW w:w="2646" w:type="dxa"/>
                  <w:tcBorders>
                    <w:tl2br w:val="nil"/>
                    <w:tr2bl w:val="nil"/>
                  </w:tcBorders>
                  <w:noWrap w:val="0"/>
                  <w:vAlign w:val="center"/>
                </w:tcPr>
                <w:p w14:paraId="4C61F735">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t>安全帽、安全带</w:t>
                  </w:r>
                </w:p>
              </w:tc>
              <w:tc>
                <w:tcPr>
                  <w:tcW w:w="2646" w:type="dxa"/>
                  <w:tcBorders>
                    <w:tl2br w:val="nil"/>
                    <w:tr2bl w:val="nil"/>
                  </w:tcBorders>
                  <w:noWrap w:val="0"/>
                  <w:vAlign w:val="center"/>
                </w:tcPr>
                <w:p w14:paraId="0AB15D58">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t>3</w:t>
                  </w:r>
                </w:p>
              </w:tc>
            </w:tr>
            <w:tr w14:paraId="07A5FB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644" w:type="dxa"/>
                  <w:vMerge w:val="continue"/>
                  <w:tcBorders>
                    <w:tl2br w:val="nil"/>
                    <w:tr2bl w:val="nil"/>
                  </w:tcBorders>
                  <w:noWrap w:val="0"/>
                  <w:vAlign w:val="center"/>
                </w:tcPr>
                <w:p w14:paraId="1DAFBEFF">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pPr>
                </w:p>
              </w:tc>
              <w:tc>
                <w:tcPr>
                  <w:tcW w:w="2646" w:type="dxa"/>
                  <w:tcBorders>
                    <w:tl2br w:val="nil"/>
                    <w:tr2bl w:val="nil"/>
                  </w:tcBorders>
                  <w:noWrap w:val="0"/>
                  <w:vAlign w:val="center"/>
                </w:tcPr>
                <w:p w14:paraId="6F510DC1">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t>警戒绳、安全绳</w:t>
                  </w:r>
                </w:p>
              </w:tc>
              <w:tc>
                <w:tcPr>
                  <w:tcW w:w="2646" w:type="dxa"/>
                  <w:tcBorders>
                    <w:tl2br w:val="nil"/>
                    <w:tr2bl w:val="nil"/>
                  </w:tcBorders>
                  <w:noWrap w:val="0"/>
                  <w:vAlign w:val="center"/>
                </w:tcPr>
                <w:p w14:paraId="7B55870E">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t>10m</w:t>
                  </w:r>
                </w:p>
              </w:tc>
            </w:tr>
            <w:tr w14:paraId="1C2C6F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644" w:type="dxa"/>
                  <w:vMerge w:val="restart"/>
                  <w:tcBorders>
                    <w:tl2br w:val="nil"/>
                    <w:tr2bl w:val="nil"/>
                  </w:tcBorders>
                  <w:noWrap w:val="0"/>
                  <w:vAlign w:val="center"/>
                </w:tcPr>
                <w:p w14:paraId="3AF57FB0">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t>堵漏、收集器材/设备</w:t>
                  </w:r>
                </w:p>
              </w:tc>
              <w:tc>
                <w:tcPr>
                  <w:tcW w:w="2646" w:type="dxa"/>
                  <w:tcBorders>
                    <w:tl2br w:val="nil"/>
                    <w:tr2bl w:val="nil"/>
                  </w:tcBorders>
                  <w:noWrap w:val="0"/>
                  <w:vAlign w:val="center"/>
                </w:tcPr>
                <w:p w14:paraId="4FB74015">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t>消防沙</w:t>
                  </w:r>
                </w:p>
              </w:tc>
              <w:tc>
                <w:tcPr>
                  <w:tcW w:w="2646" w:type="dxa"/>
                  <w:tcBorders>
                    <w:tl2br w:val="nil"/>
                    <w:tr2bl w:val="nil"/>
                  </w:tcBorders>
                  <w:noWrap w:val="0"/>
                  <w:vAlign w:val="center"/>
                </w:tcPr>
                <w:p w14:paraId="2FC1ABFC">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t>25kg</w:t>
                  </w:r>
                </w:p>
              </w:tc>
            </w:tr>
            <w:tr w14:paraId="0659BD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644" w:type="dxa"/>
                  <w:vMerge w:val="continue"/>
                  <w:tcBorders>
                    <w:tl2br w:val="nil"/>
                    <w:tr2bl w:val="nil"/>
                  </w:tcBorders>
                  <w:noWrap w:val="0"/>
                  <w:vAlign w:val="center"/>
                </w:tcPr>
                <w:p w14:paraId="7BC572F5">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pPr>
                </w:p>
              </w:tc>
              <w:tc>
                <w:tcPr>
                  <w:tcW w:w="2646" w:type="dxa"/>
                  <w:tcBorders>
                    <w:tl2br w:val="nil"/>
                    <w:tr2bl w:val="nil"/>
                  </w:tcBorders>
                  <w:noWrap w:val="0"/>
                  <w:vAlign w:val="center"/>
                </w:tcPr>
                <w:p w14:paraId="2DFB73AD">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t>消防铲</w:t>
                  </w:r>
                </w:p>
              </w:tc>
              <w:tc>
                <w:tcPr>
                  <w:tcW w:w="2646" w:type="dxa"/>
                  <w:tcBorders>
                    <w:tl2br w:val="nil"/>
                    <w:tr2bl w:val="nil"/>
                  </w:tcBorders>
                  <w:noWrap w:val="0"/>
                  <w:vAlign w:val="center"/>
                </w:tcPr>
                <w:p w14:paraId="59026910">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t>1把</w:t>
                  </w:r>
                </w:p>
              </w:tc>
            </w:tr>
            <w:tr w14:paraId="47F0DA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644" w:type="dxa"/>
                  <w:vMerge w:val="continue"/>
                  <w:tcBorders>
                    <w:tl2br w:val="nil"/>
                    <w:tr2bl w:val="nil"/>
                  </w:tcBorders>
                  <w:noWrap w:val="0"/>
                  <w:vAlign w:val="center"/>
                </w:tcPr>
                <w:p w14:paraId="2CD2F08E">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pPr>
                </w:p>
              </w:tc>
              <w:tc>
                <w:tcPr>
                  <w:tcW w:w="2646" w:type="dxa"/>
                  <w:tcBorders>
                    <w:tl2br w:val="nil"/>
                    <w:tr2bl w:val="nil"/>
                  </w:tcBorders>
                  <w:noWrap w:val="0"/>
                  <w:vAlign w:val="center"/>
                </w:tcPr>
                <w:p w14:paraId="64214875">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t>活性炭</w:t>
                  </w:r>
                </w:p>
              </w:tc>
              <w:tc>
                <w:tcPr>
                  <w:tcW w:w="2646" w:type="dxa"/>
                  <w:tcBorders>
                    <w:tl2br w:val="nil"/>
                    <w:tr2bl w:val="nil"/>
                  </w:tcBorders>
                  <w:noWrap w:val="0"/>
                  <w:vAlign w:val="center"/>
                </w:tcPr>
                <w:p w14:paraId="4732DA6C">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t>10kg</w:t>
                  </w:r>
                </w:p>
              </w:tc>
            </w:tr>
            <w:tr w14:paraId="6C6FC5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644" w:type="dxa"/>
                  <w:vMerge w:val="restart"/>
                  <w:tcBorders>
                    <w:tl2br w:val="nil"/>
                    <w:tr2bl w:val="nil"/>
                  </w:tcBorders>
                  <w:noWrap w:val="0"/>
                  <w:vAlign w:val="center"/>
                </w:tcPr>
                <w:p w14:paraId="4F8EB53E">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t>应急监测/在线监控设备</w:t>
                  </w:r>
                </w:p>
              </w:tc>
              <w:tc>
                <w:tcPr>
                  <w:tcW w:w="2646" w:type="dxa"/>
                  <w:tcBorders>
                    <w:tl2br w:val="nil"/>
                    <w:tr2bl w:val="nil"/>
                  </w:tcBorders>
                  <w:noWrap w:val="0"/>
                  <w:vAlign w:val="center"/>
                </w:tcPr>
                <w:p w14:paraId="763F5252">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t>摄像头</w:t>
                  </w:r>
                </w:p>
              </w:tc>
              <w:tc>
                <w:tcPr>
                  <w:tcW w:w="2646" w:type="dxa"/>
                  <w:tcBorders>
                    <w:tl2br w:val="nil"/>
                    <w:tr2bl w:val="nil"/>
                  </w:tcBorders>
                  <w:noWrap w:val="0"/>
                  <w:vAlign w:val="center"/>
                </w:tcPr>
                <w:p w14:paraId="1E789A7C">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t>若干</w:t>
                  </w:r>
                </w:p>
              </w:tc>
            </w:tr>
            <w:tr w14:paraId="745038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644" w:type="dxa"/>
                  <w:vMerge w:val="continue"/>
                  <w:tcBorders>
                    <w:tl2br w:val="nil"/>
                    <w:tr2bl w:val="nil"/>
                  </w:tcBorders>
                  <w:noWrap w:val="0"/>
                  <w:vAlign w:val="center"/>
                </w:tcPr>
                <w:p w14:paraId="1B47D40A">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pPr>
                </w:p>
              </w:tc>
              <w:tc>
                <w:tcPr>
                  <w:tcW w:w="2646" w:type="dxa"/>
                  <w:tcBorders>
                    <w:tl2br w:val="nil"/>
                    <w:tr2bl w:val="nil"/>
                  </w:tcBorders>
                  <w:noWrap w:val="0"/>
                  <w:vAlign w:val="center"/>
                </w:tcPr>
                <w:p w14:paraId="3AF9DBDC">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t>可燃气体泄漏报警器</w:t>
                  </w:r>
                </w:p>
              </w:tc>
              <w:tc>
                <w:tcPr>
                  <w:tcW w:w="2646" w:type="dxa"/>
                  <w:tcBorders>
                    <w:tl2br w:val="nil"/>
                    <w:tr2bl w:val="nil"/>
                  </w:tcBorders>
                  <w:noWrap w:val="0"/>
                  <w:vAlign w:val="center"/>
                </w:tcPr>
                <w:p w14:paraId="2B172919">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t>若干</w:t>
                  </w:r>
                </w:p>
              </w:tc>
            </w:tr>
            <w:tr w14:paraId="1AF6A1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644" w:type="dxa"/>
                  <w:vMerge w:val="restart"/>
                  <w:tcBorders>
                    <w:tl2br w:val="nil"/>
                    <w:tr2bl w:val="nil"/>
                  </w:tcBorders>
                  <w:noWrap w:val="0"/>
                  <w:vAlign w:val="center"/>
                </w:tcPr>
                <w:p w14:paraId="61DFE9E7">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t>常用应急物资</w:t>
                  </w:r>
                </w:p>
              </w:tc>
              <w:tc>
                <w:tcPr>
                  <w:tcW w:w="2646" w:type="dxa"/>
                  <w:tcBorders>
                    <w:tl2br w:val="nil"/>
                    <w:tr2bl w:val="nil"/>
                  </w:tcBorders>
                  <w:noWrap w:val="0"/>
                  <w:vAlign w:val="center"/>
                </w:tcPr>
                <w:p w14:paraId="67D001B6">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t>防毒口罩</w:t>
                  </w:r>
                </w:p>
              </w:tc>
              <w:tc>
                <w:tcPr>
                  <w:tcW w:w="2646" w:type="dxa"/>
                  <w:tcBorders>
                    <w:tl2br w:val="nil"/>
                    <w:tr2bl w:val="nil"/>
                  </w:tcBorders>
                  <w:noWrap w:val="0"/>
                  <w:vAlign w:val="center"/>
                </w:tcPr>
                <w:p w14:paraId="7B7A0284">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t>5个</w:t>
                  </w:r>
                </w:p>
              </w:tc>
            </w:tr>
            <w:tr w14:paraId="736571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644" w:type="dxa"/>
                  <w:vMerge w:val="continue"/>
                  <w:tcBorders>
                    <w:tl2br w:val="nil"/>
                    <w:tr2bl w:val="nil"/>
                  </w:tcBorders>
                  <w:noWrap w:val="0"/>
                  <w:vAlign w:val="center"/>
                </w:tcPr>
                <w:p w14:paraId="6FD2608F">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pPr>
                </w:p>
              </w:tc>
              <w:tc>
                <w:tcPr>
                  <w:tcW w:w="2646" w:type="dxa"/>
                  <w:tcBorders>
                    <w:tl2br w:val="nil"/>
                    <w:tr2bl w:val="nil"/>
                  </w:tcBorders>
                  <w:noWrap w:val="0"/>
                  <w:vAlign w:val="center"/>
                </w:tcPr>
                <w:p w14:paraId="55CC82CB">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t>急救箱</w:t>
                  </w:r>
                </w:p>
              </w:tc>
              <w:tc>
                <w:tcPr>
                  <w:tcW w:w="2646" w:type="dxa"/>
                  <w:tcBorders>
                    <w:tl2br w:val="nil"/>
                    <w:tr2bl w:val="nil"/>
                  </w:tcBorders>
                  <w:noWrap w:val="0"/>
                  <w:vAlign w:val="center"/>
                </w:tcPr>
                <w:p w14:paraId="5E7FDFA8">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t>1个</w:t>
                  </w:r>
                </w:p>
              </w:tc>
            </w:tr>
            <w:tr w14:paraId="64430B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644" w:type="dxa"/>
                  <w:vMerge w:val="continue"/>
                  <w:tcBorders>
                    <w:tl2br w:val="nil"/>
                    <w:tr2bl w:val="nil"/>
                  </w:tcBorders>
                  <w:noWrap w:val="0"/>
                  <w:vAlign w:val="center"/>
                </w:tcPr>
                <w:p w14:paraId="7E7340AB">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pPr>
                </w:p>
              </w:tc>
              <w:tc>
                <w:tcPr>
                  <w:tcW w:w="2646" w:type="dxa"/>
                  <w:tcBorders>
                    <w:tl2br w:val="nil"/>
                    <w:tr2bl w:val="nil"/>
                  </w:tcBorders>
                  <w:noWrap w:val="0"/>
                  <w:vAlign w:val="center"/>
                </w:tcPr>
                <w:p w14:paraId="33A983D5">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t>应急照明</w:t>
                  </w:r>
                </w:p>
              </w:tc>
              <w:tc>
                <w:tcPr>
                  <w:tcW w:w="2646" w:type="dxa"/>
                  <w:tcBorders>
                    <w:tl2br w:val="nil"/>
                    <w:tr2bl w:val="nil"/>
                  </w:tcBorders>
                  <w:noWrap w:val="0"/>
                  <w:vAlign w:val="center"/>
                </w:tcPr>
                <w:p w14:paraId="74392347">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t>2个</w:t>
                  </w:r>
                </w:p>
              </w:tc>
            </w:tr>
            <w:tr w14:paraId="474786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644" w:type="dxa"/>
                  <w:vMerge w:val="continue"/>
                  <w:tcBorders>
                    <w:tl2br w:val="nil"/>
                    <w:tr2bl w:val="nil"/>
                  </w:tcBorders>
                  <w:noWrap w:val="0"/>
                  <w:vAlign w:val="center"/>
                </w:tcPr>
                <w:p w14:paraId="75A5C345">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pPr>
                </w:p>
              </w:tc>
              <w:tc>
                <w:tcPr>
                  <w:tcW w:w="2646" w:type="dxa"/>
                  <w:tcBorders>
                    <w:tl2br w:val="nil"/>
                    <w:tr2bl w:val="nil"/>
                  </w:tcBorders>
                  <w:noWrap w:val="0"/>
                  <w:vAlign w:val="center"/>
                </w:tcPr>
                <w:p w14:paraId="3E0EC9C0">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t>水泵</w:t>
                  </w:r>
                </w:p>
              </w:tc>
              <w:tc>
                <w:tcPr>
                  <w:tcW w:w="2646" w:type="dxa"/>
                  <w:tcBorders>
                    <w:tl2br w:val="nil"/>
                    <w:tr2bl w:val="nil"/>
                  </w:tcBorders>
                  <w:noWrap w:val="0"/>
                  <w:vAlign w:val="center"/>
                </w:tcPr>
                <w:p w14:paraId="2224E4EB">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t>1个</w:t>
                  </w:r>
                </w:p>
              </w:tc>
            </w:tr>
            <w:tr w14:paraId="7B0910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2644" w:type="dxa"/>
                  <w:vMerge w:val="continue"/>
                  <w:tcBorders>
                    <w:tl2br w:val="nil"/>
                    <w:tr2bl w:val="nil"/>
                  </w:tcBorders>
                  <w:noWrap w:val="0"/>
                  <w:vAlign w:val="center"/>
                </w:tcPr>
                <w:p w14:paraId="08E4BBD3">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pPr>
                </w:p>
              </w:tc>
              <w:tc>
                <w:tcPr>
                  <w:tcW w:w="2646" w:type="dxa"/>
                  <w:tcBorders>
                    <w:tl2br w:val="nil"/>
                    <w:tr2bl w:val="nil"/>
                  </w:tcBorders>
                  <w:noWrap w:val="0"/>
                  <w:vAlign w:val="center"/>
                </w:tcPr>
                <w:p w14:paraId="055E77EC">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t>应急电缆</w:t>
                  </w:r>
                </w:p>
              </w:tc>
              <w:tc>
                <w:tcPr>
                  <w:tcW w:w="2646" w:type="dxa"/>
                  <w:tcBorders>
                    <w:tl2br w:val="nil"/>
                    <w:tr2bl w:val="nil"/>
                  </w:tcBorders>
                  <w:noWrap w:val="0"/>
                  <w:vAlign w:val="center"/>
                </w:tcPr>
                <w:p w14:paraId="113F75E5">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t>1套</w:t>
                  </w:r>
                </w:p>
              </w:tc>
            </w:tr>
          </w:tbl>
          <w:p w14:paraId="723F0FE5">
            <w:pPr>
              <w:pStyle w:val="22"/>
              <w:keepNext w:val="0"/>
              <w:keepLines w:val="0"/>
              <w:widowControl w:val="0"/>
              <w:suppressLineNumbers w:val="0"/>
              <w:spacing w:before="0" w:beforeAutospacing="0" w:after="0" w:afterAutospacing="0" w:line="360" w:lineRule="auto"/>
              <w:ind w:left="0" w:right="0" w:firstLine="420" w:firstLineChars="200"/>
              <w:jc w:val="both"/>
              <w:rPr>
                <w:rFonts w:hint="eastAsia" w:ascii="Times New Roman" w:hAnsi="Times New Roman" w:eastAsia="宋体" w:cs="Times New Roman"/>
                <w:color w:val="000000" w:themeColor="text1"/>
                <w:kern w:val="2"/>
                <w:sz w:val="21"/>
                <w:szCs w:val="21"/>
                <w:lang w:val="en-US" w:eastAsia="zh-CN" w:bidi="ar"/>
                <w14:textFill>
                  <w14:solidFill>
                    <w14:schemeClr w14:val="tx1"/>
                  </w14:solidFill>
                </w14:textFill>
              </w:rPr>
            </w:pPr>
          </w:p>
          <w:p w14:paraId="74D88E72">
            <w:pPr>
              <w:pStyle w:val="22"/>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t>人员要求：企业需成立突发事件应急救援队伍，公司进一步加强开展环境应急处置人员培训，定期聘请安全、环保、应急救援方面的专家到公司进行讲课，主要培训内容：安全生产法律法规、条例；应急预案案例分析；应急救援的基本知识；安全防护知识等。每次培训结束针对培训内容进行考试，考试成绩纳入年终考核。</w:t>
            </w:r>
          </w:p>
          <w:p w14:paraId="78A3A628">
            <w:pPr>
              <w:pStyle w:val="22"/>
              <w:keepNext w:val="0"/>
              <w:keepLines w:val="0"/>
              <w:widowControl w:val="0"/>
              <w:suppressLineNumbers w:val="0"/>
              <w:spacing w:before="0" w:beforeAutospacing="0" w:after="0" w:afterAutospacing="0" w:line="360" w:lineRule="auto"/>
              <w:ind w:left="0" w:right="0" w:firstLine="482" w:firstLineChars="200"/>
              <w:jc w:val="both"/>
              <w:rPr>
                <w:rFonts w:hint="eastAsia" w:ascii="Times New Roman" w:hAnsi="Times New Roman" w:eastAsia="宋体" w:cs="Times New Roman"/>
                <w:b/>
                <w:bCs/>
                <w:color w:val="000000" w:themeColor="text1"/>
                <w:kern w:val="2"/>
                <w:sz w:val="24"/>
                <w:szCs w:val="24"/>
                <w:lang w:val="en-US" w:eastAsia="zh-CN" w:bidi="ar"/>
                <w14:textFill>
                  <w14:solidFill>
                    <w14:schemeClr w14:val="tx1"/>
                  </w14:solidFill>
                </w14:textFill>
              </w:rPr>
            </w:pPr>
            <w:r>
              <w:rPr>
                <w:rFonts w:hint="eastAsia" w:ascii="Times New Roman" w:hAnsi="Times New Roman" w:eastAsia="宋体" w:cs="Times New Roman"/>
                <w:b/>
                <w:bCs/>
                <w:color w:val="000000" w:themeColor="text1"/>
                <w:kern w:val="2"/>
                <w:sz w:val="24"/>
                <w:szCs w:val="24"/>
                <w:lang w:val="en-US" w:eastAsia="zh-CN" w:bidi="ar"/>
                <w14:textFill>
                  <w14:solidFill>
                    <w14:schemeClr w14:val="tx1"/>
                  </w14:solidFill>
                </w14:textFill>
              </w:rPr>
              <w:t>（7）隐患排查制度</w:t>
            </w:r>
          </w:p>
          <w:p w14:paraId="3F65DB9C">
            <w:pPr>
              <w:pStyle w:val="22"/>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t>A、建立突发环境事件隐患排查制度</w:t>
            </w:r>
          </w:p>
          <w:p w14:paraId="6471477E">
            <w:pPr>
              <w:pStyle w:val="22"/>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t>企业需按照《企业突发环境事件隐患排查与治理工作指南（试行）》开展隐患排查，企业在下一步过程中细化隐患排查。</w:t>
            </w:r>
          </w:p>
          <w:p w14:paraId="2CE2B1DC">
            <w:pPr>
              <w:pStyle w:val="22"/>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t>隐患排查内容：从环境应急管理和突发环境事件风险防控措施（大气环境、水环境）两大方面排查可能直接导致或次生突发环境事件的隐患。</w:t>
            </w:r>
          </w:p>
          <w:p w14:paraId="6D3ED25F">
            <w:pPr>
              <w:pStyle w:val="22"/>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t>隐患排查方式和频次：综合排查是指企业以厂区为单位开展全面排查，一年应不少于一次。</w:t>
            </w:r>
          </w:p>
          <w:p w14:paraId="2DDEAC03">
            <w:pPr>
              <w:pStyle w:val="22"/>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t>日常排查是指以班组、工段、车间为单位，组织的对单个或几个项目采取日常的、巡视性的排查工作，其频次根据具体排查项目确定。一月应不少于一次。专项排查是在特定时间或对特定区域、设备、措施进行的专门性排查。其频次根据实际需要确定。企业可根据自身管理流程，采取抽查方式排查隐患。</w:t>
            </w:r>
          </w:p>
          <w:p w14:paraId="3580F6D3">
            <w:pPr>
              <w:pStyle w:val="22"/>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t>B、加强宣传培训和演练</w:t>
            </w:r>
          </w:p>
          <w:p w14:paraId="791A3D42">
            <w:pPr>
              <w:pStyle w:val="22"/>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t>建设单位应当定期就企业突发环境事件应急管理制度、突发环境事件风险防控措施的操作要求、隐患排查治理案例等开展宣传和培训，并通过演练检验各项突发环境事件风险防控措施的可操作性，提高从业人员隐患排查治理能力和风险防范水平。</w:t>
            </w:r>
          </w:p>
          <w:p w14:paraId="7F15F4C0">
            <w:pPr>
              <w:pStyle w:val="22"/>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t>由安全环保部门每季度组织一次环境保护科普宣传教育工作，由应急管理部门或机构每半年进行一次环保应急处置等相关培训，每年定期组织全厂员工进行关于化学品泄漏进行封堵处置，故障废气治理设施的快速关停维修保障，防止废水外排至厂区外的封堵处置、厂区人员应急疏散与急救等各种类型的环境风险事故针对性的应急演练。</w:t>
            </w:r>
          </w:p>
          <w:p w14:paraId="5595D9EA">
            <w:pPr>
              <w:pStyle w:val="22"/>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t>C、建立档案</w:t>
            </w:r>
          </w:p>
          <w:p w14:paraId="3C09D504">
            <w:pPr>
              <w:pStyle w:val="22"/>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t>及时建立隐患排查治理档案。隐患排查治理档案包括企业隐患分级标准、隐患排查治理制度、年度隐患排查治理计划、隐患排查表、隐患报告单、重大隐患治理方案、重大隐患治理验收报告、培训和演练记录以及相关会议纪要、书面报告等隐患排查治理过程中形成的各种书面材料。隐患排查治理档案应至少留存五年，以备环境保护主管部门抽查。</w:t>
            </w:r>
          </w:p>
          <w:p w14:paraId="3A89AB7C">
            <w:pPr>
              <w:pStyle w:val="22"/>
              <w:keepNext w:val="0"/>
              <w:keepLines w:val="0"/>
              <w:widowControl w:val="0"/>
              <w:suppressLineNumbers w:val="0"/>
              <w:spacing w:before="0" w:beforeAutospacing="0" w:after="0" w:afterAutospacing="0" w:line="360" w:lineRule="auto"/>
              <w:ind w:left="0" w:right="0" w:firstLine="482" w:firstLineChars="200"/>
              <w:jc w:val="both"/>
              <w:rPr>
                <w:rFonts w:hint="eastAsia" w:ascii="Times New Roman" w:hAnsi="Times New Roman" w:eastAsia="宋体" w:cs="Times New Roman"/>
                <w:b/>
                <w:bCs/>
                <w:color w:val="000000" w:themeColor="text1"/>
                <w:kern w:val="2"/>
                <w:sz w:val="24"/>
                <w:szCs w:val="24"/>
                <w:lang w:val="en-US" w:eastAsia="zh-CN" w:bidi="ar"/>
                <w14:textFill>
                  <w14:solidFill>
                    <w14:schemeClr w14:val="tx1"/>
                  </w14:solidFill>
                </w14:textFill>
              </w:rPr>
            </w:pPr>
            <w:r>
              <w:rPr>
                <w:rFonts w:hint="eastAsia" w:ascii="Times New Roman" w:hAnsi="Times New Roman" w:eastAsia="宋体" w:cs="Times New Roman"/>
                <w:b/>
                <w:bCs/>
                <w:color w:val="000000" w:themeColor="text1"/>
                <w:kern w:val="2"/>
                <w:sz w:val="24"/>
                <w:szCs w:val="24"/>
                <w:lang w:val="en-US" w:eastAsia="zh-CN" w:bidi="ar"/>
                <w14:textFill>
                  <w14:solidFill>
                    <w14:schemeClr w14:val="tx1"/>
                  </w14:solidFill>
                </w14:textFill>
              </w:rPr>
              <w:t>（8）应急培训、演练和台账记录要求</w:t>
            </w:r>
          </w:p>
          <w:p w14:paraId="05998ECD">
            <w:pPr>
              <w:pStyle w:val="22"/>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①</w:t>
            </w:r>
            <w:r>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t>应急培训</w:t>
            </w:r>
          </w:p>
          <w:p w14:paraId="6CB0A5EF">
            <w:pPr>
              <w:pStyle w:val="22"/>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t>公司应组织对员工应急预案的培训与宣传教育，培训应形成详细台账记录，记录培训时间、地点、内容、参加人员、考试评估等情况。公司至少每年组织一次应急救援方面的培训考核。</w:t>
            </w:r>
          </w:p>
          <w:p w14:paraId="2218C866">
            <w:pPr>
              <w:pStyle w:val="22"/>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t>a.应急响应人员的培训</w:t>
            </w:r>
          </w:p>
          <w:p w14:paraId="41B68B40">
            <w:pPr>
              <w:pStyle w:val="22"/>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t>b .员工应急响应的培训</w:t>
            </w:r>
          </w:p>
          <w:p w14:paraId="1FFF0435">
            <w:pPr>
              <w:pStyle w:val="22"/>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t>c .周边人员应急响应知识的宣传</w:t>
            </w:r>
          </w:p>
          <w:p w14:paraId="0D0106C0">
            <w:pPr>
              <w:pStyle w:val="22"/>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②</w:t>
            </w:r>
            <w:r>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t>应急演练</w:t>
            </w:r>
          </w:p>
          <w:p w14:paraId="3301BAC7">
            <w:pPr>
              <w:pStyle w:val="22"/>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t>a.演练方式</w:t>
            </w:r>
          </w:p>
          <w:p w14:paraId="6258952D">
            <w:pPr>
              <w:pStyle w:val="22"/>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t>桌面演练、单项演练、综合演练。</w:t>
            </w:r>
          </w:p>
          <w:p w14:paraId="58922F16">
            <w:pPr>
              <w:pStyle w:val="22"/>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t>b.演练内容</w:t>
            </w:r>
          </w:p>
          <w:p w14:paraId="4BCC4956">
            <w:pPr>
              <w:pStyle w:val="22"/>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t>物料泄漏及火灾应急处置；通信及报警信号联络；急救及医疗；现场洗消处理；防护指导，包括专业人员的个人防护和普通员工的自我防护；各种标志、警戒范围的设置及人员控制；厂内交通控制及管理；模拟事件现场的疏散撤离及人员清查；向上级报告情况及向友邻单位通报情况。</w:t>
            </w:r>
          </w:p>
          <w:p w14:paraId="44390D5C">
            <w:pPr>
              <w:pStyle w:val="22"/>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t>c.演练范围与频次</w:t>
            </w:r>
          </w:p>
          <w:p w14:paraId="7D760FBA">
            <w:pPr>
              <w:pStyle w:val="22"/>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t>公司综合演练、桌面演练每年组织一次；单项演练根据实际情况组织开展，每年不少于一次。</w:t>
            </w:r>
          </w:p>
          <w:p w14:paraId="31880CD1">
            <w:pPr>
              <w:pStyle w:val="22"/>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t>应急演练评估和总结：应急救援指挥部根据评估报告，组织参演部门对演练进行总结，提出修改预案的建议，并写出书面报告。报告作为预案修订的重要依据之一。</w:t>
            </w:r>
          </w:p>
          <w:p w14:paraId="64FD1923">
            <w:pPr>
              <w:pStyle w:val="22"/>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t>演练记录、评估报告、书面总结应当与预案一并存档保存。</w:t>
            </w:r>
          </w:p>
          <w:p w14:paraId="0DFF4291">
            <w:pPr>
              <w:pStyle w:val="22"/>
              <w:keepNext w:val="0"/>
              <w:keepLines w:val="0"/>
              <w:widowControl w:val="0"/>
              <w:suppressLineNumbers w:val="0"/>
              <w:spacing w:before="0" w:beforeAutospacing="0" w:after="0" w:afterAutospacing="0" w:line="360" w:lineRule="auto"/>
              <w:ind w:left="0" w:right="0" w:firstLine="482" w:firstLineChars="200"/>
              <w:jc w:val="both"/>
              <w:rPr>
                <w:rFonts w:hint="eastAsia" w:ascii="Times New Roman" w:hAnsi="Times New Roman" w:eastAsia="宋体" w:cs="Times New Roman"/>
                <w:b/>
                <w:bCs/>
                <w:color w:val="000000" w:themeColor="text1"/>
                <w:kern w:val="2"/>
                <w:sz w:val="24"/>
                <w:szCs w:val="24"/>
                <w:lang w:val="en-US" w:eastAsia="zh-CN" w:bidi="ar"/>
                <w14:textFill>
                  <w14:solidFill>
                    <w14:schemeClr w14:val="tx1"/>
                  </w14:solidFill>
                </w14:textFill>
              </w:rPr>
            </w:pPr>
            <w:r>
              <w:rPr>
                <w:rFonts w:hint="eastAsia" w:ascii="Times New Roman" w:hAnsi="Times New Roman" w:eastAsia="宋体" w:cs="Times New Roman"/>
                <w:b/>
                <w:bCs/>
                <w:color w:val="000000" w:themeColor="text1"/>
                <w:kern w:val="2"/>
                <w:sz w:val="24"/>
                <w:szCs w:val="24"/>
                <w:lang w:val="en-US" w:eastAsia="zh-CN" w:bidi="ar"/>
                <w14:textFill>
                  <w14:solidFill>
                    <w14:schemeClr w14:val="tx1"/>
                  </w14:solidFill>
                </w14:textFill>
              </w:rPr>
              <w:t>（9）环境风险标志标牌设置</w:t>
            </w:r>
          </w:p>
          <w:p w14:paraId="108C492A">
            <w:pPr>
              <w:pStyle w:val="22"/>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t>企业应对厂区相关环境风险防范设施设置并完善标识标牌，如事故应急池、雨污闸阀等，标明名称、功能、数量、相关参数等信息。同时针对环境风险单元中重点工作岗位编制应急处置卡，明确环境风险物质及类型、污染源切断方式、信息报告方式、责任人等内容。应急处置卡应置于岗位现场明显位置。</w:t>
            </w:r>
          </w:p>
          <w:p w14:paraId="3F79C494">
            <w:pPr>
              <w:pStyle w:val="22"/>
              <w:keepNext w:val="0"/>
              <w:keepLines w:val="0"/>
              <w:widowControl w:val="0"/>
              <w:suppressLineNumbers w:val="0"/>
              <w:spacing w:before="0" w:beforeAutospacing="0" w:after="0" w:afterAutospacing="0" w:line="360" w:lineRule="auto"/>
              <w:ind w:left="0" w:right="0" w:firstLine="482" w:firstLineChars="200"/>
              <w:jc w:val="both"/>
              <w:rPr>
                <w:rFonts w:hint="default" w:ascii="Times New Roman" w:hAnsi="Times New Roman" w:eastAsia="宋体" w:cs="Times New Roman"/>
                <w:b/>
                <w:bCs/>
                <w:color w:val="000000" w:themeColor="text1"/>
                <w:kern w:val="2"/>
                <w:sz w:val="24"/>
                <w:szCs w:val="24"/>
                <w:lang w:val="en-US" w:eastAsia="zh-CN" w:bidi="ar"/>
                <w14:textFill>
                  <w14:solidFill>
                    <w14:schemeClr w14:val="tx1"/>
                  </w14:solidFill>
                </w14:textFill>
              </w:rPr>
            </w:pPr>
            <w:r>
              <w:rPr>
                <w:rFonts w:hint="eastAsia" w:ascii="Times New Roman" w:hAnsi="Times New Roman" w:eastAsia="宋体" w:cs="Times New Roman"/>
                <w:b/>
                <w:bCs/>
                <w:color w:val="000000" w:themeColor="text1"/>
                <w:kern w:val="2"/>
                <w:sz w:val="24"/>
                <w:szCs w:val="24"/>
                <w:lang w:val="en-US" w:eastAsia="zh-CN" w:bidi="ar"/>
                <w14:textFill>
                  <w14:solidFill>
                    <w14:schemeClr w14:val="tx1"/>
                  </w14:solidFill>
                </w14:textFill>
              </w:rPr>
              <w:t>8、风险管理制度</w:t>
            </w:r>
          </w:p>
          <w:p w14:paraId="1B0D67CA">
            <w:pPr>
              <w:pStyle w:val="22"/>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t>针对本项目特点，提出以下几点环境风险管理要求：</w:t>
            </w:r>
          </w:p>
          <w:p w14:paraId="2CE4D3CE">
            <w:pPr>
              <w:pStyle w:val="22"/>
              <w:keepNext w:val="0"/>
              <w:keepLines w:val="0"/>
              <w:pageBreakBefore w:val="0"/>
              <w:widowControl w:val="0"/>
              <w:numPr>
                <w:ilvl w:val="0"/>
                <w:numId w:val="19"/>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t>严格按照防火规范进行平面布置，远离火种、热源。不宜大量储存或久存。禁止在仓库使用易产生火花的机械设备和工具。储区应备有泄漏应急处理设备和合适的收容材料。</w:t>
            </w:r>
          </w:p>
          <w:p w14:paraId="3D9D558B">
            <w:pPr>
              <w:pStyle w:val="22"/>
              <w:keepNext w:val="0"/>
              <w:keepLines w:val="0"/>
              <w:pageBreakBefore w:val="0"/>
              <w:widowControl w:val="0"/>
              <w:numPr>
                <w:ilvl w:val="0"/>
                <w:numId w:val="19"/>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t>定期检查、维护仓库储存区设施、设备，以确保正常运行。</w:t>
            </w:r>
          </w:p>
          <w:p w14:paraId="6BD3F887">
            <w:pPr>
              <w:pStyle w:val="22"/>
              <w:keepNext w:val="0"/>
              <w:keepLines w:val="0"/>
              <w:pageBreakBefore w:val="0"/>
              <w:widowControl w:val="0"/>
              <w:numPr>
                <w:ilvl w:val="0"/>
                <w:numId w:val="19"/>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t>安装火灾设备检测仪表、消防自控设施。</w:t>
            </w:r>
          </w:p>
          <w:p w14:paraId="1EE24EA3">
            <w:pPr>
              <w:pStyle w:val="22"/>
              <w:keepNext w:val="0"/>
              <w:keepLines w:val="0"/>
              <w:pageBreakBefore w:val="0"/>
              <w:widowControl w:val="0"/>
              <w:numPr>
                <w:ilvl w:val="0"/>
                <w:numId w:val="19"/>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t>在项目正式投产运行前，制定出正常、异常或紧急状态下的操作和维修计划，并对操作和维修人员进行岗前培训，避免因严重操作失误而造成人为事故。</w:t>
            </w:r>
          </w:p>
          <w:p w14:paraId="66763C16">
            <w:pPr>
              <w:pStyle w:val="22"/>
              <w:keepNext w:val="0"/>
              <w:keepLines w:val="0"/>
              <w:pageBreakBefore w:val="0"/>
              <w:widowControl w:val="0"/>
              <w:numPr>
                <w:ilvl w:val="0"/>
                <w:numId w:val="19"/>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t>设置明显的警示标志，并建立严格的值班保卫制度，防止人为蓄意破坏；制定应急操作规程，详细说明发生事故时应采取的操作步骤，规定抢修进度，限制事故影响。</w:t>
            </w:r>
          </w:p>
          <w:p w14:paraId="66DC87E5">
            <w:pPr>
              <w:pStyle w:val="22"/>
              <w:keepNext w:val="0"/>
              <w:keepLines w:val="0"/>
              <w:pageBreakBefore w:val="0"/>
              <w:widowControl w:val="0"/>
              <w:numPr>
                <w:ilvl w:val="0"/>
                <w:numId w:val="19"/>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t>对重要的仪器设备有完善的检查和维护记录；对操作人员定期进行防火安全教育或应急演习，增强职工的安全意识，提高识别异常状态的能力。</w:t>
            </w:r>
          </w:p>
          <w:p w14:paraId="34EDE7DF">
            <w:pPr>
              <w:pStyle w:val="2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t>（7）加强员工的事故安全知识教育，要求全体人员了解事故处理的程序，事故处理器材的使用方法，一旦出现事故可以立即停产，控制事故的危害范围和程度。</w:t>
            </w:r>
          </w:p>
          <w:p w14:paraId="4F4E0651">
            <w:pPr>
              <w:pStyle w:val="22"/>
              <w:keepNext w:val="0"/>
              <w:keepLines w:val="0"/>
              <w:widowControl w:val="0"/>
              <w:suppressLineNumbers w:val="0"/>
              <w:spacing w:before="0" w:beforeAutospacing="0" w:after="0" w:afterAutospacing="0" w:line="360" w:lineRule="auto"/>
              <w:ind w:left="0" w:right="0" w:firstLine="482" w:firstLineChars="200"/>
              <w:jc w:val="both"/>
              <w:rPr>
                <w:rFonts w:hint="default" w:ascii="Times New Roman" w:hAnsi="Times New Roman" w:eastAsia="宋体" w:cs="Times New Roman"/>
                <w:b/>
                <w:bCs/>
                <w:color w:val="000000" w:themeColor="text1"/>
                <w:kern w:val="2"/>
                <w:sz w:val="24"/>
                <w:szCs w:val="24"/>
                <w:lang w:val="en-US" w:eastAsia="zh-CN" w:bidi="ar"/>
                <w14:textFill>
                  <w14:solidFill>
                    <w14:schemeClr w14:val="tx1"/>
                  </w14:solidFill>
                </w14:textFill>
              </w:rPr>
            </w:pPr>
            <w:r>
              <w:rPr>
                <w:rFonts w:hint="eastAsia" w:ascii="Times New Roman" w:hAnsi="Times New Roman" w:eastAsia="宋体" w:cs="Times New Roman"/>
                <w:b/>
                <w:bCs/>
                <w:color w:val="000000" w:themeColor="text1"/>
                <w:kern w:val="2"/>
                <w:sz w:val="24"/>
                <w:szCs w:val="24"/>
                <w:lang w:val="en-US" w:eastAsia="zh-CN" w:bidi="ar"/>
                <w14:textFill>
                  <w14:solidFill>
                    <w14:schemeClr w14:val="tx1"/>
                  </w14:solidFill>
                </w14:textFill>
              </w:rPr>
              <w:t>9、竣工验收</w:t>
            </w:r>
          </w:p>
          <w:p w14:paraId="3DB7FE4E">
            <w:pPr>
              <w:pStyle w:val="22"/>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t>风险防治措施竣工验收及“三同时”一览表见表4-35。</w:t>
            </w:r>
          </w:p>
          <w:p w14:paraId="4A15A903">
            <w:pPr>
              <w:pStyle w:val="22"/>
              <w:keepNext w:val="0"/>
              <w:keepLines w:val="0"/>
              <w:widowControl w:val="0"/>
              <w:suppressLineNumbers w:val="0"/>
              <w:spacing w:before="0" w:beforeAutospacing="0" w:after="0" w:afterAutospacing="0" w:line="240" w:lineRule="auto"/>
              <w:ind w:left="0" w:right="0"/>
              <w:jc w:val="center"/>
              <w:rPr>
                <w:rFonts w:hint="eastAsia" w:ascii="Times New Roman" w:hAnsi="Times New Roman" w:eastAsia="宋体" w:cs="Times New Roman"/>
                <w:b/>
                <w:bCs/>
                <w:color w:val="000000" w:themeColor="text1"/>
                <w:kern w:val="2"/>
                <w:sz w:val="21"/>
                <w:szCs w:val="21"/>
                <w:lang w:val="en-US" w:eastAsia="zh-CN" w:bidi="ar"/>
                <w14:textFill>
                  <w14:solidFill>
                    <w14:schemeClr w14:val="tx1"/>
                  </w14:solidFill>
                </w14:textFill>
              </w:rPr>
            </w:pPr>
            <w:r>
              <w:rPr>
                <w:rFonts w:hint="eastAsia" w:ascii="Times New Roman" w:hAnsi="Times New Roman" w:eastAsia="宋体" w:cs="Times New Roman"/>
                <w:b/>
                <w:bCs/>
                <w:color w:val="000000" w:themeColor="text1"/>
                <w:kern w:val="2"/>
                <w:sz w:val="24"/>
                <w:szCs w:val="24"/>
                <w:lang w:val="en-US" w:eastAsia="zh-CN" w:bidi="ar"/>
                <w14:textFill>
                  <w14:solidFill>
                    <w14:schemeClr w14:val="tx1"/>
                  </w14:solidFill>
                </w14:textFill>
              </w:rPr>
              <w:t>表4-35 本项目“三同时”竣工验收一览表</w:t>
            </w:r>
          </w:p>
          <w:tbl>
            <w:tblPr>
              <w:tblStyle w:val="29"/>
              <w:tblW w:w="0" w:type="auto"/>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73"/>
              <w:gridCol w:w="5555"/>
            </w:tblGrid>
            <w:tr w14:paraId="3E72C0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376" w:type="dxa"/>
                  <w:tcBorders>
                    <w:tl2br w:val="nil"/>
                    <w:tr2bl w:val="nil"/>
                  </w:tcBorders>
                  <w:noWrap w:val="0"/>
                  <w:vAlign w:val="center"/>
                </w:tcPr>
                <w:p w14:paraId="2490F299">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000000" w:themeColor="text1"/>
                      <w:kern w:val="2"/>
                      <w:sz w:val="21"/>
                      <w:szCs w:val="21"/>
                      <w:vertAlign w:val="baseline"/>
                      <w:lang w:val="en-US" w:eastAsia="zh-CN" w:bidi="ar"/>
                      <w14:textFill>
                        <w14:solidFill>
                          <w14:schemeClr w14:val="tx1"/>
                        </w14:solidFill>
                      </w14:textFill>
                    </w:rPr>
                  </w:pPr>
                  <w:r>
                    <w:rPr>
                      <w:rFonts w:hint="eastAsia" w:ascii="Times New Roman" w:hAnsi="Times New Roman" w:eastAsia="宋体" w:cs="Times New Roman"/>
                      <w:b/>
                      <w:bCs/>
                      <w:color w:val="000000" w:themeColor="text1"/>
                      <w:kern w:val="2"/>
                      <w:sz w:val="21"/>
                      <w:szCs w:val="21"/>
                      <w:vertAlign w:val="baseline"/>
                      <w:lang w:val="en-US" w:eastAsia="zh-CN" w:bidi="ar"/>
                      <w14:textFill>
                        <w14:solidFill>
                          <w14:schemeClr w14:val="tx1"/>
                        </w14:solidFill>
                      </w14:textFill>
                    </w:rPr>
                    <w:t>类别</w:t>
                  </w:r>
                </w:p>
              </w:tc>
              <w:tc>
                <w:tcPr>
                  <w:tcW w:w="5565" w:type="dxa"/>
                  <w:tcBorders>
                    <w:tl2br w:val="nil"/>
                    <w:tr2bl w:val="nil"/>
                  </w:tcBorders>
                  <w:noWrap w:val="0"/>
                  <w:vAlign w:val="center"/>
                </w:tcPr>
                <w:p w14:paraId="4DCE95D1">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b/>
                      <w:bCs/>
                      <w:color w:val="000000" w:themeColor="text1"/>
                      <w:kern w:val="2"/>
                      <w:sz w:val="21"/>
                      <w:szCs w:val="21"/>
                      <w:vertAlign w:val="baseline"/>
                      <w:lang w:val="en-US" w:eastAsia="zh-CN" w:bidi="ar"/>
                      <w14:textFill>
                        <w14:solidFill>
                          <w14:schemeClr w14:val="tx1"/>
                        </w14:solidFill>
                      </w14:textFill>
                    </w:rPr>
                  </w:pPr>
                  <w:r>
                    <w:rPr>
                      <w:rFonts w:hint="eastAsia" w:ascii="Times New Roman" w:hAnsi="Times New Roman" w:eastAsia="宋体" w:cs="Times New Roman"/>
                      <w:b/>
                      <w:bCs/>
                      <w:color w:val="000000" w:themeColor="text1"/>
                      <w:kern w:val="2"/>
                      <w:sz w:val="21"/>
                      <w:szCs w:val="21"/>
                      <w:vertAlign w:val="baseline"/>
                      <w:lang w:val="en-US" w:eastAsia="zh-CN" w:bidi="ar"/>
                      <w14:textFill>
                        <w14:solidFill>
                          <w14:schemeClr w14:val="tx1"/>
                        </w14:solidFill>
                      </w14:textFill>
                    </w:rPr>
                    <w:t>措施</w:t>
                  </w:r>
                </w:p>
              </w:tc>
            </w:tr>
            <w:tr w14:paraId="5556DE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376" w:type="dxa"/>
                  <w:tcBorders>
                    <w:tl2br w:val="nil"/>
                    <w:tr2bl w:val="nil"/>
                  </w:tcBorders>
                  <w:noWrap w:val="0"/>
                  <w:vAlign w:val="center"/>
                </w:tcPr>
                <w:p w14:paraId="56D002B3">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t>事故应急措施</w:t>
                  </w:r>
                </w:p>
              </w:tc>
              <w:tc>
                <w:tcPr>
                  <w:tcW w:w="5565" w:type="dxa"/>
                  <w:tcBorders>
                    <w:tl2br w:val="nil"/>
                    <w:tr2bl w:val="nil"/>
                  </w:tcBorders>
                  <w:noWrap w:val="0"/>
                  <w:vAlign w:val="center"/>
                </w:tcPr>
                <w:p w14:paraId="01BDD8AD">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t>事故应急池240立方米，设置危险源警示标志、配备应急物资、编制事故应急预案，并演习</w:t>
                  </w:r>
                </w:p>
              </w:tc>
            </w:tr>
            <w:tr w14:paraId="5B43BE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376" w:type="dxa"/>
                  <w:tcBorders>
                    <w:tl2br w:val="nil"/>
                    <w:tr2bl w:val="nil"/>
                  </w:tcBorders>
                  <w:noWrap w:val="0"/>
                  <w:vAlign w:val="center"/>
                </w:tcPr>
                <w:p w14:paraId="7315335E">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t>环境管理（机构、监测能力等）</w:t>
                  </w:r>
                </w:p>
              </w:tc>
              <w:tc>
                <w:tcPr>
                  <w:tcW w:w="5565" w:type="dxa"/>
                  <w:tcBorders>
                    <w:tl2br w:val="nil"/>
                    <w:tr2bl w:val="nil"/>
                  </w:tcBorders>
                  <w:noWrap w:val="0"/>
                  <w:vAlign w:val="center"/>
                </w:tcPr>
                <w:p w14:paraId="7B57439F">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1"/>
                      <w:szCs w:val="21"/>
                      <w:vertAlign w:val="baseline"/>
                      <w:lang w:val="en-US" w:eastAsia="zh-CN" w:bidi="ar"/>
                      <w14:textFill>
                        <w14:solidFill>
                          <w14:schemeClr w14:val="tx1"/>
                        </w14:solidFill>
                      </w14:textFill>
                    </w:rPr>
                    <w:t>厂区内需要设置专职环保人员1-2名，负责环境保护监督管理工作。本工程运营期的环境保护和防治污染设施由建设单位实施，环保监督部门为当地环保主管部门。</w:t>
                  </w:r>
                </w:p>
              </w:tc>
            </w:tr>
          </w:tbl>
          <w:p w14:paraId="3D765EFC">
            <w:pPr>
              <w:pStyle w:val="22"/>
              <w:keepNext w:val="0"/>
              <w:keepLines w:val="0"/>
              <w:widowControl w:val="0"/>
              <w:suppressLineNumbers w:val="0"/>
              <w:spacing w:before="0" w:beforeAutospacing="0" w:after="0" w:afterAutospacing="0" w:line="360" w:lineRule="auto"/>
              <w:ind w:left="0" w:right="0" w:firstLine="482" w:firstLineChars="200"/>
              <w:jc w:val="both"/>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eastAsia" w:ascii="Times New Roman" w:hAnsi="Times New Roman" w:eastAsia="宋体" w:cs="Times New Roman"/>
                <w:b/>
                <w:bCs/>
                <w:color w:val="000000" w:themeColor="text1"/>
                <w:kern w:val="2"/>
                <w:sz w:val="24"/>
                <w:szCs w:val="24"/>
                <w:lang w:val="en-US" w:eastAsia="zh-CN" w:bidi="ar"/>
                <w14:textFill>
                  <w14:solidFill>
                    <w14:schemeClr w14:val="tx1"/>
                  </w14:solidFill>
                </w14:textFill>
              </w:rPr>
              <w:t>10、结论</w:t>
            </w:r>
          </w:p>
          <w:p w14:paraId="7ACF63B8">
            <w:pPr>
              <w:pStyle w:val="22"/>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t>由于本项目具有潜在的火灾产生的二次污染及泄漏事故。通过对项目运营期可能发生的环境风险事故进行定性分析，通过采取安全防范措施、综合管理措施、设置事故池、制定风险应急措施等方法防范事故发生或降低事故的损害程度，从而将火灾等事故对环境的影响减少到最低和可接受范围，综上可知，本次项目在制定环境风险预案与应急措施，并与区域事故应急预案相衔接，落实上述所提出的各项环境风险防范对策措施后，本项目环境风险是可防控的。</w:t>
            </w:r>
          </w:p>
          <w:p w14:paraId="6F1DDCC5">
            <w:pPr>
              <w:pStyle w:val="22"/>
              <w:keepNext w:val="0"/>
              <w:keepLines w:val="0"/>
              <w:pageBreakBefore w:val="0"/>
              <w:widowControl w:val="0"/>
              <w:numPr>
                <w:ilvl w:val="0"/>
                <w:numId w:val="20"/>
              </w:numPr>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eastAsia" w:ascii="Times New Roman" w:hAnsi="Times New Roman" w:cs="Times New Roman"/>
                <w:b/>
                <w:bCs/>
                <w:color w:val="000000" w:themeColor="text1"/>
                <w:sz w:val="24"/>
                <w:szCs w:val="24"/>
                <w:lang w:val="en-US" w:eastAsia="zh-CN"/>
                <w14:textFill>
                  <w14:solidFill>
                    <w14:schemeClr w14:val="tx1"/>
                  </w14:solidFill>
                </w14:textFill>
              </w:rPr>
            </w:pPr>
            <w:r>
              <w:rPr>
                <w:rFonts w:hint="eastAsia" w:ascii="Times New Roman" w:hAnsi="Times New Roman" w:cs="Times New Roman"/>
                <w:b/>
                <w:bCs/>
                <w:color w:val="000000" w:themeColor="text1"/>
                <w:sz w:val="24"/>
                <w:szCs w:val="24"/>
                <w:lang w:val="en-US" w:eastAsia="zh-CN"/>
                <w14:textFill>
                  <w14:solidFill>
                    <w14:schemeClr w14:val="tx1"/>
                  </w14:solidFill>
                </w14:textFill>
              </w:rPr>
              <w:t>生态</w:t>
            </w:r>
          </w:p>
          <w:p w14:paraId="57D0F5DA">
            <w:pPr>
              <w:pStyle w:val="2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本项目不新增用地，项目性质、选址符合区域生态功能区划，不会对生态环境产生影响。</w:t>
            </w:r>
          </w:p>
          <w:p w14:paraId="395B3D2D">
            <w:pPr>
              <w:pStyle w:val="2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default" w:ascii="Times New Roman" w:hAnsi="Times New Roman" w:cs="Times New Roman"/>
                <w:b/>
                <w:bCs/>
                <w:color w:val="000000" w:themeColor="text1"/>
                <w:sz w:val="24"/>
                <w:szCs w:val="24"/>
                <w:lang w:val="en-US" w:eastAsia="zh-CN"/>
                <w14:textFill>
                  <w14:solidFill>
                    <w14:schemeClr w14:val="tx1"/>
                  </w14:solidFill>
                </w14:textFill>
              </w:rPr>
            </w:pPr>
            <w:r>
              <w:rPr>
                <w:rFonts w:hint="eastAsia" w:ascii="Times New Roman" w:hAnsi="Times New Roman" w:cs="Times New Roman"/>
                <w:b/>
                <w:bCs/>
                <w:color w:val="000000" w:themeColor="text1"/>
                <w:sz w:val="24"/>
                <w:szCs w:val="24"/>
                <w:lang w:val="en-US" w:eastAsia="zh-CN"/>
                <w14:textFill>
                  <w14:solidFill>
                    <w14:schemeClr w14:val="tx1"/>
                  </w14:solidFill>
                </w14:textFill>
              </w:rPr>
              <w:t>九、电磁辐射</w:t>
            </w:r>
          </w:p>
          <w:p w14:paraId="399803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本项目不涉及电磁辐射。</w:t>
            </w:r>
          </w:p>
          <w:p w14:paraId="21C5F2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jc w:val="both"/>
              <w:textAlignment w:val="auto"/>
              <w:rPr>
                <w:rFonts w:hint="eastAsia" w:ascii="Times New Roman" w:hAnsi="Times New Roman" w:cs="Times New Roman"/>
                <w:color w:val="000000" w:themeColor="text1"/>
                <w:lang w:val="en-US" w:eastAsia="zh-CN"/>
                <w14:textFill>
                  <w14:solidFill>
                    <w14:schemeClr w14:val="tx1"/>
                  </w14:solidFill>
                </w14:textFill>
              </w:rPr>
            </w:pPr>
          </w:p>
          <w:p w14:paraId="63BA7B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jc w:val="both"/>
              <w:textAlignment w:val="auto"/>
              <w:rPr>
                <w:rFonts w:hint="eastAsia" w:ascii="Times New Roman" w:hAnsi="Times New Roman" w:cs="Times New Roman"/>
                <w:color w:val="000000" w:themeColor="text1"/>
                <w:lang w:val="en-US" w:eastAsia="zh-CN"/>
                <w14:textFill>
                  <w14:solidFill>
                    <w14:schemeClr w14:val="tx1"/>
                  </w14:solidFill>
                </w14:textFill>
              </w:rPr>
            </w:pPr>
          </w:p>
          <w:p w14:paraId="6ABE0E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imes New Roman" w:hAnsi="Times New Roman" w:cs="Times New Roman"/>
                <w:color w:val="000000" w:themeColor="text1"/>
                <w:lang w:val="en-US" w:eastAsia="zh-CN"/>
                <w14:textFill>
                  <w14:solidFill>
                    <w14:schemeClr w14:val="tx1"/>
                  </w14:solidFill>
                </w14:textFill>
              </w:rPr>
            </w:pPr>
          </w:p>
        </w:tc>
      </w:tr>
    </w:tbl>
    <w:p w14:paraId="36684B4A">
      <w:pPr>
        <w:pStyle w:val="26"/>
        <w:rPr>
          <w:rFonts w:hint="default"/>
          <w:color w:val="000000" w:themeColor="text1"/>
          <w14:textFill>
            <w14:solidFill>
              <w14:schemeClr w14:val="tx1"/>
            </w14:solidFill>
          </w14:textFill>
        </w:rPr>
        <w:sectPr>
          <w:pgSz w:w="11907" w:h="16840"/>
          <w:pgMar w:top="1701" w:right="1531" w:bottom="2127" w:left="1531" w:header="851" w:footer="851" w:gutter="0"/>
          <w:pgBorders>
            <w:top w:val="none" w:sz="0" w:space="0"/>
            <w:left w:val="none" w:sz="0" w:space="0"/>
            <w:bottom w:val="none" w:sz="0" w:space="0"/>
            <w:right w:val="none" w:sz="0" w:space="0"/>
          </w:pgBorders>
          <w:pgNumType w:fmt="decimal"/>
          <w:cols w:space="720" w:num="1"/>
          <w:docGrid w:linePitch="312" w:charSpace="0"/>
        </w:sectPr>
      </w:pPr>
    </w:p>
    <w:p w14:paraId="75E2CC85">
      <w:pPr>
        <w:pStyle w:val="22"/>
        <w:jc w:val="center"/>
        <w:outlineLvl w:val="0"/>
        <w:rPr>
          <w:rFonts w:hint="default" w:ascii="Times New Roman" w:hAnsi="Times New Roman" w:eastAsia="黑体" w:cs="Times New Roman"/>
          <w:snapToGrid w:val="0"/>
          <w:color w:val="000000" w:themeColor="text1"/>
          <w:sz w:val="30"/>
          <w:szCs w:val="30"/>
          <w14:textFill>
            <w14:solidFill>
              <w14:schemeClr w14:val="tx1"/>
            </w14:solidFill>
          </w14:textFill>
        </w:rPr>
      </w:pPr>
      <w:r>
        <w:rPr>
          <w:rFonts w:hint="default" w:ascii="Times New Roman" w:hAnsi="Times New Roman" w:eastAsia="黑体" w:cs="Times New Roman"/>
          <w:snapToGrid w:val="0"/>
          <w:color w:val="000000" w:themeColor="text1"/>
          <w:sz w:val="30"/>
          <w:szCs w:val="30"/>
          <w14:textFill>
            <w14:solidFill>
              <w14:schemeClr w14:val="tx1"/>
            </w14:solidFill>
          </w14:textFill>
        </w:rPr>
        <w:t>五、</w:t>
      </w:r>
      <w:bookmarkStart w:id="14" w:name="_Hlk54167917"/>
      <w:r>
        <w:rPr>
          <w:rFonts w:hint="default" w:ascii="Times New Roman" w:hAnsi="Times New Roman" w:eastAsia="黑体" w:cs="Times New Roman"/>
          <w:snapToGrid w:val="0"/>
          <w:color w:val="000000" w:themeColor="text1"/>
          <w:sz w:val="30"/>
          <w:szCs w:val="30"/>
          <w14:textFill>
            <w14:solidFill>
              <w14:schemeClr w14:val="tx1"/>
            </w14:solidFill>
          </w14:textFill>
        </w:rPr>
        <w:t>环境保护措施监督检查清单</w:t>
      </w:r>
      <w:bookmarkEnd w:id="14"/>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78"/>
        <w:gridCol w:w="1755"/>
        <w:gridCol w:w="1755"/>
        <w:gridCol w:w="1453"/>
        <w:gridCol w:w="2059"/>
      </w:tblGrid>
      <w:tr w14:paraId="0AC4E3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tcBorders>
              <w:tl2br w:val="nil"/>
              <w:tr2bl w:val="nil"/>
            </w:tcBorders>
            <w:noWrap w:val="0"/>
            <w:vAlign w:val="top"/>
          </w:tcPr>
          <w:p w14:paraId="154DF6A4">
            <w:pPr>
              <w:keepNext w:val="0"/>
              <w:keepLines w:val="0"/>
              <w:suppressLineNumbers w:val="0"/>
              <w:adjustRightInd w:val="0"/>
              <w:snapToGrid w:val="0"/>
              <w:spacing w:before="0" w:beforeAutospacing="0" w:after="0" w:afterAutospacing="0"/>
              <w:ind w:left="0" w:right="0" w:firstLine="840"/>
              <w:rPr>
                <w:rFonts w:hint="default" w:ascii="Times New Roman" w:hAnsi="Times New Roman" w:cs="Times New Roman"/>
                <w:b/>
                <w:color w:val="000000" w:themeColor="text1"/>
                <w:sz w:val="24"/>
                <w:szCs w:val="24"/>
                <w14:textFill>
                  <w14:solidFill>
                    <w14:schemeClr w14:val="tx1"/>
                  </w14:solidFill>
                </w14:textFill>
              </w:rPr>
            </w:pPr>
            <w:r>
              <w:rPr>
                <w:rFonts w:hint="default" w:ascii="Times New Roman" w:hAnsi="Times New Roman" w:cs="Times New Roman"/>
                <w:b/>
                <w:color w:val="000000" w:themeColor="text1"/>
                <w:sz w:val="24"/>
                <w:szCs w:val="24"/>
                <w14:textFill>
                  <w14:solidFill>
                    <w14:schemeClr w14:val="tx1"/>
                  </w14:solidFill>
                </w14:textFill>
              </w:rPr>
              <w:t>内容</w:t>
            </w:r>
          </w:p>
          <w:p w14:paraId="43BEDAAE">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b/>
                <w:color w:val="000000" w:themeColor="text1"/>
                <w:sz w:val="24"/>
                <w:szCs w:val="24"/>
                <w14:textFill>
                  <w14:solidFill>
                    <w14:schemeClr w14:val="tx1"/>
                  </w14:solidFill>
                </w14:textFill>
              </w:rPr>
            </w:pPr>
            <w:r>
              <w:rPr>
                <w:rFonts w:hint="default" w:ascii="Times New Roman" w:hAnsi="Times New Roman" w:cs="Times New Roman"/>
                <w:b/>
                <w:color w:val="000000" w:themeColor="text1"/>
                <w:sz w:val="24"/>
                <w:szCs w:val="24"/>
                <w14:textFill>
                  <w14:solidFill>
                    <w14:schemeClr w14:val="tx1"/>
                  </w14:solidFill>
                </w14:textFill>
              </w:rPr>
              <w:t>要素</w:t>
            </w:r>
          </w:p>
        </w:tc>
        <w:tc>
          <w:tcPr>
            <w:tcW w:w="1755" w:type="dxa"/>
            <w:tcBorders>
              <w:tl2br w:val="nil"/>
              <w:tr2bl w:val="nil"/>
            </w:tcBorders>
            <w:noWrap w:val="0"/>
            <w:vAlign w:val="center"/>
          </w:tcPr>
          <w:p w14:paraId="2B54AC25">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排放口(编号、</w:t>
            </w:r>
          </w:p>
          <w:p w14:paraId="5B32F6EA">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名称)/污染源</w:t>
            </w:r>
          </w:p>
        </w:tc>
        <w:tc>
          <w:tcPr>
            <w:tcW w:w="1755" w:type="dxa"/>
            <w:tcBorders>
              <w:tl2br w:val="nil"/>
              <w:tr2bl w:val="nil"/>
            </w:tcBorders>
            <w:noWrap w:val="0"/>
            <w:vAlign w:val="center"/>
          </w:tcPr>
          <w:p w14:paraId="0A812BDF">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污染物项目</w:t>
            </w:r>
          </w:p>
        </w:tc>
        <w:tc>
          <w:tcPr>
            <w:tcW w:w="1453" w:type="dxa"/>
            <w:tcBorders>
              <w:tl2br w:val="nil"/>
              <w:tr2bl w:val="nil"/>
            </w:tcBorders>
            <w:noWrap w:val="0"/>
            <w:vAlign w:val="center"/>
          </w:tcPr>
          <w:p w14:paraId="691308F4">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环境保护措施</w:t>
            </w:r>
          </w:p>
        </w:tc>
        <w:tc>
          <w:tcPr>
            <w:tcW w:w="2059" w:type="dxa"/>
            <w:tcBorders>
              <w:tl2br w:val="nil"/>
              <w:tr2bl w:val="nil"/>
            </w:tcBorders>
            <w:noWrap w:val="0"/>
            <w:vAlign w:val="center"/>
          </w:tcPr>
          <w:p w14:paraId="131DFEF1">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color w:val="000000" w:themeColor="text1"/>
                <w:sz w:val="24"/>
                <w:szCs w:val="24"/>
                <w14:textFill>
                  <w14:solidFill>
                    <w14:schemeClr w14:val="tx1"/>
                  </w14:solidFill>
                </w14:textFill>
              </w:rPr>
            </w:pPr>
            <w:r>
              <w:rPr>
                <w:rFonts w:hint="default" w:ascii="Times New Roman" w:hAnsi="Times New Roman" w:cs="Times New Roman"/>
                <w:b/>
                <w:color w:val="000000" w:themeColor="text1"/>
                <w:sz w:val="24"/>
                <w:szCs w:val="24"/>
                <w14:textFill>
                  <w14:solidFill>
                    <w14:schemeClr w14:val="tx1"/>
                  </w14:solidFill>
                </w14:textFill>
              </w:rPr>
              <w:t>执行标准</w:t>
            </w:r>
          </w:p>
        </w:tc>
      </w:tr>
      <w:tr w14:paraId="187C47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restart"/>
            <w:tcBorders>
              <w:tl2br w:val="nil"/>
              <w:tr2bl w:val="nil"/>
            </w:tcBorders>
            <w:noWrap w:val="0"/>
            <w:vAlign w:val="center"/>
          </w:tcPr>
          <w:p w14:paraId="02949708">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color w:val="000000" w:themeColor="text1"/>
                <w:sz w:val="24"/>
                <w:szCs w:val="24"/>
                <w14:textFill>
                  <w14:solidFill>
                    <w14:schemeClr w14:val="tx1"/>
                  </w14:solidFill>
                </w14:textFill>
              </w:rPr>
            </w:pPr>
            <w:r>
              <w:rPr>
                <w:rFonts w:hint="default" w:ascii="Times New Roman" w:hAnsi="Times New Roman" w:cs="Times New Roman"/>
                <w:b/>
                <w:color w:val="000000" w:themeColor="text1"/>
                <w:sz w:val="24"/>
                <w:szCs w:val="24"/>
                <w14:textFill>
                  <w14:solidFill>
                    <w14:schemeClr w14:val="tx1"/>
                  </w14:solidFill>
                </w14:textFill>
              </w:rPr>
              <w:t>大气环境</w:t>
            </w:r>
          </w:p>
        </w:tc>
        <w:tc>
          <w:tcPr>
            <w:tcW w:w="1755" w:type="dxa"/>
            <w:tcBorders>
              <w:tl2br w:val="nil"/>
              <w:tr2bl w:val="nil"/>
            </w:tcBorders>
            <w:noWrap w:val="0"/>
            <w:vAlign w:val="center"/>
          </w:tcPr>
          <w:p w14:paraId="57EBF76D">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DA001</w:t>
            </w:r>
          </w:p>
        </w:tc>
        <w:tc>
          <w:tcPr>
            <w:tcW w:w="1755" w:type="dxa"/>
            <w:tcBorders>
              <w:tl2br w:val="nil"/>
              <w:tr2bl w:val="nil"/>
            </w:tcBorders>
            <w:noWrap w:val="0"/>
            <w:vAlign w:val="center"/>
          </w:tcPr>
          <w:p w14:paraId="4690A847">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非甲烷总烃</w:t>
            </w:r>
          </w:p>
        </w:tc>
        <w:tc>
          <w:tcPr>
            <w:tcW w:w="1453" w:type="dxa"/>
            <w:tcBorders>
              <w:tl2br w:val="nil"/>
              <w:tr2bl w:val="nil"/>
            </w:tcBorders>
            <w:noWrap w:val="0"/>
            <w:vAlign w:val="center"/>
          </w:tcPr>
          <w:p w14:paraId="3180FB1B">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二级活性炭吸附装置</w:t>
            </w:r>
          </w:p>
        </w:tc>
        <w:tc>
          <w:tcPr>
            <w:tcW w:w="2059" w:type="dxa"/>
            <w:tcBorders>
              <w:tl2br w:val="nil"/>
              <w:tr2bl w:val="nil"/>
            </w:tcBorders>
            <w:noWrap w:val="0"/>
            <w:vAlign w:val="center"/>
          </w:tcPr>
          <w:p w14:paraId="3B56E18A">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lang w:eastAsia="zh-CN"/>
                <w14:textFill>
                  <w14:solidFill>
                    <w14:schemeClr w14:val="tx1"/>
                  </w14:solidFill>
                </w14:textFill>
              </w:rPr>
              <w:t>《印刷工业大气污染物排放标准》(DB32/4438-2022)</w:t>
            </w:r>
          </w:p>
        </w:tc>
      </w:tr>
      <w:tr w14:paraId="52E6E1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continue"/>
            <w:tcBorders>
              <w:tl2br w:val="nil"/>
              <w:tr2bl w:val="nil"/>
            </w:tcBorders>
            <w:noWrap w:val="0"/>
            <w:vAlign w:val="center"/>
          </w:tcPr>
          <w:p w14:paraId="55A2884B">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color w:val="000000" w:themeColor="text1"/>
                <w:sz w:val="24"/>
                <w:szCs w:val="24"/>
                <w14:textFill>
                  <w14:solidFill>
                    <w14:schemeClr w14:val="tx1"/>
                  </w14:solidFill>
                </w14:textFill>
              </w:rPr>
            </w:pPr>
          </w:p>
        </w:tc>
        <w:tc>
          <w:tcPr>
            <w:tcW w:w="1755" w:type="dxa"/>
            <w:tcBorders>
              <w:tl2br w:val="nil"/>
              <w:tr2bl w:val="nil"/>
            </w:tcBorders>
            <w:noWrap w:val="0"/>
            <w:vAlign w:val="center"/>
          </w:tcPr>
          <w:p w14:paraId="7E990679">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无组织排放</w:t>
            </w:r>
          </w:p>
          <w:p w14:paraId="56B1C15D">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p>
        </w:tc>
        <w:tc>
          <w:tcPr>
            <w:tcW w:w="1755" w:type="dxa"/>
            <w:tcBorders>
              <w:tl2br w:val="nil"/>
              <w:tr2bl w:val="nil"/>
            </w:tcBorders>
            <w:noWrap w:val="0"/>
            <w:vAlign w:val="center"/>
          </w:tcPr>
          <w:p w14:paraId="4AB59106">
            <w:pPr>
              <w:keepNext w:val="0"/>
              <w:keepLines w:val="0"/>
              <w:suppressLineNumbers w:val="0"/>
              <w:spacing w:before="0" w:beforeAutospacing="0" w:after="0" w:afterAutospacing="0"/>
              <w:ind w:left="0" w:right="0"/>
              <w:jc w:val="center"/>
              <w:rPr>
                <w:rFonts w:hint="eastAsia" w:ascii="Times New Roman" w:hAnsi="Times New Roman"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非甲烷总烃</w:t>
            </w:r>
          </w:p>
        </w:tc>
        <w:tc>
          <w:tcPr>
            <w:tcW w:w="1453" w:type="dxa"/>
            <w:tcBorders>
              <w:tl2br w:val="nil"/>
              <w:tr2bl w:val="nil"/>
            </w:tcBorders>
            <w:noWrap w:val="0"/>
            <w:vAlign w:val="center"/>
          </w:tcPr>
          <w:p w14:paraId="27E65BBE">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加强通风</w:t>
            </w:r>
          </w:p>
        </w:tc>
        <w:tc>
          <w:tcPr>
            <w:tcW w:w="2059" w:type="dxa"/>
            <w:tcBorders>
              <w:tl2br w:val="nil"/>
              <w:tr2bl w:val="nil"/>
            </w:tcBorders>
            <w:noWrap w:val="0"/>
            <w:vAlign w:val="center"/>
          </w:tcPr>
          <w:p w14:paraId="6BE57B2F">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《大气污染物综合排放标准》(DB32/4041-2021)</w:t>
            </w:r>
          </w:p>
        </w:tc>
      </w:tr>
      <w:tr w14:paraId="069895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1778" w:type="dxa"/>
            <w:tcBorders>
              <w:tl2br w:val="nil"/>
              <w:tr2bl w:val="nil"/>
            </w:tcBorders>
            <w:noWrap w:val="0"/>
            <w:vAlign w:val="center"/>
          </w:tcPr>
          <w:p w14:paraId="4E61C75C">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color w:val="000000" w:themeColor="text1"/>
                <w:sz w:val="24"/>
                <w:szCs w:val="24"/>
                <w14:textFill>
                  <w14:solidFill>
                    <w14:schemeClr w14:val="tx1"/>
                  </w14:solidFill>
                </w14:textFill>
              </w:rPr>
            </w:pPr>
            <w:r>
              <w:rPr>
                <w:rFonts w:hint="default" w:ascii="Times New Roman" w:hAnsi="Times New Roman" w:cs="Times New Roman"/>
                <w:b/>
                <w:color w:val="000000" w:themeColor="text1"/>
                <w:sz w:val="24"/>
                <w:szCs w:val="24"/>
                <w14:textFill>
                  <w14:solidFill>
                    <w14:schemeClr w14:val="tx1"/>
                  </w14:solidFill>
                </w14:textFill>
              </w:rPr>
              <w:t>地表水环境</w:t>
            </w:r>
          </w:p>
        </w:tc>
        <w:tc>
          <w:tcPr>
            <w:tcW w:w="1755" w:type="dxa"/>
            <w:tcBorders>
              <w:tl2br w:val="nil"/>
              <w:tr2bl w:val="nil"/>
            </w:tcBorders>
            <w:noWrap w:val="0"/>
            <w:vAlign w:val="center"/>
          </w:tcPr>
          <w:p w14:paraId="14EF48A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生活污水</w:t>
            </w:r>
          </w:p>
        </w:tc>
        <w:tc>
          <w:tcPr>
            <w:tcW w:w="1755" w:type="dxa"/>
            <w:tcBorders>
              <w:tl2br w:val="nil"/>
              <w:tr2bl w:val="nil"/>
            </w:tcBorders>
            <w:noWrap w:val="0"/>
            <w:vAlign w:val="center"/>
          </w:tcPr>
          <w:p w14:paraId="4E2D357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pH、COD、SS、NH</w:t>
            </w:r>
            <w:r>
              <w:rPr>
                <w:rFonts w:hint="default" w:ascii="Times New Roman" w:hAnsi="Times New Roman" w:cs="Times New Roman"/>
                <w:color w:val="000000" w:themeColor="text1"/>
                <w:sz w:val="24"/>
                <w:szCs w:val="24"/>
                <w:vertAlign w:val="subscript"/>
                <w14:textFill>
                  <w14:solidFill>
                    <w14:schemeClr w14:val="tx1"/>
                  </w14:solidFill>
                </w14:textFill>
              </w:rPr>
              <w:t>3</w:t>
            </w:r>
            <w:r>
              <w:rPr>
                <w:rFonts w:hint="default" w:ascii="Times New Roman" w:hAnsi="Times New Roman" w:cs="Times New Roman"/>
                <w:color w:val="000000" w:themeColor="text1"/>
                <w:sz w:val="24"/>
                <w:szCs w:val="24"/>
                <w14:textFill>
                  <w14:solidFill>
                    <w14:schemeClr w14:val="tx1"/>
                  </w14:solidFill>
                </w14:textFill>
              </w:rPr>
              <w:t>-N、TP、TN</w:t>
            </w:r>
          </w:p>
        </w:tc>
        <w:tc>
          <w:tcPr>
            <w:tcW w:w="1453" w:type="dxa"/>
            <w:tcBorders>
              <w:tl2br w:val="nil"/>
              <w:tr2bl w:val="nil"/>
            </w:tcBorders>
            <w:noWrap w:val="0"/>
            <w:vAlign w:val="center"/>
          </w:tcPr>
          <w:p w14:paraId="4F40F712">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000000" w:themeColor="text1"/>
                <w:sz w:val="24"/>
                <w:szCs w:val="24"/>
                <w:lang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化粪池</w:t>
            </w:r>
          </w:p>
        </w:tc>
        <w:tc>
          <w:tcPr>
            <w:tcW w:w="2059" w:type="dxa"/>
            <w:tcBorders>
              <w:tl2br w:val="nil"/>
              <w:tr2bl w:val="nil"/>
            </w:tcBorders>
            <w:noWrap w:val="0"/>
            <w:vAlign w:val="center"/>
          </w:tcPr>
          <w:p w14:paraId="70C153B4">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《污水综合排放标准》（GB8978-1996）</w:t>
            </w:r>
          </w:p>
        </w:tc>
      </w:tr>
      <w:tr w14:paraId="00021E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tcBorders>
              <w:tl2br w:val="nil"/>
              <w:tr2bl w:val="nil"/>
            </w:tcBorders>
            <w:noWrap w:val="0"/>
            <w:vAlign w:val="center"/>
          </w:tcPr>
          <w:p w14:paraId="3D5BF728">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color w:val="000000" w:themeColor="text1"/>
                <w:sz w:val="24"/>
                <w:szCs w:val="24"/>
                <w14:textFill>
                  <w14:solidFill>
                    <w14:schemeClr w14:val="tx1"/>
                  </w14:solidFill>
                </w14:textFill>
              </w:rPr>
            </w:pPr>
            <w:r>
              <w:rPr>
                <w:rFonts w:hint="default" w:ascii="Times New Roman" w:hAnsi="Times New Roman" w:cs="Times New Roman"/>
                <w:b/>
                <w:color w:val="000000" w:themeColor="text1"/>
                <w:sz w:val="24"/>
                <w:szCs w:val="24"/>
                <w14:textFill>
                  <w14:solidFill>
                    <w14:schemeClr w14:val="tx1"/>
                  </w14:solidFill>
                </w14:textFill>
              </w:rPr>
              <w:t>声环境</w:t>
            </w:r>
          </w:p>
        </w:tc>
        <w:tc>
          <w:tcPr>
            <w:tcW w:w="1755" w:type="dxa"/>
            <w:tcBorders>
              <w:tl2br w:val="nil"/>
              <w:tr2bl w:val="nil"/>
            </w:tcBorders>
            <w:noWrap w:val="0"/>
            <w:vAlign w:val="center"/>
          </w:tcPr>
          <w:p w14:paraId="511B3C09">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厂界</w:t>
            </w:r>
          </w:p>
        </w:tc>
        <w:tc>
          <w:tcPr>
            <w:tcW w:w="1755" w:type="dxa"/>
            <w:tcBorders>
              <w:tl2br w:val="nil"/>
              <w:tr2bl w:val="nil"/>
            </w:tcBorders>
            <w:noWrap w:val="0"/>
            <w:vAlign w:val="center"/>
          </w:tcPr>
          <w:p w14:paraId="4AABBC91">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噪声</w:t>
            </w:r>
          </w:p>
        </w:tc>
        <w:tc>
          <w:tcPr>
            <w:tcW w:w="1453" w:type="dxa"/>
            <w:tcBorders>
              <w:tl2br w:val="nil"/>
              <w:tr2bl w:val="nil"/>
            </w:tcBorders>
            <w:noWrap w:val="0"/>
            <w:vAlign w:val="center"/>
          </w:tcPr>
          <w:p w14:paraId="5BE1526D">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合理布局，基础减振，厂房隔声，距离衰减</w:t>
            </w:r>
          </w:p>
        </w:tc>
        <w:tc>
          <w:tcPr>
            <w:tcW w:w="2059" w:type="dxa"/>
            <w:tcBorders>
              <w:tl2br w:val="nil"/>
              <w:tr2bl w:val="nil"/>
            </w:tcBorders>
            <w:noWrap w:val="0"/>
            <w:vAlign w:val="center"/>
          </w:tcPr>
          <w:p w14:paraId="3C75CD28">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《工业企业厂界环境噪声排放标准》（GB12348-2008）</w:t>
            </w:r>
          </w:p>
        </w:tc>
      </w:tr>
      <w:tr w14:paraId="1ABD81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tcBorders>
              <w:tl2br w:val="nil"/>
              <w:tr2bl w:val="nil"/>
            </w:tcBorders>
            <w:noWrap w:val="0"/>
            <w:vAlign w:val="center"/>
          </w:tcPr>
          <w:p w14:paraId="3C96FA63">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color w:val="000000" w:themeColor="text1"/>
                <w:sz w:val="24"/>
                <w:szCs w:val="24"/>
                <w14:textFill>
                  <w14:solidFill>
                    <w14:schemeClr w14:val="tx1"/>
                  </w14:solidFill>
                </w14:textFill>
              </w:rPr>
            </w:pPr>
            <w:r>
              <w:rPr>
                <w:rFonts w:hint="default" w:ascii="Times New Roman" w:hAnsi="Times New Roman" w:cs="Times New Roman"/>
                <w:b/>
                <w:color w:val="000000" w:themeColor="text1"/>
                <w:sz w:val="24"/>
                <w:szCs w:val="24"/>
                <w14:textFill>
                  <w14:solidFill>
                    <w14:schemeClr w14:val="tx1"/>
                  </w14:solidFill>
                </w14:textFill>
              </w:rPr>
              <w:t>电磁辐射</w:t>
            </w:r>
          </w:p>
        </w:tc>
        <w:tc>
          <w:tcPr>
            <w:tcW w:w="1755" w:type="dxa"/>
            <w:tcBorders>
              <w:tl2br w:val="nil"/>
              <w:tr2bl w:val="nil"/>
            </w:tcBorders>
            <w:noWrap w:val="0"/>
            <w:vAlign w:val="center"/>
          </w:tcPr>
          <w:p w14:paraId="290A5FF1">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w:t>
            </w:r>
          </w:p>
        </w:tc>
        <w:tc>
          <w:tcPr>
            <w:tcW w:w="1755" w:type="dxa"/>
            <w:tcBorders>
              <w:tl2br w:val="nil"/>
              <w:tr2bl w:val="nil"/>
            </w:tcBorders>
            <w:noWrap w:val="0"/>
            <w:vAlign w:val="center"/>
          </w:tcPr>
          <w:p w14:paraId="655A48D2">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w:t>
            </w:r>
          </w:p>
        </w:tc>
        <w:tc>
          <w:tcPr>
            <w:tcW w:w="1453" w:type="dxa"/>
            <w:tcBorders>
              <w:tl2br w:val="nil"/>
              <w:tr2bl w:val="nil"/>
            </w:tcBorders>
            <w:noWrap w:val="0"/>
            <w:vAlign w:val="center"/>
          </w:tcPr>
          <w:p w14:paraId="5B8D8642">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w:t>
            </w:r>
          </w:p>
        </w:tc>
        <w:tc>
          <w:tcPr>
            <w:tcW w:w="2059" w:type="dxa"/>
            <w:tcBorders>
              <w:tl2br w:val="nil"/>
              <w:tr2bl w:val="nil"/>
            </w:tcBorders>
            <w:noWrap w:val="0"/>
            <w:vAlign w:val="center"/>
          </w:tcPr>
          <w:p w14:paraId="4533E65C">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w:t>
            </w:r>
          </w:p>
        </w:tc>
      </w:tr>
      <w:tr w14:paraId="08AD15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778" w:type="dxa"/>
            <w:vMerge w:val="restart"/>
            <w:tcBorders>
              <w:tl2br w:val="nil"/>
              <w:tr2bl w:val="nil"/>
            </w:tcBorders>
            <w:noWrap w:val="0"/>
            <w:vAlign w:val="center"/>
          </w:tcPr>
          <w:p w14:paraId="03E2F221">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color w:val="000000" w:themeColor="text1"/>
                <w:sz w:val="24"/>
                <w:szCs w:val="24"/>
                <w14:textFill>
                  <w14:solidFill>
                    <w14:schemeClr w14:val="tx1"/>
                  </w14:solidFill>
                </w14:textFill>
              </w:rPr>
            </w:pPr>
            <w:r>
              <w:rPr>
                <w:rFonts w:hint="default" w:ascii="Times New Roman" w:hAnsi="Times New Roman" w:cs="Times New Roman"/>
                <w:b/>
                <w:color w:val="000000" w:themeColor="text1"/>
                <w:sz w:val="24"/>
                <w:szCs w:val="24"/>
                <w14:textFill>
                  <w14:solidFill>
                    <w14:schemeClr w14:val="tx1"/>
                  </w14:solidFill>
                </w14:textFill>
              </w:rPr>
              <w:t>固体废物</w:t>
            </w:r>
          </w:p>
        </w:tc>
        <w:tc>
          <w:tcPr>
            <w:tcW w:w="1755" w:type="dxa"/>
            <w:vMerge w:val="restart"/>
            <w:tcBorders>
              <w:tl2br w:val="nil"/>
              <w:tr2bl w:val="nil"/>
            </w:tcBorders>
            <w:noWrap w:val="0"/>
            <w:vAlign w:val="center"/>
          </w:tcPr>
          <w:p w14:paraId="51FA3B9F">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一般固废</w:t>
            </w:r>
          </w:p>
        </w:tc>
        <w:tc>
          <w:tcPr>
            <w:tcW w:w="1755" w:type="dxa"/>
            <w:tcBorders>
              <w:tl2br w:val="nil"/>
              <w:tr2bl w:val="nil"/>
            </w:tcBorders>
            <w:noWrap w:val="0"/>
            <w:vAlign w:val="center"/>
          </w:tcPr>
          <w:p w14:paraId="247776B3">
            <w:pPr>
              <w:keepNext w:val="0"/>
              <w:keepLines w:val="0"/>
              <w:widowControl/>
              <w:suppressLineNumbers w:val="0"/>
              <w:spacing w:before="0" w:beforeAutospacing="0" w:after="0" w:afterAutospacing="0" w:line="360" w:lineRule="exact"/>
              <w:ind w:left="0" w:right="0"/>
              <w:jc w:val="center"/>
              <w:rPr>
                <w:rFonts w:hint="default" w:ascii="Times New Roman" w:hAnsi="Times New Roman" w:cs="Times New Roman"/>
                <w:color w:val="000000" w:themeColor="text1"/>
                <w:kern w:val="2"/>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生活垃圾</w:t>
            </w:r>
          </w:p>
        </w:tc>
        <w:tc>
          <w:tcPr>
            <w:tcW w:w="1453" w:type="dxa"/>
            <w:tcBorders>
              <w:tl2br w:val="nil"/>
              <w:tr2bl w:val="nil"/>
            </w:tcBorders>
            <w:noWrap w:val="0"/>
            <w:vAlign w:val="center"/>
          </w:tcPr>
          <w:p w14:paraId="19856C12">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环卫清运</w:t>
            </w:r>
          </w:p>
        </w:tc>
        <w:tc>
          <w:tcPr>
            <w:tcW w:w="2059" w:type="dxa"/>
            <w:vMerge w:val="restart"/>
            <w:tcBorders>
              <w:tl2br w:val="nil"/>
              <w:tr2bl w:val="nil"/>
            </w:tcBorders>
            <w:noWrap w:val="0"/>
            <w:vAlign w:val="center"/>
          </w:tcPr>
          <w:p w14:paraId="3FCDCD9A">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《一般工业固体废物贮存和填埋污染控制标准》（GB18599-2020）</w:t>
            </w:r>
          </w:p>
        </w:tc>
      </w:tr>
      <w:tr w14:paraId="085136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778" w:type="dxa"/>
            <w:vMerge w:val="continue"/>
            <w:tcBorders>
              <w:tl2br w:val="nil"/>
              <w:tr2bl w:val="nil"/>
            </w:tcBorders>
            <w:noWrap w:val="0"/>
            <w:vAlign w:val="center"/>
          </w:tcPr>
          <w:p w14:paraId="4CC0ED43">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color w:val="000000" w:themeColor="text1"/>
                <w:sz w:val="24"/>
                <w:szCs w:val="24"/>
                <w14:textFill>
                  <w14:solidFill>
                    <w14:schemeClr w14:val="tx1"/>
                  </w14:solidFill>
                </w14:textFill>
              </w:rPr>
            </w:pPr>
          </w:p>
        </w:tc>
        <w:tc>
          <w:tcPr>
            <w:tcW w:w="1755" w:type="dxa"/>
            <w:vMerge w:val="continue"/>
            <w:tcBorders>
              <w:tl2br w:val="nil"/>
              <w:tr2bl w:val="nil"/>
            </w:tcBorders>
            <w:noWrap w:val="0"/>
            <w:vAlign w:val="center"/>
          </w:tcPr>
          <w:p w14:paraId="04C3F517">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p>
        </w:tc>
        <w:tc>
          <w:tcPr>
            <w:tcW w:w="1755" w:type="dxa"/>
            <w:tcBorders>
              <w:tl2br w:val="nil"/>
              <w:tr2bl w:val="nil"/>
            </w:tcBorders>
            <w:noWrap w:val="0"/>
            <w:vAlign w:val="center"/>
          </w:tcPr>
          <w:p w14:paraId="2117E004">
            <w:pPr>
              <w:pStyle w:val="64"/>
              <w:keepNext w:val="0"/>
              <w:keepLines w:val="0"/>
              <w:suppressLineNumbers w:val="0"/>
              <w:spacing w:before="0" w:beforeAutospacing="0" w:after="0" w:afterAutospacing="0" w:line="320" w:lineRule="exact"/>
              <w:ind w:left="0" w:right="0" w:firstLine="0" w:firstLineChars="0"/>
              <w:rPr>
                <w:rFonts w:hint="default" w:ascii="Times New Roman" w:hAnsi="Times New Roman" w:cs="Times New Roman"/>
                <w:color w:val="000000" w:themeColor="text1"/>
                <w:sz w:val="24"/>
                <w:szCs w:val="24"/>
                <w:lang w:bidi="ar"/>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边角料</w:t>
            </w:r>
          </w:p>
        </w:tc>
        <w:tc>
          <w:tcPr>
            <w:tcW w:w="1453" w:type="dxa"/>
            <w:tcBorders>
              <w:tl2br w:val="nil"/>
              <w:tr2bl w:val="nil"/>
            </w:tcBorders>
            <w:noWrap w:val="0"/>
            <w:vAlign w:val="center"/>
          </w:tcPr>
          <w:p w14:paraId="381A2A1B">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收集后</w:t>
            </w:r>
            <w:r>
              <w:rPr>
                <w:rFonts w:hint="eastAsia" w:ascii="Times New Roman" w:hAnsi="Times New Roman" w:cs="Times New Roman"/>
                <w:color w:val="000000" w:themeColor="text1"/>
                <w:sz w:val="24"/>
                <w:szCs w:val="24"/>
                <w:lang w:val="en-US" w:eastAsia="zh-CN"/>
                <w14:textFill>
                  <w14:solidFill>
                    <w14:schemeClr w14:val="tx1"/>
                  </w14:solidFill>
                </w14:textFill>
              </w:rPr>
              <w:t>委托一般固废处置单位处置</w:t>
            </w:r>
          </w:p>
        </w:tc>
        <w:tc>
          <w:tcPr>
            <w:tcW w:w="2059" w:type="dxa"/>
            <w:vMerge w:val="continue"/>
            <w:tcBorders>
              <w:tl2br w:val="nil"/>
              <w:tr2bl w:val="nil"/>
            </w:tcBorders>
            <w:noWrap w:val="0"/>
            <w:vAlign w:val="center"/>
          </w:tcPr>
          <w:p w14:paraId="277E91F1">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p>
        </w:tc>
      </w:tr>
      <w:tr w14:paraId="136C86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778" w:type="dxa"/>
            <w:vMerge w:val="continue"/>
            <w:tcBorders>
              <w:tl2br w:val="nil"/>
              <w:tr2bl w:val="nil"/>
            </w:tcBorders>
            <w:noWrap w:val="0"/>
            <w:vAlign w:val="center"/>
          </w:tcPr>
          <w:p w14:paraId="1BD2D1F9">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p>
        </w:tc>
        <w:tc>
          <w:tcPr>
            <w:tcW w:w="1755" w:type="dxa"/>
            <w:vMerge w:val="restart"/>
            <w:tcBorders>
              <w:tl2br w:val="nil"/>
              <w:tr2bl w:val="nil"/>
            </w:tcBorders>
            <w:noWrap w:val="0"/>
            <w:vAlign w:val="center"/>
          </w:tcPr>
          <w:p w14:paraId="47A63ACF">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危险废物</w:t>
            </w:r>
          </w:p>
        </w:tc>
        <w:tc>
          <w:tcPr>
            <w:tcW w:w="1755" w:type="dxa"/>
            <w:tcBorders>
              <w:tl2br w:val="nil"/>
              <w:tr2bl w:val="nil"/>
            </w:tcBorders>
            <w:noWrap w:val="0"/>
            <w:vAlign w:val="center"/>
          </w:tcPr>
          <w:p w14:paraId="6A804F90">
            <w:pPr>
              <w:pStyle w:val="64"/>
              <w:keepNext w:val="0"/>
              <w:keepLines w:val="0"/>
              <w:suppressLineNumbers w:val="0"/>
              <w:spacing w:before="0" w:beforeAutospacing="0" w:after="0" w:afterAutospacing="0" w:line="320" w:lineRule="exact"/>
              <w:ind w:left="0" w:right="0" w:firstLine="0" w:firstLineChars="0"/>
              <w:rPr>
                <w:rFonts w:hint="default" w:ascii="Times New Roman" w:hAnsi="Times New Roman" w:eastAsia="宋体" w:cs="Times New Roman"/>
                <w:color w:val="000000" w:themeColor="text1"/>
                <w:kern w:val="2"/>
                <w:sz w:val="24"/>
                <w:szCs w:val="24"/>
                <w:lang w:val="en-US" w:eastAsia="zh-CN"/>
                <w14:textFill>
                  <w14:solidFill>
                    <w14:schemeClr w14:val="tx1"/>
                  </w14:solidFill>
                </w14:textFill>
              </w:rPr>
            </w:pPr>
            <w:r>
              <w:rPr>
                <w:rFonts w:hint="eastAsia" w:ascii="Times New Roman" w:hAnsi="Times New Roman" w:cs="Times New Roman"/>
                <w:color w:val="000000" w:themeColor="text1"/>
                <w:kern w:val="2"/>
                <w:sz w:val="24"/>
                <w:szCs w:val="24"/>
                <w:lang w:val="en-US" w:eastAsia="zh-CN"/>
                <w14:textFill>
                  <w14:solidFill>
                    <w14:schemeClr w14:val="tx1"/>
                  </w14:solidFill>
                </w14:textFill>
              </w:rPr>
              <w:t>废包装桶</w:t>
            </w:r>
          </w:p>
        </w:tc>
        <w:tc>
          <w:tcPr>
            <w:tcW w:w="1453" w:type="dxa"/>
            <w:vMerge w:val="restart"/>
            <w:tcBorders>
              <w:tl2br w:val="nil"/>
              <w:tr2bl w:val="nil"/>
            </w:tcBorders>
            <w:noWrap w:val="0"/>
            <w:vAlign w:val="center"/>
          </w:tcPr>
          <w:p w14:paraId="4BEAE567">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委托资质单位处置</w:t>
            </w:r>
          </w:p>
        </w:tc>
        <w:tc>
          <w:tcPr>
            <w:tcW w:w="2059" w:type="dxa"/>
            <w:vMerge w:val="restart"/>
            <w:tcBorders>
              <w:tl2br w:val="nil"/>
              <w:tr2bl w:val="nil"/>
            </w:tcBorders>
            <w:noWrap w:val="0"/>
            <w:vAlign w:val="center"/>
          </w:tcPr>
          <w:p w14:paraId="4B5DD488">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《危险废物贮存污染控制标准》（GB18597-2023）</w:t>
            </w:r>
          </w:p>
        </w:tc>
      </w:tr>
      <w:tr w14:paraId="51F9B1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778" w:type="dxa"/>
            <w:vMerge w:val="continue"/>
            <w:tcBorders>
              <w:tl2br w:val="nil"/>
              <w:tr2bl w:val="nil"/>
            </w:tcBorders>
            <w:noWrap w:val="0"/>
            <w:vAlign w:val="center"/>
          </w:tcPr>
          <w:p w14:paraId="17BF275E">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p>
        </w:tc>
        <w:tc>
          <w:tcPr>
            <w:tcW w:w="1755" w:type="dxa"/>
            <w:vMerge w:val="continue"/>
            <w:tcBorders>
              <w:tl2br w:val="nil"/>
              <w:tr2bl w:val="nil"/>
            </w:tcBorders>
            <w:noWrap w:val="0"/>
            <w:vAlign w:val="center"/>
          </w:tcPr>
          <w:p w14:paraId="4C2A2E14">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p>
        </w:tc>
        <w:tc>
          <w:tcPr>
            <w:tcW w:w="1755" w:type="dxa"/>
            <w:tcBorders>
              <w:tl2br w:val="nil"/>
              <w:tr2bl w:val="nil"/>
            </w:tcBorders>
            <w:noWrap w:val="0"/>
            <w:vAlign w:val="center"/>
          </w:tcPr>
          <w:p w14:paraId="215362F1">
            <w:pPr>
              <w:pStyle w:val="64"/>
              <w:keepNext w:val="0"/>
              <w:keepLines w:val="0"/>
              <w:suppressLineNumbers w:val="0"/>
              <w:spacing w:before="0" w:beforeAutospacing="0" w:after="0" w:afterAutospacing="0" w:line="320" w:lineRule="exact"/>
              <w:ind w:left="0" w:right="0" w:firstLine="0" w:firstLineChars="0"/>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清洗废</w:t>
            </w:r>
            <w:r>
              <w:rPr>
                <w:rFonts w:hint="eastAsia" w:cs="Times New Roman"/>
                <w:color w:val="000000" w:themeColor="text1"/>
                <w:sz w:val="24"/>
                <w:szCs w:val="24"/>
                <w:lang w:val="en-US" w:eastAsia="zh-CN"/>
                <w14:textFill>
                  <w14:solidFill>
                    <w14:schemeClr w14:val="tx1"/>
                  </w14:solidFill>
                </w14:textFill>
              </w:rPr>
              <w:t>液</w:t>
            </w:r>
          </w:p>
        </w:tc>
        <w:tc>
          <w:tcPr>
            <w:tcW w:w="1453" w:type="dxa"/>
            <w:vMerge w:val="continue"/>
            <w:tcBorders>
              <w:tl2br w:val="nil"/>
              <w:tr2bl w:val="nil"/>
            </w:tcBorders>
            <w:noWrap w:val="0"/>
            <w:vAlign w:val="center"/>
          </w:tcPr>
          <w:p w14:paraId="46E3E604">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p>
        </w:tc>
        <w:tc>
          <w:tcPr>
            <w:tcW w:w="2059" w:type="dxa"/>
            <w:vMerge w:val="continue"/>
            <w:tcBorders>
              <w:tl2br w:val="nil"/>
              <w:tr2bl w:val="nil"/>
            </w:tcBorders>
            <w:noWrap w:val="0"/>
            <w:vAlign w:val="center"/>
          </w:tcPr>
          <w:p w14:paraId="5592F8AF">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Times New Roman"/>
                <w:color w:val="000000" w:themeColor="text1"/>
                <w:sz w:val="24"/>
                <w:szCs w:val="24"/>
                <w14:textFill>
                  <w14:solidFill>
                    <w14:schemeClr w14:val="tx1"/>
                  </w14:solidFill>
                </w14:textFill>
              </w:rPr>
            </w:pPr>
          </w:p>
        </w:tc>
      </w:tr>
      <w:tr w14:paraId="4CC5F5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778" w:type="dxa"/>
            <w:vMerge w:val="continue"/>
            <w:tcBorders>
              <w:tl2br w:val="nil"/>
              <w:tr2bl w:val="nil"/>
            </w:tcBorders>
            <w:noWrap w:val="0"/>
            <w:vAlign w:val="center"/>
          </w:tcPr>
          <w:p w14:paraId="65E229F8">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p>
        </w:tc>
        <w:tc>
          <w:tcPr>
            <w:tcW w:w="1755" w:type="dxa"/>
            <w:vMerge w:val="continue"/>
            <w:tcBorders>
              <w:tl2br w:val="nil"/>
              <w:tr2bl w:val="nil"/>
            </w:tcBorders>
            <w:noWrap w:val="0"/>
            <w:vAlign w:val="center"/>
          </w:tcPr>
          <w:p w14:paraId="41931A3A">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p>
        </w:tc>
        <w:tc>
          <w:tcPr>
            <w:tcW w:w="1755" w:type="dxa"/>
            <w:tcBorders>
              <w:tl2br w:val="nil"/>
              <w:tr2bl w:val="nil"/>
            </w:tcBorders>
            <w:noWrap w:val="0"/>
            <w:vAlign w:val="center"/>
          </w:tcPr>
          <w:p w14:paraId="79B40072">
            <w:pPr>
              <w:pStyle w:val="64"/>
              <w:keepNext w:val="0"/>
              <w:keepLines w:val="0"/>
              <w:suppressLineNumbers w:val="0"/>
              <w:spacing w:before="0" w:beforeAutospacing="0" w:after="0" w:afterAutospacing="0"/>
              <w:ind w:left="0" w:right="0" w:firstLine="0" w:firstLineChars="0"/>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t>废活性炭</w:t>
            </w:r>
          </w:p>
        </w:tc>
        <w:tc>
          <w:tcPr>
            <w:tcW w:w="1453" w:type="dxa"/>
            <w:vMerge w:val="continue"/>
            <w:tcBorders>
              <w:tl2br w:val="nil"/>
              <w:tr2bl w:val="nil"/>
            </w:tcBorders>
            <w:noWrap w:val="0"/>
            <w:vAlign w:val="center"/>
          </w:tcPr>
          <w:p w14:paraId="16486912">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p>
        </w:tc>
        <w:tc>
          <w:tcPr>
            <w:tcW w:w="2059" w:type="dxa"/>
            <w:vMerge w:val="continue"/>
            <w:tcBorders>
              <w:tl2br w:val="nil"/>
              <w:tr2bl w:val="nil"/>
            </w:tcBorders>
            <w:noWrap w:val="0"/>
            <w:vAlign w:val="center"/>
          </w:tcPr>
          <w:p w14:paraId="5297CC2A">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Times New Roman"/>
                <w:color w:val="000000" w:themeColor="text1"/>
                <w:sz w:val="24"/>
                <w:szCs w:val="24"/>
                <w14:textFill>
                  <w14:solidFill>
                    <w14:schemeClr w14:val="tx1"/>
                  </w14:solidFill>
                </w14:textFill>
              </w:rPr>
            </w:pPr>
          </w:p>
        </w:tc>
      </w:tr>
      <w:tr w14:paraId="33ED3E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778" w:type="dxa"/>
            <w:tcBorders>
              <w:tl2br w:val="nil"/>
              <w:tr2bl w:val="nil"/>
            </w:tcBorders>
            <w:noWrap w:val="0"/>
            <w:vAlign w:val="center"/>
          </w:tcPr>
          <w:p w14:paraId="2AD2826A">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color w:val="000000" w:themeColor="text1"/>
                <w:sz w:val="24"/>
                <w:szCs w:val="24"/>
                <w14:textFill>
                  <w14:solidFill>
                    <w14:schemeClr w14:val="tx1"/>
                  </w14:solidFill>
                </w14:textFill>
              </w:rPr>
            </w:pPr>
            <w:r>
              <w:rPr>
                <w:rFonts w:hint="default" w:ascii="Times New Roman" w:hAnsi="Times New Roman" w:cs="Times New Roman"/>
                <w:b/>
                <w:color w:val="000000" w:themeColor="text1"/>
                <w:sz w:val="24"/>
                <w:szCs w:val="24"/>
                <w14:textFill>
                  <w14:solidFill>
                    <w14:schemeClr w14:val="tx1"/>
                  </w14:solidFill>
                </w14:textFill>
              </w:rPr>
              <w:t>土壤及地下水</w:t>
            </w:r>
          </w:p>
          <w:p w14:paraId="2B7B83CD">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color w:val="000000" w:themeColor="text1"/>
                <w:sz w:val="24"/>
                <w:szCs w:val="24"/>
                <w14:textFill>
                  <w14:solidFill>
                    <w14:schemeClr w14:val="tx1"/>
                  </w14:solidFill>
                </w14:textFill>
              </w:rPr>
            </w:pPr>
            <w:r>
              <w:rPr>
                <w:rFonts w:hint="default" w:ascii="Times New Roman" w:hAnsi="Times New Roman" w:cs="Times New Roman"/>
                <w:b/>
                <w:color w:val="000000" w:themeColor="text1"/>
                <w:sz w:val="24"/>
                <w:szCs w:val="24"/>
                <w14:textFill>
                  <w14:solidFill>
                    <w14:schemeClr w14:val="tx1"/>
                  </w14:solidFill>
                </w14:textFill>
              </w:rPr>
              <w:t>污染防治措施</w:t>
            </w:r>
          </w:p>
        </w:tc>
        <w:tc>
          <w:tcPr>
            <w:tcW w:w="7022" w:type="dxa"/>
            <w:gridSpan w:val="4"/>
            <w:tcBorders>
              <w:tl2br w:val="nil"/>
              <w:tr2bl w:val="nil"/>
            </w:tcBorders>
            <w:noWrap w:val="0"/>
            <w:vAlign w:val="center"/>
          </w:tcPr>
          <w:p w14:paraId="2E7145B1">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分区防控。主要包括污染区地面的防渗措施和泄漏、渗漏污染物收集措施，即在污染区地面进行防渗处理，防止洒落地面的污染物渗入地下，从而避免对地下水的污染。根据项目场地天然包气带防污性能、污染控制难易程度和污染物特性对项目进行分区防控。</w:t>
            </w:r>
          </w:p>
        </w:tc>
      </w:tr>
      <w:tr w14:paraId="0FF6F3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778" w:type="dxa"/>
            <w:tcBorders>
              <w:tl2br w:val="nil"/>
              <w:tr2bl w:val="nil"/>
            </w:tcBorders>
            <w:noWrap w:val="0"/>
            <w:vAlign w:val="center"/>
          </w:tcPr>
          <w:p w14:paraId="2A316C99">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color w:val="000000" w:themeColor="text1"/>
                <w:sz w:val="24"/>
                <w:szCs w:val="24"/>
                <w14:textFill>
                  <w14:solidFill>
                    <w14:schemeClr w14:val="tx1"/>
                  </w14:solidFill>
                </w14:textFill>
              </w:rPr>
            </w:pPr>
            <w:r>
              <w:rPr>
                <w:rFonts w:hint="default" w:ascii="Times New Roman" w:hAnsi="Times New Roman" w:cs="Times New Roman"/>
                <w:b/>
                <w:color w:val="000000" w:themeColor="text1"/>
                <w:sz w:val="24"/>
                <w:szCs w:val="24"/>
                <w14:textFill>
                  <w14:solidFill>
                    <w14:schemeClr w14:val="tx1"/>
                  </w14:solidFill>
                </w14:textFill>
              </w:rPr>
              <w:t>生态保护措施</w:t>
            </w:r>
          </w:p>
        </w:tc>
        <w:tc>
          <w:tcPr>
            <w:tcW w:w="7022" w:type="dxa"/>
            <w:gridSpan w:val="4"/>
            <w:tcBorders>
              <w:tl2br w:val="nil"/>
              <w:tr2bl w:val="nil"/>
            </w:tcBorders>
            <w:noWrap w:val="0"/>
            <w:vAlign w:val="center"/>
          </w:tcPr>
          <w:p w14:paraId="6FD23FE6">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w:t>
            </w:r>
          </w:p>
        </w:tc>
      </w:tr>
      <w:tr w14:paraId="7EA235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1778" w:type="dxa"/>
            <w:tcBorders>
              <w:tl2br w:val="nil"/>
              <w:tr2bl w:val="nil"/>
            </w:tcBorders>
            <w:noWrap w:val="0"/>
            <w:vAlign w:val="center"/>
          </w:tcPr>
          <w:p w14:paraId="55CCE171">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color w:val="000000" w:themeColor="text1"/>
                <w:spacing w:val="-8"/>
                <w:sz w:val="24"/>
                <w:szCs w:val="24"/>
                <w14:textFill>
                  <w14:solidFill>
                    <w14:schemeClr w14:val="tx1"/>
                  </w14:solidFill>
                </w14:textFill>
              </w:rPr>
            </w:pPr>
            <w:r>
              <w:rPr>
                <w:rFonts w:hint="default" w:ascii="Times New Roman" w:hAnsi="Times New Roman" w:cs="Times New Roman"/>
                <w:b/>
                <w:color w:val="000000" w:themeColor="text1"/>
                <w:spacing w:val="-8"/>
                <w:sz w:val="24"/>
                <w:szCs w:val="24"/>
                <w14:textFill>
                  <w14:solidFill>
                    <w14:schemeClr w14:val="tx1"/>
                  </w14:solidFill>
                </w14:textFill>
              </w:rPr>
              <w:t>环境风险</w:t>
            </w:r>
          </w:p>
          <w:p w14:paraId="0A74BEF6">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color w:val="000000" w:themeColor="text1"/>
                <w:spacing w:val="-8"/>
                <w:sz w:val="24"/>
                <w:szCs w:val="24"/>
                <w14:textFill>
                  <w14:solidFill>
                    <w14:schemeClr w14:val="tx1"/>
                  </w14:solidFill>
                </w14:textFill>
              </w:rPr>
            </w:pPr>
            <w:r>
              <w:rPr>
                <w:rFonts w:hint="default" w:ascii="Times New Roman" w:hAnsi="Times New Roman" w:cs="Times New Roman"/>
                <w:b/>
                <w:color w:val="000000" w:themeColor="text1"/>
                <w:spacing w:val="-8"/>
                <w:sz w:val="24"/>
                <w:szCs w:val="24"/>
                <w14:textFill>
                  <w14:solidFill>
                    <w14:schemeClr w14:val="tx1"/>
                  </w14:solidFill>
                </w14:textFill>
              </w:rPr>
              <w:t>防范措施</w:t>
            </w:r>
          </w:p>
        </w:tc>
        <w:tc>
          <w:tcPr>
            <w:tcW w:w="7022" w:type="dxa"/>
            <w:gridSpan w:val="4"/>
            <w:tcBorders>
              <w:tl2br w:val="nil"/>
              <w:tr2bl w:val="nil"/>
            </w:tcBorders>
            <w:noWrap w:val="0"/>
            <w:vAlign w:val="center"/>
          </w:tcPr>
          <w:p w14:paraId="032D1559">
            <w:pPr>
              <w:keepNext w:val="0"/>
              <w:keepLines w:val="0"/>
              <w:suppressLineNumbers w:val="0"/>
              <w:adjustRightInd w:val="0"/>
              <w:snapToGrid w:val="0"/>
              <w:spacing w:before="0" w:beforeAutospacing="0" w:after="0" w:afterAutospacing="0"/>
              <w:ind w:left="0" w:right="0"/>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1、建立健全各种有关消防与安全生产的规章制度，建立岗位责任制。仓库、生产车间严禁明火。生产车间、仓库等场所配置足量的泡沫、干粉等灭火器，并保持完好状态。</w:t>
            </w:r>
          </w:p>
          <w:p w14:paraId="58437ED6">
            <w:pPr>
              <w:keepNext w:val="0"/>
              <w:keepLines w:val="0"/>
              <w:suppressLineNumbers w:val="0"/>
              <w:adjustRightInd w:val="0"/>
              <w:snapToGrid w:val="0"/>
              <w:spacing w:before="0" w:beforeAutospacing="0" w:after="0" w:afterAutospacing="0"/>
              <w:ind w:left="0" w:right="0"/>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2、厂区留有足够的消防通道。生产车间、仓库设置消防给水管道和消防栓。厂部要组织义务消防员，并进行定期的培训和训练。对有火灾危险的场所设置自动报警系统，一旦发生火灾，立即做出应急反应。</w:t>
            </w:r>
          </w:p>
          <w:p w14:paraId="3DBAA1DE">
            <w:pPr>
              <w:keepNext w:val="0"/>
              <w:keepLines w:val="0"/>
              <w:suppressLineNumbers w:val="0"/>
              <w:adjustRightInd w:val="0"/>
              <w:snapToGrid w:val="0"/>
              <w:spacing w:before="0" w:beforeAutospacing="0" w:after="0" w:afterAutospacing="0"/>
              <w:ind w:left="0" w:right="0"/>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3、对于危废仓库，建设单位拟设置监控系统，主要在仓库出入口、仓库内、厂门口等关键位置安装视频监控设施，进行实时监控，并与中控室联网。贮存过程拟在液态危险废物贮存容器下方设置不锈钢托盘，或在危废暂存场所设置地沟等，发生少量泄漏立即将容器内剩余溶液转移，并收集托盘、地沟内泄漏液体，防止泄漏物料挥发到大气中。</w:t>
            </w:r>
          </w:p>
          <w:p w14:paraId="1EF1B88C">
            <w:pPr>
              <w:keepNext w:val="0"/>
              <w:keepLines w:val="0"/>
              <w:suppressLineNumbers w:val="0"/>
              <w:adjustRightInd w:val="0"/>
              <w:snapToGrid w:val="0"/>
              <w:spacing w:before="0" w:beforeAutospacing="0" w:after="0" w:afterAutospacing="0"/>
              <w:ind w:left="0" w:right="0"/>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4、厂区内的雨水管道、事故沟收集系统严格分开，设置切换阀。</w:t>
            </w:r>
          </w:p>
        </w:tc>
      </w:tr>
      <w:tr w14:paraId="557E03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778" w:type="dxa"/>
            <w:tcBorders>
              <w:tl2br w:val="nil"/>
              <w:tr2bl w:val="nil"/>
            </w:tcBorders>
            <w:noWrap w:val="0"/>
            <w:vAlign w:val="center"/>
          </w:tcPr>
          <w:p w14:paraId="05F8F963">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color w:val="000000" w:themeColor="text1"/>
                <w:spacing w:val="-8"/>
                <w:sz w:val="24"/>
                <w:szCs w:val="24"/>
                <w14:textFill>
                  <w14:solidFill>
                    <w14:schemeClr w14:val="tx1"/>
                  </w14:solidFill>
                </w14:textFill>
              </w:rPr>
            </w:pPr>
            <w:r>
              <w:rPr>
                <w:rFonts w:hint="default" w:ascii="Times New Roman" w:hAnsi="Times New Roman" w:cs="Times New Roman"/>
                <w:b/>
                <w:color w:val="000000" w:themeColor="text1"/>
                <w:spacing w:val="-8"/>
                <w:sz w:val="24"/>
                <w:szCs w:val="24"/>
                <w14:textFill>
                  <w14:solidFill>
                    <w14:schemeClr w14:val="tx1"/>
                  </w14:solidFill>
                </w14:textFill>
              </w:rPr>
              <w:t>其他环境</w:t>
            </w:r>
          </w:p>
          <w:p w14:paraId="72D885D1">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color w:val="000000" w:themeColor="text1"/>
                <w:spacing w:val="-8"/>
                <w:sz w:val="24"/>
                <w:szCs w:val="24"/>
                <w14:textFill>
                  <w14:solidFill>
                    <w14:schemeClr w14:val="tx1"/>
                  </w14:solidFill>
                </w14:textFill>
              </w:rPr>
            </w:pPr>
            <w:r>
              <w:rPr>
                <w:rFonts w:hint="default" w:ascii="Times New Roman" w:hAnsi="Times New Roman" w:cs="Times New Roman"/>
                <w:b/>
                <w:color w:val="000000" w:themeColor="text1"/>
                <w:spacing w:val="-8"/>
                <w:sz w:val="24"/>
                <w:szCs w:val="24"/>
                <w14:textFill>
                  <w14:solidFill>
                    <w14:schemeClr w14:val="tx1"/>
                  </w14:solidFill>
                </w14:textFill>
              </w:rPr>
              <w:t>管理要求</w:t>
            </w:r>
          </w:p>
        </w:tc>
        <w:tc>
          <w:tcPr>
            <w:tcW w:w="7022" w:type="dxa"/>
            <w:gridSpan w:val="4"/>
            <w:tcBorders>
              <w:tl2br w:val="nil"/>
              <w:tr2bl w:val="nil"/>
            </w:tcBorders>
            <w:noWrap w:val="0"/>
            <w:vAlign w:val="center"/>
          </w:tcPr>
          <w:p w14:paraId="16708D3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①项目的建设应切实履行配套的环境保护设施与主体工程同时设计、同时施工、同时投产使用的“三同时”制度。</w:t>
            </w:r>
          </w:p>
          <w:p w14:paraId="0E15CDB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②应按有关法规的要求，严格执行排污许可制度。</w:t>
            </w:r>
          </w:p>
          <w:p w14:paraId="08871F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③本项目配套建设的环境保护设施必须与主体工程同时建成和投产使用，并按规定程序实施竣工环境保护验收，验收合格方可投入生产。</w:t>
            </w:r>
          </w:p>
          <w:p w14:paraId="1C6D0D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④项目的性质、规模、地点、采用的生产工艺或者防治污染、防止生态破坏的措施发生重大变动的应当重新报批环境影响报告表。自环评批复之日起超过5年，方决定项目开工建设的，其环境影响报告表应重新报批审核。</w:t>
            </w:r>
          </w:p>
          <w:p w14:paraId="594D02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textAlignment w:val="auto"/>
              <w:rPr>
                <w:rFonts w:hint="eastAsia"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⑤建设单位应根据《关于做好生态环境和应急管理部门联动工作的意见》（苏环办〔2020〕101 号），开展环保设施安全风险辨识，健全内部污染防治设施稳定运行和管理责任制度，严格依据标准规范建设环境治理设施，确保环境治理设施安全、稳定、有效运行。</w:t>
            </w:r>
          </w:p>
        </w:tc>
      </w:tr>
    </w:tbl>
    <w:p w14:paraId="0C2FCA12">
      <w:pPr>
        <w:pStyle w:val="22"/>
        <w:jc w:val="center"/>
        <w:outlineLvl w:val="0"/>
        <w:rPr>
          <w:rFonts w:hint="default" w:ascii="Times New Roman" w:hAnsi="Times New Roman" w:eastAsia="黑体" w:cs="Times New Roman"/>
          <w:snapToGrid w:val="0"/>
          <w:color w:val="000000" w:themeColor="text1"/>
          <w:sz w:val="30"/>
          <w:szCs w:val="30"/>
          <w14:textFill>
            <w14:solidFill>
              <w14:schemeClr w14:val="tx1"/>
            </w14:solidFill>
          </w14:textFill>
        </w:rPr>
      </w:pPr>
      <w:r>
        <w:rPr>
          <w:rFonts w:hint="default" w:ascii="Times New Roman" w:hAnsi="Times New Roman" w:cs="Times New Roman"/>
          <w:snapToGrid w:val="0"/>
          <w:color w:val="000000" w:themeColor="text1"/>
          <w14:textFill>
            <w14:solidFill>
              <w14:schemeClr w14:val="tx1"/>
            </w14:solidFill>
          </w14:textFill>
        </w:rPr>
        <w:br w:type="page"/>
      </w:r>
      <w:r>
        <w:rPr>
          <w:rFonts w:hint="default" w:ascii="Times New Roman" w:hAnsi="Times New Roman" w:eastAsia="黑体" w:cs="Times New Roman"/>
          <w:snapToGrid w:val="0"/>
          <w:color w:val="000000" w:themeColor="text1"/>
          <w:sz w:val="30"/>
          <w:szCs w:val="30"/>
          <w14:textFill>
            <w14:solidFill>
              <w14:schemeClr w14:val="tx1"/>
            </w14:solidFill>
          </w14:textFill>
        </w:rPr>
        <w:t>六、结论</w:t>
      </w:r>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
      <w:tblGrid>
        <w:gridCol w:w="8865"/>
      </w:tblGrid>
      <w:tr w14:paraId="63A278DA">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1991" w:hRule="atLeast"/>
          <w:jc w:val="center"/>
        </w:trPr>
        <w:tc>
          <w:tcPr>
            <w:tcW w:w="8865" w:type="dxa"/>
            <w:tcBorders>
              <w:tl2br w:val="nil"/>
              <w:tr2bl w:val="nil"/>
            </w:tcBorders>
            <w:noWrap w:val="0"/>
            <w:vAlign w:val="top"/>
          </w:tcPr>
          <w:p w14:paraId="407E503A">
            <w:pPr>
              <w:keepNext w:val="0"/>
              <w:keepLines w:val="0"/>
              <w:suppressLineNumbers w:val="0"/>
              <w:spacing w:before="0" w:beforeAutospacing="0" w:after="0" w:afterAutospacing="0" w:line="360" w:lineRule="auto"/>
              <w:ind w:left="0" w:right="0" w:firstLine="482" w:firstLineChars="200"/>
              <w:jc w:val="left"/>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1、结论</w:t>
            </w:r>
          </w:p>
          <w:p w14:paraId="4BFDBB29">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项目环保投资可基本满足污染控制需要，如能严格落实本报告提出的各项环保措施，并持之以恒加以管理，可控制环境污染，确保当地的环境质量不会因本项目的运营而下降。因此本报告认为，从环保角度来看，本项目在拟建地建设是可行的。</w:t>
            </w:r>
          </w:p>
          <w:p w14:paraId="706FCB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default" w:ascii="Times New Roman" w:hAnsi="Times New Roman" w:cs="Times New Roman"/>
                <w:color w:val="000000" w:themeColor="text1"/>
                <w:sz w:val="24"/>
                <w14:textFill>
                  <w14:solidFill>
                    <w14:schemeClr w14:val="tx1"/>
                  </w14:solidFill>
                </w14:textFill>
              </w:rPr>
            </w:pPr>
          </w:p>
        </w:tc>
      </w:tr>
    </w:tbl>
    <w:p w14:paraId="5C3135D1">
      <w:pPr>
        <w:rPr>
          <w:rFonts w:hint="default" w:ascii="Times New Roman" w:hAnsi="Times New Roman" w:cs="Times New Roman"/>
          <w:color w:val="000000" w:themeColor="text1"/>
          <w14:textFill>
            <w14:solidFill>
              <w14:schemeClr w14:val="tx1"/>
            </w14:solidFill>
          </w14:textFill>
        </w:rPr>
        <w:sectPr>
          <w:pgSz w:w="11906" w:h="16838"/>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pPr>
    </w:p>
    <w:p w14:paraId="47FF995C">
      <w:pPr>
        <w:pStyle w:val="22"/>
        <w:adjustRightInd w:val="0"/>
        <w:snapToGrid w:val="0"/>
        <w:spacing w:before="0" w:beforeAutospacing="0" w:after="0" w:afterAutospacing="0" w:line="648" w:lineRule="auto"/>
        <w:outlineLvl w:val="0"/>
        <w:rPr>
          <w:rFonts w:hint="default" w:ascii="Times New Roman" w:hAnsi="Times New Roman" w:eastAsia="黑体" w:cs="Times New Roman"/>
          <w:snapToGrid w:val="0"/>
          <w:color w:val="000000" w:themeColor="text1"/>
          <w:sz w:val="32"/>
          <w:szCs w:val="32"/>
          <w14:textFill>
            <w14:solidFill>
              <w14:schemeClr w14:val="tx1"/>
            </w14:solidFill>
          </w14:textFill>
        </w:rPr>
      </w:pPr>
      <w:r>
        <w:rPr>
          <w:rFonts w:hint="default" w:ascii="Times New Roman" w:hAnsi="Times New Roman" w:eastAsia="黑体" w:cs="Times New Roman"/>
          <w:snapToGrid w:val="0"/>
          <w:color w:val="000000" w:themeColor="text1"/>
          <w:sz w:val="32"/>
          <w:szCs w:val="32"/>
          <w14:textFill>
            <w14:solidFill>
              <w14:schemeClr w14:val="tx1"/>
            </w14:solidFill>
          </w14:textFill>
        </w:rPr>
        <w:t>附表</w:t>
      </w:r>
    </w:p>
    <w:p w14:paraId="0A6F84A4">
      <w:pPr>
        <w:pStyle w:val="22"/>
        <w:adjustRightInd w:val="0"/>
        <w:snapToGrid w:val="0"/>
        <w:spacing w:before="0" w:beforeAutospacing="0" w:after="0" w:afterAutospacing="0" w:line="552" w:lineRule="auto"/>
        <w:jc w:val="center"/>
        <w:outlineLvl w:val="9"/>
        <w:rPr>
          <w:rFonts w:hint="default" w:ascii="Times New Roman" w:hAnsi="Times New Roman" w:eastAsia="方正小标宋_GBK" w:cs="Times New Roman"/>
          <w:snapToGrid w:val="0"/>
          <w:color w:val="000000" w:themeColor="text1"/>
          <w:sz w:val="38"/>
          <w:szCs w:val="38"/>
          <w14:textFill>
            <w14:solidFill>
              <w14:schemeClr w14:val="tx1"/>
            </w14:solidFill>
          </w14:textFill>
        </w:rPr>
      </w:pPr>
      <w:r>
        <w:rPr>
          <w:rFonts w:hint="default" w:ascii="Times New Roman" w:hAnsi="Times New Roman" w:eastAsia="方正小标宋_GBK" w:cs="Times New Roman"/>
          <w:snapToGrid w:val="0"/>
          <w:color w:val="000000" w:themeColor="text1"/>
          <w:sz w:val="38"/>
          <w:szCs w:val="38"/>
          <w14:textFill>
            <w14:solidFill>
              <w14:schemeClr w14:val="tx1"/>
            </w14:solidFill>
          </w14:textFill>
        </w:rPr>
        <w:t>建设项目污染物排放量汇总表</w:t>
      </w:r>
    </w:p>
    <w:tbl>
      <w:tblPr>
        <w:tblStyle w:val="28"/>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708"/>
        <w:gridCol w:w="709"/>
        <w:gridCol w:w="1701"/>
        <w:gridCol w:w="1276"/>
        <w:gridCol w:w="1701"/>
        <w:gridCol w:w="1637"/>
        <w:gridCol w:w="1500"/>
        <w:gridCol w:w="1762"/>
        <w:gridCol w:w="1206"/>
      </w:tblGrid>
      <w:tr w14:paraId="1C1CFB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88" w:type="dxa"/>
            <w:tcBorders>
              <w:tl2br w:val="single" w:color="auto" w:sz="4" w:space="0"/>
            </w:tcBorders>
            <w:noWrap w:val="0"/>
            <w:tcMar>
              <w:left w:w="28" w:type="dxa"/>
              <w:right w:w="28" w:type="dxa"/>
            </w:tcMar>
            <w:vAlign w:val="center"/>
          </w:tcPr>
          <w:p w14:paraId="47399CBC">
            <w:pPr>
              <w:pStyle w:val="54"/>
              <w:keepNext w:val="0"/>
              <w:keepLines w:val="0"/>
              <w:suppressLineNumbers w:val="0"/>
              <w:spacing w:before="0" w:beforeLines="0" w:beforeAutospacing="0" w:after="0" w:afterLines="0" w:afterAutospacing="0" w:line="240" w:lineRule="auto"/>
              <w:ind w:left="0" w:right="0"/>
              <w:jc w:val="right"/>
              <w:rPr>
                <w:rFonts w:hint="default" w:ascii="Times New Roman" w:hAnsi="Times New Roman" w:eastAsia="黑体" w:cs="Times New Roman"/>
                <w:snapToGrid w:val="0"/>
                <w:color w:val="000000" w:themeColor="text1"/>
                <w:spacing w:val="-6"/>
                <w:kern w:val="21"/>
                <w:sz w:val="21"/>
                <w:szCs w:val="21"/>
                <w14:textFill>
                  <w14:solidFill>
                    <w14:schemeClr w14:val="tx1"/>
                  </w14:solidFill>
                </w14:textFill>
              </w:rPr>
            </w:pPr>
            <w:r>
              <w:rPr>
                <w:rFonts w:hint="default" w:ascii="Times New Roman" w:hAnsi="Times New Roman" w:eastAsia="黑体" w:cs="Times New Roman"/>
                <w:snapToGrid w:val="0"/>
                <w:color w:val="000000" w:themeColor="text1"/>
                <w:spacing w:val="-6"/>
                <w:kern w:val="21"/>
                <w:sz w:val="21"/>
                <w:szCs w:val="21"/>
                <w14:textFill>
                  <w14:solidFill>
                    <w14:schemeClr w14:val="tx1"/>
                  </w14:solidFill>
                </w14:textFill>
              </w:rPr>
              <w:t>项目</w:t>
            </w:r>
          </w:p>
          <w:p w14:paraId="6C3D04B9">
            <w:pPr>
              <w:pStyle w:val="54"/>
              <w:keepNext w:val="0"/>
              <w:keepLines w:val="0"/>
              <w:suppressLineNumbers w:val="0"/>
              <w:spacing w:before="0" w:beforeLines="0" w:beforeAutospacing="0" w:after="0" w:afterLines="0" w:afterAutospacing="0" w:line="240" w:lineRule="auto"/>
              <w:ind w:left="0" w:right="0"/>
              <w:jc w:val="left"/>
              <w:rPr>
                <w:rFonts w:hint="default" w:ascii="Times New Roman" w:hAnsi="Times New Roman" w:eastAsia="黑体" w:cs="Times New Roman"/>
                <w:snapToGrid w:val="0"/>
                <w:color w:val="000000" w:themeColor="text1"/>
                <w:spacing w:val="-6"/>
                <w:kern w:val="21"/>
                <w:sz w:val="21"/>
                <w:szCs w:val="21"/>
                <w14:textFill>
                  <w14:solidFill>
                    <w14:schemeClr w14:val="tx1"/>
                  </w14:solidFill>
                </w14:textFill>
              </w:rPr>
            </w:pPr>
            <w:r>
              <w:rPr>
                <w:rFonts w:hint="default" w:ascii="Times New Roman" w:hAnsi="Times New Roman" w:eastAsia="黑体" w:cs="Times New Roman"/>
                <w:snapToGrid w:val="0"/>
                <w:color w:val="000000" w:themeColor="text1"/>
                <w:spacing w:val="-6"/>
                <w:kern w:val="21"/>
                <w:sz w:val="21"/>
                <w:szCs w:val="21"/>
                <w14:textFill>
                  <w14:solidFill>
                    <w14:schemeClr w14:val="tx1"/>
                  </w14:solidFill>
                </w14:textFill>
              </w:rPr>
              <w:t>分类</w:t>
            </w:r>
          </w:p>
        </w:tc>
        <w:tc>
          <w:tcPr>
            <w:tcW w:w="1417" w:type="dxa"/>
            <w:gridSpan w:val="2"/>
            <w:noWrap w:val="0"/>
            <w:tcMar>
              <w:left w:w="28" w:type="dxa"/>
              <w:right w:w="28" w:type="dxa"/>
            </w:tcMar>
            <w:vAlign w:val="center"/>
          </w:tcPr>
          <w:p w14:paraId="0D6DCEF6">
            <w:pPr>
              <w:pStyle w:val="54"/>
              <w:keepNext w:val="0"/>
              <w:keepLines w:val="0"/>
              <w:suppressLineNumbers w:val="0"/>
              <w:spacing w:before="0" w:beforeLines="0" w:beforeAutospacing="0" w:after="0" w:afterLines="0" w:afterAutospacing="0" w:line="240" w:lineRule="auto"/>
              <w:ind w:left="0" w:right="0"/>
              <w:rPr>
                <w:rFonts w:hint="default" w:ascii="Times New Roman" w:hAnsi="Times New Roman" w:eastAsia="黑体" w:cs="Times New Roman"/>
                <w:snapToGrid w:val="0"/>
                <w:color w:val="000000" w:themeColor="text1"/>
                <w:spacing w:val="-6"/>
                <w:kern w:val="21"/>
                <w:sz w:val="21"/>
                <w:szCs w:val="21"/>
                <w14:textFill>
                  <w14:solidFill>
                    <w14:schemeClr w14:val="tx1"/>
                  </w14:solidFill>
                </w14:textFill>
              </w:rPr>
            </w:pPr>
            <w:r>
              <w:rPr>
                <w:rFonts w:hint="default" w:ascii="Times New Roman" w:hAnsi="Times New Roman" w:eastAsia="黑体" w:cs="Times New Roman"/>
                <w:snapToGrid w:val="0"/>
                <w:color w:val="000000" w:themeColor="text1"/>
                <w:spacing w:val="-6"/>
                <w:kern w:val="21"/>
                <w:sz w:val="21"/>
                <w:szCs w:val="21"/>
                <w14:textFill>
                  <w14:solidFill>
                    <w14:schemeClr w14:val="tx1"/>
                  </w14:solidFill>
                </w14:textFill>
              </w:rPr>
              <w:t>污染物名称</w:t>
            </w:r>
          </w:p>
        </w:tc>
        <w:tc>
          <w:tcPr>
            <w:tcW w:w="1701" w:type="dxa"/>
            <w:noWrap w:val="0"/>
            <w:tcMar>
              <w:left w:w="28" w:type="dxa"/>
              <w:right w:w="28" w:type="dxa"/>
            </w:tcMar>
            <w:vAlign w:val="center"/>
          </w:tcPr>
          <w:p w14:paraId="5B30D69D">
            <w:pPr>
              <w:pStyle w:val="54"/>
              <w:keepNext w:val="0"/>
              <w:keepLines w:val="0"/>
              <w:suppressLineNumbers w:val="0"/>
              <w:spacing w:before="0" w:beforeLines="0" w:beforeAutospacing="0" w:after="0" w:afterLines="0" w:afterAutospacing="0" w:line="240" w:lineRule="auto"/>
              <w:ind w:left="0" w:right="0"/>
              <w:rPr>
                <w:rFonts w:hint="default" w:ascii="Times New Roman" w:hAnsi="Times New Roman" w:eastAsia="黑体" w:cs="Times New Roman"/>
                <w:snapToGrid w:val="0"/>
                <w:color w:val="000000" w:themeColor="text1"/>
                <w:spacing w:val="-6"/>
                <w:kern w:val="21"/>
                <w:sz w:val="21"/>
                <w:szCs w:val="21"/>
                <w14:textFill>
                  <w14:solidFill>
                    <w14:schemeClr w14:val="tx1"/>
                  </w14:solidFill>
                </w14:textFill>
              </w:rPr>
            </w:pPr>
            <w:r>
              <w:rPr>
                <w:rFonts w:hint="default" w:ascii="Times New Roman" w:hAnsi="Times New Roman" w:eastAsia="黑体" w:cs="Times New Roman"/>
                <w:snapToGrid w:val="0"/>
                <w:color w:val="000000" w:themeColor="text1"/>
                <w:spacing w:val="-6"/>
                <w:kern w:val="21"/>
                <w:sz w:val="21"/>
                <w:szCs w:val="21"/>
                <w14:textFill>
                  <w14:solidFill>
                    <w14:schemeClr w14:val="tx1"/>
                  </w14:solidFill>
                </w14:textFill>
              </w:rPr>
              <w:t>现有工程</w:t>
            </w:r>
          </w:p>
          <w:p w14:paraId="6CE4A385">
            <w:pPr>
              <w:pStyle w:val="54"/>
              <w:keepNext w:val="0"/>
              <w:keepLines w:val="0"/>
              <w:suppressLineNumbers w:val="0"/>
              <w:spacing w:before="0" w:beforeLines="0" w:beforeAutospacing="0" w:after="0" w:afterLines="0" w:afterAutospacing="0" w:line="240" w:lineRule="auto"/>
              <w:ind w:left="0" w:right="0"/>
              <w:rPr>
                <w:rFonts w:hint="default" w:ascii="Times New Roman" w:hAnsi="Times New Roman" w:eastAsia="黑体" w:cs="Times New Roman"/>
                <w:snapToGrid w:val="0"/>
                <w:color w:val="000000" w:themeColor="text1"/>
                <w:spacing w:val="-6"/>
                <w:kern w:val="21"/>
                <w:sz w:val="21"/>
                <w:szCs w:val="21"/>
                <w14:textFill>
                  <w14:solidFill>
                    <w14:schemeClr w14:val="tx1"/>
                  </w14:solidFill>
                </w14:textFill>
              </w:rPr>
            </w:pPr>
            <w:r>
              <w:rPr>
                <w:rFonts w:hint="default" w:ascii="Times New Roman" w:hAnsi="Times New Roman" w:eastAsia="黑体" w:cs="Times New Roman"/>
                <w:snapToGrid w:val="0"/>
                <w:color w:val="000000" w:themeColor="text1"/>
                <w:spacing w:val="-6"/>
                <w:kern w:val="21"/>
                <w:sz w:val="21"/>
                <w:szCs w:val="21"/>
                <w14:textFill>
                  <w14:solidFill>
                    <w14:schemeClr w14:val="tx1"/>
                  </w14:solidFill>
                </w14:textFill>
              </w:rPr>
              <w:t>排放量（固体废物产生量）</w:t>
            </w:r>
            <w:r>
              <w:rPr>
                <w:rFonts w:hint="default" w:ascii="Times New Roman" w:hAnsi="Times New Roman" w:eastAsia="黑体" w:cs="Times New Roman"/>
                <w:snapToGrid w:val="0"/>
                <w:color w:val="000000" w:themeColor="text1"/>
                <w:spacing w:val="-6"/>
                <w:kern w:val="21"/>
                <w:sz w:val="21"/>
                <w:szCs w:val="21"/>
                <w14:textFill>
                  <w14:solidFill>
                    <w14:schemeClr w14:val="tx1"/>
                  </w14:solidFill>
                </w14:textFill>
              </w:rPr>
              <w:fldChar w:fldCharType="begin"/>
            </w:r>
            <w:r>
              <w:rPr>
                <w:rFonts w:hint="default" w:ascii="Times New Roman" w:hAnsi="Times New Roman" w:eastAsia="黑体" w:cs="Times New Roman"/>
                <w:snapToGrid w:val="0"/>
                <w:color w:val="000000" w:themeColor="text1"/>
                <w:spacing w:val="-6"/>
                <w:kern w:val="21"/>
                <w:sz w:val="21"/>
                <w:szCs w:val="21"/>
                <w14:textFill>
                  <w14:solidFill>
                    <w14:schemeClr w14:val="tx1"/>
                  </w14:solidFill>
                </w14:textFill>
              </w:rPr>
              <w:instrText xml:space="preserve"> = 1 \* GB3 \* MERGEFORMAT </w:instrText>
            </w:r>
            <w:r>
              <w:rPr>
                <w:rFonts w:hint="default" w:ascii="Times New Roman" w:hAnsi="Times New Roman" w:eastAsia="黑体" w:cs="Times New Roman"/>
                <w:snapToGrid w:val="0"/>
                <w:color w:val="000000" w:themeColor="text1"/>
                <w:spacing w:val="-6"/>
                <w:kern w:val="21"/>
                <w:sz w:val="21"/>
                <w:szCs w:val="21"/>
                <w14:textFill>
                  <w14:solidFill>
                    <w14:schemeClr w14:val="tx1"/>
                  </w14:solidFill>
                </w14:textFill>
              </w:rPr>
              <w:fldChar w:fldCharType="separate"/>
            </w:r>
            <w:r>
              <w:rPr>
                <w:rFonts w:hint="default" w:ascii="Times New Roman" w:hAnsi="Times New Roman" w:eastAsia="黑体" w:cs="Times New Roman"/>
                <w:color w:val="000000" w:themeColor="text1"/>
                <w:kern w:val="2"/>
                <w:sz w:val="21"/>
                <w:szCs w:val="21"/>
                <w14:textFill>
                  <w14:solidFill>
                    <w14:schemeClr w14:val="tx1"/>
                  </w14:solidFill>
                </w14:textFill>
              </w:rPr>
              <w:t>①</w:t>
            </w:r>
            <w:r>
              <w:rPr>
                <w:rFonts w:hint="default" w:ascii="Times New Roman" w:hAnsi="Times New Roman" w:eastAsia="黑体" w:cs="Times New Roman"/>
                <w:snapToGrid w:val="0"/>
                <w:color w:val="000000" w:themeColor="text1"/>
                <w:spacing w:val="-6"/>
                <w:kern w:val="21"/>
                <w:sz w:val="21"/>
                <w:szCs w:val="21"/>
                <w14:textFill>
                  <w14:solidFill>
                    <w14:schemeClr w14:val="tx1"/>
                  </w14:solidFill>
                </w14:textFill>
              </w:rPr>
              <w:fldChar w:fldCharType="end"/>
            </w:r>
          </w:p>
        </w:tc>
        <w:tc>
          <w:tcPr>
            <w:tcW w:w="1276" w:type="dxa"/>
            <w:noWrap w:val="0"/>
            <w:tcMar>
              <w:left w:w="28" w:type="dxa"/>
              <w:right w:w="28" w:type="dxa"/>
            </w:tcMar>
            <w:vAlign w:val="center"/>
          </w:tcPr>
          <w:p w14:paraId="26D6CD73">
            <w:pPr>
              <w:pStyle w:val="54"/>
              <w:keepNext w:val="0"/>
              <w:keepLines w:val="0"/>
              <w:suppressLineNumbers w:val="0"/>
              <w:spacing w:before="0" w:beforeLines="0" w:beforeAutospacing="0" w:after="0" w:afterLines="0" w:afterAutospacing="0" w:line="240" w:lineRule="auto"/>
              <w:ind w:left="0" w:right="0"/>
              <w:rPr>
                <w:rFonts w:hint="default" w:ascii="Times New Roman" w:hAnsi="Times New Roman" w:eastAsia="黑体" w:cs="Times New Roman"/>
                <w:snapToGrid w:val="0"/>
                <w:color w:val="000000" w:themeColor="text1"/>
                <w:spacing w:val="-6"/>
                <w:kern w:val="21"/>
                <w:sz w:val="21"/>
                <w:szCs w:val="21"/>
                <w14:textFill>
                  <w14:solidFill>
                    <w14:schemeClr w14:val="tx1"/>
                  </w14:solidFill>
                </w14:textFill>
              </w:rPr>
            </w:pPr>
            <w:r>
              <w:rPr>
                <w:rFonts w:hint="default" w:ascii="Times New Roman" w:hAnsi="Times New Roman" w:eastAsia="黑体" w:cs="Times New Roman"/>
                <w:snapToGrid w:val="0"/>
                <w:color w:val="000000" w:themeColor="text1"/>
                <w:spacing w:val="-6"/>
                <w:kern w:val="21"/>
                <w:sz w:val="21"/>
                <w:szCs w:val="21"/>
                <w14:textFill>
                  <w14:solidFill>
                    <w14:schemeClr w14:val="tx1"/>
                  </w14:solidFill>
                </w14:textFill>
              </w:rPr>
              <w:t>现有工程</w:t>
            </w:r>
          </w:p>
          <w:p w14:paraId="5D0F9E3F">
            <w:pPr>
              <w:pStyle w:val="54"/>
              <w:keepNext w:val="0"/>
              <w:keepLines w:val="0"/>
              <w:suppressLineNumbers w:val="0"/>
              <w:spacing w:before="0" w:beforeLines="0" w:beforeAutospacing="0" w:after="0" w:afterLines="0" w:afterAutospacing="0" w:line="240" w:lineRule="auto"/>
              <w:ind w:left="0" w:right="0"/>
              <w:rPr>
                <w:rFonts w:hint="default" w:ascii="Times New Roman" w:hAnsi="Times New Roman" w:eastAsia="黑体" w:cs="Times New Roman"/>
                <w:snapToGrid w:val="0"/>
                <w:color w:val="000000" w:themeColor="text1"/>
                <w:spacing w:val="-6"/>
                <w:kern w:val="21"/>
                <w:sz w:val="21"/>
                <w:szCs w:val="21"/>
                <w14:textFill>
                  <w14:solidFill>
                    <w14:schemeClr w14:val="tx1"/>
                  </w14:solidFill>
                </w14:textFill>
              </w:rPr>
            </w:pPr>
            <w:r>
              <w:rPr>
                <w:rFonts w:hint="default" w:ascii="Times New Roman" w:hAnsi="Times New Roman" w:eastAsia="黑体" w:cs="Times New Roman"/>
                <w:snapToGrid w:val="0"/>
                <w:color w:val="000000" w:themeColor="text1"/>
                <w:spacing w:val="-6"/>
                <w:kern w:val="21"/>
                <w:sz w:val="21"/>
                <w:szCs w:val="21"/>
                <w14:textFill>
                  <w14:solidFill>
                    <w14:schemeClr w14:val="tx1"/>
                  </w14:solidFill>
                </w14:textFill>
              </w:rPr>
              <w:t>许可排放量</w:t>
            </w:r>
          </w:p>
          <w:p w14:paraId="117B731C">
            <w:pPr>
              <w:pStyle w:val="54"/>
              <w:keepNext w:val="0"/>
              <w:keepLines w:val="0"/>
              <w:suppressLineNumbers w:val="0"/>
              <w:spacing w:before="0" w:beforeLines="0" w:beforeAutospacing="0" w:after="0" w:afterLines="0" w:afterAutospacing="0"/>
              <w:ind w:left="0" w:right="0"/>
              <w:rPr>
                <w:rFonts w:hint="default" w:ascii="Times New Roman" w:hAnsi="Times New Roman" w:eastAsia="黑体" w:cs="Times New Roman"/>
                <w:snapToGrid w:val="0"/>
                <w:color w:val="000000" w:themeColor="text1"/>
                <w:spacing w:val="-6"/>
                <w:kern w:val="21"/>
                <w:sz w:val="21"/>
                <w:szCs w:val="21"/>
                <w14:textFill>
                  <w14:solidFill>
                    <w14:schemeClr w14:val="tx1"/>
                  </w14:solidFill>
                </w14:textFill>
              </w:rPr>
            </w:pPr>
            <w:r>
              <w:rPr>
                <w:rFonts w:hint="default" w:ascii="Times New Roman" w:hAnsi="Times New Roman" w:eastAsia="黑体" w:cs="Times New Roman"/>
                <w:snapToGrid w:val="0"/>
                <w:color w:val="000000" w:themeColor="text1"/>
                <w:spacing w:val="-6"/>
                <w:kern w:val="21"/>
                <w:sz w:val="21"/>
                <w:szCs w:val="21"/>
                <w14:textFill>
                  <w14:solidFill>
                    <w14:schemeClr w14:val="tx1"/>
                  </w14:solidFill>
                </w14:textFill>
              </w:rPr>
              <w:fldChar w:fldCharType="begin"/>
            </w:r>
            <w:r>
              <w:rPr>
                <w:rFonts w:hint="default" w:ascii="Times New Roman" w:hAnsi="Times New Roman" w:eastAsia="黑体" w:cs="Times New Roman"/>
                <w:snapToGrid w:val="0"/>
                <w:color w:val="000000" w:themeColor="text1"/>
                <w:spacing w:val="-6"/>
                <w:kern w:val="21"/>
                <w:sz w:val="21"/>
                <w:szCs w:val="21"/>
                <w14:textFill>
                  <w14:solidFill>
                    <w14:schemeClr w14:val="tx1"/>
                  </w14:solidFill>
                </w14:textFill>
              </w:rPr>
              <w:instrText xml:space="preserve"> = 2 \* GB3 \* MERGEFORMAT </w:instrText>
            </w:r>
            <w:r>
              <w:rPr>
                <w:rFonts w:hint="default" w:ascii="Times New Roman" w:hAnsi="Times New Roman" w:eastAsia="黑体" w:cs="Times New Roman"/>
                <w:snapToGrid w:val="0"/>
                <w:color w:val="000000" w:themeColor="text1"/>
                <w:spacing w:val="-6"/>
                <w:kern w:val="21"/>
                <w:sz w:val="21"/>
                <w:szCs w:val="21"/>
                <w14:textFill>
                  <w14:solidFill>
                    <w14:schemeClr w14:val="tx1"/>
                  </w14:solidFill>
                </w14:textFill>
              </w:rPr>
              <w:fldChar w:fldCharType="separate"/>
            </w:r>
            <w:r>
              <w:rPr>
                <w:rFonts w:hint="default" w:ascii="Times New Roman" w:hAnsi="Times New Roman" w:eastAsia="黑体" w:cs="Times New Roman"/>
                <w:snapToGrid w:val="0"/>
                <w:color w:val="000000" w:themeColor="text1"/>
                <w:spacing w:val="-6"/>
                <w:kern w:val="21"/>
                <w:sz w:val="21"/>
                <w:szCs w:val="21"/>
                <w14:textFill>
                  <w14:solidFill>
                    <w14:schemeClr w14:val="tx1"/>
                  </w14:solidFill>
                </w14:textFill>
              </w:rPr>
              <w:t>②</w:t>
            </w:r>
            <w:r>
              <w:rPr>
                <w:rFonts w:hint="default" w:ascii="Times New Roman" w:hAnsi="Times New Roman" w:eastAsia="黑体" w:cs="Times New Roman"/>
                <w:snapToGrid w:val="0"/>
                <w:color w:val="000000" w:themeColor="text1"/>
                <w:spacing w:val="-6"/>
                <w:kern w:val="21"/>
                <w:sz w:val="21"/>
                <w:szCs w:val="21"/>
                <w14:textFill>
                  <w14:solidFill>
                    <w14:schemeClr w14:val="tx1"/>
                  </w14:solidFill>
                </w14:textFill>
              </w:rPr>
              <w:fldChar w:fldCharType="end"/>
            </w:r>
          </w:p>
        </w:tc>
        <w:tc>
          <w:tcPr>
            <w:tcW w:w="1701" w:type="dxa"/>
            <w:noWrap w:val="0"/>
            <w:tcMar>
              <w:left w:w="28" w:type="dxa"/>
              <w:right w:w="28" w:type="dxa"/>
            </w:tcMar>
            <w:vAlign w:val="center"/>
          </w:tcPr>
          <w:p w14:paraId="0DCC8DE3">
            <w:pPr>
              <w:pStyle w:val="54"/>
              <w:keepNext w:val="0"/>
              <w:keepLines w:val="0"/>
              <w:suppressLineNumbers w:val="0"/>
              <w:spacing w:before="0" w:beforeLines="0" w:beforeAutospacing="0" w:after="0" w:afterLines="0" w:afterAutospacing="0" w:line="240" w:lineRule="auto"/>
              <w:ind w:left="0" w:right="0"/>
              <w:rPr>
                <w:rFonts w:hint="default" w:ascii="Times New Roman" w:hAnsi="Times New Roman" w:eastAsia="黑体" w:cs="Times New Roman"/>
                <w:snapToGrid w:val="0"/>
                <w:color w:val="000000" w:themeColor="text1"/>
                <w:spacing w:val="-6"/>
                <w:kern w:val="21"/>
                <w:sz w:val="21"/>
                <w:szCs w:val="21"/>
                <w14:textFill>
                  <w14:solidFill>
                    <w14:schemeClr w14:val="tx1"/>
                  </w14:solidFill>
                </w14:textFill>
              </w:rPr>
            </w:pPr>
            <w:r>
              <w:rPr>
                <w:rFonts w:hint="default" w:ascii="Times New Roman" w:hAnsi="Times New Roman" w:eastAsia="黑体" w:cs="Times New Roman"/>
                <w:snapToGrid w:val="0"/>
                <w:color w:val="000000" w:themeColor="text1"/>
                <w:spacing w:val="-6"/>
                <w:kern w:val="21"/>
                <w:sz w:val="21"/>
                <w:szCs w:val="21"/>
                <w14:textFill>
                  <w14:solidFill>
                    <w14:schemeClr w14:val="tx1"/>
                  </w14:solidFill>
                </w14:textFill>
              </w:rPr>
              <w:t>在建工程</w:t>
            </w:r>
          </w:p>
          <w:p w14:paraId="279DE11E">
            <w:pPr>
              <w:pStyle w:val="54"/>
              <w:keepNext w:val="0"/>
              <w:keepLines w:val="0"/>
              <w:suppressLineNumbers w:val="0"/>
              <w:spacing w:before="0" w:beforeLines="0" w:beforeAutospacing="0" w:after="0" w:afterLines="0" w:afterAutospacing="0" w:line="240" w:lineRule="auto"/>
              <w:ind w:left="0" w:right="0"/>
              <w:rPr>
                <w:rFonts w:hint="default" w:ascii="Times New Roman" w:hAnsi="Times New Roman" w:eastAsia="黑体" w:cs="Times New Roman"/>
                <w:snapToGrid w:val="0"/>
                <w:color w:val="000000" w:themeColor="text1"/>
                <w:spacing w:val="-6"/>
                <w:kern w:val="21"/>
                <w:sz w:val="21"/>
                <w:szCs w:val="21"/>
                <w14:textFill>
                  <w14:solidFill>
                    <w14:schemeClr w14:val="tx1"/>
                  </w14:solidFill>
                </w14:textFill>
              </w:rPr>
            </w:pPr>
            <w:r>
              <w:rPr>
                <w:rFonts w:hint="default" w:ascii="Times New Roman" w:hAnsi="Times New Roman" w:eastAsia="黑体" w:cs="Times New Roman"/>
                <w:snapToGrid w:val="0"/>
                <w:color w:val="000000" w:themeColor="text1"/>
                <w:spacing w:val="-6"/>
                <w:kern w:val="21"/>
                <w:sz w:val="21"/>
                <w:szCs w:val="21"/>
                <w14:textFill>
                  <w14:solidFill>
                    <w14:schemeClr w14:val="tx1"/>
                  </w14:solidFill>
                </w14:textFill>
              </w:rPr>
              <w:t>排放量（固体废物产生量）</w:t>
            </w:r>
            <w:r>
              <w:rPr>
                <w:rFonts w:hint="default" w:ascii="Times New Roman" w:hAnsi="Times New Roman" w:eastAsia="黑体" w:cs="Times New Roman"/>
                <w:snapToGrid w:val="0"/>
                <w:color w:val="000000" w:themeColor="text1"/>
                <w:spacing w:val="-6"/>
                <w:kern w:val="21"/>
                <w:sz w:val="21"/>
                <w:szCs w:val="21"/>
                <w14:textFill>
                  <w14:solidFill>
                    <w14:schemeClr w14:val="tx1"/>
                  </w14:solidFill>
                </w14:textFill>
              </w:rPr>
              <w:fldChar w:fldCharType="begin"/>
            </w:r>
            <w:r>
              <w:rPr>
                <w:rFonts w:hint="default" w:ascii="Times New Roman" w:hAnsi="Times New Roman" w:eastAsia="黑体" w:cs="Times New Roman"/>
                <w:snapToGrid w:val="0"/>
                <w:color w:val="000000" w:themeColor="text1"/>
                <w:spacing w:val="-6"/>
                <w:kern w:val="21"/>
                <w:sz w:val="21"/>
                <w:szCs w:val="21"/>
                <w14:textFill>
                  <w14:solidFill>
                    <w14:schemeClr w14:val="tx1"/>
                  </w14:solidFill>
                </w14:textFill>
              </w:rPr>
              <w:instrText xml:space="preserve"> = 3 \* GB3 \* MERGEFORMAT </w:instrText>
            </w:r>
            <w:r>
              <w:rPr>
                <w:rFonts w:hint="default" w:ascii="Times New Roman" w:hAnsi="Times New Roman" w:eastAsia="黑体" w:cs="Times New Roman"/>
                <w:snapToGrid w:val="0"/>
                <w:color w:val="000000" w:themeColor="text1"/>
                <w:spacing w:val="-6"/>
                <w:kern w:val="21"/>
                <w:sz w:val="21"/>
                <w:szCs w:val="21"/>
                <w14:textFill>
                  <w14:solidFill>
                    <w14:schemeClr w14:val="tx1"/>
                  </w14:solidFill>
                </w14:textFill>
              </w:rPr>
              <w:fldChar w:fldCharType="separate"/>
            </w:r>
            <w:r>
              <w:rPr>
                <w:rFonts w:hint="default" w:ascii="Times New Roman" w:hAnsi="Times New Roman" w:eastAsia="黑体" w:cs="Times New Roman"/>
                <w:color w:val="000000" w:themeColor="text1"/>
                <w:kern w:val="2"/>
                <w:sz w:val="21"/>
                <w:szCs w:val="21"/>
                <w14:textFill>
                  <w14:solidFill>
                    <w14:schemeClr w14:val="tx1"/>
                  </w14:solidFill>
                </w14:textFill>
              </w:rPr>
              <w:t>③</w:t>
            </w:r>
            <w:r>
              <w:rPr>
                <w:rFonts w:hint="default" w:ascii="Times New Roman" w:hAnsi="Times New Roman" w:eastAsia="黑体" w:cs="Times New Roman"/>
                <w:snapToGrid w:val="0"/>
                <w:color w:val="000000" w:themeColor="text1"/>
                <w:spacing w:val="-6"/>
                <w:kern w:val="21"/>
                <w:sz w:val="21"/>
                <w:szCs w:val="21"/>
                <w14:textFill>
                  <w14:solidFill>
                    <w14:schemeClr w14:val="tx1"/>
                  </w14:solidFill>
                </w14:textFill>
              </w:rPr>
              <w:fldChar w:fldCharType="end"/>
            </w:r>
          </w:p>
        </w:tc>
        <w:tc>
          <w:tcPr>
            <w:tcW w:w="1637" w:type="dxa"/>
            <w:noWrap w:val="0"/>
            <w:tcMar>
              <w:left w:w="28" w:type="dxa"/>
              <w:right w:w="28" w:type="dxa"/>
            </w:tcMar>
            <w:vAlign w:val="center"/>
          </w:tcPr>
          <w:p w14:paraId="782334A9">
            <w:pPr>
              <w:pStyle w:val="54"/>
              <w:keepNext w:val="0"/>
              <w:keepLines w:val="0"/>
              <w:suppressLineNumbers w:val="0"/>
              <w:spacing w:before="0" w:beforeLines="0" w:beforeAutospacing="0" w:after="0" w:afterLines="0" w:afterAutospacing="0" w:line="240" w:lineRule="auto"/>
              <w:ind w:left="0" w:right="0"/>
              <w:rPr>
                <w:rFonts w:hint="default" w:ascii="Times New Roman" w:hAnsi="Times New Roman" w:eastAsia="黑体" w:cs="Times New Roman"/>
                <w:snapToGrid w:val="0"/>
                <w:color w:val="000000" w:themeColor="text1"/>
                <w:spacing w:val="-6"/>
                <w:kern w:val="21"/>
                <w:sz w:val="21"/>
                <w:szCs w:val="21"/>
                <w14:textFill>
                  <w14:solidFill>
                    <w14:schemeClr w14:val="tx1"/>
                  </w14:solidFill>
                </w14:textFill>
              </w:rPr>
            </w:pPr>
            <w:r>
              <w:rPr>
                <w:rFonts w:hint="default" w:ascii="Times New Roman" w:hAnsi="Times New Roman" w:eastAsia="黑体" w:cs="Times New Roman"/>
                <w:snapToGrid w:val="0"/>
                <w:color w:val="000000" w:themeColor="text1"/>
                <w:spacing w:val="-6"/>
                <w:kern w:val="21"/>
                <w:sz w:val="21"/>
                <w:szCs w:val="21"/>
                <w14:textFill>
                  <w14:solidFill>
                    <w14:schemeClr w14:val="tx1"/>
                  </w14:solidFill>
                </w14:textFill>
              </w:rPr>
              <w:t>本项目</w:t>
            </w:r>
          </w:p>
          <w:p w14:paraId="5607B6F6">
            <w:pPr>
              <w:pStyle w:val="54"/>
              <w:keepNext w:val="0"/>
              <w:keepLines w:val="0"/>
              <w:suppressLineNumbers w:val="0"/>
              <w:spacing w:before="0" w:beforeLines="0" w:beforeAutospacing="0" w:after="0" w:afterLines="0" w:afterAutospacing="0" w:line="240" w:lineRule="auto"/>
              <w:ind w:left="0" w:right="0"/>
              <w:rPr>
                <w:rFonts w:hint="default" w:ascii="Times New Roman" w:hAnsi="Times New Roman" w:eastAsia="黑体" w:cs="Times New Roman"/>
                <w:snapToGrid w:val="0"/>
                <w:color w:val="000000" w:themeColor="text1"/>
                <w:spacing w:val="-6"/>
                <w:kern w:val="21"/>
                <w:sz w:val="21"/>
                <w:szCs w:val="21"/>
                <w14:textFill>
                  <w14:solidFill>
                    <w14:schemeClr w14:val="tx1"/>
                  </w14:solidFill>
                </w14:textFill>
              </w:rPr>
            </w:pPr>
            <w:r>
              <w:rPr>
                <w:rFonts w:hint="default" w:ascii="Times New Roman" w:hAnsi="Times New Roman" w:eastAsia="黑体" w:cs="Times New Roman"/>
                <w:snapToGrid w:val="0"/>
                <w:color w:val="000000" w:themeColor="text1"/>
                <w:spacing w:val="-6"/>
                <w:kern w:val="21"/>
                <w:sz w:val="21"/>
                <w:szCs w:val="21"/>
                <w14:textFill>
                  <w14:solidFill>
                    <w14:schemeClr w14:val="tx1"/>
                  </w14:solidFill>
                </w14:textFill>
              </w:rPr>
              <w:t>排放量（固体废物产生量）</w:t>
            </w:r>
            <w:r>
              <w:rPr>
                <w:rFonts w:hint="default" w:ascii="Times New Roman" w:hAnsi="Times New Roman" w:eastAsia="黑体" w:cs="Times New Roman"/>
                <w:snapToGrid w:val="0"/>
                <w:color w:val="000000" w:themeColor="text1"/>
                <w:spacing w:val="-6"/>
                <w:kern w:val="21"/>
                <w:sz w:val="21"/>
                <w:szCs w:val="21"/>
                <w14:textFill>
                  <w14:solidFill>
                    <w14:schemeClr w14:val="tx1"/>
                  </w14:solidFill>
                </w14:textFill>
              </w:rPr>
              <w:fldChar w:fldCharType="begin"/>
            </w:r>
            <w:r>
              <w:rPr>
                <w:rFonts w:hint="default" w:ascii="Times New Roman" w:hAnsi="Times New Roman" w:eastAsia="黑体" w:cs="Times New Roman"/>
                <w:snapToGrid w:val="0"/>
                <w:color w:val="000000" w:themeColor="text1"/>
                <w:spacing w:val="-6"/>
                <w:kern w:val="21"/>
                <w:sz w:val="21"/>
                <w:szCs w:val="21"/>
                <w14:textFill>
                  <w14:solidFill>
                    <w14:schemeClr w14:val="tx1"/>
                  </w14:solidFill>
                </w14:textFill>
              </w:rPr>
              <w:instrText xml:space="preserve"> = 4 \* GB3 \* MERGEFORMAT </w:instrText>
            </w:r>
            <w:r>
              <w:rPr>
                <w:rFonts w:hint="default" w:ascii="Times New Roman" w:hAnsi="Times New Roman" w:eastAsia="黑体" w:cs="Times New Roman"/>
                <w:snapToGrid w:val="0"/>
                <w:color w:val="000000" w:themeColor="text1"/>
                <w:spacing w:val="-6"/>
                <w:kern w:val="21"/>
                <w:sz w:val="21"/>
                <w:szCs w:val="21"/>
                <w14:textFill>
                  <w14:solidFill>
                    <w14:schemeClr w14:val="tx1"/>
                  </w14:solidFill>
                </w14:textFill>
              </w:rPr>
              <w:fldChar w:fldCharType="separate"/>
            </w:r>
            <w:r>
              <w:rPr>
                <w:rFonts w:hint="default" w:ascii="Times New Roman" w:hAnsi="Times New Roman" w:eastAsia="黑体" w:cs="Times New Roman"/>
                <w:color w:val="000000" w:themeColor="text1"/>
                <w:kern w:val="2"/>
                <w:sz w:val="21"/>
                <w:szCs w:val="21"/>
                <w14:textFill>
                  <w14:solidFill>
                    <w14:schemeClr w14:val="tx1"/>
                  </w14:solidFill>
                </w14:textFill>
              </w:rPr>
              <w:t>④</w:t>
            </w:r>
            <w:r>
              <w:rPr>
                <w:rFonts w:hint="default" w:ascii="Times New Roman" w:hAnsi="Times New Roman" w:eastAsia="黑体" w:cs="Times New Roman"/>
                <w:snapToGrid w:val="0"/>
                <w:color w:val="000000" w:themeColor="text1"/>
                <w:spacing w:val="-6"/>
                <w:kern w:val="21"/>
                <w:sz w:val="21"/>
                <w:szCs w:val="21"/>
                <w14:textFill>
                  <w14:solidFill>
                    <w14:schemeClr w14:val="tx1"/>
                  </w14:solidFill>
                </w14:textFill>
              </w:rPr>
              <w:fldChar w:fldCharType="end"/>
            </w:r>
          </w:p>
        </w:tc>
        <w:tc>
          <w:tcPr>
            <w:tcW w:w="1500" w:type="dxa"/>
            <w:noWrap w:val="0"/>
            <w:tcMar>
              <w:left w:w="28" w:type="dxa"/>
              <w:right w:w="28" w:type="dxa"/>
            </w:tcMar>
            <w:vAlign w:val="center"/>
          </w:tcPr>
          <w:p w14:paraId="66654576">
            <w:pPr>
              <w:pStyle w:val="54"/>
              <w:keepNext w:val="0"/>
              <w:keepLines w:val="0"/>
              <w:suppressLineNumbers w:val="0"/>
              <w:spacing w:before="0" w:beforeLines="0" w:beforeAutospacing="0" w:after="0" w:afterLines="0" w:afterAutospacing="0" w:line="240" w:lineRule="auto"/>
              <w:ind w:left="0" w:right="0"/>
              <w:rPr>
                <w:rFonts w:hint="default" w:ascii="Times New Roman" w:hAnsi="Times New Roman" w:eastAsia="黑体" w:cs="Times New Roman"/>
                <w:snapToGrid w:val="0"/>
                <w:color w:val="000000" w:themeColor="text1"/>
                <w:spacing w:val="-16"/>
                <w:kern w:val="21"/>
                <w:sz w:val="21"/>
                <w:szCs w:val="21"/>
                <w14:textFill>
                  <w14:solidFill>
                    <w14:schemeClr w14:val="tx1"/>
                  </w14:solidFill>
                </w14:textFill>
              </w:rPr>
            </w:pPr>
            <w:r>
              <w:rPr>
                <w:rFonts w:hint="default" w:ascii="Times New Roman" w:hAnsi="Times New Roman" w:eastAsia="黑体" w:cs="Times New Roman"/>
                <w:snapToGrid w:val="0"/>
                <w:color w:val="000000" w:themeColor="text1"/>
                <w:spacing w:val="-16"/>
                <w:kern w:val="21"/>
                <w:sz w:val="21"/>
                <w:szCs w:val="21"/>
                <w14:textFill>
                  <w14:solidFill>
                    <w14:schemeClr w14:val="tx1"/>
                  </w14:solidFill>
                </w14:textFill>
              </w:rPr>
              <w:t>以新带老削减量</w:t>
            </w:r>
          </w:p>
          <w:p w14:paraId="7E7307BF">
            <w:pPr>
              <w:pStyle w:val="54"/>
              <w:keepNext w:val="0"/>
              <w:keepLines w:val="0"/>
              <w:suppressLineNumbers w:val="0"/>
              <w:spacing w:before="0" w:beforeLines="0" w:beforeAutospacing="0" w:after="0" w:afterLines="0" w:afterAutospacing="0" w:line="240" w:lineRule="auto"/>
              <w:ind w:left="0" w:right="0"/>
              <w:rPr>
                <w:rFonts w:hint="default" w:ascii="Times New Roman" w:hAnsi="Times New Roman" w:eastAsia="黑体" w:cs="Times New Roman"/>
                <w:snapToGrid w:val="0"/>
                <w:color w:val="000000" w:themeColor="text1"/>
                <w:spacing w:val="-16"/>
                <w:kern w:val="21"/>
                <w:sz w:val="21"/>
                <w:szCs w:val="21"/>
                <w14:textFill>
                  <w14:solidFill>
                    <w14:schemeClr w14:val="tx1"/>
                  </w14:solidFill>
                </w14:textFill>
              </w:rPr>
            </w:pPr>
            <w:r>
              <w:rPr>
                <w:rFonts w:hint="default" w:ascii="Times New Roman" w:hAnsi="Times New Roman" w:eastAsia="黑体" w:cs="Times New Roman"/>
                <w:snapToGrid w:val="0"/>
                <w:color w:val="000000" w:themeColor="text1"/>
                <w:spacing w:val="-16"/>
                <w:kern w:val="21"/>
                <w:sz w:val="21"/>
                <w:szCs w:val="21"/>
                <w14:textFill>
                  <w14:solidFill>
                    <w14:schemeClr w14:val="tx1"/>
                  </w14:solidFill>
                </w14:textFill>
              </w:rPr>
              <w:t>（新建项目不填）</w:t>
            </w:r>
            <w:r>
              <w:rPr>
                <w:rFonts w:hint="default" w:ascii="Times New Roman" w:hAnsi="Times New Roman" w:eastAsia="黑体" w:cs="Times New Roman"/>
                <w:snapToGrid w:val="0"/>
                <w:color w:val="000000" w:themeColor="text1"/>
                <w:spacing w:val="-16"/>
                <w:kern w:val="21"/>
                <w:sz w:val="21"/>
                <w:szCs w:val="21"/>
                <w14:textFill>
                  <w14:solidFill>
                    <w14:schemeClr w14:val="tx1"/>
                  </w14:solidFill>
                </w14:textFill>
              </w:rPr>
              <w:fldChar w:fldCharType="begin"/>
            </w:r>
            <w:r>
              <w:rPr>
                <w:rFonts w:hint="default" w:ascii="Times New Roman" w:hAnsi="Times New Roman" w:eastAsia="黑体" w:cs="Times New Roman"/>
                <w:snapToGrid w:val="0"/>
                <w:color w:val="000000" w:themeColor="text1"/>
                <w:spacing w:val="-16"/>
                <w:kern w:val="21"/>
                <w:sz w:val="21"/>
                <w:szCs w:val="21"/>
                <w14:textFill>
                  <w14:solidFill>
                    <w14:schemeClr w14:val="tx1"/>
                  </w14:solidFill>
                </w14:textFill>
              </w:rPr>
              <w:instrText xml:space="preserve"> = 5 \* GB3 \* MERGEFORMAT </w:instrText>
            </w:r>
            <w:r>
              <w:rPr>
                <w:rFonts w:hint="default" w:ascii="Times New Roman" w:hAnsi="Times New Roman" w:eastAsia="黑体" w:cs="Times New Roman"/>
                <w:snapToGrid w:val="0"/>
                <w:color w:val="000000" w:themeColor="text1"/>
                <w:spacing w:val="-16"/>
                <w:kern w:val="21"/>
                <w:sz w:val="21"/>
                <w:szCs w:val="21"/>
                <w14:textFill>
                  <w14:solidFill>
                    <w14:schemeClr w14:val="tx1"/>
                  </w14:solidFill>
                </w14:textFill>
              </w:rPr>
              <w:fldChar w:fldCharType="separate"/>
            </w:r>
            <w:r>
              <w:rPr>
                <w:rFonts w:hint="default" w:ascii="Times New Roman" w:hAnsi="Times New Roman" w:eastAsia="黑体" w:cs="Times New Roman"/>
                <w:color w:val="000000" w:themeColor="text1"/>
                <w:kern w:val="2"/>
                <w:sz w:val="21"/>
                <w:szCs w:val="21"/>
                <w14:textFill>
                  <w14:solidFill>
                    <w14:schemeClr w14:val="tx1"/>
                  </w14:solidFill>
                </w14:textFill>
              </w:rPr>
              <w:t>⑤</w:t>
            </w:r>
            <w:r>
              <w:rPr>
                <w:rFonts w:hint="default" w:ascii="Times New Roman" w:hAnsi="Times New Roman" w:eastAsia="黑体" w:cs="Times New Roman"/>
                <w:snapToGrid w:val="0"/>
                <w:color w:val="000000" w:themeColor="text1"/>
                <w:spacing w:val="-16"/>
                <w:kern w:val="21"/>
                <w:sz w:val="21"/>
                <w:szCs w:val="21"/>
                <w14:textFill>
                  <w14:solidFill>
                    <w14:schemeClr w14:val="tx1"/>
                  </w14:solidFill>
                </w14:textFill>
              </w:rPr>
              <w:fldChar w:fldCharType="end"/>
            </w:r>
          </w:p>
        </w:tc>
        <w:tc>
          <w:tcPr>
            <w:tcW w:w="1762" w:type="dxa"/>
            <w:noWrap w:val="0"/>
            <w:tcMar>
              <w:left w:w="28" w:type="dxa"/>
              <w:right w:w="28" w:type="dxa"/>
            </w:tcMar>
            <w:vAlign w:val="center"/>
          </w:tcPr>
          <w:p w14:paraId="2D331690">
            <w:pPr>
              <w:pStyle w:val="54"/>
              <w:keepNext w:val="0"/>
              <w:keepLines w:val="0"/>
              <w:suppressLineNumbers w:val="0"/>
              <w:spacing w:before="0" w:beforeLines="0" w:beforeAutospacing="0" w:after="0" w:afterLines="0" w:afterAutospacing="0" w:line="240" w:lineRule="auto"/>
              <w:ind w:left="0" w:right="0"/>
              <w:rPr>
                <w:rFonts w:hint="default" w:ascii="Times New Roman" w:hAnsi="Times New Roman" w:eastAsia="黑体" w:cs="Times New Roman"/>
                <w:snapToGrid w:val="0"/>
                <w:color w:val="000000" w:themeColor="text1"/>
                <w:spacing w:val="-16"/>
                <w:kern w:val="21"/>
                <w:sz w:val="21"/>
                <w:szCs w:val="21"/>
                <w14:textFill>
                  <w14:solidFill>
                    <w14:schemeClr w14:val="tx1"/>
                  </w14:solidFill>
                </w14:textFill>
              </w:rPr>
            </w:pPr>
            <w:r>
              <w:rPr>
                <w:rFonts w:hint="default" w:ascii="Times New Roman" w:hAnsi="Times New Roman" w:eastAsia="黑体" w:cs="Times New Roman"/>
                <w:snapToGrid w:val="0"/>
                <w:color w:val="000000" w:themeColor="text1"/>
                <w:spacing w:val="-16"/>
                <w:kern w:val="21"/>
                <w:sz w:val="21"/>
                <w:szCs w:val="21"/>
                <w14:textFill>
                  <w14:solidFill>
                    <w14:schemeClr w14:val="tx1"/>
                  </w14:solidFill>
                </w14:textFill>
              </w:rPr>
              <w:t>本项目建成后</w:t>
            </w:r>
          </w:p>
          <w:p w14:paraId="5ABB42D4">
            <w:pPr>
              <w:pStyle w:val="54"/>
              <w:keepNext w:val="0"/>
              <w:keepLines w:val="0"/>
              <w:suppressLineNumbers w:val="0"/>
              <w:spacing w:before="0" w:beforeLines="0" w:beforeAutospacing="0" w:after="0" w:afterLines="0" w:afterAutospacing="0" w:line="240" w:lineRule="auto"/>
              <w:ind w:left="0" w:right="0"/>
              <w:rPr>
                <w:rFonts w:hint="default" w:ascii="Times New Roman" w:hAnsi="Times New Roman" w:eastAsia="黑体" w:cs="Times New Roman"/>
                <w:snapToGrid w:val="0"/>
                <w:color w:val="000000" w:themeColor="text1"/>
                <w:spacing w:val="-16"/>
                <w:kern w:val="21"/>
                <w:sz w:val="21"/>
                <w:szCs w:val="21"/>
                <w14:textFill>
                  <w14:solidFill>
                    <w14:schemeClr w14:val="tx1"/>
                  </w14:solidFill>
                </w14:textFill>
              </w:rPr>
            </w:pPr>
            <w:r>
              <w:rPr>
                <w:rFonts w:hint="default" w:ascii="Times New Roman" w:hAnsi="Times New Roman" w:eastAsia="黑体" w:cs="Times New Roman"/>
                <w:snapToGrid w:val="0"/>
                <w:color w:val="000000" w:themeColor="text1"/>
                <w:spacing w:val="-16"/>
                <w:kern w:val="21"/>
                <w:sz w:val="21"/>
                <w:szCs w:val="21"/>
                <w14:textFill>
                  <w14:solidFill>
                    <w14:schemeClr w14:val="tx1"/>
                  </w14:solidFill>
                </w14:textFill>
              </w:rPr>
              <w:t>全厂排放量（固体废物产生量）</w:t>
            </w:r>
            <w:r>
              <w:rPr>
                <w:rFonts w:hint="default" w:ascii="Times New Roman" w:hAnsi="Times New Roman" w:eastAsia="黑体" w:cs="Times New Roman"/>
                <w:snapToGrid w:val="0"/>
                <w:color w:val="000000" w:themeColor="text1"/>
                <w:spacing w:val="-16"/>
                <w:kern w:val="21"/>
                <w:sz w:val="21"/>
                <w:szCs w:val="21"/>
                <w14:textFill>
                  <w14:solidFill>
                    <w14:schemeClr w14:val="tx1"/>
                  </w14:solidFill>
                </w14:textFill>
              </w:rPr>
              <w:fldChar w:fldCharType="begin"/>
            </w:r>
            <w:r>
              <w:rPr>
                <w:rFonts w:hint="default" w:ascii="Times New Roman" w:hAnsi="Times New Roman" w:eastAsia="黑体" w:cs="Times New Roman"/>
                <w:snapToGrid w:val="0"/>
                <w:color w:val="000000" w:themeColor="text1"/>
                <w:spacing w:val="-16"/>
                <w:kern w:val="21"/>
                <w:sz w:val="21"/>
                <w:szCs w:val="21"/>
                <w14:textFill>
                  <w14:solidFill>
                    <w14:schemeClr w14:val="tx1"/>
                  </w14:solidFill>
                </w14:textFill>
              </w:rPr>
              <w:instrText xml:space="preserve"> = 6 \* GB3 \* MERGEFORMAT </w:instrText>
            </w:r>
            <w:r>
              <w:rPr>
                <w:rFonts w:hint="default" w:ascii="Times New Roman" w:hAnsi="Times New Roman" w:eastAsia="黑体" w:cs="Times New Roman"/>
                <w:snapToGrid w:val="0"/>
                <w:color w:val="000000" w:themeColor="text1"/>
                <w:spacing w:val="-16"/>
                <w:kern w:val="21"/>
                <w:sz w:val="21"/>
                <w:szCs w:val="21"/>
                <w14:textFill>
                  <w14:solidFill>
                    <w14:schemeClr w14:val="tx1"/>
                  </w14:solidFill>
                </w14:textFill>
              </w:rPr>
              <w:fldChar w:fldCharType="separate"/>
            </w:r>
            <w:r>
              <w:rPr>
                <w:rFonts w:hint="default" w:ascii="Times New Roman" w:hAnsi="Times New Roman" w:eastAsia="黑体" w:cs="Times New Roman"/>
                <w:color w:val="000000" w:themeColor="text1"/>
                <w:kern w:val="2"/>
                <w:sz w:val="21"/>
                <w:szCs w:val="21"/>
                <w14:textFill>
                  <w14:solidFill>
                    <w14:schemeClr w14:val="tx1"/>
                  </w14:solidFill>
                </w14:textFill>
              </w:rPr>
              <w:t>⑥</w:t>
            </w:r>
            <w:r>
              <w:rPr>
                <w:rFonts w:hint="default" w:ascii="Times New Roman" w:hAnsi="Times New Roman" w:eastAsia="黑体" w:cs="Times New Roman"/>
                <w:snapToGrid w:val="0"/>
                <w:color w:val="000000" w:themeColor="text1"/>
                <w:spacing w:val="-16"/>
                <w:kern w:val="21"/>
                <w:sz w:val="21"/>
                <w:szCs w:val="21"/>
                <w14:textFill>
                  <w14:solidFill>
                    <w14:schemeClr w14:val="tx1"/>
                  </w14:solidFill>
                </w14:textFill>
              </w:rPr>
              <w:fldChar w:fldCharType="end"/>
            </w:r>
          </w:p>
        </w:tc>
        <w:tc>
          <w:tcPr>
            <w:tcW w:w="1206" w:type="dxa"/>
            <w:noWrap w:val="0"/>
            <w:tcMar>
              <w:left w:w="28" w:type="dxa"/>
              <w:right w:w="28" w:type="dxa"/>
            </w:tcMar>
            <w:vAlign w:val="center"/>
          </w:tcPr>
          <w:p w14:paraId="396F8FF1">
            <w:pPr>
              <w:pStyle w:val="54"/>
              <w:keepNext w:val="0"/>
              <w:keepLines w:val="0"/>
              <w:suppressLineNumbers w:val="0"/>
              <w:spacing w:before="0" w:beforeLines="0" w:beforeAutospacing="0" w:after="0" w:afterLines="0" w:afterAutospacing="0" w:line="240" w:lineRule="auto"/>
              <w:ind w:left="0" w:right="0"/>
              <w:rPr>
                <w:rFonts w:hint="default" w:ascii="Times New Roman" w:hAnsi="Times New Roman" w:eastAsia="黑体" w:cs="Times New Roman"/>
                <w:snapToGrid w:val="0"/>
                <w:color w:val="000000" w:themeColor="text1"/>
                <w:spacing w:val="-6"/>
                <w:kern w:val="21"/>
                <w:sz w:val="21"/>
                <w:szCs w:val="21"/>
                <w14:textFill>
                  <w14:solidFill>
                    <w14:schemeClr w14:val="tx1"/>
                  </w14:solidFill>
                </w14:textFill>
              </w:rPr>
            </w:pPr>
            <w:r>
              <w:rPr>
                <w:rFonts w:hint="default" w:ascii="Times New Roman" w:hAnsi="Times New Roman" w:eastAsia="黑体" w:cs="Times New Roman"/>
                <w:snapToGrid w:val="0"/>
                <w:color w:val="000000" w:themeColor="text1"/>
                <w:spacing w:val="-6"/>
                <w:kern w:val="21"/>
                <w:sz w:val="21"/>
                <w:szCs w:val="21"/>
                <w14:textFill>
                  <w14:solidFill>
                    <w14:schemeClr w14:val="tx1"/>
                  </w14:solidFill>
                </w14:textFill>
              </w:rPr>
              <w:t>变化量</w:t>
            </w:r>
          </w:p>
          <w:p w14:paraId="5BBF9FE8">
            <w:pPr>
              <w:pStyle w:val="54"/>
              <w:keepNext w:val="0"/>
              <w:keepLines w:val="0"/>
              <w:suppressLineNumbers w:val="0"/>
              <w:spacing w:before="0" w:beforeLines="0" w:beforeAutospacing="0" w:after="0" w:afterLines="0" w:afterAutospacing="0" w:line="240" w:lineRule="auto"/>
              <w:ind w:left="0" w:right="0"/>
              <w:rPr>
                <w:rFonts w:hint="default" w:ascii="Times New Roman" w:hAnsi="Times New Roman" w:eastAsia="黑体" w:cs="Times New Roman"/>
                <w:snapToGrid w:val="0"/>
                <w:color w:val="000000" w:themeColor="text1"/>
                <w:spacing w:val="-6"/>
                <w:kern w:val="21"/>
                <w:sz w:val="21"/>
                <w:szCs w:val="21"/>
                <w14:textFill>
                  <w14:solidFill>
                    <w14:schemeClr w14:val="tx1"/>
                  </w14:solidFill>
                </w14:textFill>
              </w:rPr>
            </w:pPr>
            <w:r>
              <w:rPr>
                <w:rFonts w:hint="default" w:ascii="Times New Roman" w:hAnsi="Times New Roman" w:eastAsia="黑体" w:cs="Times New Roman"/>
                <w:snapToGrid w:val="0"/>
                <w:color w:val="000000" w:themeColor="text1"/>
                <w:spacing w:val="-6"/>
                <w:kern w:val="21"/>
                <w:sz w:val="21"/>
                <w:szCs w:val="21"/>
                <w14:textFill>
                  <w14:solidFill>
                    <w14:schemeClr w14:val="tx1"/>
                  </w14:solidFill>
                </w14:textFill>
              </w:rPr>
              <w:fldChar w:fldCharType="begin"/>
            </w:r>
            <w:r>
              <w:rPr>
                <w:rFonts w:hint="default" w:ascii="Times New Roman" w:hAnsi="Times New Roman" w:eastAsia="黑体" w:cs="Times New Roman"/>
                <w:snapToGrid w:val="0"/>
                <w:color w:val="000000" w:themeColor="text1"/>
                <w:spacing w:val="-6"/>
                <w:kern w:val="21"/>
                <w:sz w:val="21"/>
                <w:szCs w:val="21"/>
                <w14:textFill>
                  <w14:solidFill>
                    <w14:schemeClr w14:val="tx1"/>
                  </w14:solidFill>
                </w14:textFill>
              </w:rPr>
              <w:instrText xml:space="preserve"> = 7 \* GB3 \* MERGEFORMAT </w:instrText>
            </w:r>
            <w:r>
              <w:rPr>
                <w:rFonts w:hint="default" w:ascii="Times New Roman" w:hAnsi="Times New Roman" w:eastAsia="黑体" w:cs="Times New Roman"/>
                <w:snapToGrid w:val="0"/>
                <w:color w:val="000000" w:themeColor="text1"/>
                <w:spacing w:val="-6"/>
                <w:kern w:val="21"/>
                <w:sz w:val="21"/>
                <w:szCs w:val="21"/>
                <w14:textFill>
                  <w14:solidFill>
                    <w14:schemeClr w14:val="tx1"/>
                  </w14:solidFill>
                </w14:textFill>
              </w:rPr>
              <w:fldChar w:fldCharType="separate"/>
            </w:r>
            <w:r>
              <w:rPr>
                <w:rFonts w:hint="default" w:ascii="Times New Roman" w:hAnsi="Times New Roman" w:eastAsia="黑体" w:cs="Times New Roman"/>
                <w:color w:val="000000" w:themeColor="text1"/>
                <w:kern w:val="2"/>
                <w:sz w:val="21"/>
                <w:szCs w:val="21"/>
                <w14:textFill>
                  <w14:solidFill>
                    <w14:schemeClr w14:val="tx1"/>
                  </w14:solidFill>
                </w14:textFill>
              </w:rPr>
              <w:t>⑦</w:t>
            </w:r>
            <w:r>
              <w:rPr>
                <w:rFonts w:hint="default" w:ascii="Times New Roman" w:hAnsi="Times New Roman" w:eastAsia="黑体" w:cs="Times New Roman"/>
                <w:snapToGrid w:val="0"/>
                <w:color w:val="000000" w:themeColor="text1"/>
                <w:spacing w:val="-6"/>
                <w:kern w:val="21"/>
                <w:sz w:val="21"/>
                <w:szCs w:val="21"/>
                <w14:textFill>
                  <w14:solidFill>
                    <w14:schemeClr w14:val="tx1"/>
                  </w14:solidFill>
                </w14:textFill>
              </w:rPr>
              <w:fldChar w:fldCharType="end"/>
            </w:r>
          </w:p>
        </w:tc>
      </w:tr>
      <w:tr w14:paraId="5789D9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noWrap w:val="0"/>
            <w:vAlign w:val="center"/>
          </w:tcPr>
          <w:p w14:paraId="7D6EC897">
            <w:pPr>
              <w:pStyle w:val="54"/>
              <w:keepNext w:val="0"/>
              <w:keepLines w:val="0"/>
              <w:suppressLineNumbers w:val="0"/>
              <w:spacing w:before="0" w:beforeLines="0" w:beforeAutospacing="0" w:after="0" w:afterLines="0" w:afterAutospacing="0" w:line="240" w:lineRule="auto"/>
              <w:ind w:left="0" w:right="0"/>
              <w:rPr>
                <w:rFonts w:hint="default" w:ascii="Times New Roman" w:hAnsi="Times New Roman" w:cs="Times New Roman"/>
                <w:snapToGrid w:val="0"/>
                <w:color w:val="000000" w:themeColor="text1"/>
                <w:kern w:val="21"/>
                <w:sz w:val="21"/>
                <w:szCs w:val="21"/>
                <w14:textFill>
                  <w14:solidFill>
                    <w14:schemeClr w14:val="tx1"/>
                  </w14:solidFill>
                </w14:textFill>
              </w:rPr>
            </w:pPr>
            <w:r>
              <w:rPr>
                <w:rFonts w:hint="default" w:ascii="Times New Roman" w:hAnsi="Times New Roman" w:cs="Times New Roman"/>
                <w:snapToGrid w:val="0"/>
                <w:color w:val="000000" w:themeColor="text1"/>
                <w:kern w:val="21"/>
                <w:sz w:val="21"/>
                <w:szCs w:val="21"/>
                <w14:textFill>
                  <w14:solidFill>
                    <w14:schemeClr w14:val="tx1"/>
                  </w14:solidFill>
                </w14:textFill>
              </w:rPr>
              <w:t>废气</w:t>
            </w:r>
          </w:p>
        </w:tc>
        <w:tc>
          <w:tcPr>
            <w:tcW w:w="708" w:type="dxa"/>
            <w:noWrap w:val="0"/>
            <w:vAlign w:val="center"/>
          </w:tcPr>
          <w:p w14:paraId="642BB0CA">
            <w:pPr>
              <w:pStyle w:val="54"/>
              <w:keepNext w:val="0"/>
              <w:keepLines w:val="0"/>
              <w:suppressLineNumbers w:val="0"/>
              <w:spacing w:before="0" w:beforeLines="0" w:beforeAutospacing="0" w:after="0" w:afterLines="0" w:afterAutospacing="0" w:line="240" w:lineRule="auto"/>
              <w:ind w:left="0" w:right="0"/>
              <w:rPr>
                <w:rFonts w:hint="eastAsia" w:ascii="Times New Roman" w:hAnsi="Times New Roman" w:eastAsia="宋体" w:cs="Times New Roman"/>
                <w:snapToGrid w:val="0"/>
                <w:color w:val="000000" w:themeColor="text1"/>
                <w:kern w:val="21"/>
                <w:sz w:val="21"/>
                <w:szCs w:val="21"/>
                <w:lang w:val="en-US" w:eastAsia="zh-CN"/>
                <w14:textFill>
                  <w14:solidFill>
                    <w14:schemeClr w14:val="tx1"/>
                  </w14:solidFill>
                </w14:textFill>
              </w:rPr>
            </w:pPr>
            <w: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t>有组织</w:t>
            </w:r>
          </w:p>
        </w:tc>
        <w:tc>
          <w:tcPr>
            <w:tcW w:w="709" w:type="dxa"/>
            <w:noWrap w:val="0"/>
            <w:vAlign w:val="center"/>
          </w:tcPr>
          <w:p w14:paraId="258A3837">
            <w:pPr>
              <w:pStyle w:val="54"/>
              <w:keepNext w:val="0"/>
              <w:keepLines w:val="0"/>
              <w:suppressLineNumbers w:val="0"/>
              <w:spacing w:before="0" w:beforeLines="0" w:beforeAutospacing="0" w:after="0" w:afterLines="0" w:afterAutospacing="0" w:line="240" w:lineRule="auto"/>
              <w:ind w:left="0" w:right="0"/>
              <w:rPr>
                <w:rFonts w:hint="eastAsia" w:ascii="Times New Roman" w:hAnsi="Times New Roman" w:cs="Times New Roman"/>
                <w:snapToGrid w:val="0"/>
                <w:color w:val="000000" w:themeColor="text1"/>
                <w:kern w:val="21"/>
                <w:sz w:val="21"/>
                <w:szCs w:val="21"/>
                <w14:textFill>
                  <w14:solidFill>
                    <w14:schemeClr w14:val="tx1"/>
                  </w14:solidFill>
                </w14:textFill>
              </w:rPr>
            </w:pPr>
            <w: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t>非甲烷总烃</w:t>
            </w:r>
          </w:p>
        </w:tc>
        <w:tc>
          <w:tcPr>
            <w:tcW w:w="1701" w:type="dxa"/>
            <w:noWrap w:val="0"/>
            <w:vAlign w:val="center"/>
          </w:tcPr>
          <w:p w14:paraId="47E87B3F">
            <w:pPr>
              <w:keepNext w:val="0"/>
              <w:keepLines w:val="0"/>
              <w:suppressLineNumbers w:val="0"/>
              <w:spacing w:before="0" w:beforeAutospacing="0" w:after="0" w:afterAutospacing="0"/>
              <w:ind w:left="0" w:right="0"/>
              <w:jc w:val="center"/>
              <w:rPr>
                <w:rFonts w:hint="eastAsia" w:ascii="Times New Roman" w:hAnsi="Times New Roman" w:eastAsia="宋体" w:cs="Times New Roman"/>
                <w:snapToGrid w:val="0"/>
                <w:color w:val="000000" w:themeColor="text1"/>
                <w:kern w:val="21"/>
                <w:sz w:val="21"/>
                <w:szCs w:val="21"/>
                <w:lang w:val="en-US" w:eastAsia="zh-CN"/>
                <w14:textFill>
                  <w14:solidFill>
                    <w14:schemeClr w14:val="tx1"/>
                  </w14:solidFill>
                </w14:textFill>
              </w:rPr>
            </w:pPr>
            <w: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t>/</w:t>
            </w:r>
          </w:p>
        </w:tc>
        <w:tc>
          <w:tcPr>
            <w:tcW w:w="1276" w:type="dxa"/>
            <w:noWrap w:val="0"/>
            <w:vAlign w:val="center"/>
          </w:tcPr>
          <w:p w14:paraId="0AD2AB9D">
            <w:pPr>
              <w:keepNext w:val="0"/>
              <w:keepLines w:val="0"/>
              <w:suppressLineNumbers w:val="0"/>
              <w:spacing w:before="0" w:beforeAutospacing="0" w:after="0" w:afterAutospacing="0"/>
              <w:ind w:left="0" w:right="0"/>
              <w:jc w:val="center"/>
              <w:rPr>
                <w:rFonts w:hint="eastAsia" w:ascii="Times New Roman" w:hAnsi="Times New Roman" w:eastAsia="宋体" w:cs="Times New Roman"/>
                <w:snapToGrid w:val="0"/>
                <w:color w:val="000000" w:themeColor="text1"/>
                <w:kern w:val="21"/>
                <w:sz w:val="21"/>
                <w:szCs w:val="21"/>
                <w:lang w:eastAsia="zh-CN"/>
                <w14:textFill>
                  <w14:solidFill>
                    <w14:schemeClr w14:val="tx1"/>
                  </w14:solidFill>
                </w14:textFill>
              </w:rPr>
            </w:pPr>
            <w: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t>/</w:t>
            </w:r>
          </w:p>
        </w:tc>
        <w:tc>
          <w:tcPr>
            <w:tcW w:w="1701" w:type="dxa"/>
            <w:noWrap w:val="0"/>
            <w:vAlign w:val="center"/>
          </w:tcPr>
          <w:p w14:paraId="013C9998">
            <w:pPr>
              <w:keepNext w:val="0"/>
              <w:keepLines w:val="0"/>
              <w:suppressLineNumbers w:val="0"/>
              <w:spacing w:before="0" w:beforeAutospacing="0" w:after="0" w:afterAutospacing="0"/>
              <w:ind w:left="0" w:right="0"/>
              <w:jc w:val="center"/>
              <w:rPr>
                <w:rFonts w:hint="default" w:ascii="Times New Roman" w:hAnsi="Times New Roman" w:cs="Times New Roman"/>
                <w:snapToGrid w:val="0"/>
                <w:color w:val="000000" w:themeColor="text1"/>
                <w:kern w:val="21"/>
                <w:sz w:val="21"/>
                <w:szCs w:val="21"/>
                <w14:textFill>
                  <w14:solidFill>
                    <w14:schemeClr w14:val="tx1"/>
                  </w14:solidFill>
                </w14:textFill>
              </w:rPr>
            </w:pPr>
            <w:r>
              <w:rPr>
                <w:rFonts w:hint="eastAsia" w:ascii="Times New Roman" w:hAnsi="Times New Roman" w:cs="Times New Roman"/>
                <w:snapToGrid w:val="0"/>
                <w:color w:val="000000" w:themeColor="text1"/>
                <w:kern w:val="21"/>
                <w:sz w:val="21"/>
                <w:szCs w:val="21"/>
                <w14:textFill>
                  <w14:solidFill>
                    <w14:schemeClr w14:val="tx1"/>
                  </w14:solidFill>
                </w14:textFill>
              </w:rPr>
              <w:t>/</w:t>
            </w:r>
          </w:p>
        </w:tc>
        <w:tc>
          <w:tcPr>
            <w:tcW w:w="1637" w:type="dxa"/>
            <w:noWrap w:val="0"/>
            <w:vAlign w:val="center"/>
          </w:tcPr>
          <w:p w14:paraId="6B4A5FF3">
            <w:pPr>
              <w:keepNext w:val="0"/>
              <w:keepLines w:val="0"/>
              <w:suppressLineNumbers w:val="0"/>
              <w:spacing w:before="0" w:beforeAutospacing="0" w:after="0" w:afterAutospacing="0"/>
              <w:ind w:left="0" w:right="0"/>
              <w:jc w:val="center"/>
              <w:rPr>
                <w:rFonts w:hint="default" w:ascii="Times New Roman" w:hAnsi="Times New Roman" w:eastAsia="宋体" w:cs="Times New Roman"/>
                <w:snapToGrid w:val="0"/>
                <w:color w:val="000000" w:themeColor="text1"/>
                <w:kern w:val="21"/>
                <w:sz w:val="21"/>
                <w:szCs w:val="21"/>
                <w:lang w:val="en-US" w:eastAsia="zh-CN"/>
                <w14:textFill>
                  <w14:solidFill>
                    <w14:schemeClr w14:val="tx1"/>
                  </w14:solidFill>
                </w14:textFill>
              </w:rPr>
            </w:pPr>
            <w:r>
              <w:rPr>
                <w:rFonts w:hint="eastAsia" w:ascii="Times New Roman" w:hAnsi="Times New Roman" w:eastAsia="宋体" w:cs="Times New Roman"/>
                <w:snapToGrid w:val="0"/>
                <w:color w:val="000000" w:themeColor="text1"/>
                <w:kern w:val="21"/>
                <w:sz w:val="21"/>
                <w:szCs w:val="21"/>
                <w:lang w:val="en-US" w:eastAsia="zh-CN"/>
                <w14:textFill>
                  <w14:solidFill>
                    <w14:schemeClr w14:val="tx1"/>
                  </w14:solidFill>
                </w14:textFill>
              </w:rPr>
              <w:t>0.0006</w:t>
            </w:r>
          </w:p>
        </w:tc>
        <w:tc>
          <w:tcPr>
            <w:tcW w:w="1500" w:type="dxa"/>
            <w:noWrap w:val="0"/>
            <w:vAlign w:val="center"/>
          </w:tcPr>
          <w:p w14:paraId="79A81198">
            <w:pPr>
              <w:keepNext w:val="0"/>
              <w:keepLines w:val="0"/>
              <w:suppressLineNumbers w:val="0"/>
              <w:spacing w:before="0" w:beforeAutospacing="0" w:after="0" w:afterAutospacing="0"/>
              <w:ind w:left="0" w:right="0"/>
              <w:jc w:val="center"/>
              <w:rPr>
                <w:rFonts w:hint="eastAsia" w:ascii="Times New Roman" w:hAnsi="Times New Roman" w:cs="Times New Roman"/>
                <w:snapToGrid w:val="0"/>
                <w:color w:val="000000" w:themeColor="text1"/>
                <w:kern w:val="21"/>
                <w:sz w:val="21"/>
                <w:szCs w:val="21"/>
                <w14:textFill>
                  <w14:solidFill>
                    <w14:schemeClr w14:val="tx1"/>
                  </w14:solidFill>
                </w14:textFill>
              </w:rPr>
            </w:pPr>
            <w:r>
              <w:rPr>
                <w:rFonts w:hint="eastAsia" w:ascii="Times New Roman" w:hAnsi="Times New Roman" w:cs="Times New Roman"/>
                <w:snapToGrid w:val="0"/>
                <w:color w:val="000000" w:themeColor="text1"/>
                <w:kern w:val="21"/>
                <w:sz w:val="21"/>
                <w:szCs w:val="21"/>
                <w14:textFill>
                  <w14:solidFill>
                    <w14:schemeClr w14:val="tx1"/>
                  </w14:solidFill>
                </w14:textFill>
              </w:rPr>
              <w:t>/</w:t>
            </w:r>
          </w:p>
        </w:tc>
        <w:tc>
          <w:tcPr>
            <w:tcW w:w="1762" w:type="dxa"/>
            <w:noWrap w:val="0"/>
            <w:vAlign w:val="center"/>
          </w:tcPr>
          <w:p w14:paraId="6B0E142B">
            <w:pPr>
              <w:keepNext w:val="0"/>
              <w:keepLines w:val="0"/>
              <w:suppressLineNumbers w:val="0"/>
              <w:spacing w:before="0" w:beforeAutospacing="0" w:after="0" w:afterAutospacing="0"/>
              <w:ind w:left="0" w:right="0"/>
              <w:jc w:val="center"/>
              <w:rPr>
                <w:rFonts w:hint="default" w:ascii="Times New Roman" w:hAnsi="Times New Roman" w:eastAsia="宋体" w:cs="Times New Roman"/>
                <w:snapToGrid w:val="0"/>
                <w:color w:val="000000" w:themeColor="text1"/>
                <w:kern w:val="21"/>
                <w:sz w:val="21"/>
                <w:szCs w:val="21"/>
                <w:lang w:val="en-US" w:eastAsia="zh-CN"/>
                <w14:textFill>
                  <w14:solidFill>
                    <w14:schemeClr w14:val="tx1"/>
                  </w14:solidFill>
                </w14:textFill>
              </w:rPr>
            </w:pPr>
            <w:r>
              <w:rPr>
                <w:rFonts w:hint="eastAsia" w:ascii="Times New Roman" w:hAnsi="Times New Roman" w:eastAsia="宋体" w:cs="Times New Roman"/>
                <w:snapToGrid w:val="0"/>
                <w:color w:val="000000" w:themeColor="text1"/>
                <w:kern w:val="21"/>
                <w:sz w:val="21"/>
                <w:szCs w:val="21"/>
                <w:lang w:val="en-US" w:eastAsia="zh-CN"/>
                <w14:textFill>
                  <w14:solidFill>
                    <w14:schemeClr w14:val="tx1"/>
                  </w14:solidFill>
                </w14:textFill>
              </w:rPr>
              <w:t>0.0006</w:t>
            </w:r>
          </w:p>
        </w:tc>
        <w:tc>
          <w:tcPr>
            <w:tcW w:w="1206" w:type="dxa"/>
            <w:noWrap w:val="0"/>
            <w:vAlign w:val="center"/>
          </w:tcPr>
          <w:p w14:paraId="48AAFFF1">
            <w:pPr>
              <w:keepNext w:val="0"/>
              <w:keepLines w:val="0"/>
              <w:suppressLineNumbers w:val="0"/>
              <w:spacing w:before="0" w:beforeAutospacing="0" w:after="0" w:afterAutospacing="0"/>
              <w:ind w:left="0" w:right="0"/>
              <w:jc w:val="center"/>
              <w:rPr>
                <w:rFonts w:hint="default" w:ascii="Times New Roman" w:hAnsi="Times New Roman" w:eastAsia="宋体" w:cs="Times New Roman"/>
                <w:snapToGrid w:val="0"/>
                <w:color w:val="000000" w:themeColor="text1"/>
                <w:kern w:val="21"/>
                <w:sz w:val="21"/>
                <w:szCs w:val="21"/>
                <w:lang w:val="en-US" w:eastAsia="zh-CN"/>
                <w14:textFill>
                  <w14:solidFill>
                    <w14:schemeClr w14:val="tx1"/>
                  </w14:solidFill>
                </w14:textFill>
              </w:rPr>
            </w:pPr>
            <w:r>
              <w:rPr>
                <w:rFonts w:hint="eastAsia" w:ascii="Times New Roman" w:hAnsi="Times New Roman" w:cs="Times New Roman"/>
                <w:snapToGrid w:val="0"/>
                <w:color w:val="000000" w:themeColor="text1"/>
                <w:kern w:val="21"/>
                <w:sz w:val="21"/>
                <w:szCs w:val="21"/>
                <w14:textFill>
                  <w14:solidFill>
                    <w14:schemeClr w14:val="tx1"/>
                  </w14:solidFill>
                </w14:textFill>
              </w:rPr>
              <w:t>/</w:t>
            </w:r>
          </w:p>
        </w:tc>
      </w:tr>
      <w:tr w14:paraId="643DF9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14:paraId="26DCED02">
            <w:pPr>
              <w:pStyle w:val="54"/>
              <w:keepNext w:val="0"/>
              <w:keepLines w:val="0"/>
              <w:suppressLineNumbers w:val="0"/>
              <w:spacing w:before="0" w:beforeLines="0" w:beforeAutospacing="0" w:after="0" w:afterLines="0" w:afterAutospacing="0" w:line="240" w:lineRule="auto"/>
              <w:ind w:left="0" w:right="0"/>
              <w:rPr>
                <w:rFonts w:hint="default" w:ascii="Times New Roman" w:hAnsi="Times New Roman" w:cs="Times New Roman"/>
                <w:snapToGrid w:val="0"/>
                <w:color w:val="000000" w:themeColor="text1"/>
                <w:kern w:val="21"/>
                <w:sz w:val="21"/>
                <w:szCs w:val="21"/>
                <w14:textFill>
                  <w14:solidFill>
                    <w14:schemeClr w14:val="tx1"/>
                  </w14:solidFill>
                </w14:textFill>
              </w:rPr>
            </w:pPr>
          </w:p>
        </w:tc>
        <w:tc>
          <w:tcPr>
            <w:tcW w:w="708" w:type="dxa"/>
            <w:noWrap w:val="0"/>
            <w:vAlign w:val="center"/>
          </w:tcPr>
          <w:p w14:paraId="39885DC2">
            <w:pPr>
              <w:pStyle w:val="54"/>
              <w:keepNext w:val="0"/>
              <w:keepLines w:val="0"/>
              <w:suppressLineNumbers w:val="0"/>
              <w:spacing w:before="0" w:beforeLines="0" w:beforeAutospacing="0" w:after="0" w:afterLines="0" w:afterAutospacing="0" w:line="240" w:lineRule="auto"/>
              <w:ind w:left="0" w:right="0"/>
              <w:rPr>
                <w:rFonts w:hint="eastAsia" w:ascii="Times New Roman" w:hAnsi="Times New Roman" w:cs="Times New Roman"/>
                <w:snapToGrid w:val="0"/>
                <w:color w:val="000000" w:themeColor="text1"/>
                <w:kern w:val="21"/>
                <w:sz w:val="21"/>
                <w:szCs w:val="21"/>
                <w14:textFill>
                  <w14:solidFill>
                    <w14:schemeClr w14:val="tx1"/>
                  </w14:solidFill>
                </w14:textFill>
              </w:rPr>
            </w:pPr>
            <w:r>
              <w:rPr>
                <w:rFonts w:hint="eastAsia" w:ascii="Times New Roman" w:hAnsi="Times New Roman" w:cs="Times New Roman"/>
                <w:snapToGrid w:val="0"/>
                <w:color w:val="000000" w:themeColor="text1"/>
                <w:kern w:val="21"/>
                <w:sz w:val="21"/>
                <w:szCs w:val="21"/>
                <w14:textFill>
                  <w14:solidFill>
                    <w14:schemeClr w14:val="tx1"/>
                  </w14:solidFill>
                </w14:textFill>
              </w:rPr>
              <w:t>无组织</w:t>
            </w:r>
          </w:p>
        </w:tc>
        <w:tc>
          <w:tcPr>
            <w:tcW w:w="709" w:type="dxa"/>
            <w:noWrap w:val="0"/>
            <w:vAlign w:val="center"/>
          </w:tcPr>
          <w:p w14:paraId="106E9B98">
            <w:pPr>
              <w:pStyle w:val="54"/>
              <w:keepNext w:val="0"/>
              <w:keepLines w:val="0"/>
              <w:suppressLineNumbers w:val="0"/>
              <w:spacing w:before="0" w:beforeLines="0" w:beforeAutospacing="0" w:after="0" w:afterLines="0" w:afterAutospacing="0" w:line="240" w:lineRule="auto"/>
              <w:ind w:left="0" w:right="0"/>
              <w:rPr>
                <w:rFonts w:hint="eastAsia" w:ascii="Times New Roman" w:hAnsi="Times New Roman" w:cs="Times New Roman"/>
                <w:snapToGrid w:val="0"/>
                <w:color w:val="000000" w:themeColor="text1"/>
                <w:kern w:val="21"/>
                <w:sz w:val="21"/>
                <w:szCs w:val="21"/>
                <w14:textFill>
                  <w14:solidFill>
                    <w14:schemeClr w14:val="tx1"/>
                  </w14:solidFill>
                </w14:textFill>
              </w:rPr>
            </w:pPr>
            <w: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t>非甲烷总烃</w:t>
            </w:r>
          </w:p>
        </w:tc>
        <w:tc>
          <w:tcPr>
            <w:tcW w:w="1701" w:type="dxa"/>
            <w:noWrap w:val="0"/>
            <w:vAlign w:val="center"/>
          </w:tcPr>
          <w:p w14:paraId="2AE06037">
            <w:pPr>
              <w:keepNext w:val="0"/>
              <w:keepLines w:val="0"/>
              <w:suppressLineNumbers w:val="0"/>
              <w:spacing w:before="0" w:beforeAutospacing="0" w:after="0" w:afterAutospacing="0"/>
              <w:ind w:left="0" w:right="0"/>
              <w:jc w:val="cente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pPr>
            <w: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t>/</w:t>
            </w:r>
          </w:p>
        </w:tc>
        <w:tc>
          <w:tcPr>
            <w:tcW w:w="1276" w:type="dxa"/>
            <w:noWrap w:val="0"/>
            <w:vAlign w:val="center"/>
          </w:tcPr>
          <w:p w14:paraId="5640F8DD">
            <w:pPr>
              <w:keepNext w:val="0"/>
              <w:keepLines w:val="0"/>
              <w:suppressLineNumbers w:val="0"/>
              <w:spacing w:before="0" w:beforeAutospacing="0" w:after="0" w:afterAutospacing="0"/>
              <w:ind w:left="0" w:right="0"/>
              <w:jc w:val="cente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pPr>
            <w: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t>/</w:t>
            </w:r>
          </w:p>
        </w:tc>
        <w:tc>
          <w:tcPr>
            <w:tcW w:w="1701" w:type="dxa"/>
            <w:noWrap w:val="0"/>
            <w:vAlign w:val="center"/>
          </w:tcPr>
          <w:p w14:paraId="2FBC8A5B">
            <w:pPr>
              <w:keepNext w:val="0"/>
              <w:keepLines w:val="0"/>
              <w:suppressLineNumbers w:val="0"/>
              <w:spacing w:before="0" w:beforeAutospacing="0" w:after="0" w:afterAutospacing="0"/>
              <w:ind w:left="0" w:right="0"/>
              <w:jc w:val="center"/>
              <w:rPr>
                <w:rFonts w:hint="eastAsia" w:ascii="Times New Roman" w:hAnsi="Times New Roman" w:cs="Times New Roman"/>
                <w:snapToGrid w:val="0"/>
                <w:color w:val="000000" w:themeColor="text1"/>
                <w:kern w:val="21"/>
                <w:sz w:val="21"/>
                <w:szCs w:val="21"/>
                <w14:textFill>
                  <w14:solidFill>
                    <w14:schemeClr w14:val="tx1"/>
                  </w14:solidFill>
                </w14:textFill>
              </w:rPr>
            </w:pPr>
            <w:r>
              <w:rPr>
                <w:rFonts w:hint="eastAsia" w:ascii="Times New Roman" w:hAnsi="Times New Roman" w:cs="Times New Roman"/>
                <w:snapToGrid w:val="0"/>
                <w:color w:val="000000" w:themeColor="text1"/>
                <w:kern w:val="21"/>
                <w:sz w:val="21"/>
                <w:szCs w:val="21"/>
                <w14:textFill>
                  <w14:solidFill>
                    <w14:schemeClr w14:val="tx1"/>
                  </w14:solidFill>
                </w14:textFill>
              </w:rPr>
              <w:t>/</w:t>
            </w:r>
          </w:p>
        </w:tc>
        <w:tc>
          <w:tcPr>
            <w:tcW w:w="1637" w:type="dxa"/>
            <w:noWrap w:val="0"/>
            <w:vAlign w:val="center"/>
          </w:tcPr>
          <w:p w14:paraId="788EB64E">
            <w:pPr>
              <w:keepNext w:val="0"/>
              <w:keepLines w:val="0"/>
              <w:suppressLineNumbers w:val="0"/>
              <w:spacing w:before="0" w:beforeAutospacing="0" w:after="0" w:afterAutospacing="0"/>
              <w:ind w:left="0" w:right="0"/>
              <w:jc w:val="center"/>
              <w:rPr>
                <w:rFonts w:hint="default" w:ascii="Times New Roman" w:hAnsi="Times New Roman" w:cs="Times New Roman"/>
                <w:snapToGrid w:val="0"/>
                <w:color w:val="000000" w:themeColor="text1"/>
                <w:kern w:val="21"/>
                <w:sz w:val="21"/>
                <w:szCs w:val="21"/>
                <w:lang w:val="en-US" w:eastAsia="zh-CN"/>
                <w14:textFill>
                  <w14:solidFill>
                    <w14:schemeClr w14:val="tx1"/>
                  </w14:solidFill>
                </w14:textFill>
              </w:rPr>
            </w:pPr>
            <w: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t>0.0012</w:t>
            </w:r>
          </w:p>
        </w:tc>
        <w:tc>
          <w:tcPr>
            <w:tcW w:w="1500" w:type="dxa"/>
            <w:noWrap w:val="0"/>
            <w:vAlign w:val="center"/>
          </w:tcPr>
          <w:p w14:paraId="0F5CEBFB">
            <w:pPr>
              <w:keepNext w:val="0"/>
              <w:keepLines w:val="0"/>
              <w:suppressLineNumbers w:val="0"/>
              <w:spacing w:before="0" w:beforeAutospacing="0" w:after="0" w:afterAutospacing="0"/>
              <w:ind w:left="0" w:right="0"/>
              <w:jc w:val="center"/>
              <w:rPr>
                <w:rFonts w:hint="eastAsia" w:ascii="Times New Roman" w:hAnsi="Times New Roman" w:cs="Times New Roman"/>
                <w:snapToGrid w:val="0"/>
                <w:color w:val="000000" w:themeColor="text1"/>
                <w:kern w:val="21"/>
                <w:sz w:val="21"/>
                <w:szCs w:val="21"/>
                <w14:textFill>
                  <w14:solidFill>
                    <w14:schemeClr w14:val="tx1"/>
                  </w14:solidFill>
                </w14:textFill>
              </w:rPr>
            </w:pPr>
            <w:r>
              <w:rPr>
                <w:rFonts w:hint="eastAsia" w:ascii="Times New Roman" w:hAnsi="Times New Roman" w:cs="Times New Roman"/>
                <w:snapToGrid w:val="0"/>
                <w:color w:val="000000" w:themeColor="text1"/>
                <w:kern w:val="21"/>
                <w:sz w:val="21"/>
                <w:szCs w:val="21"/>
                <w14:textFill>
                  <w14:solidFill>
                    <w14:schemeClr w14:val="tx1"/>
                  </w14:solidFill>
                </w14:textFill>
              </w:rPr>
              <w:t>/</w:t>
            </w:r>
          </w:p>
        </w:tc>
        <w:tc>
          <w:tcPr>
            <w:tcW w:w="1762" w:type="dxa"/>
            <w:noWrap w:val="0"/>
            <w:vAlign w:val="center"/>
          </w:tcPr>
          <w:p w14:paraId="0CDBC627">
            <w:pPr>
              <w:keepNext w:val="0"/>
              <w:keepLines w:val="0"/>
              <w:suppressLineNumbers w:val="0"/>
              <w:spacing w:before="0" w:beforeAutospacing="0" w:after="0" w:afterAutospacing="0"/>
              <w:ind w:left="0" w:right="0"/>
              <w:jc w:val="center"/>
              <w:rPr>
                <w:rFonts w:hint="default" w:ascii="Times New Roman" w:hAnsi="Times New Roman" w:cs="Times New Roman"/>
                <w:snapToGrid w:val="0"/>
                <w:color w:val="000000" w:themeColor="text1"/>
                <w:kern w:val="21"/>
                <w:sz w:val="21"/>
                <w:szCs w:val="21"/>
                <w:lang w:val="en-US" w:eastAsia="zh-CN"/>
                <w14:textFill>
                  <w14:solidFill>
                    <w14:schemeClr w14:val="tx1"/>
                  </w14:solidFill>
                </w14:textFill>
              </w:rPr>
            </w:pPr>
            <w: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t>0.0012</w:t>
            </w:r>
          </w:p>
        </w:tc>
        <w:tc>
          <w:tcPr>
            <w:tcW w:w="1206" w:type="dxa"/>
            <w:noWrap w:val="0"/>
            <w:vAlign w:val="center"/>
          </w:tcPr>
          <w:p w14:paraId="114AA461">
            <w:pPr>
              <w:keepNext w:val="0"/>
              <w:keepLines w:val="0"/>
              <w:suppressLineNumbers w:val="0"/>
              <w:spacing w:before="0" w:beforeAutospacing="0" w:after="0" w:afterAutospacing="0"/>
              <w:ind w:left="0" w:right="0"/>
              <w:jc w:val="center"/>
              <w:rPr>
                <w:rFonts w:hint="eastAsia" w:ascii="Times New Roman" w:hAnsi="Times New Roman" w:cs="Times New Roman"/>
                <w:snapToGrid w:val="0"/>
                <w:color w:val="000000" w:themeColor="text1"/>
                <w:kern w:val="21"/>
                <w:sz w:val="21"/>
                <w:szCs w:val="21"/>
                <w14:textFill>
                  <w14:solidFill>
                    <w14:schemeClr w14:val="tx1"/>
                  </w14:solidFill>
                </w14:textFill>
              </w:rPr>
            </w:pPr>
            <w:r>
              <w:rPr>
                <w:rFonts w:hint="eastAsia" w:ascii="Times New Roman" w:hAnsi="Times New Roman" w:cs="Times New Roman"/>
                <w:snapToGrid w:val="0"/>
                <w:color w:val="000000" w:themeColor="text1"/>
                <w:kern w:val="21"/>
                <w:sz w:val="21"/>
                <w:szCs w:val="21"/>
                <w14:textFill>
                  <w14:solidFill>
                    <w14:schemeClr w14:val="tx1"/>
                  </w14:solidFill>
                </w14:textFill>
              </w:rPr>
              <w:t>/</w:t>
            </w:r>
          </w:p>
        </w:tc>
      </w:tr>
      <w:tr w14:paraId="1CB17F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noWrap w:val="0"/>
            <w:vAlign w:val="center"/>
          </w:tcPr>
          <w:p w14:paraId="4D77C2CC">
            <w:pPr>
              <w:pStyle w:val="54"/>
              <w:keepNext w:val="0"/>
              <w:keepLines w:val="0"/>
              <w:suppressLineNumbers w:val="0"/>
              <w:spacing w:before="0" w:beforeLines="0" w:beforeAutospacing="0" w:after="0" w:afterLines="0" w:afterAutospacing="0" w:line="240" w:lineRule="auto"/>
              <w:ind w:left="0" w:right="0"/>
              <w:rPr>
                <w:rFonts w:hint="default" w:ascii="Times New Roman" w:hAnsi="Times New Roman" w:cs="Times New Roman"/>
                <w:snapToGrid w:val="0"/>
                <w:color w:val="000000" w:themeColor="text1"/>
                <w:kern w:val="21"/>
                <w:sz w:val="21"/>
                <w:szCs w:val="21"/>
                <w14:textFill>
                  <w14:solidFill>
                    <w14:schemeClr w14:val="tx1"/>
                  </w14:solidFill>
                </w14:textFill>
              </w:rPr>
            </w:pPr>
            <w:r>
              <w:rPr>
                <w:rFonts w:hint="default" w:ascii="Times New Roman" w:hAnsi="Times New Roman" w:cs="Times New Roman"/>
                <w:snapToGrid w:val="0"/>
                <w:color w:val="000000" w:themeColor="text1"/>
                <w:kern w:val="21"/>
                <w:sz w:val="21"/>
                <w:szCs w:val="21"/>
                <w14:textFill>
                  <w14:solidFill>
                    <w14:schemeClr w14:val="tx1"/>
                  </w14:solidFill>
                </w14:textFill>
              </w:rPr>
              <w:t>废水</w:t>
            </w:r>
          </w:p>
        </w:tc>
        <w:tc>
          <w:tcPr>
            <w:tcW w:w="1417" w:type="dxa"/>
            <w:gridSpan w:val="2"/>
            <w:noWrap w:val="0"/>
            <w:vAlign w:val="center"/>
          </w:tcPr>
          <w:p w14:paraId="269B362F">
            <w:pPr>
              <w:pStyle w:val="54"/>
              <w:keepNext w:val="0"/>
              <w:keepLines w:val="0"/>
              <w:suppressLineNumbers w:val="0"/>
              <w:spacing w:before="0" w:beforeLines="0" w:beforeAutospacing="0" w:after="0" w:afterLines="0" w:afterAutospacing="0" w:line="240" w:lineRule="auto"/>
              <w:ind w:left="0" w:right="0"/>
              <w:rPr>
                <w:rFonts w:hint="default" w:ascii="Times New Roman" w:hAnsi="Times New Roman" w:cs="Times New Roman"/>
                <w:snapToGrid w:val="0"/>
                <w:color w:val="000000" w:themeColor="text1"/>
                <w:kern w:val="21"/>
                <w:sz w:val="21"/>
                <w:szCs w:val="21"/>
                <w14:textFill>
                  <w14:solidFill>
                    <w14:schemeClr w14:val="tx1"/>
                  </w14:solidFill>
                </w14:textFill>
              </w:rPr>
            </w:pPr>
            <w:r>
              <w:rPr>
                <w:rFonts w:hint="default" w:ascii="Times New Roman" w:hAnsi="Times New Roman" w:cs="Times New Roman"/>
                <w:snapToGrid w:val="0"/>
                <w:color w:val="000000" w:themeColor="text1"/>
                <w:kern w:val="21"/>
                <w:sz w:val="21"/>
                <w:szCs w:val="21"/>
                <w14:textFill>
                  <w14:solidFill>
                    <w14:schemeClr w14:val="tx1"/>
                  </w14:solidFill>
                </w14:textFill>
              </w:rPr>
              <w:t>废水量</w:t>
            </w:r>
          </w:p>
        </w:tc>
        <w:tc>
          <w:tcPr>
            <w:tcW w:w="1701" w:type="dxa"/>
            <w:noWrap w:val="0"/>
            <w:vAlign w:val="center"/>
          </w:tcPr>
          <w:p w14:paraId="4651E855">
            <w:pPr>
              <w:keepNext w:val="0"/>
              <w:keepLines w:val="0"/>
              <w:suppressLineNumbers w:val="0"/>
              <w:spacing w:before="0" w:beforeAutospacing="0" w:after="0" w:afterAutospacing="0"/>
              <w:ind w:left="0" w:right="0"/>
              <w:jc w:val="center"/>
              <w:rPr>
                <w:rFonts w:hint="default" w:ascii="Times New Roman" w:hAnsi="Times New Roman" w:cs="Times New Roman"/>
                <w:snapToGrid w:val="0"/>
                <w:color w:val="000000" w:themeColor="text1"/>
                <w:kern w:val="21"/>
                <w:sz w:val="21"/>
                <w:szCs w:val="21"/>
                <w14:textFill>
                  <w14:solidFill>
                    <w14:schemeClr w14:val="tx1"/>
                  </w14:solidFill>
                </w14:textFill>
              </w:rPr>
            </w:pPr>
            <w: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t>/</w:t>
            </w:r>
          </w:p>
        </w:tc>
        <w:tc>
          <w:tcPr>
            <w:tcW w:w="1276" w:type="dxa"/>
            <w:noWrap w:val="0"/>
            <w:vAlign w:val="center"/>
          </w:tcPr>
          <w:p w14:paraId="36C0B97E">
            <w:pPr>
              <w:keepNext w:val="0"/>
              <w:keepLines w:val="0"/>
              <w:suppressLineNumbers w:val="0"/>
              <w:spacing w:before="0" w:beforeAutospacing="0" w:after="0" w:afterAutospacing="0"/>
              <w:ind w:left="0" w:right="0"/>
              <w:jc w:val="center"/>
              <w:rPr>
                <w:rFonts w:hint="eastAsia" w:ascii="Times New Roman" w:hAnsi="Times New Roman" w:cs="Times New Roman"/>
                <w:snapToGrid w:val="0"/>
                <w:color w:val="000000" w:themeColor="text1"/>
                <w:kern w:val="21"/>
                <w:sz w:val="21"/>
                <w:szCs w:val="21"/>
                <w14:textFill>
                  <w14:solidFill>
                    <w14:schemeClr w14:val="tx1"/>
                  </w14:solidFill>
                </w14:textFill>
              </w:rPr>
            </w:pPr>
            <w: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t>/</w:t>
            </w:r>
          </w:p>
        </w:tc>
        <w:tc>
          <w:tcPr>
            <w:tcW w:w="1701" w:type="dxa"/>
            <w:noWrap w:val="0"/>
            <w:vAlign w:val="center"/>
          </w:tcPr>
          <w:p w14:paraId="54862E87">
            <w:pPr>
              <w:keepNext w:val="0"/>
              <w:keepLines w:val="0"/>
              <w:suppressLineNumbers w:val="0"/>
              <w:spacing w:before="0" w:beforeAutospacing="0" w:after="0" w:afterAutospacing="0"/>
              <w:ind w:left="0" w:right="0"/>
              <w:jc w:val="center"/>
              <w:rPr>
                <w:rFonts w:hint="eastAsia" w:ascii="Times New Roman" w:hAnsi="Times New Roman" w:cs="Times New Roman"/>
                <w:snapToGrid w:val="0"/>
                <w:color w:val="000000" w:themeColor="text1"/>
                <w:kern w:val="21"/>
                <w:sz w:val="21"/>
                <w:szCs w:val="21"/>
                <w14:textFill>
                  <w14:solidFill>
                    <w14:schemeClr w14:val="tx1"/>
                  </w14:solidFill>
                </w14:textFill>
              </w:rPr>
            </w:pPr>
            <w: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t>/</w:t>
            </w:r>
          </w:p>
        </w:tc>
        <w:tc>
          <w:tcPr>
            <w:tcW w:w="1637" w:type="dxa"/>
            <w:noWrap w:val="0"/>
            <w:vAlign w:val="center"/>
          </w:tcPr>
          <w:p w14:paraId="534FDB33">
            <w:pPr>
              <w:keepNext w:val="0"/>
              <w:keepLines w:val="0"/>
              <w:suppressLineNumbers w:val="0"/>
              <w:spacing w:before="0" w:beforeAutospacing="0" w:after="0" w:afterAutospacing="0"/>
              <w:ind w:left="0" w:right="0"/>
              <w:jc w:val="center"/>
              <w:rPr>
                <w:rFonts w:hint="default" w:ascii="Times New Roman" w:hAnsi="Times New Roman" w:eastAsia="宋体" w:cs="Times New Roman"/>
                <w:snapToGrid w:val="0"/>
                <w:color w:val="000000" w:themeColor="text1"/>
                <w:kern w:val="2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240（240）</w:t>
            </w:r>
          </w:p>
        </w:tc>
        <w:tc>
          <w:tcPr>
            <w:tcW w:w="1500" w:type="dxa"/>
            <w:noWrap w:val="0"/>
            <w:vAlign w:val="center"/>
          </w:tcPr>
          <w:p w14:paraId="37FC22EA">
            <w:pPr>
              <w:keepNext w:val="0"/>
              <w:keepLines w:val="0"/>
              <w:suppressLineNumbers w:val="0"/>
              <w:spacing w:before="0" w:beforeAutospacing="0" w:after="0" w:afterAutospacing="0"/>
              <w:ind w:left="0" w:right="0"/>
              <w:jc w:val="center"/>
              <w:rPr>
                <w:rFonts w:hint="eastAsia" w:ascii="Times New Roman" w:hAnsi="Times New Roman" w:cs="Times New Roman"/>
                <w:snapToGrid w:val="0"/>
                <w:color w:val="000000" w:themeColor="text1"/>
                <w:kern w:val="21"/>
                <w:sz w:val="21"/>
                <w:szCs w:val="21"/>
                <w14:textFill>
                  <w14:solidFill>
                    <w14:schemeClr w14:val="tx1"/>
                  </w14:solidFill>
                </w14:textFill>
              </w:rPr>
            </w:pPr>
            <w: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t>/</w:t>
            </w:r>
          </w:p>
        </w:tc>
        <w:tc>
          <w:tcPr>
            <w:tcW w:w="1762" w:type="dxa"/>
            <w:noWrap w:val="0"/>
            <w:vAlign w:val="center"/>
          </w:tcPr>
          <w:p w14:paraId="68D8912C">
            <w:pPr>
              <w:keepNext w:val="0"/>
              <w:keepLines w:val="0"/>
              <w:suppressLineNumbers w:val="0"/>
              <w:spacing w:before="0" w:beforeAutospacing="0" w:after="0" w:afterAutospacing="0"/>
              <w:ind w:left="0" w:right="0"/>
              <w:jc w:val="center"/>
              <w:rPr>
                <w:rFonts w:hint="default" w:ascii="Times New Roman" w:hAnsi="Times New Roman" w:eastAsia="宋体" w:cs="Times New Roman"/>
                <w:snapToGrid w:val="0"/>
                <w:color w:val="000000" w:themeColor="text1"/>
                <w:kern w:val="2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240（240）</w:t>
            </w:r>
          </w:p>
        </w:tc>
        <w:tc>
          <w:tcPr>
            <w:tcW w:w="1206" w:type="dxa"/>
            <w:noWrap w:val="0"/>
            <w:vAlign w:val="center"/>
          </w:tcPr>
          <w:p w14:paraId="1388976D">
            <w:pPr>
              <w:keepNext w:val="0"/>
              <w:keepLines w:val="0"/>
              <w:suppressLineNumbers w:val="0"/>
              <w:spacing w:before="0" w:beforeAutospacing="0" w:after="0" w:afterAutospacing="0"/>
              <w:ind w:left="0" w:right="0"/>
              <w:jc w:val="center"/>
              <w:rPr>
                <w:rFonts w:hint="eastAsia" w:ascii="Times New Roman" w:hAnsi="Times New Roman" w:cs="Times New Roman"/>
                <w:snapToGrid w:val="0"/>
                <w:color w:val="000000" w:themeColor="text1"/>
                <w:kern w:val="21"/>
                <w:sz w:val="21"/>
                <w:szCs w:val="21"/>
                <w14:textFill>
                  <w14:solidFill>
                    <w14:schemeClr w14:val="tx1"/>
                  </w14:solidFill>
                </w14:textFill>
              </w:rPr>
            </w:pPr>
            <w: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t>/</w:t>
            </w:r>
          </w:p>
        </w:tc>
      </w:tr>
      <w:tr w14:paraId="7BFB8B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14:paraId="3E36479B">
            <w:pPr>
              <w:pStyle w:val="54"/>
              <w:keepNext w:val="0"/>
              <w:keepLines w:val="0"/>
              <w:suppressLineNumbers w:val="0"/>
              <w:spacing w:before="0" w:beforeLines="0" w:beforeAutospacing="0" w:after="0" w:afterLines="0" w:afterAutospacing="0" w:line="240" w:lineRule="auto"/>
              <w:ind w:left="0" w:right="0"/>
              <w:rPr>
                <w:rFonts w:hint="default" w:ascii="Times New Roman" w:hAnsi="Times New Roman" w:cs="Times New Roman"/>
                <w:snapToGrid w:val="0"/>
                <w:color w:val="000000" w:themeColor="text1"/>
                <w:kern w:val="21"/>
                <w:sz w:val="21"/>
                <w:szCs w:val="21"/>
                <w14:textFill>
                  <w14:solidFill>
                    <w14:schemeClr w14:val="tx1"/>
                  </w14:solidFill>
                </w14:textFill>
              </w:rPr>
            </w:pPr>
          </w:p>
        </w:tc>
        <w:tc>
          <w:tcPr>
            <w:tcW w:w="1417" w:type="dxa"/>
            <w:gridSpan w:val="2"/>
            <w:noWrap w:val="0"/>
            <w:vAlign w:val="center"/>
          </w:tcPr>
          <w:p w14:paraId="4DEAEC31">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COD</w:t>
            </w:r>
          </w:p>
        </w:tc>
        <w:tc>
          <w:tcPr>
            <w:tcW w:w="1701" w:type="dxa"/>
            <w:noWrap w:val="0"/>
            <w:vAlign w:val="center"/>
          </w:tcPr>
          <w:p w14:paraId="4F459275">
            <w:pPr>
              <w:keepNext w:val="0"/>
              <w:keepLines w:val="0"/>
              <w:suppressLineNumbers w:val="0"/>
              <w:spacing w:before="0" w:beforeAutospacing="0" w:after="0" w:afterAutospacing="0"/>
              <w:ind w:left="0" w:right="0"/>
              <w:jc w:val="center"/>
              <w:rPr>
                <w:rFonts w:hint="default" w:ascii="Times New Roman" w:hAnsi="Times New Roman" w:cs="Times New Roman"/>
                <w:snapToGrid w:val="0"/>
                <w:color w:val="000000" w:themeColor="text1"/>
                <w:kern w:val="21"/>
                <w:sz w:val="21"/>
                <w:szCs w:val="21"/>
                <w14:textFill>
                  <w14:solidFill>
                    <w14:schemeClr w14:val="tx1"/>
                  </w14:solidFill>
                </w14:textFill>
              </w:rPr>
            </w:pPr>
            <w: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t>/</w:t>
            </w:r>
          </w:p>
        </w:tc>
        <w:tc>
          <w:tcPr>
            <w:tcW w:w="1276" w:type="dxa"/>
            <w:noWrap w:val="0"/>
            <w:vAlign w:val="center"/>
          </w:tcPr>
          <w:p w14:paraId="0AFE14F5">
            <w:pPr>
              <w:keepNext w:val="0"/>
              <w:keepLines w:val="0"/>
              <w:suppressLineNumbers w:val="0"/>
              <w:spacing w:before="0" w:beforeAutospacing="0" w:after="0" w:afterAutospacing="0"/>
              <w:ind w:left="0" w:right="0"/>
              <w:jc w:val="center"/>
              <w:rPr>
                <w:rFonts w:hint="default" w:ascii="Times New Roman" w:hAnsi="Times New Roman" w:cs="Times New Roman"/>
                <w:snapToGrid w:val="0"/>
                <w:color w:val="000000" w:themeColor="text1"/>
                <w:kern w:val="21"/>
                <w:sz w:val="21"/>
                <w:szCs w:val="21"/>
                <w14:textFill>
                  <w14:solidFill>
                    <w14:schemeClr w14:val="tx1"/>
                  </w14:solidFill>
                </w14:textFill>
              </w:rPr>
            </w:pPr>
            <w: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t>/</w:t>
            </w:r>
          </w:p>
        </w:tc>
        <w:tc>
          <w:tcPr>
            <w:tcW w:w="1701" w:type="dxa"/>
            <w:noWrap w:val="0"/>
            <w:vAlign w:val="center"/>
          </w:tcPr>
          <w:p w14:paraId="12FE8052">
            <w:pPr>
              <w:keepNext w:val="0"/>
              <w:keepLines w:val="0"/>
              <w:suppressLineNumbers w:val="0"/>
              <w:spacing w:before="0" w:beforeAutospacing="0" w:after="0" w:afterAutospacing="0"/>
              <w:ind w:left="0" w:right="0"/>
              <w:jc w:val="center"/>
              <w:rPr>
                <w:rFonts w:hint="default" w:ascii="Times New Roman" w:hAnsi="Times New Roman" w:cs="Times New Roman"/>
                <w:snapToGrid w:val="0"/>
                <w:color w:val="000000" w:themeColor="text1"/>
                <w:kern w:val="21"/>
                <w:sz w:val="21"/>
                <w:szCs w:val="21"/>
                <w14:textFill>
                  <w14:solidFill>
                    <w14:schemeClr w14:val="tx1"/>
                  </w14:solidFill>
                </w14:textFill>
              </w:rPr>
            </w:pPr>
            <w: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t>/</w:t>
            </w:r>
          </w:p>
        </w:tc>
        <w:tc>
          <w:tcPr>
            <w:tcW w:w="1637" w:type="dxa"/>
            <w:noWrap w:val="0"/>
            <w:vAlign w:val="center"/>
          </w:tcPr>
          <w:p w14:paraId="127E4005">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eastAsia"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t>0.0864（</w:t>
            </w:r>
            <w:r>
              <w:rPr>
                <w:rFonts w:hint="eastAsia" w:ascii="Times New Roman" w:hAnsi="Times New Roman" w:eastAsia="宋体" w:cs="Times New Roman"/>
                <w:color w:val="000000" w:themeColor="text1"/>
                <w:sz w:val="21"/>
                <w:szCs w:val="21"/>
                <w:lang w:val="en-US" w:eastAsia="zh-CN" w:bidi="ar"/>
                <w14:textFill>
                  <w14:solidFill>
                    <w14:schemeClr w14:val="tx1"/>
                  </w14:solidFill>
                </w14:textFill>
              </w:rPr>
              <w:t>0.012</w:t>
            </w:r>
            <w:r>
              <w:rPr>
                <w:rFonts w:hint="eastAsia"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t>）</w:t>
            </w:r>
          </w:p>
        </w:tc>
        <w:tc>
          <w:tcPr>
            <w:tcW w:w="1500" w:type="dxa"/>
            <w:noWrap w:val="0"/>
            <w:vAlign w:val="center"/>
          </w:tcPr>
          <w:p w14:paraId="3D8F63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rPr>
                <w:rFonts w:hint="default" w:ascii="Times New Roman" w:hAnsi="Times New Roman" w:cs="Times New Roman"/>
                <w:snapToGrid w:val="0"/>
                <w:color w:val="000000" w:themeColor="text1"/>
                <w:kern w:val="21"/>
                <w:sz w:val="21"/>
                <w:szCs w:val="21"/>
                <w14:textFill>
                  <w14:solidFill>
                    <w14:schemeClr w14:val="tx1"/>
                  </w14:solidFill>
                </w14:textFill>
              </w:rPr>
            </w:pPr>
            <w: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t>/</w:t>
            </w:r>
          </w:p>
        </w:tc>
        <w:tc>
          <w:tcPr>
            <w:tcW w:w="1762" w:type="dxa"/>
            <w:noWrap w:val="0"/>
            <w:vAlign w:val="center"/>
          </w:tcPr>
          <w:p w14:paraId="61F0834C">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t>0.0864（</w:t>
            </w:r>
            <w:r>
              <w:rPr>
                <w:rFonts w:hint="eastAsia" w:ascii="Times New Roman" w:hAnsi="Times New Roman" w:eastAsia="宋体" w:cs="Times New Roman"/>
                <w:color w:val="000000" w:themeColor="text1"/>
                <w:sz w:val="21"/>
                <w:szCs w:val="21"/>
                <w:lang w:val="en-US" w:eastAsia="zh-CN" w:bidi="ar"/>
                <w14:textFill>
                  <w14:solidFill>
                    <w14:schemeClr w14:val="tx1"/>
                  </w14:solidFill>
                </w14:textFill>
              </w:rPr>
              <w:t>0.012</w:t>
            </w:r>
            <w:r>
              <w:rPr>
                <w:rFonts w:hint="eastAsia"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t>）</w:t>
            </w:r>
          </w:p>
        </w:tc>
        <w:tc>
          <w:tcPr>
            <w:tcW w:w="1206" w:type="dxa"/>
            <w:noWrap w:val="0"/>
            <w:vAlign w:val="center"/>
          </w:tcPr>
          <w:p w14:paraId="4E8D5A12">
            <w:pPr>
              <w:keepNext w:val="0"/>
              <w:keepLines w:val="0"/>
              <w:suppressLineNumbers w:val="0"/>
              <w:spacing w:before="0" w:beforeAutospacing="0" w:after="0" w:afterAutospacing="0"/>
              <w:ind w:left="0" w:right="0"/>
              <w:jc w:val="center"/>
              <w:rPr>
                <w:rFonts w:hint="default" w:ascii="Times New Roman" w:hAnsi="Times New Roman" w:cs="Times New Roman"/>
                <w:snapToGrid w:val="0"/>
                <w:color w:val="000000" w:themeColor="text1"/>
                <w:kern w:val="21"/>
                <w:sz w:val="21"/>
                <w:szCs w:val="21"/>
                <w14:textFill>
                  <w14:solidFill>
                    <w14:schemeClr w14:val="tx1"/>
                  </w14:solidFill>
                </w14:textFill>
              </w:rPr>
            </w:pPr>
            <w: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t>/</w:t>
            </w:r>
          </w:p>
        </w:tc>
      </w:tr>
      <w:tr w14:paraId="2D6221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14:paraId="17CEB564">
            <w:pPr>
              <w:pStyle w:val="54"/>
              <w:keepNext w:val="0"/>
              <w:keepLines w:val="0"/>
              <w:suppressLineNumbers w:val="0"/>
              <w:spacing w:before="0" w:beforeLines="0" w:beforeAutospacing="0" w:after="0" w:afterLines="0" w:afterAutospacing="0" w:line="240" w:lineRule="auto"/>
              <w:ind w:left="0" w:right="0"/>
              <w:rPr>
                <w:rFonts w:hint="default" w:ascii="Times New Roman" w:hAnsi="Times New Roman" w:cs="Times New Roman"/>
                <w:snapToGrid w:val="0"/>
                <w:color w:val="000000" w:themeColor="text1"/>
                <w:kern w:val="21"/>
                <w:sz w:val="21"/>
                <w:szCs w:val="21"/>
                <w14:textFill>
                  <w14:solidFill>
                    <w14:schemeClr w14:val="tx1"/>
                  </w14:solidFill>
                </w14:textFill>
              </w:rPr>
            </w:pPr>
          </w:p>
        </w:tc>
        <w:tc>
          <w:tcPr>
            <w:tcW w:w="1417" w:type="dxa"/>
            <w:gridSpan w:val="2"/>
            <w:noWrap w:val="0"/>
            <w:vAlign w:val="center"/>
          </w:tcPr>
          <w:p w14:paraId="4C26E27D">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SS</w:t>
            </w:r>
          </w:p>
        </w:tc>
        <w:tc>
          <w:tcPr>
            <w:tcW w:w="1701" w:type="dxa"/>
            <w:noWrap w:val="0"/>
            <w:vAlign w:val="center"/>
          </w:tcPr>
          <w:p w14:paraId="216B259C">
            <w:pPr>
              <w:keepNext w:val="0"/>
              <w:keepLines w:val="0"/>
              <w:suppressLineNumbers w:val="0"/>
              <w:spacing w:before="0" w:beforeAutospacing="0" w:after="0" w:afterAutospacing="0"/>
              <w:ind w:left="0" w:right="0"/>
              <w:jc w:val="center"/>
              <w:rPr>
                <w:rFonts w:hint="default" w:ascii="Times New Roman" w:hAnsi="Times New Roman" w:cs="Times New Roman"/>
                <w:snapToGrid w:val="0"/>
                <w:color w:val="000000" w:themeColor="text1"/>
                <w:kern w:val="21"/>
                <w:sz w:val="21"/>
                <w:szCs w:val="21"/>
                <w14:textFill>
                  <w14:solidFill>
                    <w14:schemeClr w14:val="tx1"/>
                  </w14:solidFill>
                </w14:textFill>
              </w:rPr>
            </w:pPr>
            <w: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t>/</w:t>
            </w:r>
          </w:p>
        </w:tc>
        <w:tc>
          <w:tcPr>
            <w:tcW w:w="1276" w:type="dxa"/>
            <w:noWrap w:val="0"/>
            <w:vAlign w:val="center"/>
          </w:tcPr>
          <w:p w14:paraId="16A43941">
            <w:pPr>
              <w:keepNext w:val="0"/>
              <w:keepLines w:val="0"/>
              <w:suppressLineNumbers w:val="0"/>
              <w:spacing w:before="0" w:beforeAutospacing="0" w:after="0" w:afterAutospacing="0"/>
              <w:ind w:left="0" w:right="0"/>
              <w:jc w:val="center"/>
              <w:rPr>
                <w:rFonts w:hint="default" w:ascii="Times New Roman" w:hAnsi="Times New Roman" w:cs="Times New Roman"/>
                <w:snapToGrid w:val="0"/>
                <w:color w:val="000000" w:themeColor="text1"/>
                <w:kern w:val="21"/>
                <w:sz w:val="21"/>
                <w:szCs w:val="21"/>
                <w14:textFill>
                  <w14:solidFill>
                    <w14:schemeClr w14:val="tx1"/>
                  </w14:solidFill>
                </w14:textFill>
              </w:rPr>
            </w:pPr>
            <w: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t>/</w:t>
            </w:r>
          </w:p>
        </w:tc>
        <w:tc>
          <w:tcPr>
            <w:tcW w:w="1701" w:type="dxa"/>
            <w:noWrap w:val="0"/>
            <w:vAlign w:val="center"/>
          </w:tcPr>
          <w:p w14:paraId="23331DB6">
            <w:pPr>
              <w:keepNext w:val="0"/>
              <w:keepLines w:val="0"/>
              <w:suppressLineNumbers w:val="0"/>
              <w:spacing w:before="0" w:beforeAutospacing="0" w:after="0" w:afterAutospacing="0"/>
              <w:ind w:left="0" w:right="0"/>
              <w:jc w:val="center"/>
              <w:rPr>
                <w:rFonts w:hint="default" w:ascii="Times New Roman" w:hAnsi="Times New Roman" w:cs="Times New Roman"/>
                <w:snapToGrid w:val="0"/>
                <w:color w:val="000000" w:themeColor="text1"/>
                <w:kern w:val="21"/>
                <w:sz w:val="21"/>
                <w:szCs w:val="21"/>
                <w14:textFill>
                  <w14:solidFill>
                    <w14:schemeClr w14:val="tx1"/>
                  </w14:solidFill>
                </w14:textFill>
              </w:rPr>
            </w:pPr>
            <w: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t>/</w:t>
            </w:r>
          </w:p>
        </w:tc>
        <w:tc>
          <w:tcPr>
            <w:tcW w:w="1637" w:type="dxa"/>
            <w:noWrap w:val="0"/>
            <w:vAlign w:val="center"/>
          </w:tcPr>
          <w:p w14:paraId="480683DF">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t>0.048（</w:t>
            </w:r>
            <w:r>
              <w:rPr>
                <w:rFonts w:hint="eastAsia" w:ascii="Times New Roman" w:hAnsi="Times New Roman" w:eastAsia="宋体" w:cs="Times New Roman"/>
                <w:color w:val="000000" w:themeColor="text1"/>
                <w:sz w:val="21"/>
                <w:szCs w:val="21"/>
                <w:lang w:val="en-US" w:eastAsia="zh-CN" w:bidi="ar"/>
                <w14:textFill>
                  <w14:solidFill>
                    <w14:schemeClr w14:val="tx1"/>
                  </w14:solidFill>
                </w14:textFill>
              </w:rPr>
              <w:t>0.0024</w:t>
            </w:r>
            <w:r>
              <w:rPr>
                <w:rFonts w:hint="eastAsia"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t>）</w:t>
            </w:r>
          </w:p>
        </w:tc>
        <w:tc>
          <w:tcPr>
            <w:tcW w:w="1500" w:type="dxa"/>
            <w:noWrap w:val="0"/>
            <w:vAlign w:val="center"/>
          </w:tcPr>
          <w:p w14:paraId="6687C7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rPr>
                <w:rFonts w:hint="default" w:ascii="Times New Roman" w:hAnsi="Times New Roman" w:cs="Times New Roman"/>
                <w:snapToGrid w:val="0"/>
                <w:color w:val="000000" w:themeColor="text1"/>
                <w:kern w:val="21"/>
                <w:sz w:val="21"/>
                <w:szCs w:val="21"/>
                <w14:textFill>
                  <w14:solidFill>
                    <w14:schemeClr w14:val="tx1"/>
                  </w14:solidFill>
                </w14:textFill>
              </w:rPr>
            </w:pPr>
            <w: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t>/</w:t>
            </w:r>
          </w:p>
        </w:tc>
        <w:tc>
          <w:tcPr>
            <w:tcW w:w="1762" w:type="dxa"/>
            <w:noWrap w:val="0"/>
            <w:vAlign w:val="center"/>
          </w:tcPr>
          <w:p w14:paraId="5DFAB46D">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t>0.048（</w:t>
            </w:r>
            <w:r>
              <w:rPr>
                <w:rFonts w:hint="eastAsia" w:ascii="Times New Roman" w:hAnsi="Times New Roman" w:eastAsia="宋体" w:cs="Times New Roman"/>
                <w:color w:val="000000" w:themeColor="text1"/>
                <w:sz w:val="21"/>
                <w:szCs w:val="21"/>
                <w:lang w:val="en-US" w:eastAsia="zh-CN" w:bidi="ar"/>
                <w14:textFill>
                  <w14:solidFill>
                    <w14:schemeClr w14:val="tx1"/>
                  </w14:solidFill>
                </w14:textFill>
              </w:rPr>
              <w:t>0.0024</w:t>
            </w:r>
            <w:r>
              <w:rPr>
                <w:rFonts w:hint="eastAsia"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t>）</w:t>
            </w:r>
          </w:p>
        </w:tc>
        <w:tc>
          <w:tcPr>
            <w:tcW w:w="1206" w:type="dxa"/>
            <w:noWrap w:val="0"/>
            <w:vAlign w:val="center"/>
          </w:tcPr>
          <w:p w14:paraId="5D09F131">
            <w:pPr>
              <w:keepNext w:val="0"/>
              <w:keepLines w:val="0"/>
              <w:suppressLineNumbers w:val="0"/>
              <w:spacing w:before="0" w:beforeAutospacing="0" w:after="0" w:afterAutospacing="0"/>
              <w:ind w:left="0" w:right="0"/>
              <w:jc w:val="center"/>
              <w:rPr>
                <w:rFonts w:hint="default" w:ascii="Times New Roman" w:hAnsi="Times New Roman" w:cs="Times New Roman"/>
                <w:snapToGrid w:val="0"/>
                <w:color w:val="000000" w:themeColor="text1"/>
                <w:kern w:val="21"/>
                <w:sz w:val="21"/>
                <w:szCs w:val="21"/>
                <w14:textFill>
                  <w14:solidFill>
                    <w14:schemeClr w14:val="tx1"/>
                  </w14:solidFill>
                </w14:textFill>
              </w:rPr>
            </w:pPr>
            <w: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t>/</w:t>
            </w:r>
          </w:p>
        </w:tc>
      </w:tr>
      <w:tr w14:paraId="7E4DF6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14:paraId="426D6C82">
            <w:pPr>
              <w:pStyle w:val="54"/>
              <w:keepNext w:val="0"/>
              <w:keepLines w:val="0"/>
              <w:suppressLineNumbers w:val="0"/>
              <w:spacing w:before="0" w:beforeLines="0" w:beforeAutospacing="0" w:after="0" w:afterLines="0" w:afterAutospacing="0" w:line="240" w:lineRule="auto"/>
              <w:ind w:left="0" w:right="0"/>
              <w:rPr>
                <w:rFonts w:hint="default" w:ascii="Times New Roman" w:hAnsi="Times New Roman" w:cs="Times New Roman"/>
                <w:snapToGrid w:val="0"/>
                <w:color w:val="000000" w:themeColor="text1"/>
                <w:kern w:val="21"/>
                <w:sz w:val="21"/>
                <w:szCs w:val="21"/>
                <w14:textFill>
                  <w14:solidFill>
                    <w14:schemeClr w14:val="tx1"/>
                  </w14:solidFill>
                </w14:textFill>
              </w:rPr>
            </w:pPr>
          </w:p>
        </w:tc>
        <w:tc>
          <w:tcPr>
            <w:tcW w:w="1417" w:type="dxa"/>
            <w:gridSpan w:val="2"/>
            <w:noWrap w:val="0"/>
            <w:vAlign w:val="center"/>
          </w:tcPr>
          <w:p w14:paraId="359F137E">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NH</w:t>
            </w:r>
            <w:r>
              <w:rPr>
                <w:rFonts w:hint="default" w:ascii="Times New Roman" w:hAnsi="Times New Roman" w:cs="Times New Roman"/>
                <w:color w:val="000000" w:themeColor="text1"/>
                <w:sz w:val="21"/>
                <w:szCs w:val="21"/>
                <w:vertAlign w:val="subscript"/>
                <w14:textFill>
                  <w14:solidFill>
                    <w14:schemeClr w14:val="tx1"/>
                  </w14:solidFill>
                </w14:textFill>
              </w:rPr>
              <w:t>3</w:t>
            </w:r>
            <w:r>
              <w:rPr>
                <w:rFonts w:hint="default" w:ascii="Times New Roman" w:hAnsi="Times New Roman" w:cs="Times New Roman"/>
                <w:color w:val="000000" w:themeColor="text1"/>
                <w:sz w:val="21"/>
                <w:szCs w:val="21"/>
                <w14:textFill>
                  <w14:solidFill>
                    <w14:schemeClr w14:val="tx1"/>
                  </w14:solidFill>
                </w14:textFill>
              </w:rPr>
              <w:t>-N</w:t>
            </w:r>
          </w:p>
        </w:tc>
        <w:tc>
          <w:tcPr>
            <w:tcW w:w="1701" w:type="dxa"/>
            <w:noWrap w:val="0"/>
            <w:vAlign w:val="center"/>
          </w:tcPr>
          <w:p w14:paraId="1E977445">
            <w:pPr>
              <w:keepNext w:val="0"/>
              <w:keepLines w:val="0"/>
              <w:suppressLineNumbers w:val="0"/>
              <w:spacing w:before="0" w:beforeAutospacing="0" w:after="0" w:afterAutospacing="0"/>
              <w:ind w:left="0" w:right="0"/>
              <w:jc w:val="center"/>
              <w:rPr>
                <w:rFonts w:hint="default" w:ascii="Times New Roman" w:hAnsi="Times New Roman" w:cs="Times New Roman"/>
                <w:snapToGrid w:val="0"/>
                <w:color w:val="000000" w:themeColor="text1"/>
                <w:kern w:val="21"/>
                <w:sz w:val="21"/>
                <w:szCs w:val="21"/>
                <w14:textFill>
                  <w14:solidFill>
                    <w14:schemeClr w14:val="tx1"/>
                  </w14:solidFill>
                </w14:textFill>
              </w:rPr>
            </w:pPr>
            <w: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t>/</w:t>
            </w:r>
          </w:p>
        </w:tc>
        <w:tc>
          <w:tcPr>
            <w:tcW w:w="1276" w:type="dxa"/>
            <w:noWrap w:val="0"/>
            <w:vAlign w:val="center"/>
          </w:tcPr>
          <w:p w14:paraId="3D719E5B">
            <w:pPr>
              <w:keepNext w:val="0"/>
              <w:keepLines w:val="0"/>
              <w:suppressLineNumbers w:val="0"/>
              <w:spacing w:before="0" w:beforeAutospacing="0" w:after="0" w:afterAutospacing="0"/>
              <w:ind w:left="0" w:right="0"/>
              <w:jc w:val="center"/>
              <w:rPr>
                <w:rFonts w:hint="default" w:ascii="Times New Roman" w:hAnsi="Times New Roman" w:cs="Times New Roman"/>
                <w:snapToGrid w:val="0"/>
                <w:color w:val="000000" w:themeColor="text1"/>
                <w:kern w:val="21"/>
                <w:sz w:val="21"/>
                <w:szCs w:val="21"/>
                <w14:textFill>
                  <w14:solidFill>
                    <w14:schemeClr w14:val="tx1"/>
                  </w14:solidFill>
                </w14:textFill>
              </w:rPr>
            </w:pPr>
            <w: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t>/</w:t>
            </w:r>
          </w:p>
        </w:tc>
        <w:tc>
          <w:tcPr>
            <w:tcW w:w="1701" w:type="dxa"/>
            <w:noWrap w:val="0"/>
            <w:vAlign w:val="center"/>
          </w:tcPr>
          <w:p w14:paraId="4DD000DF">
            <w:pPr>
              <w:keepNext w:val="0"/>
              <w:keepLines w:val="0"/>
              <w:suppressLineNumbers w:val="0"/>
              <w:spacing w:before="0" w:beforeAutospacing="0" w:after="0" w:afterAutospacing="0"/>
              <w:ind w:left="0" w:right="0"/>
              <w:jc w:val="center"/>
              <w:rPr>
                <w:rFonts w:hint="default" w:ascii="Times New Roman" w:hAnsi="Times New Roman" w:cs="Times New Roman"/>
                <w:snapToGrid w:val="0"/>
                <w:color w:val="000000" w:themeColor="text1"/>
                <w:kern w:val="21"/>
                <w:sz w:val="21"/>
                <w:szCs w:val="21"/>
                <w14:textFill>
                  <w14:solidFill>
                    <w14:schemeClr w14:val="tx1"/>
                  </w14:solidFill>
                </w14:textFill>
              </w:rPr>
            </w:pPr>
            <w: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t>/</w:t>
            </w:r>
          </w:p>
        </w:tc>
        <w:tc>
          <w:tcPr>
            <w:tcW w:w="1637" w:type="dxa"/>
            <w:noWrap w:val="0"/>
            <w:vAlign w:val="center"/>
          </w:tcPr>
          <w:p w14:paraId="009DC917">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t>0.0096（</w:t>
            </w:r>
            <w:r>
              <w:rPr>
                <w:rFonts w:hint="eastAsia" w:ascii="Times New Roman" w:hAnsi="Times New Roman" w:eastAsia="宋体" w:cs="Times New Roman"/>
                <w:color w:val="000000" w:themeColor="text1"/>
                <w:sz w:val="21"/>
                <w:szCs w:val="21"/>
                <w:lang w:val="en-US" w:eastAsia="zh-CN" w:bidi="ar"/>
                <w14:textFill>
                  <w14:solidFill>
                    <w14:schemeClr w14:val="tx1"/>
                  </w14:solidFill>
                </w14:textFill>
              </w:rPr>
              <w:t>0.0012</w:t>
            </w:r>
            <w:r>
              <w:rPr>
                <w:rFonts w:hint="eastAsia"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t>）</w:t>
            </w:r>
          </w:p>
        </w:tc>
        <w:tc>
          <w:tcPr>
            <w:tcW w:w="1500" w:type="dxa"/>
            <w:noWrap w:val="0"/>
            <w:vAlign w:val="center"/>
          </w:tcPr>
          <w:p w14:paraId="7A73DD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rPr>
                <w:rFonts w:hint="default" w:ascii="Times New Roman" w:hAnsi="Times New Roman" w:cs="Times New Roman"/>
                <w:snapToGrid w:val="0"/>
                <w:color w:val="000000" w:themeColor="text1"/>
                <w:kern w:val="21"/>
                <w:sz w:val="21"/>
                <w:szCs w:val="21"/>
                <w14:textFill>
                  <w14:solidFill>
                    <w14:schemeClr w14:val="tx1"/>
                  </w14:solidFill>
                </w14:textFill>
              </w:rPr>
            </w:pPr>
            <w: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t>/</w:t>
            </w:r>
          </w:p>
        </w:tc>
        <w:tc>
          <w:tcPr>
            <w:tcW w:w="1762" w:type="dxa"/>
            <w:noWrap w:val="0"/>
            <w:vAlign w:val="center"/>
          </w:tcPr>
          <w:p w14:paraId="2D403D1E">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t>0.0096（</w:t>
            </w:r>
            <w:r>
              <w:rPr>
                <w:rFonts w:hint="eastAsia" w:ascii="Times New Roman" w:hAnsi="Times New Roman" w:eastAsia="宋体" w:cs="Times New Roman"/>
                <w:color w:val="000000" w:themeColor="text1"/>
                <w:sz w:val="21"/>
                <w:szCs w:val="21"/>
                <w:lang w:val="en-US" w:eastAsia="zh-CN" w:bidi="ar"/>
                <w14:textFill>
                  <w14:solidFill>
                    <w14:schemeClr w14:val="tx1"/>
                  </w14:solidFill>
                </w14:textFill>
              </w:rPr>
              <w:t>0.0012</w:t>
            </w:r>
            <w:r>
              <w:rPr>
                <w:rFonts w:hint="eastAsia"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t>）</w:t>
            </w:r>
          </w:p>
        </w:tc>
        <w:tc>
          <w:tcPr>
            <w:tcW w:w="1206" w:type="dxa"/>
            <w:noWrap w:val="0"/>
            <w:vAlign w:val="center"/>
          </w:tcPr>
          <w:p w14:paraId="5074BCD6">
            <w:pPr>
              <w:keepNext w:val="0"/>
              <w:keepLines w:val="0"/>
              <w:suppressLineNumbers w:val="0"/>
              <w:spacing w:before="0" w:beforeAutospacing="0" w:after="0" w:afterAutospacing="0"/>
              <w:ind w:left="0" w:right="0"/>
              <w:jc w:val="center"/>
              <w:rPr>
                <w:rFonts w:hint="default" w:ascii="Times New Roman" w:hAnsi="Times New Roman" w:cs="Times New Roman"/>
                <w:snapToGrid w:val="0"/>
                <w:color w:val="000000" w:themeColor="text1"/>
                <w:kern w:val="21"/>
                <w:sz w:val="21"/>
                <w:szCs w:val="21"/>
                <w14:textFill>
                  <w14:solidFill>
                    <w14:schemeClr w14:val="tx1"/>
                  </w14:solidFill>
                </w14:textFill>
              </w:rPr>
            </w:pPr>
            <w: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t>/</w:t>
            </w:r>
          </w:p>
        </w:tc>
      </w:tr>
      <w:tr w14:paraId="4A5499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14:paraId="55B17EFE">
            <w:pPr>
              <w:pStyle w:val="54"/>
              <w:keepNext w:val="0"/>
              <w:keepLines w:val="0"/>
              <w:suppressLineNumbers w:val="0"/>
              <w:spacing w:before="0" w:beforeLines="0" w:beforeAutospacing="0" w:after="0" w:afterLines="0" w:afterAutospacing="0" w:line="240" w:lineRule="auto"/>
              <w:ind w:left="0" w:right="0"/>
              <w:rPr>
                <w:rFonts w:hint="default" w:ascii="Times New Roman" w:hAnsi="Times New Roman" w:cs="Times New Roman"/>
                <w:snapToGrid w:val="0"/>
                <w:color w:val="000000" w:themeColor="text1"/>
                <w:kern w:val="21"/>
                <w:sz w:val="21"/>
                <w:szCs w:val="21"/>
                <w14:textFill>
                  <w14:solidFill>
                    <w14:schemeClr w14:val="tx1"/>
                  </w14:solidFill>
                </w14:textFill>
              </w:rPr>
            </w:pPr>
          </w:p>
        </w:tc>
        <w:tc>
          <w:tcPr>
            <w:tcW w:w="1417" w:type="dxa"/>
            <w:gridSpan w:val="2"/>
            <w:noWrap w:val="0"/>
            <w:vAlign w:val="center"/>
          </w:tcPr>
          <w:p w14:paraId="424D79B0">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TP</w:t>
            </w:r>
          </w:p>
        </w:tc>
        <w:tc>
          <w:tcPr>
            <w:tcW w:w="1701" w:type="dxa"/>
            <w:noWrap w:val="0"/>
            <w:vAlign w:val="center"/>
          </w:tcPr>
          <w:p w14:paraId="3B62B027">
            <w:pPr>
              <w:keepNext w:val="0"/>
              <w:keepLines w:val="0"/>
              <w:suppressLineNumbers w:val="0"/>
              <w:spacing w:before="0" w:beforeAutospacing="0" w:after="0" w:afterAutospacing="0"/>
              <w:ind w:left="0" w:right="0"/>
              <w:jc w:val="center"/>
              <w:rPr>
                <w:rFonts w:hint="default" w:ascii="Times New Roman" w:hAnsi="Times New Roman" w:cs="Times New Roman"/>
                <w:snapToGrid w:val="0"/>
                <w:color w:val="000000" w:themeColor="text1"/>
                <w:kern w:val="21"/>
                <w:sz w:val="21"/>
                <w:szCs w:val="21"/>
                <w14:textFill>
                  <w14:solidFill>
                    <w14:schemeClr w14:val="tx1"/>
                  </w14:solidFill>
                </w14:textFill>
              </w:rPr>
            </w:pPr>
            <w: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t>/</w:t>
            </w:r>
          </w:p>
        </w:tc>
        <w:tc>
          <w:tcPr>
            <w:tcW w:w="1276" w:type="dxa"/>
            <w:noWrap w:val="0"/>
            <w:vAlign w:val="center"/>
          </w:tcPr>
          <w:p w14:paraId="2F6E8227">
            <w:pPr>
              <w:keepNext w:val="0"/>
              <w:keepLines w:val="0"/>
              <w:suppressLineNumbers w:val="0"/>
              <w:spacing w:before="0" w:beforeAutospacing="0" w:after="0" w:afterAutospacing="0"/>
              <w:ind w:left="0" w:right="0"/>
              <w:jc w:val="center"/>
              <w:rPr>
                <w:rFonts w:hint="default" w:ascii="Times New Roman" w:hAnsi="Times New Roman" w:cs="Times New Roman"/>
                <w:snapToGrid w:val="0"/>
                <w:color w:val="000000" w:themeColor="text1"/>
                <w:kern w:val="21"/>
                <w:sz w:val="21"/>
                <w:szCs w:val="21"/>
                <w14:textFill>
                  <w14:solidFill>
                    <w14:schemeClr w14:val="tx1"/>
                  </w14:solidFill>
                </w14:textFill>
              </w:rPr>
            </w:pPr>
            <w: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t>/</w:t>
            </w:r>
          </w:p>
        </w:tc>
        <w:tc>
          <w:tcPr>
            <w:tcW w:w="1701" w:type="dxa"/>
            <w:noWrap w:val="0"/>
            <w:vAlign w:val="center"/>
          </w:tcPr>
          <w:p w14:paraId="5C15B12E">
            <w:pPr>
              <w:keepNext w:val="0"/>
              <w:keepLines w:val="0"/>
              <w:suppressLineNumbers w:val="0"/>
              <w:spacing w:before="0" w:beforeAutospacing="0" w:after="0" w:afterAutospacing="0"/>
              <w:ind w:left="0" w:right="0"/>
              <w:jc w:val="center"/>
              <w:rPr>
                <w:rFonts w:hint="default" w:ascii="Times New Roman" w:hAnsi="Times New Roman" w:cs="Times New Roman"/>
                <w:snapToGrid w:val="0"/>
                <w:color w:val="000000" w:themeColor="text1"/>
                <w:kern w:val="21"/>
                <w:sz w:val="21"/>
                <w:szCs w:val="21"/>
                <w14:textFill>
                  <w14:solidFill>
                    <w14:schemeClr w14:val="tx1"/>
                  </w14:solidFill>
                </w14:textFill>
              </w:rPr>
            </w:pPr>
            <w: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t>/</w:t>
            </w:r>
          </w:p>
        </w:tc>
        <w:tc>
          <w:tcPr>
            <w:tcW w:w="1637" w:type="dxa"/>
            <w:noWrap w:val="0"/>
            <w:vAlign w:val="center"/>
          </w:tcPr>
          <w:p w14:paraId="04F9E171">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kern w:val="2"/>
                <w:sz w:val="21"/>
                <w:szCs w:val="21"/>
                <w14:textFill>
                  <w14:solidFill>
                    <w14:schemeClr w14:val="tx1"/>
                  </w14:solidFill>
                </w14:textFill>
              </w:rPr>
            </w:pPr>
            <w:r>
              <w:rPr>
                <w:rFonts w:hint="eastAsia"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t>0.0009（</w:t>
            </w:r>
            <w:r>
              <w:rPr>
                <w:rFonts w:hint="eastAsia" w:ascii="Times New Roman" w:hAnsi="Times New Roman" w:eastAsia="宋体" w:cs="Times New Roman"/>
                <w:color w:val="000000" w:themeColor="text1"/>
                <w:sz w:val="21"/>
                <w:szCs w:val="21"/>
                <w:lang w:val="en-US" w:eastAsia="zh-CN" w:bidi="ar"/>
                <w14:textFill>
                  <w14:solidFill>
                    <w14:schemeClr w14:val="tx1"/>
                  </w14:solidFill>
                </w14:textFill>
              </w:rPr>
              <w:t>0.0001</w:t>
            </w:r>
            <w:r>
              <w:rPr>
                <w:rFonts w:hint="eastAsia"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t>）</w:t>
            </w:r>
          </w:p>
        </w:tc>
        <w:tc>
          <w:tcPr>
            <w:tcW w:w="1500" w:type="dxa"/>
            <w:noWrap w:val="0"/>
            <w:vAlign w:val="center"/>
          </w:tcPr>
          <w:p w14:paraId="3FA2C9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rPr>
                <w:rFonts w:hint="default" w:ascii="Times New Roman" w:hAnsi="Times New Roman" w:cs="Times New Roman"/>
                <w:snapToGrid w:val="0"/>
                <w:color w:val="000000" w:themeColor="text1"/>
                <w:kern w:val="21"/>
                <w:sz w:val="21"/>
                <w:szCs w:val="21"/>
                <w14:textFill>
                  <w14:solidFill>
                    <w14:schemeClr w14:val="tx1"/>
                  </w14:solidFill>
                </w14:textFill>
              </w:rPr>
            </w:pPr>
            <w: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t>/</w:t>
            </w:r>
          </w:p>
        </w:tc>
        <w:tc>
          <w:tcPr>
            <w:tcW w:w="1762" w:type="dxa"/>
            <w:noWrap w:val="0"/>
            <w:vAlign w:val="center"/>
          </w:tcPr>
          <w:p w14:paraId="510A950B">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kern w:val="2"/>
                <w:sz w:val="21"/>
                <w:szCs w:val="21"/>
                <w14:textFill>
                  <w14:solidFill>
                    <w14:schemeClr w14:val="tx1"/>
                  </w14:solidFill>
                </w14:textFill>
              </w:rPr>
            </w:pPr>
            <w:r>
              <w:rPr>
                <w:rFonts w:hint="eastAsia"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t>0.0009（</w:t>
            </w:r>
            <w:r>
              <w:rPr>
                <w:rFonts w:hint="eastAsia" w:ascii="Times New Roman" w:hAnsi="Times New Roman" w:eastAsia="宋体" w:cs="Times New Roman"/>
                <w:color w:val="000000" w:themeColor="text1"/>
                <w:sz w:val="21"/>
                <w:szCs w:val="21"/>
                <w:lang w:val="en-US" w:eastAsia="zh-CN" w:bidi="ar"/>
                <w14:textFill>
                  <w14:solidFill>
                    <w14:schemeClr w14:val="tx1"/>
                  </w14:solidFill>
                </w14:textFill>
              </w:rPr>
              <w:t>0.0001</w:t>
            </w:r>
            <w:r>
              <w:rPr>
                <w:rFonts w:hint="eastAsia"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t>）</w:t>
            </w:r>
          </w:p>
        </w:tc>
        <w:tc>
          <w:tcPr>
            <w:tcW w:w="1206" w:type="dxa"/>
            <w:noWrap w:val="0"/>
            <w:vAlign w:val="center"/>
          </w:tcPr>
          <w:p w14:paraId="6477C652">
            <w:pPr>
              <w:keepNext w:val="0"/>
              <w:keepLines w:val="0"/>
              <w:suppressLineNumbers w:val="0"/>
              <w:spacing w:before="0" w:beforeAutospacing="0" w:after="0" w:afterAutospacing="0"/>
              <w:ind w:left="0" w:right="0"/>
              <w:jc w:val="center"/>
              <w:rPr>
                <w:rFonts w:hint="default" w:ascii="Times New Roman" w:hAnsi="Times New Roman" w:cs="Times New Roman"/>
                <w:snapToGrid w:val="0"/>
                <w:color w:val="000000" w:themeColor="text1"/>
                <w:kern w:val="21"/>
                <w:sz w:val="21"/>
                <w:szCs w:val="21"/>
                <w14:textFill>
                  <w14:solidFill>
                    <w14:schemeClr w14:val="tx1"/>
                  </w14:solidFill>
                </w14:textFill>
              </w:rPr>
            </w:pPr>
            <w: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t>/</w:t>
            </w:r>
          </w:p>
        </w:tc>
      </w:tr>
      <w:tr w14:paraId="704C8C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14:paraId="06D37B76">
            <w:pPr>
              <w:pStyle w:val="54"/>
              <w:keepNext w:val="0"/>
              <w:keepLines w:val="0"/>
              <w:suppressLineNumbers w:val="0"/>
              <w:spacing w:before="0" w:beforeLines="0" w:beforeAutospacing="0" w:after="0" w:afterLines="0" w:afterAutospacing="0" w:line="240" w:lineRule="auto"/>
              <w:ind w:left="0" w:right="0"/>
              <w:rPr>
                <w:rFonts w:hint="default" w:ascii="Times New Roman" w:hAnsi="Times New Roman" w:cs="Times New Roman"/>
                <w:snapToGrid w:val="0"/>
                <w:color w:val="000000" w:themeColor="text1"/>
                <w:kern w:val="21"/>
                <w:sz w:val="21"/>
                <w:szCs w:val="21"/>
                <w14:textFill>
                  <w14:solidFill>
                    <w14:schemeClr w14:val="tx1"/>
                  </w14:solidFill>
                </w14:textFill>
              </w:rPr>
            </w:pPr>
          </w:p>
        </w:tc>
        <w:tc>
          <w:tcPr>
            <w:tcW w:w="1417" w:type="dxa"/>
            <w:gridSpan w:val="2"/>
            <w:noWrap w:val="0"/>
            <w:vAlign w:val="center"/>
          </w:tcPr>
          <w:p w14:paraId="60C2F765">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TN</w:t>
            </w:r>
          </w:p>
        </w:tc>
        <w:tc>
          <w:tcPr>
            <w:tcW w:w="1701" w:type="dxa"/>
            <w:noWrap w:val="0"/>
            <w:vAlign w:val="center"/>
          </w:tcPr>
          <w:p w14:paraId="5264E3C6">
            <w:pPr>
              <w:keepNext w:val="0"/>
              <w:keepLines w:val="0"/>
              <w:suppressLineNumbers w:val="0"/>
              <w:spacing w:before="0" w:beforeAutospacing="0" w:after="0" w:afterAutospacing="0"/>
              <w:ind w:left="0" w:right="0"/>
              <w:jc w:val="center"/>
              <w:rPr>
                <w:rFonts w:hint="eastAsia" w:ascii="Times New Roman" w:hAnsi="Times New Roman" w:cs="Times New Roman"/>
                <w:snapToGrid w:val="0"/>
                <w:color w:val="000000" w:themeColor="text1"/>
                <w:kern w:val="21"/>
                <w:sz w:val="21"/>
                <w:szCs w:val="21"/>
                <w14:textFill>
                  <w14:solidFill>
                    <w14:schemeClr w14:val="tx1"/>
                  </w14:solidFill>
                </w14:textFill>
              </w:rPr>
            </w:pPr>
            <w: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t>/</w:t>
            </w:r>
          </w:p>
        </w:tc>
        <w:tc>
          <w:tcPr>
            <w:tcW w:w="1276" w:type="dxa"/>
            <w:noWrap w:val="0"/>
            <w:vAlign w:val="center"/>
          </w:tcPr>
          <w:p w14:paraId="61DEE488">
            <w:pPr>
              <w:keepNext w:val="0"/>
              <w:keepLines w:val="0"/>
              <w:suppressLineNumbers w:val="0"/>
              <w:spacing w:before="0" w:beforeAutospacing="0" w:after="0" w:afterAutospacing="0"/>
              <w:ind w:left="0" w:right="0"/>
              <w:jc w:val="center"/>
              <w:rPr>
                <w:rFonts w:hint="eastAsia" w:ascii="Times New Roman" w:hAnsi="Times New Roman" w:cs="Times New Roman"/>
                <w:snapToGrid w:val="0"/>
                <w:color w:val="000000" w:themeColor="text1"/>
                <w:kern w:val="21"/>
                <w:sz w:val="21"/>
                <w:szCs w:val="21"/>
                <w14:textFill>
                  <w14:solidFill>
                    <w14:schemeClr w14:val="tx1"/>
                  </w14:solidFill>
                </w14:textFill>
              </w:rPr>
            </w:pPr>
            <w: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t>/</w:t>
            </w:r>
          </w:p>
        </w:tc>
        <w:tc>
          <w:tcPr>
            <w:tcW w:w="1701" w:type="dxa"/>
            <w:noWrap w:val="0"/>
            <w:vAlign w:val="center"/>
          </w:tcPr>
          <w:p w14:paraId="3AC3F555">
            <w:pPr>
              <w:keepNext w:val="0"/>
              <w:keepLines w:val="0"/>
              <w:suppressLineNumbers w:val="0"/>
              <w:spacing w:before="0" w:beforeAutospacing="0" w:after="0" w:afterAutospacing="0"/>
              <w:ind w:left="0" w:right="0"/>
              <w:jc w:val="center"/>
              <w:rPr>
                <w:rFonts w:hint="eastAsia" w:ascii="Times New Roman" w:hAnsi="Times New Roman" w:cs="Times New Roman"/>
                <w:snapToGrid w:val="0"/>
                <w:color w:val="000000" w:themeColor="text1"/>
                <w:kern w:val="21"/>
                <w:sz w:val="21"/>
                <w:szCs w:val="21"/>
                <w14:textFill>
                  <w14:solidFill>
                    <w14:schemeClr w14:val="tx1"/>
                  </w14:solidFill>
                </w14:textFill>
              </w:rPr>
            </w:pPr>
            <w: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t>/</w:t>
            </w:r>
          </w:p>
        </w:tc>
        <w:tc>
          <w:tcPr>
            <w:tcW w:w="1637" w:type="dxa"/>
            <w:noWrap w:val="0"/>
            <w:vAlign w:val="center"/>
          </w:tcPr>
          <w:p w14:paraId="3B0642C4">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t>0.0113（</w:t>
            </w:r>
            <w:r>
              <w:rPr>
                <w:rFonts w:hint="eastAsia" w:ascii="Times New Roman" w:hAnsi="Times New Roman" w:eastAsia="宋体" w:cs="Times New Roman"/>
                <w:color w:val="000000" w:themeColor="text1"/>
                <w:sz w:val="21"/>
                <w:szCs w:val="21"/>
                <w:lang w:val="en-US" w:eastAsia="zh-CN" w:bidi="ar"/>
                <w14:textFill>
                  <w14:solidFill>
                    <w14:schemeClr w14:val="tx1"/>
                  </w14:solidFill>
                </w14:textFill>
              </w:rPr>
              <w:t>0.0036</w:t>
            </w:r>
            <w:r>
              <w:rPr>
                <w:rFonts w:hint="eastAsia"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t>）</w:t>
            </w:r>
          </w:p>
        </w:tc>
        <w:tc>
          <w:tcPr>
            <w:tcW w:w="1500" w:type="dxa"/>
            <w:noWrap w:val="0"/>
            <w:vAlign w:val="center"/>
          </w:tcPr>
          <w:p w14:paraId="39BF27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rPr>
                <w:rFonts w:hint="default" w:ascii="Times New Roman" w:hAnsi="Times New Roman" w:cs="Times New Roman"/>
                <w:snapToGrid w:val="0"/>
                <w:color w:val="000000" w:themeColor="text1"/>
                <w:kern w:val="21"/>
                <w:sz w:val="21"/>
                <w:szCs w:val="21"/>
                <w14:textFill>
                  <w14:solidFill>
                    <w14:schemeClr w14:val="tx1"/>
                  </w14:solidFill>
                </w14:textFill>
              </w:rPr>
            </w:pPr>
            <w: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t>/</w:t>
            </w:r>
          </w:p>
        </w:tc>
        <w:tc>
          <w:tcPr>
            <w:tcW w:w="1762" w:type="dxa"/>
            <w:noWrap w:val="0"/>
            <w:vAlign w:val="center"/>
          </w:tcPr>
          <w:p w14:paraId="579C977C">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t>0.0113（</w:t>
            </w:r>
            <w:r>
              <w:rPr>
                <w:rFonts w:hint="eastAsia" w:ascii="Times New Roman" w:hAnsi="Times New Roman" w:eastAsia="宋体" w:cs="Times New Roman"/>
                <w:color w:val="000000" w:themeColor="text1"/>
                <w:sz w:val="21"/>
                <w:szCs w:val="21"/>
                <w:lang w:val="en-US" w:eastAsia="zh-CN" w:bidi="ar"/>
                <w14:textFill>
                  <w14:solidFill>
                    <w14:schemeClr w14:val="tx1"/>
                  </w14:solidFill>
                </w14:textFill>
              </w:rPr>
              <w:t>0.0036</w:t>
            </w:r>
            <w:r>
              <w:rPr>
                <w:rFonts w:hint="eastAsia"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t>）</w:t>
            </w:r>
          </w:p>
        </w:tc>
        <w:tc>
          <w:tcPr>
            <w:tcW w:w="1206" w:type="dxa"/>
            <w:noWrap w:val="0"/>
            <w:vAlign w:val="center"/>
          </w:tcPr>
          <w:p w14:paraId="6DA4C61A">
            <w:pPr>
              <w:keepNext w:val="0"/>
              <w:keepLines w:val="0"/>
              <w:suppressLineNumbers w:val="0"/>
              <w:spacing w:before="0" w:beforeAutospacing="0" w:after="0" w:afterAutospacing="0"/>
              <w:ind w:left="0" w:right="0"/>
              <w:jc w:val="center"/>
              <w:rPr>
                <w:rFonts w:hint="default" w:ascii="Times New Roman" w:hAnsi="Times New Roman" w:cs="Times New Roman"/>
                <w:snapToGrid w:val="0"/>
                <w:color w:val="000000" w:themeColor="text1"/>
                <w:kern w:val="21"/>
                <w:sz w:val="21"/>
                <w:szCs w:val="21"/>
                <w14:textFill>
                  <w14:solidFill>
                    <w14:schemeClr w14:val="tx1"/>
                  </w14:solidFill>
                </w14:textFill>
              </w:rPr>
            </w:pPr>
            <w: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t>/</w:t>
            </w:r>
          </w:p>
        </w:tc>
      </w:tr>
      <w:tr w14:paraId="34A846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noWrap w:val="0"/>
            <w:vAlign w:val="center"/>
          </w:tcPr>
          <w:p w14:paraId="31850097">
            <w:pPr>
              <w:pStyle w:val="54"/>
              <w:keepNext w:val="0"/>
              <w:keepLines w:val="0"/>
              <w:suppressLineNumbers w:val="0"/>
              <w:spacing w:before="0" w:beforeLines="0" w:beforeAutospacing="0" w:after="0" w:afterLines="0" w:afterAutospacing="0" w:line="240" w:lineRule="auto"/>
              <w:ind w:left="0" w:right="0"/>
              <w:rPr>
                <w:rFonts w:hint="eastAsia" w:ascii="Times New Roman" w:hAnsi="Times New Roman" w:cs="Times New Roman"/>
                <w:snapToGrid w:val="0"/>
                <w:color w:val="000000" w:themeColor="text1"/>
                <w:kern w:val="21"/>
                <w:sz w:val="21"/>
                <w:szCs w:val="21"/>
                <w14:textFill>
                  <w14:solidFill>
                    <w14:schemeClr w14:val="tx1"/>
                  </w14:solidFill>
                </w14:textFill>
              </w:rPr>
            </w:pPr>
            <w:bookmarkStart w:id="15" w:name="OLE_LINK24" w:colFirst="2" w:colLast="4"/>
            <w:r>
              <w:rPr>
                <w:rFonts w:hint="eastAsia" w:ascii="Times New Roman" w:hAnsi="Times New Roman" w:cs="Times New Roman"/>
                <w:snapToGrid w:val="0"/>
                <w:color w:val="000000" w:themeColor="text1"/>
                <w:kern w:val="21"/>
                <w:sz w:val="21"/>
                <w:szCs w:val="21"/>
                <w14:textFill>
                  <w14:solidFill>
                    <w14:schemeClr w14:val="tx1"/>
                  </w14:solidFill>
                </w14:textFill>
              </w:rPr>
              <w:t>一般固废</w:t>
            </w:r>
          </w:p>
        </w:tc>
        <w:tc>
          <w:tcPr>
            <w:tcW w:w="1417" w:type="dxa"/>
            <w:gridSpan w:val="2"/>
            <w:noWrap w:val="0"/>
            <w:vAlign w:val="center"/>
          </w:tcPr>
          <w:p w14:paraId="4B3CE8BB">
            <w:pPr>
              <w:pStyle w:val="64"/>
              <w:keepNext w:val="0"/>
              <w:keepLines w:val="0"/>
              <w:suppressLineNumbers w:val="0"/>
              <w:spacing w:before="0" w:beforeAutospacing="0" w:after="0" w:afterAutospacing="0" w:line="320" w:lineRule="exact"/>
              <w:ind w:left="0" w:right="0" w:firstLine="0" w:firstLineChars="0"/>
              <w:rPr>
                <w:rFonts w:hint="default" w:ascii="Times New Roman" w:hAnsi="宋体"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边角料</w:t>
            </w:r>
          </w:p>
        </w:tc>
        <w:tc>
          <w:tcPr>
            <w:tcW w:w="1701" w:type="dxa"/>
            <w:noWrap w:val="0"/>
            <w:vAlign w:val="center"/>
          </w:tcPr>
          <w:p w14:paraId="4AC784F2">
            <w:pPr>
              <w:keepNext w:val="0"/>
              <w:keepLines w:val="0"/>
              <w:suppressLineNumbers w:val="0"/>
              <w:spacing w:before="0" w:beforeAutospacing="0" w:after="0" w:afterAutospacing="0"/>
              <w:ind w:left="0" w:right="0"/>
              <w:jc w:val="center"/>
              <w:rPr>
                <w:rFonts w:hint="eastAsia" w:ascii="Times New Roman" w:hAnsi="Times New Roman" w:cs="Times New Roman"/>
                <w:snapToGrid w:val="0"/>
                <w:color w:val="000000" w:themeColor="text1"/>
                <w:kern w:val="21"/>
                <w:sz w:val="21"/>
                <w:szCs w:val="21"/>
                <w14:textFill>
                  <w14:solidFill>
                    <w14:schemeClr w14:val="tx1"/>
                  </w14:solidFill>
                </w14:textFill>
              </w:rPr>
            </w:pPr>
            <w: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t>/</w:t>
            </w:r>
          </w:p>
        </w:tc>
        <w:tc>
          <w:tcPr>
            <w:tcW w:w="1276" w:type="dxa"/>
            <w:noWrap w:val="0"/>
            <w:vAlign w:val="center"/>
          </w:tcPr>
          <w:p w14:paraId="3C1C67F6">
            <w:pPr>
              <w:keepNext w:val="0"/>
              <w:keepLines w:val="0"/>
              <w:suppressLineNumbers w:val="0"/>
              <w:spacing w:before="0" w:beforeAutospacing="0" w:after="0" w:afterAutospacing="0"/>
              <w:ind w:left="0" w:right="0"/>
              <w:jc w:val="center"/>
              <w:rPr>
                <w:rFonts w:hint="eastAsia" w:ascii="Times New Roman" w:hAnsi="Times New Roman" w:eastAsia="宋体" w:cs="Times New Roman"/>
                <w:snapToGrid w:val="0"/>
                <w:color w:val="000000" w:themeColor="text1"/>
                <w:kern w:val="21"/>
                <w:sz w:val="21"/>
                <w:szCs w:val="21"/>
                <w:lang w:val="en-US" w:eastAsia="zh-CN"/>
                <w14:textFill>
                  <w14:solidFill>
                    <w14:schemeClr w14:val="tx1"/>
                  </w14:solidFill>
                </w14:textFill>
              </w:rPr>
            </w:pPr>
            <w: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t>/</w:t>
            </w:r>
          </w:p>
        </w:tc>
        <w:tc>
          <w:tcPr>
            <w:tcW w:w="1701" w:type="dxa"/>
            <w:noWrap w:val="0"/>
            <w:vAlign w:val="center"/>
          </w:tcPr>
          <w:p w14:paraId="46B17A38">
            <w:pPr>
              <w:keepNext w:val="0"/>
              <w:keepLines w:val="0"/>
              <w:suppressLineNumbers w:val="0"/>
              <w:spacing w:before="0" w:beforeAutospacing="0" w:after="0" w:afterAutospacing="0"/>
              <w:ind w:left="0" w:right="0"/>
              <w:jc w:val="center"/>
              <w:rPr>
                <w:rFonts w:hint="eastAsia"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t>/</w:t>
            </w:r>
          </w:p>
        </w:tc>
        <w:tc>
          <w:tcPr>
            <w:tcW w:w="1637" w:type="dxa"/>
            <w:noWrap w:val="0"/>
            <w:vAlign w:val="center"/>
          </w:tcPr>
          <w:p w14:paraId="0226E7C1">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4.2</w:t>
            </w:r>
          </w:p>
        </w:tc>
        <w:tc>
          <w:tcPr>
            <w:tcW w:w="1500" w:type="dxa"/>
            <w:noWrap w:val="0"/>
            <w:vAlign w:val="center"/>
          </w:tcPr>
          <w:p w14:paraId="3B477D9C">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t>/</w:t>
            </w:r>
          </w:p>
        </w:tc>
        <w:tc>
          <w:tcPr>
            <w:tcW w:w="1762" w:type="dxa"/>
            <w:noWrap w:val="0"/>
            <w:vAlign w:val="center"/>
          </w:tcPr>
          <w:p w14:paraId="01FB6AFB">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4.2</w:t>
            </w:r>
          </w:p>
        </w:tc>
        <w:tc>
          <w:tcPr>
            <w:tcW w:w="1206" w:type="dxa"/>
            <w:noWrap w:val="0"/>
            <w:vAlign w:val="center"/>
          </w:tcPr>
          <w:p w14:paraId="7AC506C1">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t>/</w:t>
            </w:r>
          </w:p>
        </w:tc>
      </w:tr>
      <w:bookmarkEnd w:id="15"/>
      <w:tr w14:paraId="1A0E98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noWrap w:val="0"/>
            <w:vAlign w:val="center"/>
          </w:tcPr>
          <w:p w14:paraId="38768FAC">
            <w:pPr>
              <w:pStyle w:val="54"/>
              <w:keepNext w:val="0"/>
              <w:keepLines w:val="0"/>
              <w:suppressLineNumbers w:val="0"/>
              <w:spacing w:before="0" w:beforeLines="0" w:beforeAutospacing="0" w:after="0" w:afterLines="0" w:afterAutospacing="0" w:line="240" w:lineRule="auto"/>
              <w:ind w:left="0" w:right="0"/>
              <w:rPr>
                <w:rFonts w:hint="default" w:ascii="Times New Roman" w:hAnsi="Times New Roman" w:cs="Times New Roman"/>
                <w:snapToGrid w:val="0"/>
                <w:color w:val="000000" w:themeColor="text1"/>
                <w:kern w:val="21"/>
                <w:sz w:val="21"/>
                <w:szCs w:val="21"/>
                <w14:textFill>
                  <w14:solidFill>
                    <w14:schemeClr w14:val="tx1"/>
                  </w14:solidFill>
                </w14:textFill>
              </w:rPr>
            </w:pPr>
            <w:r>
              <w:rPr>
                <w:rFonts w:hint="default" w:ascii="Times New Roman" w:hAnsi="Times New Roman" w:cs="Times New Roman"/>
                <w:snapToGrid w:val="0"/>
                <w:color w:val="000000" w:themeColor="text1"/>
                <w:kern w:val="21"/>
                <w:sz w:val="21"/>
                <w:szCs w:val="21"/>
                <w14:textFill>
                  <w14:solidFill>
                    <w14:schemeClr w14:val="tx1"/>
                  </w14:solidFill>
                </w14:textFill>
              </w:rPr>
              <w:t>危险废物</w:t>
            </w:r>
          </w:p>
        </w:tc>
        <w:tc>
          <w:tcPr>
            <w:tcW w:w="1417" w:type="dxa"/>
            <w:gridSpan w:val="2"/>
            <w:noWrap w:val="0"/>
            <w:vAlign w:val="center"/>
          </w:tcPr>
          <w:p w14:paraId="1DF0326A">
            <w:pPr>
              <w:pStyle w:val="64"/>
              <w:keepNext w:val="0"/>
              <w:keepLines w:val="0"/>
              <w:suppressLineNumbers w:val="0"/>
              <w:spacing w:before="0" w:beforeAutospacing="0" w:after="0" w:afterAutospacing="0" w:line="320" w:lineRule="exact"/>
              <w:ind w:left="0" w:right="0" w:firstLine="0" w:firstLineChars="0"/>
              <w:rPr>
                <w:rFonts w:hint="default" w:ascii="Times New Roman" w:hAnsi="宋体" w:eastAsia="宋体" w:cs="Times New Roman"/>
                <w:color w:val="000000" w:themeColor="text1"/>
                <w:sz w:val="21"/>
                <w:szCs w:val="21"/>
                <w:lang w:val="en-US" w:eastAsia="zh-CN"/>
                <w14:textFill>
                  <w14:solidFill>
                    <w14:schemeClr w14:val="tx1"/>
                  </w14:solidFill>
                </w14:textFill>
              </w:rPr>
            </w:pPr>
            <w:r>
              <w:rPr>
                <w:rFonts w:hint="eastAsia" w:ascii="Times New Roman" w:hAnsi="宋体" w:eastAsia="宋体" w:cs="Times New Roman"/>
                <w:color w:val="000000" w:themeColor="text1"/>
                <w:sz w:val="21"/>
                <w:szCs w:val="21"/>
                <w:lang w:val="en-US" w:eastAsia="zh-CN"/>
                <w14:textFill>
                  <w14:solidFill>
                    <w14:schemeClr w14:val="tx1"/>
                  </w14:solidFill>
                </w14:textFill>
              </w:rPr>
              <w:t>废包装桶</w:t>
            </w:r>
          </w:p>
        </w:tc>
        <w:tc>
          <w:tcPr>
            <w:tcW w:w="1701" w:type="dxa"/>
            <w:noWrap w:val="0"/>
            <w:vAlign w:val="center"/>
          </w:tcPr>
          <w:p w14:paraId="43C2C031">
            <w:pPr>
              <w:keepNext w:val="0"/>
              <w:keepLines w:val="0"/>
              <w:suppressLineNumbers w:val="0"/>
              <w:spacing w:before="0" w:beforeAutospacing="0" w:after="0" w:afterAutospacing="0"/>
              <w:ind w:left="0" w:right="0"/>
              <w:jc w:val="center"/>
              <w:rPr>
                <w:rFonts w:hint="default" w:ascii="Times New Roman" w:hAnsi="Times New Roman" w:cs="Times New Roman"/>
                <w:snapToGrid w:val="0"/>
                <w:color w:val="000000" w:themeColor="text1"/>
                <w:kern w:val="21"/>
                <w:sz w:val="21"/>
                <w:szCs w:val="21"/>
                <w14:textFill>
                  <w14:solidFill>
                    <w14:schemeClr w14:val="tx1"/>
                  </w14:solidFill>
                </w14:textFill>
              </w:rPr>
            </w:pPr>
            <w: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t>/</w:t>
            </w:r>
          </w:p>
        </w:tc>
        <w:tc>
          <w:tcPr>
            <w:tcW w:w="1276" w:type="dxa"/>
            <w:noWrap w:val="0"/>
            <w:vAlign w:val="center"/>
          </w:tcPr>
          <w:p w14:paraId="648B164C">
            <w:pPr>
              <w:keepNext w:val="0"/>
              <w:keepLines w:val="0"/>
              <w:suppressLineNumbers w:val="0"/>
              <w:spacing w:before="0" w:beforeAutospacing="0" w:after="0" w:afterAutospacing="0"/>
              <w:ind w:left="0" w:right="0"/>
              <w:jc w:val="center"/>
              <w:rPr>
                <w:rFonts w:hint="default" w:ascii="Times New Roman" w:hAnsi="Times New Roman" w:eastAsia="宋体" w:cs="Times New Roman"/>
                <w:snapToGrid w:val="0"/>
                <w:color w:val="000000" w:themeColor="text1"/>
                <w:kern w:val="21"/>
                <w:sz w:val="21"/>
                <w:szCs w:val="21"/>
                <w:lang w:val="en-US" w:eastAsia="zh-CN"/>
                <w14:textFill>
                  <w14:solidFill>
                    <w14:schemeClr w14:val="tx1"/>
                  </w14:solidFill>
                </w14:textFill>
              </w:rPr>
            </w:pPr>
            <w: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t>/</w:t>
            </w:r>
          </w:p>
        </w:tc>
        <w:tc>
          <w:tcPr>
            <w:tcW w:w="1701" w:type="dxa"/>
            <w:noWrap w:val="0"/>
            <w:vAlign w:val="center"/>
          </w:tcPr>
          <w:p w14:paraId="5C0D0902">
            <w:pPr>
              <w:keepNext w:val="0"/>
              <w:keepLines w:val="0"/>
              <w:suppressLineNumbers w:val="0"/>
              <w:spacing w:before="0" w:beforeAutospacing="0" w:after="0" w:afterAutospacing="0"/>
              <w:ind w:left="0" w:right="0"/>
              <w:jc w:val="center"/>
              <w:rPr>
                <w:rFonts w:hint="default" w:ascii="Times New Roman" w:hAnsi="Times New Roman" w:cs="Times New Roman"/>
                <w:snapToGrid w:val="0"/>
                <w:color w:val="000000" w:themeColor="text1"/>
                <w:kern w:val="21"/>
                <w:sz w:val="21"/>
                <w:szCs w:val="21"/>
                <w14:textFill>
                  <w14:solidFill>
                    <w14:schemeClr w14:val="tx1"/>
                  </w14:solidFill>
                </w14:textFill>
              </w:rPr>
            </w:pPr>
            <w: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t>/</w:t>
            </w:r>
          </w:p>
        </w:tc>
        <w:tc>
          <w:tcPr>
            <w:tcW w:w="1637" w:type="dxa"/>
            <w:noWrap w:val="0"/>
            <w:vAlign w:val="center"/>
          </w:tcPr>
          <w:p w14:paraId="70142E15">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napToGrid w:val="0"/>
                <w:color w:val="000000" w:themeColor="text1"/>
                <w:kern w:val="2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0.254</w:t>
            </w:r>
          </w:p>
        </w:tc>
        <w:tc>
          <w:tcPr>
            <w:tcW w:w="1500" w:type="dxa"/>
            <w:noWrap w:val="0"/>
            <w:vAlign w:val="center"/>
          </w:tcPr>
          <w:p w14:paraId="42326CE7">
            <w:pPr>
              <w:keepNext w:val="0"/>
              <w:keepLines w:val="0"/>
              <w:suppressLineNumbers w:val="0"/>
              <w:spacing w:before="0" w:beforeAutospacing="0" w:after="0" w:afterAutospacing="0"/>
              <w:ind w:left="0" w:right="0"/>
              <w:jc w:val="center"/>
              <w:rPr>
                <w:rFonts w:hint="default" w:ascii="Times New Roman" w:hAnsi="Times New Roman" w:cs="Times New Roman"/>
                <w:snapToGrid w:val="0"/>
                <w:color w:val="000000" w:themeColor="text1"/>
                <w:kern w:val="21"/>
                <w:sz w:val="21"/>
                <w:szCs w:val="21"/>
                <w14:textFill>
                  <w14:solidFill>
                    <w14:schemeClr w14:val="tx1"/>
                  </w14:solidFill>
                </w14:textFill>
              </w:rPr>
            </w:pPr>
            <w: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t>/</w:t>
            </w:r>
          </w:p>
        </w:tc>
        <w:tc>
          <w:tcPr>
            <w:tcW w:w="1762" w:type="dxa"/>
            <w:noWrap w:val="0"/>
            <w:vAlign w:val="center"/>
          </w:tcPr>
          <w:p w14:paraId="6D7ABA49">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napToGrid w:val="0"/>
                <w:color w:val="000000" w:themeColor="text1"/>
                <w:kern w:val="2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0.254</w:t>
            </w:r>
          </w:p>
        </w:tc>
        <w:tc>
          <w:tcPr>
            <w:tcW w:w="1206" w:type="dxa"/>
            <w:noWrap w:val="0"/>
            <w:vAlign w:val="center"/>
          </w:tcPr>
          <w:p w14:paraId="51221A9F">
            <w:pPr>
              <w:keepNext w:val="0"/>
              <w:keepLines w:val="0"/>
              <w:suppressLineNumbers w:val="0"/>
              <w:spacing w:before="0" w:beforeAutospacing="0" w:after="0" w:afterAutospacing="0"/>
              <w:ind w:left="0" w:right="0"/>
              <w:jc w:val="center"/>
              <w:rPr>
                <w:rFonts w:hint="default" w:ascii="Times New Roman" w:hAnsi="Times New Roman" w:cs="Times New Roman"/>
                <w:snapToGrid w:val="0"/>
                <w:color w:val="000000" w:themeColor="text1"/>
                <w:kern w:val="21"/>
                <w:sz w:val="21"/>
                <w:szCs w:val="21"/>
                <w14:textFill>
                  <w14:solidFill>
                    <w14:schemeClr w14:val="tx1"/>
                  </w14:solidFill>
                </w14:textFill>
              </w:rPr>
            </w:pPr>
            <w: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t>/</w:t>
            </w:r>
          </w:p>
        </w:tc>
      </w:tr>
      <w:tr w14:paraId="2F621E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14:paraId="25A32FDE">
            <w:pPr>
              <w:pStyle w:val="54"/>
              <w:keepNext w:val="0"/>
              <w:keepLines w:val="0"/>
              <w:suppressLineNumbers w:val="0"/>
              <w:spacing w:before="0" w:beforeLines="0" w:beforeAutospacing="0" w:after="0" w:afterLines="0" w:afterAutospacing="0" w:line="240" w:lineRule="auto"/>
              <w:ind w:left="0" w:right="0"/>
              <w:rPr>
                <w:rFonts w:hint="default" w:ascii="Times New Roman" w:hAnsi="Times New Roman" w:cs="Times New Roman"/>
                <w:snapToGrid w:val="0"/>
                <w:color w:val="000000" w:themeColor="text1"/>
                <w:kern w:val="21"/>
                <w:sz w:val="21"/>
                <w:szCs w:val="21"/>
                <w14:textFill>
                  <w14:solidFill>
                    <w14:schemeClr w14:val="tx1"/>
                  </w14:solidFill>
                </w14:textFill>
              </w:rPr>
            </w:pPr>
          </w:p>
        </w:tc>
        <w:tc>
          <w:tcPr>
            <w:tcW w:w="1417" w:type="dxa"/>
            <w:gridSpan w:val="2"/>
            <w:noWrap w:val="0"/>
            <w:vAlign w:val="center"/>
          </w:tcPr>
          <w:p w14:paraId="71D3DA7F">
            <w:pPr>
              <w:pStyle w:val="64"/>
              <w:keepNext w:val="0"/>
              <w:keepLines w:val="0"/>
              <w:suppressLineNumbers w:val="0"/>
              <w:spacing w:before="0" w:beforeAutospacing="0" w:after="0" w:afterAutospacing="0" w:line="320" w:lineRule="exact"/>
              <w:ind w:left="0" w:right="0" w:firstLine="0" w:firstLineChars="0"/>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清洗废</w:t>
            </w:r>
            <w:r>
              <w:rPr>
                <w:rFonts w:hint="eastAsia" w:cs="Times New Roman"/>
                <w:color w:val="000000" w:themeColor="text1"/>
                <w:sz w:val="21"/>
                <w:szCs w:val="21"/>
                <w:lang w:val="en-US" w:eastAsia="zh-CN"/>
                <w14:textFill>
                  <w14:solidFill>
                    <w14:schemeClr w14:val="tx1"/>
                  </w14:solidFill>
                </w14:textFill>
              </w:rPr>
              <w:t>液</w:t>
            </w:r>
          </w:p>
        </w:tc>
        <w:tc>
          <w:tcPr>
            <w:tcW w:w="1701" w:type="dxa"/>
            <w:noWrap w:val="0"/>
            <w:vAlign w:val="center"/>
          </w:tcPr>
          <w:p w14:paraId="4CD61E6D">
            <w:pPr>
              <w:keepNext w:val="0"/>
              <w:keepLines w:val="0"/>
              <w:suppressLineNumbers w:val="0"/>
              <w:spacing w:before="0" w:beforeAutospacing="0" w:after="0" w:afterAutospacing="0"/>
              <w:ind w:left="0" w:right="0"/>
              <w:jc w:val="center"/>
              <w:rPr>
                <w:rFonts w:hint="default" w:ascii="Times New Roman" w:hAnsi="Times New Roman" w:cs="Times New Roman"/>
                <w:snapToGrid w:val="0"/>
                <w:color w:val="000000" w:themeColor="text1"/>
                <w:kern w:val="21"/>
                <w:sz w:val="21"/>
                <w:szCs w:val="21"/>
                <w:lang w:val="en-US" w:eastAsia="zh-CN"/>
                <w14:textFill>
                  <w14:solidFill>
                    <w14:schemeClr w14:val="tx1"/>
                  </w14:solidFill>
                </w14:textFill>
              </w:rPr>
            </w:pPr>
            <w: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t>/</w:t>
            </w:r>
          </w:p>
        </w:tc>
        <w:tc>
          <w:tcPr>
            <w:tcW w:w="1276" w:type="dxa"/>
            <w:noWrap w:val="0"/>
            <w:vAlign w:val="center"/>
          </w:tcPr>
          <w:p w14:paraId="26AFAB08">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t>/</w:t>
            </w:r>
          </w:p>
        </w:tc>
        <w:tc>
          <w:tcPr>
            <w:tcW w:w="1701" w:type="dxa"/>
            <w:noWrap w:val="0"/>
            <w:vAlign w:val="center"/>
          </w:tcPr>
          <w:p w14:paraId="18C41975">
            <w:pPr>
              <w:keepNext w:val="0"/>
              <w:keepLines w:val="0"/>
              <w:suppressLineNumbers w:val="0"/>
              <w:spacing w:before="0" w:beforeAutospacing="0" w:after="0" w:afterAutospacing="0"/>
              <w:ind w:left="0" w:right="0"/>
              <w:jc w:val="center"/>
              <w:rPr>
                <w:rFonts w:hint="eastAsia"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t>/</w:t>
            </w:r>
          </w:p>
        </w:tc>
        <w:tc>
          <w:tcPr>
            <w:tcW w:w="1637" w:type="dxa"/>
            <w:noWrap w:val="0"/>
            <w:vAlign w:val="center"/>
          </w:tcPr>
          <w:p w14:paraId="71D2460A">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1.35</w:t>
            </w:r>
          </w:p>
        </w:tc>
        <w:tc>
          <w:tcPr>
            <w:tcW w:w="1500" w:type="dxa"/>
            <w:noWrap w:val="0"/>
            <w:vAlign w:val="center"/>
          </w:tcPr>
          <w:p w14:paraId="781017F2">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t>/</w:t>
            </w:r>
          </w:p>
        </w:tc>
        <w:tc>
          <w:tcPr>
            <w:tcW w:w="1762" w:type="dxa"/>
            <w:noWrap w:val="0"/>
            <w:vAlign w:val="center"/>
          </w:tcPr>
          <w:p w14:paraId="52B968F5">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1.35</w:t>
            </w:r>
          </w:p>
        </w:tc>
        <w:tc>
          <w:tcPr>
            <w:tcW w:w="1206" w:type="dxa"/>
            <w:noWrap w:val="0"/>
            <w:vAlign w:val="center"/>
          </w:tcPr>
          <w:p w14:paraId="2983794E">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t>/</w:t>
            </w:r>
          </w:p>
        </w:tc>
      </w:tr>
      <w:tr w14:paraId="50A3EF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14:paraId="33231274">
            <w:pPr>
              <w:pStyle w:val="54"/>
              <w:keepNext w:val="0"/>
              <w:keepLines w:val="0"/>
              <w:suppressLineNumbers w:val="0"/>
              <w:spacing w:before="0" w:beforeLines="0" w:beforeAutospacing="0" w:after="0" w:afterLines="0" w:afterAutospacing="0" w:line="240" w:lineRule="auto"/>
              <w:ind w:left="0" w:right="0"/>
              <w:rPr>
                <w:rFonts w:hint="default" w:ascii="Times New Roman" w:hAnsi="Times New Roman" w:cs="Times New Roman"/>
                <w:snapToGrid w:val="0"/>
                <w:color w:val="000000" w:themeColor="text1"/>
                <w:kern w:val="21"/>
                <w:sz w:val="21"/>
                <w:szCs w:val="21"/>
                <w14:textFill>
                  <w14:solidFill>
                    <w14:schemeClr w14:val="tx1"/>
                  </w14:solidFill>
                </w14:textFill>
              </w:rPr>
            </w:pPr>
          </w:p>
        </w:tc>
        <w:tc>
          <w:tcPr>
            <w:tcW w:w="1417" w:type="dxa"/>
            <w:gridSpan w:val="2"/>
            <w:noWrap w:val="0"/>
            <w:vAlign w:val="center"/>
          </w:tcPr>
          <w:p w14:paraId="15DEB4A1">
            <w:pPr>
              <w:pStyle w:val="64"/>
              <w:keepNext w:val="0"/>
              <w:keepLines w:val="0"/>
              <w:suppressLineNumbers w:val="0"/>
              <w:spacing w:before="0" w:beforeAutospacing="0" w:after="0" w:afterAutospacing="0"/>
              <w:ind w:left="0" w:right="0" w:firstLine="0" w:firstLineChars="0"/>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废活性炭</w:t>
            </w:r>
          </w:p>
        </w:tc>
        <w:tc>
          <w:tcPr>
            <w:tcW w:w="1701" w:type="dxa"/>
            <w:noWrap w:val="0"/>
            <w:vAlign w:val="center"/>
          </w:tcPr>
          <w:p w14:paraId="40255647">
            <w:pPr>
              <w:keepNext w:val="0"/>
              <w:keepLines w:val="0"/>
              <w:suppressLineNumbers w:val="0"/>
              <w:spacing w:before="0" w:beforeAutospacing="0" w:after="0" w:afterAutospacing="0"/>
              <w:ind w:left="0" w:right="0"/>
              <w:jc w:val="cente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pPr>
            <w: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t>/</w:t>
            </w:r>
          </w:p>
        </w:tc>
        <w:tc>
          <w:tcPr>
            <w:tcW w:w="1276" w:type="dxa"/>
            <w:noWrap w:val="0"/>
            <w:vAlign w:val="center"/>
          </w:tcPr>
          <w:p w14:paraId="6896A6AD">
            <w:pPr>
              <w:keepNext w:val="0"/>
              <w:keepLines w:val="0"/>
              <w:suppressLineNumbers w:val="0"/>
              <w:spacing w:before="0" w:beforeAutospacing="0" w:after="0" w:afterAutospacing="0"/>
              <w:ind w:left="0" w:right="0"/>
              <w:jc w:val="cente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pPr>
            <w: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t>/</w:t>
            </w:r>
          </w:p>
        </w:tc>
        <w:tc>
          <w:tcPr>
            <w:tcW w:w="1701" w:type="dxa"/>
            <w:noWrap w:val="0"/>
            <w:vAlign w:val="center"/>
          </w:tcPr>
          <w:p w14:paraId="68CD5DDE">
            <w:pPr>
              <w:keepNext w:val="0"/>
              <w:keepLines w:val="0"/>
              <w:suppressLineNumbers w:val="0"/>
              <w:spacing w:before="0" w:beforeAutospacing="0" w:after="0" w:afterAutospacing="0"/>
              <w:ind w:left="0" w:right="0"/>
              <w:jc w:val="cente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pPr>
            <w: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t>/</w:t>
            </w:r>
          </w:p>
        </w:tc>
        <w:tc>
          <w:tcPr>
            <w:tcW w:w="1637" w:type="dxa"/>
            <w:noWrap w:val="0"/>
            <w:vAlign w:val="center"/>
          </w:tcPr>
          <w:p w14:paraId="41A11A21">
            <w:pPr>
              <w:pStyle w:val="64"/>
              <w:keepNext w:val="0"/>
              <w:keepLines w:val="0"/>
              <w:suppressLineNumbers w:val="0"/>
              <w:spacing w:before="0" w:beforeAutospacing="0" w:after="0" w:afterAutospacing="0"/>
              <w:ind w:left="0" w:right="0" w:firstLine="0" w:firstLineChars="0"/>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0.3942</w:t>
            </w:r>
          </w:p>
        </w:tc>
        <w:tc>
          <w:tcPr>
            <w:tcW w:w="1500" w:type="dxa"/>
            <w:noWrap w:val="0"/>
            <w:vAlign w:val="center"/>
          </w:tcPr>
          <w:p w14:paraId="7C8217B3">
            <w:pPr>
              <w:keepNext w:val="0"/>
              <w:keepLines w:val="0"/>
              <w:suppressLineNumbers w:val="0"/>
              <w:spacing w:before="0" w:beforeAutospacing="0" w:after="0" w:afterAutospacing="0"/>
              <w:ind w:left="0" w:right="0"/>
              <w:jc w:val="cente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pPr>
            <w: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t>/</w:t>
            </w:r>
          </w:p>
        </w:tc>
        <w:tc>
          <w:tcPr>
            <w:tcW w:w="1762" w:type="dxa"/>
            <w:noWrap w:val="0"/>
            <w:vAlign w:val="center"/>
          </w:tcPr>
          <w:p w14:paraId="243DD941">
            <w:pPr>
              <w:pStyle w:val="64"/>
              <w:keepNext w:val="0"/>
              <w:keepLines w:val="0"/>
              <w:suppressLineNumbers w:val="0"/>
              <w:spacing w:before="0" w:beforeAutospacing="0" w:after="0" w:afterAutospacing="0"/>
              <w:ind w:left="0" w:right="0" w:firstLine="0" w:firstLineChars="0"/>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0.3942</w:t>
            </w:r>
          </w:p>
        </w:tc>
        <w:tc>
          <w:tcPr>
            <w:tcW w:w="1206" w:type="dxa"/>
            <w:noWrap w:val="0"/>
            <w:vAlign w:val="center"/>
          </w:tcPr>
          <w:p w14:paraId="507ED5B7">
            <w:pPr>
              <w:keepNext w:val="0"/>
              <w:keepLines w:val="0"/>
              <w:suppressLineNumbers w:val="0"/>
              <w:spacing w:before="0" w:beforeAutospacing="0" w:after="0" w:afterAutospacing="0"/>
              <w:ind w:left="0" w:right="0"/>
              <w:jc w:val="cente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pPr>
            <w: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t>/</w:t>
            </w:r>
          </w:p>
        </w:tc>
      </w:tr>
      <w:tr w14:paraId="7E25D4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005" w:type="dxa"/>
            <w:gridSpan w:val="3"/>
            <w:noWrap w:val="0"/>
            <w:vAlign w:val="center"/>
          </w:tcPr>
          <w:p w14:paraId="0A88E875">
            <w:pPr>
              <w:pStyle w:val="64"/>
              <w:keepNext w:val="0"/>
              <w:keepLines w:val="0"/>
              <w:suppressLineNumbers w:val="0"/>
              <w:spacing w:before="100" w:beforeAutospacing="1" w:after="100" w:afterAutospacing="1" w:line="320" w:lineRule="exact"/>
              <w:ind w:left="0" w:right="0" w:firstLine="0" w:firstLineChars="0"/>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生活垃圾</w:t>
            </w:r>
          </w:p>
        </w:tc>
        <w:tc>
          <w:tcPr>
            <w:tcW w:w="1701" w:type="dxa"/>
            <w:noWrap w:val="0"/>
            <w:vAlign w:val="center"/>
          </w:tcPr>
          <w:p w14:paraId="4222CF48">
            <w:pPr>
              <w:keepNext w:val="0"/>
              <w:keepLines w:val="0"/>
              <w:suppressLineNumbers w:val="0"/>
              <w:spacing w:before="0" w:beforeAutospacing="0" w:after="0" w:afterAutospacing="0"/>
              <w:ind w:left="0" w:right="0"/>
              <w:jc w:val="cente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pPr>
            <w: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t>/</w:t>
            </w:r>
          </w:p>
        </w:tc>
        <w:tc>
          <w:tcPr>
            <w:tcW w:w="1276" w:type="dxa"/>
            <w:noWrap w:val="0"/>
            <w:vAlign w:val="center"/>
          </w:tcPr>
          <w:p w14:paraId="140F328D">
            <w:pPr>
              <w:keepNext w:val="0"/>
              <w:keepLines w:val="0"/>
              <w:suppressLineNumbers w:val="0"/>
              <w:spacing w:before="0" w:beforeAutospacing="0" w:after="0" w:afterAutospacing="0"/>
              <w:ind w:left="0" w:right="0"/>
              <w:jc w:val="cente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pPr>
            <w: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t>/</w:t>
            </w:r>
          </w:p>
        </w:tc>
        <w:tc>
          <w:tcPr>
            <w:tcW w:w="1701" w:type="dxa"/>
            <w:noWrap w:val="0"/>
            <w:vAlign w:val="center"/>
          </w:tcPr>
          <w:p w14:paraId="1E118B44">
            <w:pPr>
              <w:keepNext w:val="0"/>
              <w:keepLines w:val="0"/>
              <w:suppressLineNumbers w:val="0"/>
              <w:spacing w:before="0" w:beforeAutospacing="0" w:after="0" w:afterAutospacing="0"/>
              <w:ind w:left="0" w:right="0"/>
              <w:jc w:val="cente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pPr>
            <w: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t>/</w:t>
            </w:r>
          </w:p>
        </w:tc>
        <w:tc>
          <w:tcPr>
            <w:tcW w:w="1637" w:type="dxa"/>
            <w:noWrap w:val="0"/>
            <w:vAlign w:val="center"/>
          </w:tcPr>
          <w:p w14:paraId="6E76E3C3">
            <w:pPr>
              <w:keepNext w:val="0"/>
              <w:keepLines w:val="0"/>
              <w:suppressLineNumbers w:val="0"/>
              <w:spacing w:before="100" w:beforeAutospacing="1" w:after="100" w:afterAutospacing="1" w:line="320" w:lineRule="exact"/>
              <w:ind w:left="0" w:right="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6</w:t>
            </w:r>
          </w:p>
        </w:tc>
        <w:tc>
          <w:tcPr>
            <w:tcW w:w="1500" w:type="dxa"/>
            <w:noWrap w:val="0"/>
            <w:vAlign w:val="center"/>
          </w:tcPr>
          <w:p w14:paraId="6FED42DB">
            <w:pPr>
              <w:keepNext w:val="0"/>
              <w:keepLines w:val="0"/>
              <w:suppressLineNumbers w:val="0"/>
              <w:spacing w:before="0" w:beforeAutospacing="0" w:after="0" w:afterAutospacing="0"/>
              <w:ind w:left="0" w:right="0"/>
              <w:jc w:val="cente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pPr>
            <w: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t>/</w:t>
            </w:r>
          </w:p>
        </w:tc>
        <w:tc>
          <w:tcPr>
            <w:tcW w:w="1762" w:type="dxa"/>
            <w:noWrap w:val="0"/>
            <w:vAlign w:val="center"/>
          </w:tcPr>
          <w:p w14:paraId="6C6B3219">
            <w:pPr>
              <w:keepNext w:val="0"/>
              <w:keepLines w:val="0"/>
              <w:suppressLineNumbers w:val="0"/>
              <w:spacing w:before="100" w:beforeAutospacing="1" w:after="100" w:afterAutospacing="1" w:line="320" w:lineRule="exact"/>
              <w:ind w:left="0" w:right="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6</w:t>
            </w:r>
          </w:p>
        </w:tc>
        <w:tc>
          <w:tcPr>
            <w:tcW w:w="1206" w:type="dxa"/>
            <w:noWrap w:val="0"/>
            <w:vAlign w:val="center"/>
          </w:tcPr>
          <w:p w14:paraId="68C8B24C">
            <w:pPr>
              <w:keepNext w:val="0"/>
              <w:keepLines w:val="0"/>
              <w:suppressLineNumbers w:val="0"/>
              <w:spacing w:before="0" w:beforeAutospacing="0" w:after="0" w:afterAutospacing="0"/>
              <w:ind w:left="0" w:right="0"/>
              <w:jc w:val="cente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pPr>
            <w: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t>/</w:t>
            </w:r>
          </w:p>
        </w:tc>
      </w:tr>
    </w:tbl>
    <w:p w14:paraId="5588A724">
      <w:pPr>
        <w:pStyle w:val="54"/>
        <w:spacing w:before="192" w:beforeLines="80" w:after="24"/>
        <w:jc w:val="left"/>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cs="Times New Roman"/>
          <w:snapToGrid w:val="0"/>
          <w:color w:val="000000" w:themeColor="text1"/>
          <w:kern w:val="21"/>
          <w:szCs w:val="21"/>
          <w14:textFill>
            <w14:solidFill>
              <w14:schemeClr w14:val="tx1"/>
            </w14:solidFill>
          </w14:textFill>
        </w:rPr>
        <w:t>注：</w:t>
      </w:r>
      <w:r>
        <w:rPr>
          <w:rFonts w:hint="default" w:ascii="Times New Roman" w:hAnsi="Times New Roman" w:cs="Times New Roman"/>
          <w:snapToGrid w:val="0"/>
          <w:color w:val="000000" w:themeColor="text1"/>
          <w:spacing w:val="-16"/>
          <w:kern w:val="21"/>
          <w:szCs w:val="21"/>
          <w14:textFill>
            <w14:solidFill>
              <w14:schemeClr w14:val="tx1"/>
            </w14:solidFill>
          </w14:textFill>
        </w:rPr>
        <w:fldChar w:fldCharType="begin"/>
      </w:r>
      <w:r>
        <w:rPr>
          <w:rFonts w:hint="default" w:ascii="Times New Roman" w:hAnsi="Times New Roman" w:cs="Times New Roman"/>
          <w:snapToGrid w:val="0"/>
          <w:color w:val="000000" w:themeColor="text1"/>
          <w:spacing w:val="-16"/>
          <w:kern w:val="21"/>
          <w:szCs w:val="21"/>
          <w14:textFill>
            <w14:solidFill>
              <w14:schemeClr w14:val="tx1"/>
            </w14:solidFill>
          </w14:textFill>
        </w:rPr>
        <w:instrText xml:space="preserve"> = 6 \* GB3 \* MERGEFORMAT </w:instrText>
      </w:r>
      <w:r>
        <w:rPr>
          <w:rFonts w:hint="default" w:ascii="Times New Roman" w:hAnsi="Times New Roman" w:cs="Times New Roman"/>
          <w:snapToGrid w:val="0"/>
          <w:color w:val="000000" w:themeColor="text1"/>
          <w:spacing w:val="-16"/>
          <w:kern w:val="21"/>
          <w:szCs w:val="21"/>
          <w14:textFill>
            <w14:solidFill>
              <w14:schemeClr w14:val="tx1"/>
            </w14:solidFill>
          </w14:textFill>
        </w:rPr>
        <w:fldChar w:fldCharType="separate"/>
      </w:r>
      <w:r>
        <w:rPr>
          <w:rFonts w:hint="default" w:ascii="Times New Roman" w:hAnsi="Times New Roman" w:cs="Times New Roman"/>
          <w:color w:val="000000" w:themeColor="text1"/>
          <w:szCs w:val="21"/>
          <w14:textFill>
            <w14:solidFill>
              <w14:schemeClr w14:val="tx1"/>
            </w14:solidFill>
          </w14:textFill>
        </w:rPr>
        <w:t>⑥</w:t>
      </w:r>
      <w:r>
        <w:rPr>
          <w:rFonts w:hint="default" w:ascii="Times New Roman" w:hAnsi="Times New Roman" w:cs="Times New Roman"/>
          <w:snapToGrid w:val="0"/>
          <w:color w:val="000000" w:themeColor="text1"/>
          <w:spacing w:val="-16"/>
          <w:kern w:val="21"/>
          <w:szCs w:val="21"/>
          <w14:textFill>
            <w14:solidFill>
              <w14:schemeClr w14:val="tx1"/>
            </w14:solidFill>
          </w14:textFill>
        </w:rPr>
        <w:fldChar w:fldCharType="end"/>
      </w:r>
      <w:r>
        <w:rPr>
          <w:rFonts w:hint="default" w:ascii="Times New Roman" w:hAnsi="Times New Roman" w:cs="Times New Roman"/>
          <w:snapToGrid w:val="0"/>
          <w:color w:val="000000" w:themeColor="text1"/>
          <w:spacing w:val="-16"/>
          <w:kern w:val="21"/>
          <w:szCs w:val="21"/>
          <w14:textFill>
            <w14:solidFill>
              <w14:schemeClr w14:val="tx1"/>
            </w14:solidFill>
          </w14:textFill>
        </w:rPr>
        <w:t>=</w:t>
      </w:r>
      <w:r>
        <w:rPr>
          <w:rFonts w:hint="default" w:ascii="Times New Roman" w:hAnsi="Times New Roman" w:cs="Times New Roman"/>
          <w:snapToGrid w:val="0"/>
          <w:color w:val="000000" w:themeColor="text1"/>
          <w:spacing w:val="-6"/>
          <w:kern w:val="21"/>
          <w:szCs w:val="21"/>
          <w14:textFill>
            <w14:solidFill>
              <w14:schemeClr w14:val="tx1"/>
            </w14:solidFill>
          </w14:textFill>
        </w:rPr>
        <w:fldChar w:fldCharType="begin"/>
      </w:r>
      <w:r>
        <w:rPr>
          <w:rFonts w:hint="default" w:ascii="Times New Roman" w:hAnsi="Times New Roman" w:cs="Times New Roman"/>
          <w:snapToGrid w:val="0"/>
          <w:color w:val="000000" w:themeColor="text1"/>
          <w:spacing w:val="-6"/>
          <w:kern w:val="21"/>
          <w:szCs w:val="21"/>
          <w14:textFill>
            <w14:solidFill>
              <w14:schemeClr w14:val="tx1"/>
            </w14:solidFill>
          </w14:textFill>
        </w:rPr>
        <w:instrText xml:space="preserve"> = 1 \* GB3 \* MERGEFORMAT </w:instrText>
      </w:r>
      <w:r>
        <w:rPr>
          <w:rFonts w:hint="default" w:ascii="Times New Roman" w:hAnsi="Times New Roman" w:cs="Times New Roman"/>
          <w:snapToGrid w:val="0"/>
          <w:color w:val="000000" w:themeColor="text1"/>
          <w:spacing w:val="-6"/>
          <w:kern w:val="21"/>
          <w:szCs w:val="21"/>
          <w14:textFill>
            <w14:solidFill>
              <w14:schemeClr w14:val="tx1"/>
            </w14:solidFill>
          </w14:textFill>
        </w:rPr>
        <w:fldChar w:fldCharType="separate"/>
      </w:r>
      <w:r>
        <w:rPr>
          <w:rFonts w:hint="default" w:ascii="Times New Roman" w:hAnsi="Times New Roman" w:cs="Times New Roman"/>
          <w:color w:val="000000" w:themeColor="text1"/>
          <w:szCs w:val="21"/>
          <w14:textFill>
            <w14:solidFill>
              <w14:schemeClr w14:val="tx1"/>
            </w14:solidFill>
          </w14:textFill>
        </w:rPr>
        <w:t>①</w:t>
      </w:r>
      <w:r>
        <w:rPr>
          <w:rFonts w:hint="default" w:ascii="Times New Roman" w:hAnsi="Times New Roman" w:cs="Times New Roman"/>
          <w:snapToGrid w:val="0"/>
          <w:color w:val="000000" w:themeColor="text1"/>
          <w:spacing w:val="-6"/>
          <w:kern w:val="21"/>
          <w:szCs w:val="21"/>
          <w14:textFill>
            <w14:solidFill>
              <w14:schemeClr w14:val="tx1"/>
            </w14:solidFill>
          </w14:textFill>
        </w:rPr>
        <w:fldChar w:fldCharType="end"/>
      </w:r>
      <w:r>
        <w:rPr>
          <w:rFonts w:hint="default" w:ascii="Times New Roman" w:hAnsi="Times New Roman" w:cs="Times New Roman"/>
          <w:snapToGrid w:val="0"/>
          <w:color w:val="000000" w:themeColor="text1"/>
          <w:spacing w:val="-6"/>
          <w:kern w:val="21"/>
          <w:szCs w:val="21"/>
          <w14:textFill>
            <w14:solidFill>
              <w14:schemeClr w14:val="tx1"/>
            </w14:solidFill>
          </w14:textFill>
        </w:rPr>
        <w:t>+</w:t>
      </w:r>
      <w:r>
        <w:rPr>
          <w:rFonts w:hint="default" w:ascii="Times New Roman" w:hAnsi="Times New Roman" w:cs="Times New Roman"/>
          <w:snapToGrid w:val="0"/>
          <w:color w:val="000000" w:themeColor="text1"/>
          <w:spacing w:val="-6"/>
          <w:kern w:val="21"/>
          <w:szCs w:val="21"/>
          <w14:textFill>
            <w14:solidFill>
              <w14:schemeClr w14:val="tx1"/>
            </w14:solidFill>
          </w14:textFill>
        </w:rPr>
        <w:fldChar w:fldCharType="begin"/>
      </w:r>
      <w:r>
        <w:rPr>
          <w:rFonts w:hint="default" w:ascii="Times New Roman" w:hAnsi="Times New Roman" w:cs="Times New Roman"/>
          <w:snapToGrid w:val="0"/>
          <w:color w:val="000000" w:themeColor="text1"/>
          <w:spacing w:val="-6"/>
          <w:kern w:val="21"/>
          <w:szCs w:val="21"/>
          <w14:textFill>
            <w14:solidFill>
              <w14:schemeClr w14:val="tx1"/>
            </w14:solidFill>
          </w14:textFill>
        </w:rPr>
        <w:instrText xml:space="preserve"> = 3 \* GB3 \* MERGEFORMAT </w:instrText>
      </w:r>
      <w:r>
        <w:rPr>
          <w:rFonts w:hint="default" w:ascii="Times New Roman" w:hAnsi="Times New Roman" w:cs="Times New Roman"/>
          <w:snapToGrid w:val="0"/>
          <w:color w:val="000000" w:themeColor="text1"/>
          <w:spacing w:val="-6"/>
          <w:kern w:val="21"/>
          <w:szCs w:val="21"/>
          <w14:textFill>
            <w14:solidFill>
              <w14:schemeClr w14:val="tx1"/>
            </w14:solidFill>
          </w14:textFill>
        </w:rPr>
        <w:fldChar w:fldCharType="separate"/>
      </w:r>
      <w:r>
        <w:rPr>
          <w:rFonts w:hint="default" w:ascii="Times New Roman" w:hAnsi="Times New Roman" w:cs="Times New Roman"/>
          <w:color w:val="000000" w:themeColor="text1"/>
          <w:szCs w:val="21"/>
          <w14:textFill>
            <w14:solidFill>
              <w14:schemeClr w14:val="tx1"/>
            </w14:solidFill>
          </w14:textFill>
        </w:rPr>
        <w:t>③</w:t>
      </w:r>
      <w:r>
        <w:rPr>
          <w:rFonts w:hint="default" w:ascii="Times New Roman" w:hAnsi="Times New Roman" w:cs="Times New Roman"/>
          <w:snapToGrid w:val="0"/>
          <w:color w:val="000000" w:themeColor="text1"/>
          <w:spacing w:val="-6"/>
          <w:kern w:val="21"/>
          <w:szCs w:val="21"/>
          <w14:textFill>
            <w14:solidFill>
              <w14:schemeClr w14:val="tx1"/>
            </w14:solidFill>
          </w14:textFill>
        </w:rPr>
        <w:fldChar w:fldCharType="end"/>
      </w:r>
      <w:r>
        <w:rPr>
          <w:rFonts w:hint="default" w:ascii="Times New Roman" w:hAnsi="Times New Roman" w:cs="Times New Roman"/>
          <w:snapToGrid w:val="0"/>
          <w:color w:val="000000" w:themeColor="text1"/>
          <w:spacing w:val="-6"/>
          <w:kern w:val="21"/>
          <w:szCs w:val="21"/>
          <w14:textFill>
            <w14:solidFill>
              <w14:schemeClr w14:val="tx1"/>
            </w14:solidFill>
          </w14:textFill>
        </w:rPr>
        <w:t>+</w:t>
      </w:r>
      <w:r>
        <w:rPr>
          <w:rFonts w:hint="default" w:ascii="Times New Roman" w:hAnsi="Times New Roman" w:cs="Times New Roman"/>
          <w:snapToGrid w:val="0"/>
          <w:color w:val="000000" w:themeColor="text1"/>
          <w:spacing w:val="-6"/>
          <w:kern w:val="21"/>
          <w:szCs w:val="21"/>
          <w14:textFill>
            <w14:solidFill>
              <w14:schemeClr w14:val="tx1"/>
            </w14:solidFill>
          </w14:textFill>
        </w:rPr>
        <w:fldChar w:fldCharType="begin"/>
      </w:r>
      <w:r>
        <w:rPr>
          <w:rFonts w:hint="default" w:ascii="Times New Roman" w:hAnsi="Times New Roman" w:cs="Times New Roman"/>
          <w:snapToGrid w:val="0"/>
          <w:color w:val="000000" w:themeColor="text1"/>
          <w:spacing w:val="-6"/>
          <w:kern w:val="21"/>
          <w:szCs w:val="21"/>
          <w14:textFill>
            <w14:solidFill>
              <w14:schemeClr w14:val="tx1"/>
            </w14:solidFill>
          </w14:textFill>
        </w:rPr>
        <w:instrText xml:space="preserve"> = 4 \* GB3 \* MERGEFORMAT </w:instrText>
      </w:r>
      <w:r>
        <w:rPr>
          <w:rFonts w:hint="default" w:ascii="Times New Roman" w:hAnsi="Times New Roman" w:cs="Times New Roman"/>
          <w:snapToGrid w:val="0"/>
          <w:color w:val="000000" w:themeColor="text1"/>
          <w:spacing w:val="-6"/>
          <w:kern w:val="21"/>
          <w:szCs w:val="21"/>
          <w14:textFill>
            <w14:solidFill>
              <w14:schemeClr w14:val="tx1"/>
            </w14:solidFill>
          </w14:textFill>
        </w:rPr>
        <w:fldChar w:fldCharType="separate"/>
      </w:r>
      <w:r>
        <w:rPr>
          <w:rFonts w:hint="default" w:ascii="Times New Roman" w:hAnsi="Times New Roman" w:cs="Times New Roman"/>
          <w:color w:val="000000" w:themeColor="text1"/>
          <w:szCs w:val="21"/>
          <w14:textFill>
            <w14:solidFill>
              <w14:schemeClr w14:val="tx1"/>
            </w14:solidFill>
          </w14:textFill>
        </w:rPr>
        <w:t>④</w:t>
      </w:r>
      <w:r>
        <w:rPr>
          <w:rFonts w:hint="default" w:ascii="Times New Roman" w:hAnsi="Times New Roman" w:cs="Times New Roman"/>
          <w:snapToGrid w:val="0"/>
          <w:color w:val="000000" w:themeColor="text1"/>
          <w:spacing w:val="-6"/>
          <w:kern w:val="21"/>
          <w:szCs w:val="21"/>
          <w14:textFill>
            <w14:solidFill>
              <w14:schemeClr w14:val="tx1"/>
            </w14:solidFill>
          </w14:textFill>
        </w:rPr>
        <w:fldChar w:fldCharType="end"/>
      </w:r>
      <w:r>
        <w:rPr>
          <w:rFonts w:hint="default" w:ascii="Times New Roman" w:hAnsi="Times New Roman" w:cs="Times New Roman"/>
          <w:snapToGrid w:val="0"/>
          <w:color w:val="000000" w:themeColor="text1"/>
          <w:spacing w:val="-6"/>
          <w:kern w:val="21"/>
          <w:szCs w:val="21"/>
          <w14:textFill>
            <w14:solidFill>
              <w14:schemeClr w14:val="tx1"/>
            </w14:solidFill>
          </w14:textFill>
        </w:rPr>
        <w:t>-</w:t>
      </w:r>
      <w:r>
        <w:rPr>
          <w:rFonts w:hint="default" w:ascii="Times New Roman" w:hAnsi="Times New Roman" w:cs="Times New Roman"/>
          <w:snapToGrid w:val="0"/>
          <w:color w:val="000000" w:themeColor="text1"/>
          <w:spacing w:val="-16"/>
          <w:kern w:val="21"/>
          <w:szCs w:val="21"/>
          <w14:textFill>
            <w14:solidFill>
              <w14:schemeClr w14:val="tx1"/>
            </w14:solidFill>
          </w14:textFill>
        </w:rPr>
        <w:fldChar w:fldCharType="begin"/>
      </w:r>
      <w:r>
        <w:rPr>
          <w:rFonts w:hint="default" w:ascii="Times New Roman" w:hAnsi="Times New Roman" w:cs="Times New Roman"/>
          <w:snapToGrid w:val="0"/>
          <w:color w:val="000000" w:themeColor="text1"/>
          <w:spacing w:val="-16"/>
          <w:kern w:val="21"/>
          <w:szCs w:val="21"/>
          <w14:textFill>
            <w14:solidFill>
              <w14:schemeClr w14:val="tx1"/>
            </w14:solidFill>
          </w14:textFill>
        </w:rPr>
        <w:instrText xml:space="preserve"> = 5 \* GB3 \* MERGEFORMAT </w:instrText>
      </w:r>
      <w:r>
        <w:rPr>
          <w:rFonts w:hint="default" w:ascii="Times New Roman" w:hAnsi="Times New Roman" w:cs="Times New Roman"/>
          <w:snapToGrid w:val="0"/>
          <w:color w:val="000000" w:themeColor="text1"/>
          <w:spacing w:val="-16"/>
          <w:kern w:val="21"/>
          <w:szCs w:val="21"/>
          <w14:textFill>
            <w14:solidFill>
              <w14:schemeClr w14:val="tx1"/>
            </w14:solidFill>
          </w14:textFill>
        </w:rPr>
        <w:fldChar w:fldCharType="separate"/>
      </w:r>
      <w:r>
        <w:rPr>
          <w:rFonts w:hint="default" w:ascii="Times New Roman" w:hAnsi="Times New Roman" w:cs="Times New Roman"/>
          <w:color w:val="000000" w:themeColor="text1"/>
          <w:szCs w:val="21"/>
          <w14:textFill>
            <w14:solidFill>
              <w14:schemeClr w14:val="tx1"/>
            </w14:solidFill>
          </w14:textFill>
        </w:rPr>
        <w:t>⑤</w:t>
      </w:r>
      <w:r>
        <w:rPr>
          <w:rFonts w:hint="default" w:ascii="Times New Roman" w:hAnsi="Times New Roman" w:cs="Times New Roman"/>
          <w:snapToGrid w:val="0"/>
          <w:color w:val="000000" w:themeColor="text1"/>
          <w:spacing w:val="-16"/>
          <w:kern w:val="21"/>
          <w:szCs w:val="21"/>
          <w14:textFill>
            <w14:solidFill>
              <w14:schemeClr w14:val="tx1"/>
            </w14:solidFill>
          </w14:textFill>
        </w:rPr>
        <w:fldChar w:fldCharType="end"/>
      </w:r>
      <w:r>
        <w:rPr>
          <w:rFonts w:hint="default" w:ascii="Times New Roman" w:hAnsi="Times New Roman" w:cs="Times New Roman"/>
          <w:snapToGrid w:val="0"/>
          <w:color w:val="000000" w:themeColor="text1"/>
          <w:spacing w:val="-16"/>
          <w:kern w:val="21"/>
          <w:szCs w:val="21"/>
          <w14:textFill>
            <w14:solidFill>
              <w14:schemeClr w14:val="tx1"/>
            </w14:solidFill>
          </w14:textFill>
        </w:rPr>
        <w:t>；</w:t>
      </w:r>
      <w:r>
        <w:rPr>
          <w:rFonts w:hint="default" w:ascii="Times New Roman" w:hAnsi="Times New Roman" w:cs="Times New Roman"/>
          <w:snapToGrid w:val="0"/>
          <w:color w:val="000000" w:themeColor="text1"/>
          <w:spacing w:val="-6"/>
          <w:kern w:val="21"/>
          <w:szCs w:val="21"/>
          <w14:textFill>
            <w14:solidFill>
              <w14:schemeClr w14:val="tx1"/>
            </w14:solidFill>
          </w14:textFill>
        </w:rPr>
        <w:fldChar w:fldCharType="begin"/>
      </w:r>
      <w:r>
        <w:rPr>
          <w:rFonts w:hint="default" w:ascii="Times New Roman" w:hAnsi="Times New Roman" w:cs="Times New Roman"/>
          <w:snapToGrid w:val="0"/>
          <w:color w:val="000000" w:themeColor="text1"/>
          <w:spacing w:val="-6"/>
          <w:kern w:val="21"/>
          <w:szCs w:val="21"/>
          <w14:textFill>
            <w14:solidFill>
              <w14:schemeClr w14:val="tx1"/>
            </w14:solidFill>
          </w14:textFill>
        </w:rPr>
        <w:instrText xml:space="preserve"> = 7 \* GB3 \* MERGEFORMAT </w:instrText>
      </w:r>
      <w:r>
        <w:rPr>
          <w:rFonts w:hint="default" w:ascii="Times New Roman" w:hAnsi="Times New Roman" w:cs="Times New Roman"/>
          <w:snapToGrid w:val="0"/>
          <w:color w:val="000000" w:themeColor="text1"/>
          <w:spacing w:val="-6"/>
          <w:kern w:val="21"/>
          <w:szCs w:val="21"/>
          <w14:textFill>
            <w14:solidFill>
              <w14:schemeClr w14:val="tx1"/>
            </w14:solidFill>
          </w14:textFill>
        </w:rPr>
        <w:fldChar w:fldCharType="separate"/>
      </w:r>
      <w:r>
        <w:rPr>
          <w:rFonts w:hint="default" w:ascii="Times New Roman" w:hAnsi="Times New Roman" w:cs="Times New Roman"/>
          <w:color w:val="000000" w:themeColor="text1"/>
          <w:szCs w:val="21"/>
          <w14:textFill>
            <w14:solidFill>
              <w14:schemeClr w14:val="tx1"/>
            </w14:solidFill>
          </w14:textFill>
        </w:rPr>
        <w:t>⑦</w:t>
      </w:r>
      <w:r>
        <w:rPr>
          <w:rFonts w:hint="default" w:ascii="Times New Roman" w:hAnsi="Times New Roman" w:cs="Times New Roman"/>
          <w:snapToGrid w:val="0"/>
          <w:color w:val="000000" w:themeColor="text1"/>
          <w:spacing w:val="-6"/>
          <w:kern w:val="21"/>
          <w:szCs w:val="21"/>
          <w14:textFill>
            <w14:solidFill>
              <w14:schemeClr w14:val="tx1"/>
            </w14:solidFill>
          </w14:textFill>
        </w:rPr>
        <w:fldChar w:fldCharType="end"/>
      </w:r>
      <w:r>
        <w:rPr>
          <w:rFonts w:hint="default" w:ascii="Times New Roman" w:hAnsi="Times New Roman" w:cs="Times New Roman"/>
          <w:snapToGrid w:val="0"/>
          <w:color w:val="000000" w:themeColor="text1"/>
          <w:spacing w:val="-6"/>
          <w:kern w:val="21"/>
          <w:szCs w:val="21"/>
          <w14:textFill>
            <w14:solidFill>
              <w14:schemeClr w14:val="tx1"/>
            </w14:solidFill>
          </w14:textFill>
        </w:rPr>
        <w:t>=</w:t>
      </w:r>
      <w:r>
        <w:rPr>
          <w:rFonts w:hint="default" w:ascii="Times New Roman" w:hAnsi="Times New Roman" w:cs="Times New Roman"/>
          <w:snapToGrid w:val="0"/>
          <w:color w:val="000000" w:themeColor="text1"/>
          <w:spacing w:val="-16"/>
          <w:kern w:val="21"/>
          <w:szCs w:val="21"/>
          <w14:textFill>
            <w14:solidFill>
              <w14:schemeClr w14:val="tx1"/>
            </w14:solidFill>
          </w14:textFill>
        </w:rPr>
        <w:fldChar w:fldCharType="begin"/>
      </w:r>
      <w:r>
        <w:rPr>
          <w:rFonts w:hint="default" w:ascii="Times New Roman" w:hAnsi="Times New Roman" w:cs="Times New Roman"/>
          <w:snapToGrid w:val="0"/>
          <w:color w:val="000000" w:themeColor="text1"/>
          <w:spacing w:val="-16"/>
          <w:kern w:val="21"/>
          <w:szCs w:val="21"/>
          <w14:textFill>
            <w14:solidFill>
              <w14:schemeClr w14:val="tx1"/>
            </w14:solidFill>
          </w14:textFill>
        </w:rPr>
        <w:instrText xml:space="preserve"> = 6 \* GB3 \* MERGEFORMAT </w:instrText>
      </w:r>
      <w:r>
        <w:rPr>
          <w:rFonts w:hint="default" w:ascii="Times New Roman" w:hAnsi="Times New Roman" w:cs="Times New Roman"/>
          <w:snapToGrid w:val="0"/>
          <w:color w:val="000000" w:themeColor="text1"/>
          <w:spacing w:val="-16"/>
          <w:kern w:val="21"/>
          <w:szCs w:val="21"/>
          <w14:textFill>
            <w14:solidFill>
              <w14:schemeClr w14:val="tx1"/>
            </w14:solidFill>
          </w14:textFill>
        </w:rPr>
        <w:fldChar w:fldCharType="separate"/>
      </w:r>
      <w:r>
        <w:rPr>
          <w:rFonts w:hint="default" w:ascii="Times New Roman" w:hAnsi="Times New Roman" w:cs="Times New Roman"/>
          <w:color w:val="000000" w:themeColor="text1"/>
          <w:szCs w:val="21"/>
          <w14:textFill>
            <w14:solidFill>
              <w14:schemeClr w14:val="tx1"/>
            </w14:solidFill>
          </w14:textFill>
        </w:rPr>
        <w:t>⑥</w:t>
      </w:r>
      <w:r>
        <w:rPr>
          <w:rFonts w:hint="default" w:ascii="Times New Roman" w:hAnsi="Times New Roman" w:cs="Times New Roman"/>
          <w:snapToGrid w:val="0"/>
          <w:color w:val="000000" w:themeColor="text1"/>
          <w:spacing w:val="-16"/>
          <w:kern w:val="21"/>
          <w:szCs w:val="21"/>
          <w14:textFill>
            <w14:solidFill>
              <w14:schemeClr w14:val="tx1"/>
            </w14:solidFill>
          </w14:textFill>
        </w:rPr>
        <w:fldChar w:fldCharType="end"/>
      </w:r>
      <w:r>
        <w:rPr>
          <w:rFonts w:hint="default" w:ascii="Times New Roman" w:hAnsi="Times New Roman" w:cs="Times New Roman"/>
          <w:snapToGrid w:val="0"/>
          <w:color w:val="000000" w:themeColor="text1"/>
          <w:spacing w:val="-16"/>
          <w:kern w:val="21"/>
          <w:szCs w:val="21"/>
          <w14:textFill>
            <w14:solidFill>
              <w14:schemeClr w14:val="tx1"/>
            </w14:solidFill>
          </w14:textFill>
        </w:rPr>
        <w:t>-</w:t>
      </w:r>
      <w:r>
        <w:rPr>
          <w:rFonts w:hint="default" w:ascii="Times New Roman" w:hAnsi="Times New Roman" w:cs="Times New Roman"/>
          <w:snapToGrid w:val="0"/>
          <w:color w:val="000000" w:themeColor="text1"/>
          <w:spacing w:val="-6"/>
          <w:kern w:val="21"/>
          <w:szCs w:val="21"/>
          <w14:textFill>
            <w14:solidFill>
              <w14:schemeClr w14:val="tx1"/>
            </w14:solidFill>
          </w14:textFill>
        </w:rPr>
        <w:fldChar w:fldCharType="begin"/>
      </w:r>
      <w:r>
        <w:rPr>
          <w:rFonts w:hint="default" w:ascii="Times New Roman" w:hAnsi="Times New Roman" w:cs="Times New Roman"/>
          <w:snapToGrid w:val="0"/>
          <w:color w:val="000000" w:themeColor="text1"/>
          <w:spacing w:val="-6"/>
          <w:kern w:val="21"/>
          <w:szCs w:val="21"/>
          <w14:textFill>
            <w14:solidFill>
              <w14:schemeClr w14:val="tx1"/>
            </w14:solidFill>
          </w14:textFill>
        </w:rPr>
        <w:instrText xml:space="preserve"> = 1 \* GB3 \* MERGEFORMAT </w:instrText>
      </w:r>
      <w:r>
        <w:rPr>
          <w:rFonts w:hint="default" w:ascii="Times New Roman" w:hAnsi="Times New Roman" w:cs="Times New Roman"/>
          <w:snapToGrid w:val="0"/>
          <w:color w:val="000000" w:themeColor="text1"/>
          <w:spacing w:val="-6"/>
          <w:kern w:val="21"/>
          <w:szCs w:val="21"/>
          <w14:textFill>
            <w14:solidFill>
              <w14:schemeClr w14:val="tx1"/>
            </w14:solidFill>
          </w14:textFill>
        </w:rPr>
        <w:fldChar w:fldCharType="separate"/>
      </w:r>
      <w:r>
        <w:rPr>
          <w:rFonts w:hint="default" w:ascii="Times New Roman" w:hAnsi="Times New Roman" w:cs="Times New Roman"/>
          <w:color w:val="000000" w:themeColor="text1"/>
          <w:szCs w:val="21"/>
          <w14:textFill>
            <w14:solidFill>
              <w14:schemeClr w14:val="tx1"/>
            </w14:solidFill>
          </w14:textFill>
        </w:rPr>
        <w:t>①</w:t>
      </w:r>
      <w:r>
        <w:rPr>
          <w:rFonts w:hint="default" w:ascii="Times New Roman" w:hAnsi="Times New Roman" w:cs="Times New Roman"/>
          <w:snapToGrid w:val="0"/>
          <w:color w:val="000000" w:themeColor="text1"/>
          <w:spacing w:val="-6"/>
          <w:kern w:val="21"/>
          <w:szCs w:val="21"/>
          <w14:textFill>
            <w14:solidFill>
              <w14:schemeClr w14:val="tx1"/>
            </w14:solidFill>
          </w14:textFill>
        </w:rPr>
        <w:fldChar w:fldCharType="end"/>
      </w:r>
    </w:p>
    <w:p w14:paraId="0FABEC6E">
      <w:pPr>
        <w:rPr>
          <w:color w:val="000000" w:themeColor="text1"/>
          <w14:textFill>
            <w14:solidFill>
              <w14:schemeClr w14:val="tx1"/>
            </w14:solidFill>
          </w14:textFill>
        </w:rPr>
      </w:pPr>
    </w:p>
    <w:p w14:paraId="273B4662">
      <w:pPr>
        <w:rPr>
          <w:color w:val="000000" w:themeColor="text1"/>
          <w14:textFill>
            <w14:solidFill>
              <w14:schemeClr w14:val="tx1"/>
            </w14:solidFill>
          </w14:textFill>
        </w:rPr>
      </w:pPr>
    </w:p>
    <w:p w14:paraId="10B9AB4C">
      <w:pPr>
        <w:rPr>
          <w:color w:val="000000" w:themeColor="text1"/>
          <w14:textFill>
            <w14:solidFill>
              <w14:schemeClr w14:val="tx1"/>
            </w14:solidFill>
          </w14:textFill>
        </w:rPr>
      </w:pPr>
    </w:p>
    <w:p w14:paraId="7470C1BD">
      <w:pPr>
        <w:rPr>
          <w:color w:val="000000" w:themeColor="text1"/>
          <w14:textFill>
            <w14:solidFill>
              <w14:schemeClr w14:val="tx1"/>
            </w14:solidFill>
          </w14:textFill>
        </w:rPr>
      </w:pPr>
    </w:p>
    <w:p w14:paraId="2AD783D7">
      <w:pPr>
        <w:rPr>
          <w:color w:val="000000" w:themeColor="text1"/>
          <w14:textFill>
            <w14:solidFill>
              <w14:schemeClr w14:val="tx1"/>
            </w14:solidFill>
          </w14:textFill>
        </w:rPr>
      </w:pPr>
    </w:p>
    <w:p w14:paraId="46807E0B">
      <w:pPr>
        <w:rPr>
          <w:color w:val="000000" w:themeColor="text1"/>
          <w14:textFill>
            <w14:solidFill>
              <w14:schemeClr w14:val="tx1"/>
            </w14:solidFill>
          </w14:textFill>
        </w:rPr>
      </w:pPr>
    </w:p>
    <w:p w14:paraId="68988215">
      <w:pPr>
        <w:rPr>
          <w:color w:val="000000" w:themeColor="text1"/>
          <w14:textFill>
            <w14:solidFill>
              <w14:schemeClr w14:val="tx1"/>
            </w14:solidFill>
          </w14:textFill>
        </w:rPr>
      </w:pPr>
    </w:p>
    <w:p w14:paraId="76E6377D">
      <w:pPr>
        <w:rPr>
          <w:color w:val="000000" w:themeColor="text1"/>
          <w14:textFill>
            <w14:solidFill>
              <w14:schemeClr w14:val="tx1"/>
            </w14:solidFill>
          </w14:textFill>
        </w:rPr>
      </w:pPr>
    </w:p>
    <w:p w14:paraId="5F1C02E4">
      <w:pPr>
        <w:rPr>
          <w:color w:val="000000" w:themeColor="text1"/>
          <w14:textFill>
            <w14:solidFill>
              <w14:schemeClr w14:val="tx1"/>
            </w14:solidFill>
          </w14:textFill>
        </w:rPr>
      </w:pPr>
    </w:p>
    <w:p w14:paraId="37852E8C">
      <w:pPr>
        <w:rPr>
          <w:color w:val="000000" w:themeColor="text1"/>
          <w14:textFill>
            <w14:solidFill>
              <w14:schemeClr w14:val="tx1"/>
            </w14:solidFill>
          </w14:textFill>
        </w:rPr>
      </w:pPr>
    </w:p>
    <w:p w14:paraId="1F23BCEF">
      <w:pPr>
        <w:rPr>
          <w:color w:val="000000" w:themeColor="text1"/>
          <w14:textFill>
            <w14:solidFill>
              <w14:schemeClr w14:val="tx1"/>
            </w14:solidFill>
          </w14:textFill>
        </w:rPr>
      </w:pPr>
    </w:p>
    <w:p w14:paraId="47842BE9">
      <w:pPr>
        <w:rPr>
          <w:color w:val="000000" w:themeColor="text1"/>
          <w14:textFill>
            <w14:solidFill>
              <w14:schemeClr w14:val="tx1"/>
            </w14:solidFill>
          </w14:textFill>
        </w:rPr>
      </w:pPr>
    </w:p>
    <w:p w14:paraId="09596401">
      <w:pPr>
        <w:rPr>
          <w:color w:val="000000" w:themeColor="text1"/>
          <w14:textFill>
            <w14:solidFill>
              <w14:schemeClr w14:val="tx1"/>
            </w14:solidFill>
          </w14:textFill>
        </w:rPr>
      </w:pPr>
    </w:p>
    <w:p w14:paraId="18ADCD76">
      <w:pPr>
        <w:rPr>
          <w:color w:val="000000" w:themeColor="text1"/>
          <w14:textFill>
            <w14:solidFill>
              <w14:schemeClr w14:val="tx1"/>
            </w14:solidFill>
          </w14:textFill>
        </w:rPr>
      </w:pPr>
    </w:p>
    <w:p w14:paraId="547726F4">
      <w:pPr>
        <w:rPr>
          <w:color w:val="000000" w:themeColor="text1"/>
          <w14:textFill>
            <w14:solidFill>
              <w14:schemeClr w14:val="tx1"/>
            </w14:solidFill>
          </w14:textFill>
        </w:rPr>
      </w:pPr>
    </w:p>
    <w:p w14:paraId="09D891BF">
      <w:pPr>
        <w:rPr>
          <w:color w:val="000000" w:themeColor="text1"/>
          <w14:textFill>
            <w14:solidFill>
              <w14:schemeClr w14:val="tx1"/>
            </w14:solidFill>
          </w14:textFill>
        </w:rPr>
      </w:pPr>
    </w:p>
    <w:sectPr>
      <w:footerReference r:id="rId8" w:type="default"/>
      <w:pgSz w:w="16838" w:h="11906" w:orient="landscape"/>
      <w:pgMar w:top="1531" w:right="1701" w:bottom="1531" w:left="1701" w:header="851" w:footer="851"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2010600030101010101"/>
    <w:charset w:val="02"/>
    <w:family w:val="roman"/>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FangSong_GB2312">
    <w:panose1 w:val="02010609030101010101"/>
    <w:charset w:val="86"/>
    <w:family w:val="modern"/>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宋体-18030">
    <w:altName w:val="微软雅黑"/>
    <w:panose1 w:val="00000000000000000000"/>
    <w:charset w:val="86"/>
    <w:family w:val="modern"/>
    <w:pitch w:val="default"/>
    <w:sig w:usb0="00000000" w:usb1="00000000" w:usb2="000A005E" w:usb3="00000000" w:csb0="00040001" w:csb1="00000000"/>
  </w:font>
  <w:font w:name="仿宋_GB2312">
    <w:panose1 w:val="02010609030101010101"/>
    <w:charset w:val="86"/>
    <w:family w:val="auto"/>
    <w:pitch w:val="default"/>
    <w:sig w:usb0="00000001" w:usb1="080E0000" w:usb2="00000000" w:usb3="00000000" w:csb0="00040000" w:csb1="00000000"/>
  </w:font>
  <w:font w:name="Arial Black">
    <w:altName w:val="DejaVu Sans"/>
    <w:panose1 w:val="020B0A04020102020204"/>
    <w:charset w:val="00"/>
    <w:family w:val="swiss"/>
    <w:pitch w:val="default"/>
    <w:sig w:usb0="00000000" w:usb1="00000000" w:usb2="00000000" w:usb3="00000000" w:csb0="2000009F" w:csb1="DFD70000"/>
  </w:font>
  <w:font w:name="..ì.">
    <w:altName w:val="仿宋_GB2312"/>
    <w:panose1 w:val="00000000000000000000"/>
    <w:charset w:val="86"/>
    <w:family w:val="modern"/>
    <w:pitch w:val="default"/>
    <w:sig w:usb0="00000000" w:usb1="00000000" w:usb2="00000010" w:usb3="00000000" w:csb0="00040000" w:csb1="00000000"/>
  </w:font>
  <w:font w:name="Arial Unicode MS">
    <w:altName w:val="DejaVu Sans"/>
    <w:panose1 w:val="020B0604020202020204"/>
    <w:charset w:val="86"/>
    <w:family w:val="swiss"/>
    <w:pitch w:val="default"/>
    <w:sig w:usb0="00000000" w:usb1="00000000" w:usb2="0000003F" w:usb3="00000000" w:csb0="603F01FF" w:csb1="FFFF0000"/>
  </w:font>
  <w:font w:name="仿宋">
    <w:altName w:val="微软雅黑"/>
    <w:panose1 w:val="02010609060101010101"/>
    <w:charset w:val="86"/>
    <w:family w:val="auto"/>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Wingdings 2">
    <w:altName w:val="MathJax_Vector"/>
    <w:panose1 w:val="05020102010507070707"/>
    <w:charset w:val="02"/>
    <w:family w:val="auto"/>
    <w:pitch w:val="default"/>
    <w:sig w:usb0="00000000" w:usb1="00000000" w:usb2="00000000" w:usb3="00000000" w:csb0="80000000" w:csb1="00000000"/>
  </w:font>
  <w:font w:name="MathJax_Vector">
    <w:panose1 w:val="02000603000000000000"/>
    <w:charset w:val="00"/>
    <w:family w:val="auto"/>
    <w:pitch w:val="default"/>
    <w:sig w:usb0="00000001" w:usb1="00000020" w:usb2="00000000" w:usb3="00000000" w:csb0="00000001" w:csb1="00000000"/>
  </w:font>
  <w:font w:name="华文楷体">
    <w:panose1 w:val="02010600040101010101"/>
    <w:charset w:val="86"/>
    <w:family w:val="auto"/>
    <w:pitch w:val="default"/>
    <w:sig w:usb0="00000287" w:usb1="080F0000" w:usb2="00000000" w:usb3="00000000" w:csb0="0004009F" w:csb1="DFD70000"/>
  </w:font>
  <w:font w:name="FZFSK--GBK1-0">
    <w:altName w:val="仿宋_GB2312"/>
    <w:panose1 w:val="00000000000000000000"/>
    <w:charset w:val="86"/>
    <w:family w:val="auto"/>
    <w:pitch w:val="default"/>
    <w:sig w:usb0="00000000" w:usb1="00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36290">
    <w:pPr>
      <w:pStyle w:val="17"/>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680E5">
    <w:pPr>
      <w:pStyle w:val="17"/>
      <w:framePr w:wrap="around" w:vAnchor="text" w:hAnchor="margin" w:xAlign="center" w:y="1"/>
      <w:rPr>
        <w:rStyle w:val="32"/>
      </w:rPr>
    </w:pPr>
    <w:r>
      <w:fldChar w:fldCharType="begin"/>
    </w:r>
    <w:r>
      <w:rPr>
        <w:rStyle w:val="32"/>
      </w:rPr>
      <w:instrText xml:space="preserve">PAGE  </w:instrText>
    </w:r>
    <w:r>
      <w:fldChar w:fldCharType="end"/>
    </w:r>
  </w:p>
  <w:p w14:paraId="0502832D">
    <w:pPr>
      <w:pStyle w:val="1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A8887">
    <w:pPr>
      <w:pStyle w:val="17"/>
      <w:ind w:right="360"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10DDF">
    <w:pPr>
      <w:pStyle w:val="17"/>
      <w:ind w:right="360"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 name="文本框 20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BA0904">
                          <w:pPr>
                            <w:pStyle w:val="17"/>
                            <w:rPr>
                              <w:rStyle w:val="32"/>
                              <w:rFonts w:ascii="宋体" w:hAnsi="宋体"/>
                              <w:sz w:val="28"/>
                              <w:szCs w:val="28"/>
                            </w:rPr>
                          </w:pPr>
                          <w:r>
                            <w:rPr>
                              <w:rStyle w:val="32"/>
                              <w:rFonts w:hint="eastAsia" w:ascii="宋体" w:hAnsi="宋体"/>
                              <w:sz w:val="28"/>
                              <w:szCs w:val="28"/>
                            </w:rPr>
                            <w:t>—</w:t>
                          </w:r>
                          <w:r>
                            <w:rPr>
                              <w:rStyle w:val="32"/>
                              <w:rFonts w:hint="eastAsia" w:ascii="宋体" w:hAnsi="宋体"/>
                              <w:sz w:val="20"/>
                            </w:rPr>
                            <w:t xml:space="preserve">  </w:t>
                          </w:r>
                          <w:r>
                            <w:rPr>
                              <w:rFonts w:ascii="宋体" w:hAnsi="宋体"/>
                              <w:sz w:val="26"/>
                              <w:szCs w:val="26"/>
                            </w:rPr>
                            <w:fldChar w:fldCharType="begin"/>
                          </w:r>
                          <w:r>
                            <w:rPr>
                              <w:rStyle w:val="32"/>
                              <w:rFonts w:ascii="宋体" w:hAnsi="宋体"/>
                              <w:sz w:val="26"/>
                              <w:szCs w:val="26"/>
                            </w:rPr>
                            <w:instrText xml:space="preserve">PAGE  </w:instrText>
                          </w:r>
                          <w:r>
                            <w:rPr>
                              <w:rFonts w:ascii="宋体" w:hAnsi="宋体"/>
                              <w:sz w:val="26"/>
                              <w:szCs w:val="26"/>
                            </w:rPr>
                            <w:fldChar w:fldCharType="separate"/>
                          </w:r>
                          <w:r>
                            <w:rPr>
                              <w:rStyle w:val="32"/>
                              <w:rFonts w:ascii="宋体" w:hAnsi="宋体"/>
                              <w:sz w:val="26"/>
                              <w:szCs w:val="26"/>
                            </w:rPr>
                            <w:t>9</w:t>
                          </w:r>
                          <w:r>
                            <w:rPr>
                              <w:rFonts w:ascii="宋体" w:hAnsi="宋体"/>
                              <w:sz w:val="26"/>
                              <w:szCs w:val="26"/>
                            </w:rPr>
                            <w:fldChar w:fldCharType="end"/>
                          </w:r>
                          <w:r>
                            <w:rPr>
                              <w:rStyle w:val="32"/>
                              <w:rFonts w:hint="eastAsia" w:ascii="宋体" w:hAnsi="宋体"/>
                              <w:sz w:val="20"/>
                            </w:rPr>
                            <w:t xml:space="preserve">  </w:t>
                          </w:r>
                          <w:r>
                            <w:rPr>
                              <w:rStyle w:val="32"/>
                              <w:rFonts w:hint="eastAsia" w:ascii="宋体" w:hAnsi="宋体"/>
                              <w:sz w:val="28"/>
                              <w:szCs w:val="28"/>
                            </w:rPr>
                            <w:t>—</w:t>
                          </w:r>
                        </w:p>
                      </w:txbxContent>
                    </wps:txbx>
                    <wps:bodyPr vert="horz" wrap="none" lIns="0" tIns="0" rIns="0" bIns="0" anchor="t" anchorCtr="0" upright="0">
                      <a:spAutoFit/>
                    </wps:bodyPr>
                  </wps:wsp>
                </a:graphicData>
              </a:graphic>
            </wp:anchor>
          </w:drawing>
        </mc:Choice>
        <mc:Fallback>
          <w:pict>
            <v:shape id="文本框 205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AwHDxX4QEAAMMDAAAOAAAA&#10;AAAAAAEAIAAAAB4BAABkcnMvZTJvRG9jLnhtbFBLBQYAAAAABgAGAFkBAABxBQAAAAA=&#10;">
              <v:fill on="f" focussize="0,0"/>
              <v:stroke on="f"/>
              <v:imagedata o:title=""/>
              <o:lock v:ext="edit" aspectratio="f"/>
              <v:textbox inset="0mm,0mm,0mm,0mm" style="mso-fit-shape-to-text:t;">
                <w:txbxContent>
                  <w:p w14:paraId="36BA0904">
                    <w:pPr>
                      <w:pStyle w:val="17"/>
                      <w:rPr>
                        <w:rStyle w:val="32"/>
                        <w:rFonts w:ascii="宋体" w:hAnsi="宋体"/>
                        <w:sz w:val="28"/>
                        <w:szCs w:val="28"/>
                      </w:rPr>
                    </w:pPr>
                    <w:r>
                      <w:rPr>
                        <w:rStyle w:val="32"/>
                        <w:rFonts w:hint="eastAsia" w:ascii="宋体" w:hAnsi="宋体"/>
                        <w:sz w:val="28"/>
                        <w:szCs w:val="28"/>
                      </w:rPr>
                      <w:t>—</w:t>
                    </w:r>
                    <w:r>
                      <w:rPr>
                        <w:rStyle w:val="32"/>
                        <w:rFonts w:hint="eastAsia" w:ascii="宋体" w:hAnsi="宋体"/>
                        <w:sz w:val="20"/>
                      </w:rPr>
                      <w:t xml:space="preserve">  </w:t>
                    </w:r>
                    <w:r>
                      <w:rPr>
                        <w:rFonts w:ascii="宋体" w:hAnsi="宋体"/>
                        <w:sz w:val="26"/>
                        <w:szCs w:val="26"/>
                      </w:rPr>
                      <w:fldChar w:fldCharType="begin"/>
                    </w:r>
                    <w:r>
                      <w:rPr>
                        <w:rStyle w:val="32"/>
                        <w:rFonts w:ascii="宋体" w:hAnsi="宋体"/>
                        <w:sz w:val="26"/>
                        <w:szCs w:val="26"/>
                      </w:rPr>
                      <w:instrText xml:space="preserve">PAGE  </w:instrText>
                    </w:r>
                    <w:r>
                      <w:rPr>
                        <w:rFonts w:ascii="宋体" w:hAnsi="宋体"/>
                        <w:sz w:val="26"/>
                        <w:szCs w:val="26"/>
                      </w:rPr>
                      <w:fldChar w:fldCharType="separate"/>
                    </w:r>
                    <w:r>
                      <w:rPr>
                        <w:rStyle w:val="32"/>
                        <w:rFonts w:ascii="宋体" w:hAnsi="宋体"/>
                        <w:sz w:val="26"/>
                        <w:szCs w:val="26"/>
                      </w:rPr>
                      <w:t>9</w:t>
                    </w:r>
                    <w:r>
                      <w:rPr>
                        <w:rFonts w:ascii="宋体" w:hAnsi="宋体"/>
                        <w:sz w:val="26"/>
                        <w:szCs w:val="26"/>
                      </w:rPr>
                      <w:fldChar w:fldCharType="end"/>
                    </w:r>
                    <w:r>
                      <w:rPr>
                        <w:rStyle w:val="32"/>
                        <w:rFonts w:hint="eastAsia" w:ascii="宋体" w:hAnsi="宋体"/>
                        <w:sz w:val="20"/>
                      </w:rPr>
                      <w:t xml:space="preserve">  </w:t>
                    </w:r>
                    <w:r>
                      <w:rPr>
                        <w:rStyle w:val="32"/>
                        <w:rFonts w:hint="eastAsia" w:ascii="宋体" w:hAnsi="宋体"/>
                        <w:sz w:val="28"/>
                        <w:szCs w:val="28"/>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0574E">
    <w:pPr>
      <w:pStyle w:val="17"/>
      <w:ind w:right="360"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9"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F587C2">
                          <w:pPr>
                            <w:pStyle w:val="17"/>
                            <w:rPr>
                              <w:rStyle w:val="32"/>
                              <w:rFonts w:ascii="宋体" w:hAnsi="宋体"/>
                              <w:sz w:val="28"/>
                              <w:szCs w:val="28"/>
                            </w:rPr>
                          </w:pPr>
                          <w:r>
                            <w:rPr>
                              <w:rStyle w:val="32"/>
                              <w:rFonts w:hint="eastAsia" w:ascii="宋体" w:hAnsi="宋体"/>
                              <w:sz w:val="28"/>
                              <w:szCs w:val="28"/>
                            </w:rPr>
                            <w:t>—</w:t>
                          </w:r>
                          <w:r>
                            <w:rPr>
                              <w:rStyle w:val="32"/>
                              <w:rFonts w:hint="eastAsia" w:ascii="宋体" w:hAnsi="宋体"/>
                              <w:sz w:val="20"/>
                            </w:rPr>
                            <w:t xml:space="preserve">  </w:t>
                          </w:r>
                          <w:r>
                            <w:rPr>
                              <w:rFonts w:ascii="宋体" w:hAnsi="宋体"/>
                              <w:sz w:val="26"/>
                              <w:szCs w:val="26"/>
                            </w:rPr>
                            <w:fldChar w:fldCharType="begin"/>
                          </w:r>
                          <w:r>
                            <w:rPr>
                              <w:rStyle w:val="32"/>
                              <w:rFonts w:ascii="宋体" w:hAnsi="宋体"/>
                              <w:sz w:val="26"/>
                              <w:szCs w:val="26"/>
                            </w:rPr>
                            <w:instrText xml:space="preserve">PAGE  </w:instrText>
                          </w:r>
                          <w:r>
                            <w:rPr>
                              <w:rFonts w:ascii="宋体" w:hAnsi="宋体"/>
                              <w:sz w:val="26"/>
                              <w:szCs w:val="26"/>
                            </w:rPr>
                            <w:fldChar w:fldCharType="separate"/>
                          </w:r>
                          <w:r>
                            <w:rPr>
                              <w:rStyle w:val="32"/>
                              <w:rFonts w:ascii="宋体" w:hAnsi="宋体"/>
                              <w:sz w:val="26"/>
                              <w:szCs w:val="26"/>
                            </w:rPr>
                            <w:t>9</w:t>
                          </w:r>
                          <w:r>
                            <w:rPr>
                              <w:rFonts w:ascii="宋体" w:hAnsi="宋体"/>
                              <w:sz w:val="26"/>
                              <w:szCs w:val="26"/>
                            </w:rPr>
                            <w:fldChar w:fldCharType="end"/>
                          </w:r>
                          <w:r>
                            <w:rPr>
                              <w:rStyle w:val="32"/>
                              <w:rFonts w:hint="eastAsia" w:ascii="宋体" w:hAnsi="宋体"/>
                              <w:sz w:val="20"/>
                            </w:rPr>
                            <w:t xml:space="preserve">  </w:t>
                          </w:r>
                          <w:r>
                            <w:rPr>
                              <w:rStyle w:val="32"/>
                              <w:rFonts w:hint="eastAsia" w:ascii="宋体" w:hAnsi="宋体"/>
                              <w:sz w:val="28"/>
                              <w:szCs w:val="28"/>
                            </w:rPr>
                            <w:t>—</w:t>
                          </w:r>
                        </w:p>
                      </w:txbxContent>
                    </wps:txbx>
                    <wps:bodyPr vert="horz" wrap="none" lIns="0" tIns="0" rIns="0" bIns="0" anchor="t" anchorCtr="0" upright="0">
                      <a:spAutoFit/>
                    </wps:bodyPr>
                  </wps:wsp>
                </a:graphicData>
              </a:graphic>
            </wp:anchor>
          </w:drawing>
        </mc:Choice>
        <mc:Fallback>
          <w:pict>
            <v:shape id="文本框 205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Bs0wJ+IBAADDAwAADgAA&#10;AAAAAAABACAAAAAeAQAAZHJzL2Uyb0RvYy54bWxQSwUGAAAAAAYABgBZAQAAcgUAAAAA&#10;">
              <v:fill on="f" focussize="0,0"/>
              <v:stroke on="f"/>
              <v:imagedata o:title=""/>
              <o:lock v:ext="edit" aspectratio="f"/>
              <v:textbox inset="0mm,0mm,0mm,0mm" style="mso-fit-shape-to-text:t;">
                <w:txbxContent>
                  <w:p w14:paraId="60F587C2">
                    <w:pPr>
                      <w:pStyle w:val="17"/>
                      <w:rPr>
                        <w:rStyle w:val="32"/>
                        <w:rFonts w:ascii="宋体" w:hAnsi="宋体"/>
                        <w:sz w:val="28"/>
                        <w:szCs w:val="28"/>
                      </w:rPr>
                    </w:pPr>
                    <w:r>
                      <w:rPr>
                        <w:rStyle w:val="32"/>
                        <w:rFonts w:hint="eastAsia" w:ascii="宋体" w:hAnsi="宋体"/>
                        <w:sz w:val="28"/>
                        <w:szCs w:val="28"/>
                      </w:rPr>
                      <w:t>—</w:t>
                    </w:r>
                    <w:r>
                      <w:rPr>
                        <w:rStyle w:val="32"/>
                        <w:rFonts w:hint="eastAsia" w:ascii="宋体" w:hAnsi="宋体"/>
                        <w:sz w:val="20"/>
                      </w:rPr>
                      <w:t xml:space="preserve">  </w:t>
                    </w:r>
                    <w:r>
                      <w:rPr>
                        <w:rFonts w:ascii="宋体" w:hAnsi="宋体"/>
                        <w:sz w:val="26"/>
                        <w:szCs w:val="26"/>
                      </w:rPr>
                      <w:fldChar w:fldCharType="begin"/>
                    </w:r>
                    <w:r>
                      <w:rPr>
                        <w:rStyle w:val="32"/>
                        <w:rFonts w:ascii="宋体" w:hAnsi="宋体"/>
                        <w:sz w:val="26"/>
                        <w:szCs w:val="26"/>
                      </w:rPr>
                      <w:instrText xml:space="preserve">PAGE  </w:instrText>
                    </w:r>
                    <w:r>
                      <w:rPr>
                        <w:rFonts w:ascii="宋体" w:hAnsi="宋体"/>
                        <w:sz w:val="26"/>
                        <w:szCs w:val="26"/>
                      </w:rPr>
                      <w:fldChar w:fldCharType="separate"/>
                    </w:r>
                    <w:r>
                      <w:rPr>
                        <w:rStyle w:val="32"/>
                        <w:rFonts w:ascii="宋体" w:hAnsi="宋体"/>
                        <w:sz w:val="26"/>
                        <w:szCs w:val="26"/>
                      </w:rPr>
                      <w:t>9</w:t>
                    </w:r>
                    <w:r>
                      <w:rPr>
                        <w:rFonts w:ascii="宋体" w:hAnsi="宋体"/>
                        <w:sz w:val="26"/>
                        <w:szCs w:val="26"/>
                      </w:rPr>
                      <w:fldChar w:fldCharType="end"/>
                    </w:r>
                    <w:r>
                      <w:rPr>
                        <w:rStyle w:val="32"/>
                        <w:rFonts w:hint="eastAsia" w:ascii="宋体" w:hAnsi="宋体"/>
                        <w:sz w:val="20"/>
                      </w:rPr>
                      <w:t xml:space="preserve">  </w:t>
                    </w:r>
                    <w:r>
                      <w:rPr>
                        <w:rStyle w:val="32"/>
                        <w:rFonts w:hint="eastAsia" w:ascii="宋体" w:hAnsi="宋体"/>
                        <w:sz w:val="28"/>
                        <w:szCs w:val="28"/>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FFDEE">
    <w:pPr>
      <w:pStyle w:val="17"/>
      <w:ind w:right="360" w:firstLine="36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0" name="文本框 20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128487">
                          <w:pPr>
                            <w:pStyle w:val="17"/>
                            <w:rPr>
                              <w:rStyle w:val="32"/>
                              <w:rFonts w:ascii="宋体" w:hAnsi="宋体"/>
                              <w:sz w:val="28"/>
                              <w:szCs w:val="28"/>
                            </w:rPr>
                          </w:pPr>
                          <w:r>
                            <w:rPr>
                              <w:rStyle w:val="32"/>
                              <w:rFonts w:hint="eastAsia" w:ascii="宋体" w:hAnsi="宋体"/>
                              <w:sz w:val="28"/>
                              <w:szCs w:val="28"/>
                            </w:rPr>
                            <w:t>—</w:t>
                          </w:r>
                          <w:r>
                            <w:rPr>
                              <w:rStyle w:val="32"/>
                              <w:rFonts w:hint="eastAsia" w:ascii="宋体" w:hAnsi="宋体"/>
                              <w:sz w:val="20"/>
                            </w:rPr>
                            <w:t xml:space="preserve">  </w:t>
                          </w:r>
                          <w:r>
                            <w:rPr>
                              <w:rFonts w:ascii="宋体" w:hAnsi="宋体"/>
                              <w:sz w:val="26"/>
                              <w:szCs w:val="26"/>
                            </w:rPr>
                            <w:fldChar w:fldCharType="begin"/>
                          </w:r>
                          <w:r>
                            <w:rPr>
                              <w:rStyle w:val="32"/>
                              <w:rFonts w:ascii="宋体" w:hAnsi="宋体"/>
                              <w:sz w:val="26"/>
                              <w:szCs w:val="26"/>
                            </w:rPr>
                            <w:instrText xml:space="preserve">PAGE  </w:instrText>
                          </w:r>
                          <w:r>
                            <w:rPr>
                              <w:rFonts w:ascii="宋体" w:hAnsi="宋体"/>
                              <w:sz w:val="26"/>
                              <w:szCs w:val="26"/>
                            </w:rPr>
                            <w:fldChar w:fldCharType="separate"/>
                          </w:r>
                          <w:r>
                            <w:rPr>
                              <w:rStyle w:val="32"/>
                              <w:rFonts w:ascii="宋体" w:hAnsi="宋体"/>
                              <w:sz w:val="26"/>
                              <w:szCs w:val="26"/>
                            </w:rPr>
                            <w:t>11</w:t>
                          </w:r>
                          <w:r>
                            <w:rPr>
                              <w:rFonts w:ascii="宋体" w:hAnsi="宋体"/>
                              <w:sz w:val="26"/>
                              <w:szCs w:val="26"/>
                            </w:rPr>
                            <w:fldChar w:fldCharType="end"/>
                          </w:r>
                          <w:r>
                            <w:rPr>
                              <w:rStyle w:val="32"/>
                              <w:rFonts w:hint="eastAsia" w:ascii="宋体" w:hAnsi="宋体"/>
                              <w:sz w:val="20"/>
                            </w:rPr>
                            <w:t xml:space="preserve">  </w:t>
                          </w:r>
                          <w:r>
                            <w:rPr>
                              <w:rStyle w:val="32"/>
                              <w:rFonts w:hint="eastAsia" w:ascii="宋体" w:hAnsi="宋体"/>
                              <w:sz w:val="28"/>
                              <w:szCs w:val="28"/>
                            </w:rPr>
                            <w:t>—</w:t>
                          </w:r>
                        </w:p>
                      </w:txbxContent>
                    </wps:txbx>
                    <wps:bodyPr vert="horz" wrap="none" lIns="0" tIns="0" rIns="0" bIns="0" anchor="t" anchorCtr="0" upright="0">
                      <a:spAutoFit/>
                    </wps:bodyPr>
                  </wps:wsp>
                </a:graphicData>
              </a:graphic>
            </wp:anchor>
          </w:drawing>
        </mc:Choice>
        <mc:Fallback>
          <w:pict>
            <v:shape id="文本框 205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ANB6Z74QEAAMMDAAAOAAAA&#10;AAAAAAEAIAAAAB4BAABkcnMvZTJvRG9jLnhtbFBLBQYAAAAABgAGAFkBAABxBQAAAAA=&#10;">
              <v:fill on="f" focussize="0,0"/>
              <v:stroke on="f"/>
              <v:imagedata o:title=""/>
              <o:lock v:ext="edit" aspectratio="f"/>
              <v:textbox inset="0mm,0mm,0mm,0mm" style="mso-fit-shape-to-text:t;">
                <w:txbxContent>
                  <w:p w14:paraId="5C128487">
                    <w:pPr>
                      <w:pStyle w:val="17"/>
                      <w:rPr>
                        <w:rStyle w:val="32"/>
                        <w:rFonts w:ascii="宋体" w:hAnsi="宋体"/>
                        <w:sz w:val="28"/>
                        <w:szCs w:val="28"/>
                      </w:rPr>
                    </w:pPr>
                    <w:r>
                      <w:rPr>
                        <w:rStyle w:val="32"/>
                        <w:rFonts w:hint="eastAsia" w:ascii="宋体" w:hAnsi="宋体"/>
                        <w:sz w:val="28"/>
                        <w:szCs w:val="28"/>
                      </w:rPr>
                      <w:t>—</w:t>
                    </w:r>
                    <w:r>
                      <w:rPr>
                        <w:rStyle w:val="32"/>
                        <w:rFonts w:hint="eastAsia" w:ascii="宋体" w:hAnsi="宋体"/>
                        <w:sz w:val="20"/>
                      </w:rPr>
                      <w:t xml:space="preserve">  </w:t>
                    </w:r>
                    <w:r>
                      <w:rPr>
                        <w:rFonts w:ascii="宋体" w:hAnsi="宋体"/>
                        <w:sz w:val="26"/>
                        <w:szCs w:val="26"/>
                      </w:rPr>
                      <w:fldChar w:fldCharType="begin"/>
                    </w:r>
                    <w:r>
                      <w:rPr>
                        <w:rStyle w:val="32"/>
                        <w:rFonts w:ascii="宋体" w:hAnsi="宋体"/>
                        <w:sz w:val="26"/>
                        <w:szCs w:val="26"/>
                      </w:rPr>
                      <w:instrText xml:space="preserve">PAGE  </w:instrText>
                    </w:r>
                    <w:r>
                      <w:rPr>
                        <w:rFonts w:ascii="宋体" w:hAnsi="宋体"/>
                        <w:sz w:val="26"/>
                        <w:szCs w:val="26"/>
                      </w:rPr>
                      <w:fldChar w:fldCharType="separate"/>
                    </w:r>
                    <w:r>
                      <w:rPr>
                        <w:rStyle w:val="32"/>
                        <w:rFonts w:ascii="宋体" w:hAnsi="宋体"/>
                        <w:sz w:val="26"/>
                        <w:szCs w:val="26"/>
                      </w:rPr>
                      <w:t>11</w:t>
                    </w:r>
                    <w:r>
                      <w:rPr>
                        <w:rFonts w:ascii="宋体" w:hAnsi="宋体"/>
                        <w:sz w:val="26"/>
                        <w:szCs w:val="26"/>
                      </w:rPr>
                      <w:fldChar w:fldCharType="end"/>
                    </w:r>
                    <w:r>
                      <w:rPr>
                        <w:rStyle w:val="32"/>
                        <w:rFonts w:hint="eastAsia" w:ascii="宋体" w:hAnsi="宋体"/>
                        <w:sz w:val="20"/>
                      </w:rPr>
                      <w:t xml:space="preserve">  </w:t>
                    </w:r>
                    <w:r>
                      <w:rPr>
                        <w:rStyle w:val="32"/>
                        <w:rFonts w:hint="eastAsia" w:ascii="宋体" w:hAnsi="宋体"/>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3895A3"/>
    <w:multiLevelType w:val="singleLevel"/>
    <w:tmpl w:val="803895A3"/>
    <w:lvl w:ilvl="0" w:tentative="0">
      <w:start w:val="2"/>
      <w:numFmt w:val="decimal"/>
      <w:suff w:val="nothing"/>
      <w:lvlText w:val="%1、"/>
      <w:lvlJc w:val="left"/>
    </w:lvl>
  </w:abstractNum>
  <w:abstractNum w:abstractNumId="1">
    <w:nsid w:val="8849911F"/>
    <w:multiLevelType w:val="singleLevel"/>
    <w:tmpl w:val="8849911F"/>
    <w:lvl w:ilvl="0" w:tentative="0">
      <w:start w:val="1"/>
      <w:numFmt w:val="decimal"/>
      <w:lvlText w:val="%1."/>
      <w:lvlJc w:val="left"/>
      <w:pPr>
        <w:tabs>
          <w:tab w:val="left" w:pos="312"/>
        </w:tabs>
      </w:pPr>
    </w:lvl>
  </w:abstractNum>
  <w:abstractNum w:abstractNumId="2">
    <w:nsid w:val="8C73F978"/>
    <w:multiLevelType w:val="singleLevel"/>
    <w:tmpl w:val="8C73F978"/>
    <w:lvl w:ilvl="0" w:tentative="0">
      <w:start w:val="2"/>
      <w:numFmt w:val="decimal"/>
      <w:suff w:val="nothing"/>
      <w:lvlText w:val="（%1）"/>
      <w:lvlJc w:val="left"/>
    </w:lvl>
  </w:abstractNum>
  <w:abstractNum w:abstractNumId="3">
    <w:nsid w:val="A9C80DC7"/>
    <w:multiLevelType w:val="singleLevel"/>
    <w:tmpl w:val="A9C80DC7"/>
    <w:lvl w:ilvl="0" w:tentative="0">
      <w:start w:val="1"/>
      <w:numFmt w:val="decimal"/>
      <w:lvlText w:val="%1."/>
      <w:lvlJc w:val="left"/>
      <w:pPr>
        <w:tabs>
          <w:tab w:val="left" w:pos="312"/>
        </w:tabs>
      </w:pPr>
    </w:lvl>
  </w:abstractNum>
  <w:abstractNum w:abstractNumId="4">
    <w:nsid w:val="C39A2301"/>
    <w:multiLevelType w:val="singleLevel"/>
    <w:tmpl w:val="C39A2301"/>
    <w:lvl w:ilvl="0" w:tentative="0">
      <w:start w:val="8"/>
      <w:numFmt w:val="chineseCounting"/>
      <w:suff w:val="nothing"/>
      <w:lvlText w:val="%1、"/>
      <w:lvlJc w:val="left"/>
      <w:rPr>
        <w:rFonts w:hint="eastAsia"/>
      </w:rPr>
    </w:lvl>
  </w:abstractNum>
  <w:abstractNum w:abstractNumId="5">
    <w:nsid w:val="C4B5DF6E"/>
    <w:multiLevelType w:val="singleLevel"/>
    <w:tmpl w:val="C4B5DF6E"/>
    <w:lvl w:ilvl="0" w:tentative="0">
      <w:start w:val="12"/>
      <w:numFmt w:val="decimal"/>
      <w:suff w:val="nothing"/>
      <w:lvlText w:val="（%1）"/>
      <w:lvlJc w:val="left"/>
    </w:lvl>
  </w:abstractNum>
  <w:abstractNum w:abstractNumId="6">
    <w:nsid w:val="CD50B641"/>
    <w:multiLevelType w:val="singleLevel"/>
    <w:tmpl w:val="CD50B641"/>
    <w:lvl w:ilvl="0" w:tentative="0">
      <w:start w:val="1"/>
      <w:numFmt w:val="decimal"/>
      <w:lvlText w:val="%1."/>
      <w:lvlJc w:val="left"/>
      <w:pPr>
        <w:tabs>
          <w:tab w:val="left" w:pos="312"/>
        </w:tabs>
      </w:pPr>
    </w:lvl>
  </w:abstractNum>
  <w:abstractNum w:abstractNumId="7">
    <w:nsid w:val="DEF19F24"/>
    <w:multiLevelType w:val="singleLevel"/>
    <w:tmpl w:val="DEF19F24"/>
    <w:lvl w:ilvl="0" w:tentative="0">
      <w:start w:val="1"/>
      <w:numFmt w:val="decimal"/>
      <w:suff w:val="nothing"/>
      <w:lvlText w:val="%1、"/>
      <w:lvlJc w:val="left"/>
    </w:lvl>
  </w:abstractNum>
  <w:abstractNum w:abstractNumId="8">
    <w:nsid w:val="F32BB238"/>
    <w:multiLevelType w:val="singleLevel"/>
    <w:tmpl w:val="F32BB238"/>
    <w:lvl w:ilvl="0" w:tentative="0">
      <w:start w:val="1"/>
      <w:numFmt w:val="decimal"/>
      <w:suff w:val="nothing"/>
      <w:lvlText w:val="%1、"/>
      <w:lvlJc w:val="left"/>
    </w:lvl>
  </w:abstractNum>
  <w:abstractNum w:abstractNumId="9">
    <w:nsid w:val="FB534C7D"/>
    <w:multiLevelType w:val="singleLevel"/>
    <w:tmpl w:val="FB534C7D"/>
    <w:lvl w:ilvl="0" w:tentative="0">
      <w:start w:val="4"/>
      <w:numFmt w:val="decimal"/>
      <w:suff w:val="nothing"/>
      <w:lvlText w:val="%1、"/>
      <w:lvlJc w:val="left"/>
    </w:lvl>
  </w:abstractNum>
  <w:abstractNum w:abstractNumId="10">
    <w:nsid w:val="FD9DC1FE"/>
    <w:multiLevelType w:val="singleLevel"/>
    <w:tmpl w:val="FD9DC1FE"/>
    <w:lvl w:ilvl="0" w:tentative="0">
      <w:start w:val="1"/>
      <w:numFmt w:val="decimal"/>
      <w:lvlText w:val="%1."/>
      <w:lvlJc w:val="left"/>
      <w:pPr>
        <w:tabs>
          <w:tab w:val="left" w:pos="312"/>
        </w:tabs>
      </w:pPr>
    </w:lvl>
  </w:abstractNum>
  <w:abstractNum w:abstractNumId="11">
    <w:nsid w:val="0C06984B"/>
    <w:multiLevelType w:val="singleLevel"/>
    <w:tmpl w:val="0C06984B"/>
    <w:lvl w:ilvl="0" w:tentative="0">
      <w:start w:val="3"/>
      <w:numFmt w:val="decimal"/>
      <w:suff w:val="nothing"/>
      <w:lvlText w:val="（%1）"/>
      <w:lvlJc w:val="left"/>
    </w:lvl>
  </w:abstractNum>
  <w:abstractNum w:abstractNumId="12">
    <w:nsid w:val="41FF7C88"/>
    <w:multiLevelType w:val="singleLevel"/>
    <w:tmpl w:val="41FF7C88"/>
    <w:lvl w:ilvl="0" w:tentative="0">
      <w:start w:val="8"/>
      <w:numFmt w:val="decimal"/>
      <w:suff w:val="nothing"/>
      <w:lvlText w:val="（%1）"/>
      <w:lvlJc w:val="left"/>
    </w:lvl>
  </w:abstractNum>
  <w:abstractNum w:abstractNumId="13">
    <w:nsid w:val="565E75A8"/>
    <w:multiLevelType w:val="singleLevel"/>
    <w:tmpl w:val="565E75A8"/>
    <w:lvl w:ilvl="0" w:tentative="0">
      <w:start w:val="1"/>
      <w:numFmt w:val="decimal"/>
      <w:suff w:val="nothing"/>
      <w:lvlText w:val="（%1）"/>
      <w:lvlJc w:val="left"/>
    </w:lvl>
  </w:abstractNum>
  <w:abstractNum w:abstractNumId="14">
    <w:nsid w:val="5AD18E8C"/>
    <w:multiLevelType w:val="singleLevel"/>
    <w:tmpl w:val="5AD18E8C"/>
    <w:lvl w:ilvl="0" w:tentative="0">
      <w:start w:val="1"/>
      <w:numFmt w:val="decimal"/>
      <w:suff w:val="nothing"/>
      <w:lvlText w:val="%1、"/>
      <w:lvlJc w:val="left"/>
    </w:lvl>
  </w:abstractNum>
  <w:abstractNum w:abstractNumId="15">
    <w:nsid w:val="5EC66158"/>
    <w:multiLevelType w:val="singleLevel"/>
    <w:tmpl w:val="5EC66158"/>
    <w:lvl w:ilvl="0" w:tentative="0">
      <w:start w:val="2"/>
      <w:numFmt w:val="decimal"/>
      <w:suff w:val="nothing"/>
      <w:lvlText w:val="%1、"/>
      <w:lvlJc w:val="left"/>
    </w:lvl>
  </w:abstractNum>
  <w:abstractNum w:abstractNumId="16">
    <w:nsid w:val="6B2A4D91"/>
    <w:multiLevelType w:val="singleLevel"/>
    <w:tmpl w:val="6B2A4D91"/>
    <w:lvl w:ilvl="0" w:tentative="0">
      <w:start w:val="1"/>
      <w:numFmt w:val="decimal"/>
      <w:suff w:val="nothing"/>
      <w:lvlText w:val="%1、"/>
      <w:lvlJc w:val="left"/>
    </w:lvl>
  </w:abstractNum>
  <w:abstractNum w:abstractNumId="17">
    <w:nsid w:val="6FD2A0D6"/>
    <w:multiLevelType w:val="singleLevel"/>
    <w:tmpl w:val="6FD2A0D6"/>
    <w:lvl w:ilvl="0" w:tentative="0">
      <w:start w:val="1"/>
      <w:numFmt w:val="decimal"/>
      <w:suff w:val="nothing"/>
      <w:lvlText w:val="%1、"/>
      <w:lvlJc w:val="left"/>
    </w:lvl>
  </w:abstractNum>
  <w:abstractNum w:abstractNumId="18">
    <w:nsid w:val="77BED6F8"/>
    <w:multiLevelType w:val="singleLevel"/>
    <w:tmpl w:val="77BED6F8"/>
    <w:lvl w:ilvl="0" w:tentative="0">
      <w:start w:val="1"/>
      <w:numFmt w:val="chineseCounting"/>
      <w:suff w:val="nothing"/>
      <w:lvlText w:val="%1、"/>
      <w:lvlJc w:val="left"/>
      <w:rPr>
        <w:rFonts w:hint="eastAsia"/>
      </w:rPr>
    </w:lvl>
  </w:abstractNum>
  <w:abstractNum w:abstractNumId="19">
    <w:nsid w:val="7EA1677D"/>
    <w:multiLevelType w:val="singleLevel"/>
    <w:tmpl w:val="7EA1677D"/>
    <w:lvl w:ilvl="0" w:tentative="0">
      <w:start w:val="1"/>
      <w:numFmt w:val="decimal"/>
      <w:suff w:val="nothing"/>
      <w:lvlText w:val="%1、"/>
      <w:lvlJc w:val="left"/>
    </w:lvl>
  </w:abstractNum>
  <w:num w:numId="1">
    <w:abstractNumId w:val="1"/>
  </w:num>
  <w:num w:numId="2">
    <w:abstractNumId w:val="10"/>
  </w:num>
  <w:num w:numId="3">
    <w:abstractNumId w:val="6"/>
  </w:num>
  <w:num w:numId="4">
    <w:abstractNumId w:val="15"/>
  </w:num>
  <w:num w:numId="5">
    <w:abstractNumId w:val="17"/>
  </w:num>
  <w:num w:numId="6">
    <w:abstractNumId w:val="8"/>
  </w:num>
  <w:num w:numId="7">
    <w:abstractNumId w:val="7"/>
  </w:num>
  <w:num w:numId="8">
    <w:abstractNumId w:val="16"/>
  </w:num>
  <w:num w:numId="9">
    <w:abstractNumId w:val="19"/>
  </w:num>
  <w:num w:numId="10">
    <w:abstractNumId w:val="14"/>
  </w:num>
  <w:num w:numId="11">
    <w:abstractNumId w:val="3"/>
  </w:num>
  <w:num w:numId="12">
    <w:abstractNumId w:val="12"/>
  </w:num>
  <w:num w:numId="13">
    <w:abstractNumId w:val="5"/>
  </w:num>
  <w:num w:numId="14">
    <w:abstractNumId w:val="0"/>
  </w:num>
  <w:num w:numId="15">
    <w:abstractNumId w:val="18"/>
  </w:num>
  <w:num w:numId="16">
    <w:abstractNumId w:val="11"/>
  </w:num>
  <w:num w:numId="17">
    <w:abstractNumId w:val="9"/>
  </w:num>
  <w:num w:numId="18">
    <w:abstractNumId w:val="2"/>
  </w:num>
  <w:num w:numId="19">
    <w:abstractNumId w:val="13"/>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kYmIzOGQ0YTNhOWM0NDgwMDg4Y2U2NzJjMGE3ZWYifQ=="/>
  </w:docVars>
  <w:rsids>
    <w:rsidRoot w:val="00172A27"/>
    <w:rsid w:val="000060B3"/>
    <w:rsid w:val="0004364B"/>
    <w:rsid w:val="00061B1F"/>
    <w:rsid w:val="000733C4"/>
    <w:rsid w:val="00074783"/>
    <w:rsid w:val="0008070B"/>
    <w:rsid w:val="000810AC"/>
    <w:rsid w:val="00081A02"/>
    <w:rsid w:val="00082231"/>
    <w:rsid w:val="00092D38"/>
    <w:rsid w:val="0009377B"/>
    <w:rsid w:val="000A20C9"/>
    <w:rsid w:val="000B058F"/>
    <w:rsid w:val="000B4467"/>
    <w:rsid w:val="000B4DB9"/>
    <w:rsid w:val="000C09AC"/>
    <w:rsid w:val="000C3019"/>
    <w:rsid w:val="000C767F"/>
    <w:rsid w:val="000D5A44"/>
    <w:rsid w:val="000E3ED2"/>
    <w:rsid w:val="00131F42"/>
    <w:rsid w:val="001357F1"/>
    <w:rsid w:val="00140FA8"/>
    <w:rsid w:val="00142FEB"/>
    <w:rsid w:val="00143A2D"/>
    <w:rsid w:val="00145A41"/>
    <w:rsid w:val="00151675"/>
    <w:rsid w:val="00157435"/>
    <w:rsid w:val="0017504D"/>
    <w:rsid w:val="0017671A"/>
    <w:rsid w:val="00177422"/>
    <w:rsid w:val="00184590"/>
    <w:rsid w:val="001870D1"/>
    <w:rsid w:val="0018781E"/>
    <w:rsid w:val="0019262D"/>
    <w:rsid w:val="001A1B35"/>
    <w:rsid w:val="001A48A2"/>
    <w:rsid w:val="001A6F61"/>
    <w:rsid w:val="001B72B8"/>
    <w:rsid w:val="001C69B3"/>
    <w:rsid w:val="001D5595"/>
    <w:rsid w:val="001D7874"/>
    <w:rsid w:val="001D7F22"/>
    <w:rsid w:val="001F0F17"/>
    <w:rsid w:val="001F3347"/>
    <w:rsid w:val="001F5302"/>
    <w:rsid w:val="001F69E4"/>
    <w:rsid w:val="002125B4"/>
    <w:rsid w:val="002155B8"/>
    <w:rsid w:val="00224839"/>
    <w:rsid w:val="002249B2"/>
    <w:rsid w:val="00226574"/>
    <w:rsid w:val="002278EC"/>
    <w:rsid w:val="0023280E"/>
    <w:rsid w:val="002377D1"/>
    <w:rsid w:val="002506BC"/>
    <w:rsid w:val="00254345"/>
    <w:rsid w:val="00264557"/>
    <w:rsid w:val="002805AB"/>
    <w:rsid w:val="00284204"/>
    <w:rsid w:val="00291773"/>
    <w:rsid w:val="002A168C"/>
    <w:rsid w:val="002A3DC7"/>
    <w:rsid w:val="002B49E2"/>
    <w:rsid w:val="002B7B00"/>
    <w:rsid w:val="002B7C44"/>
    <w:rsid w:val="002C2B17"/>
    <w:rsid w:val="002D3DD0"/>
    <w:rsid w:val="002E1F3A"/>
    <w:rsid w:val="002E298A"/>
    <w:rsid w:val="00301978"/>
    <w:rsid w:val="0030332C"/>
    <w:rsid w:val="003051C2"/>
    <w:rsid w:val="00312296"/>
    <w:rsid w:val="00314F0E"/>
    <w:rsid w:val="00321D8E"/>
    <w:rsid w:val="00325928"/>
    <w:rsid w:val="00332863"/>
    <w:rsid w:val="0033684D"/>
    <w:rsid w:val="00337B42"/>
    <w:rsid w:val="00341B42"/>
    <w:rsid w:val="0034348F"/>
    <w:rsid w:val="00356653"/>
    <w:rsid w:val="0035743F"/>
    <w:rsid w:val="00357BE2"/>
    <w:rsid w:val="0036170C"/>
    <w:rsid w:val="00366E0F"/>
    <w:rsid w:val="00381A72"/>
    <w:rsid w:val="00384676"/>
    <w:rsid w:val="00390857"/>
    <w:rsid w:val="003A4BF3"/>
    <w:rsid w:val="003B420D"/>
    <w:rsid w:val="003C6C16"/>
    <w:rsid w:val="003D794D"/>
    <w:rsid w:val="003E3058"/>
    <w:rsid w:val="003E76A9"/>
    <w:rsid w:val="003F0809"/>
    <w:rsid w:val="003F6A8C"/>
    <w:rsid w:val="003F755C"/>
    <w:rsid w:val="00406F01"/>
    <w:rsid w:val="00416D50"/>
    <w:rsid w:val="00416FD5"/>
    <w:rsid w:val="0041732B"/>
    <w:rsid w:val="00417772"/>
    <w:rsid w:val="00420E6A"/>
    <w:rsid w:val="00425A9E"/>
    <w:rsid w:val="00426D6B"/>
    <w:rsid w:val="00431E6C"/>
    <w:rsid w:val="00433CE7"/>
    <w:rsid w:val="00452738"/>
    <w:rsid w:val="00456091"/>
    <w:rsid w:val="00466321"/>
    <w:rsid w:val="00484B9B"/>
    <w:rsid w:val="004855F6"/>
    <w:rsid w:val="0048661E"/>
    <w:rsid w:val="00494670"/>
    <w:rsid w:val="004A3823"/>
    <w:rsid w:val="004E6946"/>
    <w:rsid w:val="004F1AD8"/>
    <w:rsid w:val="005039CB"/>
    <w:rsid w:val="0050558F"/>
    <w:rsid w:val="00506286"/>
    <w:rsid w:val="00510813"/>
    <w:rsid w:val="00511990"/>
    <w:rsid w:val="00511DE0"/>
    <w:rsid w:val="00514870"/>
    <w:rsid w:val="00514B9B"/>
    <w:rsid w:val="00517F02"/>
    <w:rsid w:val="005216AE"/>
    <w:rsid w:val="00524303"/>
    <w:rsid w:val="005258A2"/>
    <w:rsid w:val="005401AE"/>
    <w:rsid w:val="00542E07"/>
    <w:rsid w:val="00545424"/>
    <w:rsid w:val="005539A0"/>
    <w:rsid w:val="00554A7B"/>
    <w:rsid w:val="0055572C"/>
    <w:rsid w:val="0056106A"/>
    <w:rsid w:val="005720AE"/>
    <w:rsid w:val="0057756B"/>
    <w:rsid w:val="00594D77"/>
    <w:rsid w:val="005969E4"/>
    <w:rsid w:val="005A06B7"/>
    <w:rsid w:val="005A1759"/>
    <w:rsid w:val="005A68A7"/>
    <w:rsid w:val="005D36AB"/>
    <w:rsid w:val="00617CC3"/>
    <w:rsid w:val="006377A6"/>
    <w:rsid w:val="00637A3D"/>
    <w:rsid w:val="006411EF"/>
    <w:rsid w:val="006748B8"/>
    <w:rsid w:val="006775C3"/>
    <w:rsid w:val="0069290A"/>
    <w:rsid w:val="0069775A"/>
    <w:rsid w:val="00697813"/>
    <w:rsid w:val="006A3EE8"/>
    <w:rsid w:val="006A72BF"/>
    <w:rsid w:val="006B03F2"/>
    <w:rsid w:val="006B37DC"/>
    <w:rsid w:val="006B4F68"/>
    <w:rsid w:val="006C0592"/>
    <w:rsid w:val="006C272E"/>
    <w:rsid w:val="006C5479"/>
    <w:rsid w:val="006D13B5"/>
    <w:rsid w:val="006E12FF"/>
    <w:rsid w:val="006E607E"/>
    <w:rsid w:val="00706C5D"/>
    <w:rsid w:val="00732922"/>
    <w:rsid w:val="0075162E"/>
    <w:rsid w:val="00754034"/>
    <w:rsid w:val="00756556"/>
    <w:rsid w:val="007618C4"/>
    <w:rsid w:val="00767980"/>
    <w:rsid w:val="00770B19"/>
    <w:rsid w:val="0077463F"/>
    <w:rsid w:val="007836EA"/>
    <w:rsid w:val="00784CDA"/>
    <w:rsid w:val="007906C4"/>
    <w:rsid w:val="007940EA"/>
    <w:rsid w:val="007967E8"/>
    <w:rsid w:val="007A2170"/>
    <w:rsid w:val="007A22BF"/>
    <w:rsid w:val="007A3323"/>
    <w:rsid w:val="007B72B8"/>
    <w:rsid w:val="007B7A58"/>
    <w:rsid w:val="007C21B5"/>
    <w:rsid w:val="007E4BD2"/>
    <w:rsid w:val="00801393"/>
    <w:rsid w:val="00802F88"/>
    <w:rsid w:val="0081293E"/>
    <w:rsid w:val="00815465"/>
    <w:rsid w:val="00817E9A"/>
    <w:rsid w:val="008306BD"/>
    <w:rsid w:val="00831A80"/>
    <w:rsid w:val="00833743"/>
    <w:rsid w:val="008340A4"/>
    <w:rsid w:val="0087135F"/>
    <w:rsid w:val="00872D94"/>
    <w:rsid w:val="00880364"/>
    <w:rsid w:val="00891592"/>
    <w:rsid w:val="00891E9E"/>
    <w:rsid w:val="008A2F68"/>
    <w:rsid w:val="008B4FA6"/>
    <w:rsid w:val="008B5282"/>
    <w:rsid w:val="008B7C17"/>
    <w:rsid w:val="008C2D01"/>
    <w:rsid w:val="008C40E6"/>
    <w:rsid w:val="008D0F7A"/>
    <w:rsid w:val="008D68E4"/>
    <w:rsid w:val="008E0506"/>
    <w:rsid w:val="008E0CFF"/>
    <w:rsid w:val="008E5D6B"/>
    <w:rsid w:val="008E76F0"/>
    <w:rsid w:val="008F15FE"/>
    <w:rsid w:val="008F2D29"/>
    <w:rsid w:val="008F5187"/>
    <w:rsid w:val="008F60D8"/>
    <w:rsid w:val="00902727"/>
    <w:rsid w:val="0090312B"/>
    <w:rsid w:val="0091736D"/>
    <w:rsid w:val="0093037A"/>
    <w:rsid w:val="0094154D"/>
    <w:rsid w:val="0095155F"/>
    <w:rsid w:val="00954429"/>
    <w:rsid w:val="009563CE"/>
    <w:rsid w:val="00976328"/>
    <w:rsid w:val="0097680D"/>
    <w:rsid w:val="00982438"/>
    <w:rsid w:val="0098404C"/>
    <w:rsid w:val="00985283"/>
    <w:rsid w:val="00995992"/>
    <w:rsid w:val="009A03E5"/>
    <w:rsid w:val="009A0F3B"/>
    <w:rsid w:val="009A1BB4"/>
    <w:rsid w:val="009A2628"/>
    <w:rsid w:val="009A3200"/>
    <w:rsid w:val="009B0897"/>
    <w:rsid w:val="009B7BD9"/>
    <w:rsid w:val="009C7DD5"/>
    <w:rsid w:val="009E227D"/>
    <w:rsid w:val="009E5019"/>
    <w:rsid w:val="00A04F1B"/>
    <w:rsid w:val="00A0501B"/>
    <w:rsid w:val="00A14947"/>
    <w:rsid w:val="00A32A83"/>
    <w:rsid w:val="00A368DB"/>
    <w:rsid w:val="00A423AA"/>
    <w:rsid w:val="00A53EC6"/>
    <w:rsid w:val="00A55C0F"/>
    <w:rsid w:val="00A8713F"/>
    <w:rsid w:val="00A90BA1"/>
    <w:rsid w:val="00A97A9A"/>
    <w:rsid w:val="00AA0671"/>
    <w:rsid w:val="00AA2531"/>
    <w:rsid w:val="00AB1E09"/>
    <w:rsid w:val="00AB5330"/>
    <w:rsid w:val="00AB7747"/>
    <w:rsid w:val="00AC14CE"/>
    <w:rsid w:val="00AC2A56"/>
    <w:rsid w:val="00AD055E"/>
    <w:rsid w:val="00AD47A7"/>
    <w:rsid w:val="00AF0CBF"/>
    <w:rsid w:val="00AF257F"/>
    <w:rsid w:val="00AF33CF"/>
    <w:rsid w:val="00AF4D50"/>
    <w:rsid w:val="00AF6179"/>
    <w:rsid w:val="00B1295A"/>
    <w:rsid w:val="00B20A45"/>
    <w:rsid w:val="00B22C5C"/>
    <w:rsid w:val="00B24F30"/>
    <w:rsid w:val="00B31ABF"/>
    <w:rsid w:val="00B33BE3"/>
    <w:rsid w:val="00B53B5D"/>
    <w:rsid w:val="00B6055E"/>
    <w:rsid w:val="00B6317D"/>
    <w:rsid w:val="00B7723F"/>
    <w:rsid w:val="00B80534"/>
    <w:rsid w:val="00B8433C"/>
    <w:rsid w:val="00B87491"/>
    <w:rsid w:val="00BA29E9"/>
    <w:rsid w:val="00BA7142"/>
    <w:rsid w:val="00BB237C"/>
    <w:rsid w:val="00BB41A3"/>
    <w:rsid w:val="00BC32DC"/>
    <w:rsid w:val="00BC35B6"/>
    <w:rsid w:val="00BD1B51"/>
    <w:rsid w:val="00BD4596"/>
    <w:rsid w:val="00BE1405"/>
    <w:rsid w:val="00BE312D"/>
    <w:rsid w:val="00BF1C20"/>
    <w:rsid w:val="00C10578"/>
    <w:rsid w:val="00C135BC"/>
    <w:rsid w:val="00C15C95"/>
    <w:rsid w:val="00C2596A"/>
    <w:rsid w:val="00C27537"/>
    <w:rsid w:val="00C328FE"/>
    <w:rsid w:val="00C33507"/>
    <w:rsid w:val="00C4409D"/>
    <w:rsid w:val="00C44E72"/>
    <w:rsid w:val="00C45A06"/>
    <w:rsid w:val="00C47E5B"/>
    <w:rsid w:val="00C61E4B"/>
    <w:rsid w:val="00C64BFF"/>
    <w:rsid w:val="00C704E9"/>
    <w:rsid w:val="00C763C9"/>
    <w:rsid w:val="00C80057"/>
    <w:rsid w:val="00C82232"/>
    <w:rsid w:val="00C82913"/>
    <w:rsid w:val="00C972B1"/>
    <w:rsid w:val="00CA2CCE"/>
    <w:rsid w:val="00CA43FD"/>
    <w:rsid w:val="00CA7EF8"/>
    <w:rsid w:val="00CC489B"/>
    <w:rsid w:val="00CD2BCD"/>
    <w:rsid w:val="00CD3A4C"/>
    <w:rsid w:val="00CE10E9"/>
    <w:rsid w:val="00CE2910"/>
    <w:rsid w:val="00CE5393"/>
    <w:rsid w:val="00CF36BE"/>
    <w:rsid w:val="00CF6000"/>
    <w:rsid w:val="00D003F3"/>
    <w:rsid w:val="00D0364F"/>
    <w:rsid w:val="00D06834"/>
    <w:rsid w:val="00D308ED"/>
    <w:rsid w:val="00D36D86"/>
    <w:rsid w:val="00D428AA"/>
    <w:rsid w:val="00D50A34"/>
    <w:rsid w:val="00D53EFA"/>
    <w:rsid w:val="00D94A7C"/>
    <w:rsid w:val="00D95896"/>
    <w:rsid w:val="00DB2983"/>
    <w:rsid w:val="00DC1257"/>
    <w:rsid w:val="00DC3DC0"/>
    <w:rsid w:val="00DC5B2B"/>
    <w:rsid w:val="00DD318D"/>
    <w:rsid w:val="00DF2E12"/>
    <w:rsid w:val="00DF514A"/>
    <w:rsid w:val="00DF6690"/>
    <w:rsid w:val="00DF6804"/>
    <w:rsid w:val="00E0358D"/>
    <w:rsid w:val="00E04323"/>
    <w:rsid w:val="00E070A2"/>
    <w:rsid w:val="00E2656A"/>
    <w:rsid w:val="00E412D0"/>
    <w:rsid w:val="00E56322"/>
    <w:rsid w:val="00E60982"/>
    <w:rsid w:val="00E62C62"/>
    <w:rsid w:val="00E654C1"/>
    <w:rsid w:val="00E65D97"/>
    <w:rsid w:val="00E72A5A"/>
    <w:rsid w:val="00E73354"/>
    <w:rsid w:val="00E87AE5"/>
    <w:rsid w:val="00E9242D"/>
    <w:rsid w:val="00E93D48"/>
    <w:rsid w:val="00EB5255"/>
    <w:rsid w:val="00EB5C47"/>
    <w:rsid w:val="00ED0639"/>
    <w:rsid w:val="00EF4755"/>
    <w:rsid w:val="00EF7135"/>
    <w:rsid w:val="00F027DB"/>
    <w:rsid w:val="00F14A7A"/>
    <w:rsid w:val="00F22985"/>
    <w:rsid w:val="00F3383E"/>
    <w:rsid w:val="00F465A7"/>
    <w:rsid w:val="00F50B7C"/>
    <w:rsid w:val="00F550E6"/>
    <w:rsid w:val="00F74345"/>
    <w:rsid w:val="00F80A0A"/>
    <w:rsid w:val="00F82B19"/>
    <w:rsid w:val="00F9212D"/>
    <w:rsid w:val="00F965DA"/>
    <w:rsid w:val="00FA406A"/>
    <w:rsid w:val="00FB503A"/>
    <w:rsid w:val="00FB516C"/>
    <w:rsid w:val="00FD0236"/>
    <w:rsid w:val="00FD18F4"/>
    <w:rsid w:val="00FD54DB"/>
    <w:rsid w:val="00FD619F"/>
    <w:rsid w:val="011616BF"/>
    <w:rsid w:val="01290F7E"/>
    <w:rsid w:val="012D0479"/>
    <w:rsid w:val="014B50BC"/>
    <w:rsid w:val="015D1E09"/>
    <w:rsid w:val="017E2A82"/>
    <w:rsid w:val="01865AD0"/>
    <w:rsid w:val="018B0FC8"/>
    <w:rsid w:val="018D00CE"/>
    <w:rsid w:val="01916C5A"/>
    <w:rsid w:val="01B15AD0"/>
    <w:rsid w:val="01DF28CB"/>
    <w:rsid w:val="01F84801"/>
    <w:rsid w:val="026003DA"/>
    <w:rsid w:val="02697903"/>
    <w:rsid w:val="02933AA2"/>
    <w:rsid w:val="02C941D1"/>
    <w:rsid w:val="02D8125B"/>
    <w:rsid w:val="02F96569"/>
    <w:rsid w:val="03457CFC"/>
    <w:rsid w:val="03520A81"/>
    <w:rsid w:val="03541CED"/>
    <w:rsid w:val="035C4C3E"/>
    <w:rsid w:val="03621338"/>
    <w:rsid w:val="036B5288"/>
    <w:rsid w:val="03955513"/>
    <w:rsid w:val="03AC38D7"/>
    <w:rsid w:val="03EA7B21"/>
    <w:rsid w:val="03F02E1E"/>
    <w:rsid w:val="03F46B80"/>
    <w:rsid w:val="03FA4753"/>
    <w:rsid w:val="040556DD"/>
    <w:rsid w:val="04486CDD"/>
    <w:rsid w:val="04627993"/>
    <w:rsid w:val="047C2CB4"/>
    <w:rsid w:val="04801A2C"/>
    <w:rsid w:val="0486410C"/>
    <w:rsid w:val="04912D46"/>
    <w:rsid w:val="05307408"/>
    <w:rsid w:val="05500BDA"/>
    <w:rsid w:val="05704DD8"/>
    <w:rsid w:val="05BA4DEC"/>
    <w:rsid w:val="05CD3FD8"/>
    <w:rsid w:val="05D47115"/>
    <w:rsid w:val="05EC6F15"/>
    <w:rsid w:val="05F83EAE"/>
    <w:rsid w:val="0616048E"/>
    <w:rsid w:val="0624122F"/>
    <w:rsid w:val="06304C93"/>
    <w:rsid w:val="063E4303"/>
    <w:rsid w:val="063E7D85"/>
    <w:rsid w:val="06450E2E"/>
    <w:rsid w:val="0672713F"/>
    <w:rsid w:val="06E24C57"/>
    <w:rsid w:val="06E33C6F"/>
    <w:rsid w:val="07293586"/>
    <w:rsid w:val="07295285"/>
    <w:rsid w:val="075C4B87"/>
    <w:rsid w:val="075D0149"/>
    <w:rsid w:val="07636392"/>
    <w:rsid w:val="076809D1"/>
    <w:rsid w:val="07770C56"/>
    <w:rsid w:val="07A8432A"/>
    <w:rsid w:val="07DC0503"/>
    <w:rsid w:val="07DD1DA7"/>
    <w:rsid w:val="07E3065F"/>
    <w:rsid w:val="07F85DB7"/>
    <w:rsid w:val="08181954"/>
    <w:rsid w:val="08392487"/>
    <w:rsid w:val="084D31AF"/>
    <w:rsid w:val="08594F12"/>
    <w:rsid w:val="087F6557"/>
    <w:rsid w:val="0884789B"/>
    <w:rsid w:val="08A1381C"/>
    <w:rsid w:val="08A14073"/>
    <w:rsid w:val="08A5356A"/>
    <w:rsid w:val="08C01BD2"/>
    <w:rsid w:val="08D137DE"/>
    <w:rsid w:val="09024A47"/>
    <w:rsid w:val="090A53FE"/>
    <w:rsid w:val="090E6DE2"/>
    <w:rsid w:val="0915760B"/>
    <w:rsid w:val="092217DD"/>
    <w:rsid w:val="092E25B4"/>
    <w:rsid w:val="093A7294"/>
    <w:rsid w:val="09431CAA"/>
    <w:rsid w:val="094A4910"/>
    <w:rsid w:val="0955056D"/>
    <w:rsid w:val="0963712E"/>
    <w:rsid w:val="0972449C"/>
    <w:rsid w:val="09757244"/>
    <w:rsid w:val="0977417A"/>
    <w:rsid w:val="097E7AC3"/>
    <w:rsid w:val="09D771D4"/>
    <w:rsid w:val="0A0C0E2E"/>
    <w:rsid w:val="0A0C718E"/>
    <w:rsid w:val="0A0C71A7"/>
    <w:rsid w:val="0A263993"/>
    <w:rsid w:val="0A2D3AC2"/>
    <w:rsid w:val="0A671ADA"/>
    <w:rsid w:val="0A7B2255"/>
    <w:rsid w:val="0A963AA2"/>
    <w:rsid w:val="0AA755DF"/>
    <w:rsid w:val="0AD00706"/>
    <w:rsid w:val="0B0D16FE"/>
    <w:rsid w:val="0B120D44"/>
    <w:rsid w:val="0B281528"/>
    <w:rsid w:val="0B6669B6"/>
    <w:rsid w:val="0B68565E"/>
    <w:rsid w:val="0B901D30"/>
    <w:rsid w:val="0BA81739"/>
    <w:rsid w:val="0BB77A01"/>
    <w:rsid w:val="0BCC7EE0"/>
    <w:rsid w:val="0BD27BF6"/>
    <w:rsid w:val="0BE60E6B"/>
    <w:rsid w:val="0C1C106F"/>
    <w:rsid w:val="0C3B3C7D"/>
    <w:rsid w:val="0C4D0749"/>
    <w:rsid w:val="0C791519"/>
    <w:rsid w:val="0C7F438D"/>
    <w:rsid w:val="0C994C14"/>
    <w:rsid w:val="0CA14B3C"/>
    <w:rsid w:val="0CAB2EAE"/>
    <w:rsid w:val="0D2B56DC"/>
    <w:rsid w:val="0D307327"/>
    <w:rsid w:val="0D4808A7"/>
    <w:rsid w:val="0D621C7D"/>
    <w:rsid w:val="0D805326"/>
    <w:rsid w:val="0E183015"/>
    <w:rsid w:val="0E265207"/>
    <w:rsid w:val="0E3C544F"/>
    <w:rsid w:val="0E433E40"/>
    <w:rsid w:val="0E581C77"/>
    <w:rsid w:val="0E707BF7"/>
    <w:rsid w:val="0E73034D"/>
    <w:rsid w:val="0E7F470B"/>
    <w:rsid w:val="0EE06B2A"/>
    <w:rsid w:val="0F13775A"/>
    <w:rsid w:val="0F242EBB"/>
    <w:rsid w:val="0F384E5F"/>
    <w:rsid w:val="0F3B7E78"/>
    <w:rsid w:val="0F4817F1"/>
    <w:rsid w:val="0F5F45FE"/>
    <w:rsid w:val="0F9A112B"/>
    <w:rsid w:val="0FDA7A1E"/>
    <w:rsid w:val="0FE5059B"/>
    <w:rsid w:val="0FE809A6"/>
    <w:rsid w:val="10610161"/>
    <w:rsid w:val="106D2F64"/>
    <w:rsid w:val="107501BE"/>
    <w:rsid w:val="108C51BC"/>
    <w:rsid w:val="10914A2F"/>
    <w:rsid w:val="10B63710"/>
    <w:rsid w:val="10BA502A"/>
    <w:rsid w:val="10D55E2B"/>
    <w:rsid w:val="10F10820"/>
    <w:rsid w:val="111C2F7A"/>
    <w:rsid w:val="112555E6"/>
    <w:rsid w:val="11270C74"/>
    <w:rsid w:val="112F004E"/>
    <w:rsid w:val="114F1D45"/>
    <w:rsid w:val="115455AE"/>
    <w:rsid w:val="11665CA1"/>
    <w:rsid w:val="117B42E9"/>
    <w:rsid w:val="11A01E2E"/>
    <w:rsid w:val="11A7470E"/>
    <w:rsid w:val="11BD75F7"/>
    <w:rsid w:val="11ED1C8A"/>
    <w:rsid w:val="126E269F"/>
    <w:rsid w:val="12900868"/>
    <w:rsid w:val="12A96B78"/>
    <w:rsid w:val="12C02EFB"/>
    <w:rsid w:val="12C67543"/>
    <w:rsid w:val="12C85FCC"/>
    <w:rsid w:val="12FF4052"/>
    <w:rsid w:val="133D279D"/>
    <w:rsid w:val="13951726"/>
    <w:rsid w:val="139D148E"/>
    <w:rsid w:val="139D362F"/>
    <w:rsid w:val="13C609E5"/>
    <w:rsid w:val="13D53812"/>
    <w:rsid w:val="13FD1F2D"/>
    <w:rsid w:val="141554C8"/>
    <w:rsid w:val="14213E6D"/>
    <w:rsid w:val="14396509"/>
    <w:rsid w:val="14504752"/>
    <w:rsid w:val="14A267A2"/>
    <w:rsid w:val="14A46E3A"/>
    <w:rsid w:val="14B67EBB"/>
    <w:rsid w:val="14B76566"/>
    <w:rsid w:val="14D520FC"/>
    <w:rsid w:val="14DD2C3C"/>
    <w:rsid w:val="14E04EC4"/>
    <w:rsid w:val="14EF7AC7"/>
    <w:rsid w:val="15132794"/>
    <w:rsid w:val="15164037"/>
    <w:rsid w:val="155F4841"/>
    <w:rsid w:val="1579194A"/>
    <w:rsid w:val="15A7318E"/>
    <w:rsid w:val="15A85596"/>
    <w:rsid w:val="15AB7DD0"/>
    <w:rsid w:val="15EA028F"/>
    <w:rsid w:val="16087E1D"/>
    <w:rsid w:val="168E004D"/>
    <w:rsid w:val="16AE5760"/>
    <w:rsid w:val="16B34B25"/>
    <w:rsid w:val="16C15493"/>
    <w:rsid w:val="16C75910"/>
    <w:rsid w:val="16E01DBD"/>
    <w:rsid w:val="16E32AEA"/>
    <w:rsid w:val="16E55626"/>
    <w:rsid w:val="16FF55B2"/>
    <w:rsid w:val="17033CFE"/>
    <w:rsid w:val="17342109"/>
    <w:rsid w:val="175B6477"/>
    <w:rsid w:val="1760737E"/>
    <w:rsid w:val="176A4906"/>
    <w:rsid w:val="17701D14"/>
    <w:rsid w:val="17735226"/>
    <w:rsid w:val="1779331F"/>
    <w:rsid w:val="177B16DD"/>
    <w:rsid w:val="177B5416"/>
    <w:rsid w:val="17842D50"/>
    <w:rsid w:val="178534DF"/>
    <w:rsid w:val="17987CFE"/>
    <w:rsid w:val="17991F6C"/>
    <w:rsid w:val="179D327B"/>
    <w:rsid w:val="17A824C0"/>
    <w:rsid w:val="17C92852"/>
    <w:rsid w:val="17D060A0"/>
    <w:rsid w:val="17D87500"/>
    <w:rsid w:val="17EE212D"/>
    <w:rsid w:val="17F82789"/>
    <w:rsid w:val="17FE0B68"/>
    <w:rsid w:val="180657DC"/>
    <w:rsid w:val="18115297"/>
    <w:rsid w:val="18147845"/>
    <w:rsid w:val="18331C1F"/>
    <w:rsid w:val="183521E7"/>
    <w:rsid w:val="1840063A"/>
    <w:rsid w:val="18413EE2"/>
    <w:rsid w:val="186453E4"/>
    <w:rsid w:val="18664A69"/>
    <w:rsid w:val="188D3D02"/>
    <w:rsid w:val="18950986"/>
    <w:rsid w:val="18994613"/>
    <w:rsid w:val="189F624C"/>
    <w:rsid w:val="18A81AE2"/>
    <w:rsid w:val="18CD45C3"/>
    <w:rsid w:val="192E158C"/>
    <w:rsid w:val="194303E2"/>
    <w:rsid w:val="197A5461"/>
    <w:rsid w:val="19B830B3"/>
    <w:rsid w:val="19E16EC2"/>
    <w:rsid w:val="1A1C66C0"/>
    <w:rsid w:val="1A42393B"/>
    <w:rsid w:val="1A4F2637"/>
    <w:rsid w:val="1A5F1868"/>
    <w:rsid w:val="1A606D71"/>
    <w:rsid w:val="1AAD45DE"/>
    <w:rsid w:val="1AF26AEE"/>
    <w:rsid w:val="1AF916A0"/>
    <w:rsid w:val="1B046F80"/>
    <w:rsid w:val="1B0E4768"/>
    <w:rsid w:val="1B3267B5"/>
    <w:rsid w:val="1B40161D"/>
    <w:rsid w:val="1B441859"/>
    <w:rsid w:val="1B5E7D3A"/>
    <w:rsid w:val="1B627436"/>
    <w:rsid w:val="1B6606B1"/>
    <w:rsid w:val="1B6F6331"/>
    <w:rsid w:val="1B7F7DA2"/>
    <w:rsid w:val="1B932D90"/>
    <w:rsid w:val="1BB22A5F"/>
    <w:rsid w:val="1BBE3E53"/>
    <w:rsid w:val="1BF260EF"/>
    <w:rsid w:val="1C401235"/>
    <w:rsid w:val="1C513FDA"/>
    <w:rsid w:val="1C5E7925"/>
    <w:rsid w:val="1C611B5B"/>
    <w:rsid w:val="1C746B04"/>
    <w:rsid w:val="1CD92CAE"/>
    <w:rsid w:val="1CE575BC"/>
    <w:rsid w:val="1CF20386"/>
    <w:rsid w:val="1CFD070F"/>
    <w:rsid w:val="1D1E3640"/>
    <w:rsid w:val="1D3679F9"/>
    <w:rsid w:val="1D5202A2"/>
    <w:rsid w:val="1D5F6196"/>
    <w:rsid w:val="1D6132A5"/>
    <w:rsid w:val="1D8106F6"/>
    <w:rsid w:val="1D8472B1"/>
    <w:rsid w:val="1D8E56D5"/>
    <w:rsid w:val="1DB83859"/>
    <w:rsid w:val="1DD27F86"/>
    <w:rsid w:val="1DF0665E"/>
    <w:rsid w:val="1E0038A9"/>
    <w:rsid w:val="1E0A7720"/>
    <w:rsid w:val="1E164B2F"/>
    <w:rsid w:val="1E1B09AF"/>
    <w:rsid w:val="1E2D0F85"/>
    <w:rsid w:val="1E31631E"/>
    <w:rsid w:val="1E4A0464"/>
    <w:rsid w:val="1E6B1012"/>
    <w:rsid w:val="1E7A2AF8"/>
    <w:rsid w:val="1E7A43DA"/>
    <w:rsid w:val="1E9B4F23"/>
    <w:rsid w:val="1EAF2075"/>
    <w:rsid w:val="1EDF6DFF"/>
    <w:rsid w:val="1EE77A61"/>
    <w:rsid w:val="1F100D66"/>
    <w:rsid w:val="1F422EEA"/>
    <w:rsid w:val="1FBD0C42"/>
    <w:rsid w:val="1FDB04D0"/>
    <w:rsid w:val="1FE62955"/>
    <w:rsid w:val="1FE7539E"/>
    <w:rsid w:val="1FF4173C"/>
    <w:rsid w:val="1FF90B1F"/>
    <w:rsid w:val="1FFC5966"/>
    <w:rsid w:val="2004283B"/>
    <w:rsid w:val="20416561"/>
    <w:rsid w:val="2042649F"/>
    <w:rsid w:val="204D5FEA"/>
    <w:rsid w:val="205B0707"/>
    <w:rsid w:val="20671BE0"/>
    <w:rsid w:val="2085372D"/>
    <w:rsid w:val="20880DD0"/>
    <w:rsid w:val="20963CB8"/>
    <w:rsid w:val="20A5284B"/>
    <w:rsid w:val="20A81A1B"/>
    <w:rsid w:val="20B07FB6"/>
    <w:rsid w:val="20B22B4D"/>
    <w:rsid w:val="20B47E17"/>
    <w:rsid w:val="20B646FB"/>
    <w:rsid w:val="21056955"/>
    <w:rsid w:val="21154355"/>
    <w:rsid w:val="21333AC4"/>
    <w:rsid w:val="213B74B1"/>
    <w:rsid w:val="215A2310"/>
    <w:rsid w:val="216169C9"/>
    <w:rsid w:val="21751354"/>
    <w:rsid w:val="21947BAF"/>
    <w:rsid w:val="21AF49FC"/>
    <w:rsid w:val="21B31E7D"/>
    <w:rsid w:val="21BE0231"/>
    <w:rsid w:val="21C40162"/>
    <w:rsid w:val="21C760A1"/>
    <w:rsid w:val="21DE318A"/>
    <w:rsid w:val="21E07116"/>
    <w:rsid w:val="21EF5B80"/>
    <w:rsid w:val="220152DE"/>
    <w:rsid w:val="22105521"/>
    <w:rsid w:val="2216760B"/>
    <w:rsid w:val="223C6827"/>
    <w:rsid w:val="224F4CB7"/>
    <w:rsid w:val="22576990"/>
    <w:rsid w:val="226A69DF"/>
    <w:rsid w:val="22733B19"/>
    <w:rsid w:val="22877C60"/>
    <w:rsid w:val="229257DC"/>
    <w:rsid w:val="22AB5C0F"/>
    <w:rsid w:val="22BC5527"/>
    <w:rsid w:val="22BD1205"/>
    <w:rsid w:val="22CE66A8"/>
    <w:rsid w:val="22D447A0"/>
    <w:rsid w:val="22DD1EAF"/>
    <w:rsid w:val="22DE2AA0"/>
    <w:rsid w:val="22F47480"/>
    <w:rsid w:val="22F63F99"/>
    <w:rsid w:val="22FB7172"/>
    <w:rsid w:val="22FF7A6F"/>
    <w:rsid w:val="231C66A2"/>
    <w:rsid w:val="23340FA1"/>
    <w:rsid w:val="236D2C2B"/>
    <w:rsid w:val="23890D9F"/>
    <w:rsid w:val="239D2DE4"/>
    <w:rsid w:val="23D41D37"/>
    <w:rsid w:val="23DE1C48"/>
    <w:rsid w:val="23E175EA"/>
    <w:rsid w:val="240210CD"/>
    <w:rsid w:val="24056D54"/>
    <w:rsid w:val="24796916"/>
    <w:rsid w:val="24917918"/>
    <w:rsid w:val="249A5C43"/>
    <w:rsid w:val="24BF09F7"/>
    <w:rsid w:val="24D243A2"/>
    <w:rsid w:val="24D65197"/>
    <w:rsid w:val="24FF086F"/>
    <w:rsid w:val="2502257E"/>
    <w:rsid w:val="250C6E50"/>
    <w:rsid w:val="2511463D"/>
    <w:rsid w:val="25116961"/>
    <w:rsid w:val="25191B12"/>
    <w:rsid w:val="252D53FE"/>
    <w:rsid w:val="25375BDA"/>
    <w:rsid w:val="25476B1B"/>
    <w:rsid w:val="25741467"/>
    <w:rsid w:val="25A14E0E"/>
    <w:rsid w:val="25D54AB7"/>
    <w:rsid w:val="25D71F51"/>
    <w:rsid w:val="25EC2D81"/>
    <w:rsid w:val="25FC7E3F"/>
    <w:rsid w:val="263E08AF"/>
    <w:rsid w:val="264E7CD3"/>
    <w:rsid w:val="264F0803"/>
    <w:rsid w:val="2685203A"/>
    <w:rsid w:val="276102DA"/>
    <w:rsid w:val="277057A2"/>
    <w:rsid w:val="277D3558"/>
    <w:rsid w:val="27B506FD"/>
    <w:rsid w:val="27F07987"/>
    <w:rsid w:val="28004B71"/>
    <w:rsid w:val="28232BFC"/>
    <w:rsid w:val="28470B4F"/>
    <w:rsid w:val="288B0B14"/>
    <w:rsid w:val="28EC7115"/>
    <w:rsid w:val="28F65471"/>
    <w:rsid w:val="28FD67FF"/>
    <w:rsid w:val="29036423"/>
    <w:rsid w:val="29206EB8"/>
    <w:rsid w:val="2928349A"/>
    <w:rsid w:val="292A1D28"/>
    <w:rsid w:val="293A7725"/>
    <w:rsid w:val="293B10D5"/>
    <w:rsid w:val="293E2974"/>
    <w:rsid w:val="295050F6"/>
    <w:rsid w:val="29595666"/>
    <w:rsid w:val="29667E00"/>
    <w:rsid w:val="296A40E9"/>
    <w:rsid w:val="29714315"/>
    <w:rsid w:val="297605F7"/>
    <w:rsid w:val="297B5EF3"/>
    <w:rsid w:val="29874881"/>
    <w:rsid w:val="29A14E20"/>
    <w:rsid w:val="29BF7A7C"/>
    <w:rsid w:val="29E325E0"/>
    <w:rsid w:val="2A027E45"/>
    <w:rsid w:val="2A452503"/>
    <w:rsid w:val="2A910533"/>
    <w:rsid w:val="2ABB3D2F"/>
    <w:rsid w:val="2AD24A76"/>
    <w:rsid w:val="2AE735EB"/>
    <w:rsid w:val="2B095C43"/>
    <w:rsid w:val="2B426406"/>
    <w:rsid w:val="2B492711"/>
    <w:rsid w:val="2B772C43"/>
    <w:rsid w:val="2BA936A8"/>
    <w:rsid w:val="2BAD5B8F"/>
    <w:rsid w:val="2BFC3441"/>
    <w:rsid w:val="2C140EE6"/>
    <w:rsid w:val="2C315A5A"/>
    <w:rsid w:val="2C477D91"/>
    <w:rsid w:val="2C4B1C25"/>
    <w:rsid w:val="2CBA7B83"/>
    <w:rsid w:val="2CCA2A25"/>
    <w:rsid w:val="2CCF1A4A"/>
    <w:rsid w:val="2CE21D7A"/>
    <w:rsid w:val="2D3664F8"/>
    <w:rsid w:val="2D483DC1"/>
    <w:rsid w:val="2D91710C"/>
    <w:rsid w:val="2D9E06C1"/>
    <w:rsid w:val="2D9E56F5"/>
    <w:rsid w:val="2DA32DF9"/>
    <w:rsid w:val="2DD11CFC"/>
    <w:rsid w:val="2DDA558F"/>
    <w:rsid w:val="2E0B1E77"/>
    <w:rsid w:val="2E5F5866"/>
    <w:rsid w:val="2E667F96"/>
    <w:rsid w:val="2E6A4FCC"/>
    <w:rsid w:val="2E6E5F17"/>
    <w:rsid w:val="2E8226AB"/>
    <w:rsid w:val="2EA36B0F"/>
    <w:rsid w:val="2EA84B6E"/>
    <w:rsid w:val="2EBE20F6"/>
    <w:rsid w:val="2EC22D8A"/>
    <w:rsid w:val="2EC456C9"/>
    <w:rsid w:val="2F4D655F"/>
    <w:rsid w:val="2F524564"/>
    <w:rsid w:val="2F69244D"/>
    <w:rsid w:val="2F766259"/>
    <w:rsid w:val="2FD065E6"/>
    <w:rsid w:val="2FD96870"/>
    <w:rsid w:val="2FFD0E93"/>
    <w:rsid w:val="30202DD3"/>
    <w:rsid w:val="3039298F"/>
    <w:rsid w:val="304C1619"/>
    <w:rsid w:val="30580BC9"/>
    <w:rsid w:val="306C7DBA"/>
    <w:rsid w:val="3075311F"/>
    <w:rsid w:val="30915BFA"/>
    <w:rsid w:val="30A20249"/>
    <w:rsid w:val="30B06913"/>
    <w:rsid w:val="30BA6A29"/>
    <w:rsid w:val="30C53578"/>
    <w:rsid w:val="30C9073B"/>
    <w:rsid w:val="311E2ED7"/>
    <w:rsid w:val="311F752F"/>
    <w:rsid w:val="312E301C"/>
    <w:rsid w:val="314C4A01"/>
    <w:rsid w:val="3156080E"/>
    <w:rsid w:val="315619EE"/>
    <w:rsid w:val="315C449C"/>
    <w:rsid w:val="31687137"/>
    <w:rsid w:val="317D5F2F"/>
    <w:rsid w:val="31A50EC7"/>
    <w:rsid w:val="31B70755"/>
    <w:rsid w:val="31B82709"/>
    <w:rsid w:val="31C47400"/>
    <w:rsid w:val="31D05482"/>
    <w:rsid w:val="31EE13DB"/>
    <w:rsid w:val="31F63288"/>
    <w:rsid w:val="323D6A80"/>
    <w:rsid w:val="32400B34"/>
    <w:rsid w:val="32925B2F"/>
    <w:rsid w:val="329E6876"/>
    <w:rsid w:val="32A47CEB"/>
    <w:rsid w:val="32EF59F2"/>
    <w:rsid w:val="32FB3683"/>
    <w:rsid w:val="3306074E"/>
    <w:rsid w:val="333015F2"/>
    <w:rsid w:val="333A2336"/>
    <w:rsid w:val="333C43C8"/>
    <w:rsid w:val="334B6320"/>
    <w:rsid w:val="337B6D0E"/>
    <w:rsid w:val="338666AF"/>
    <w:rsid w:val="338873E8"/>
    <w:rsid w:val="33933A39"/>
    <w:rsid w:val="33CC7401"/>
    <w:rsid w:val="33D04B10"/>
    <w:rsid w:val="33D934D4"/>
    <w:rsid w:val="33E518FA"/>
    <w:rsid w:val="33FE2F6A"/>
    <w:rsid w:val="340B25B7"/>
    <w:rsid w:val="340E07E5"/>
    <w:rsid w:val="34235BF7"/>
    <w:rsid w:val="34306ECD"/>
    <w:rsid w:val="348C0B69"/>
    <w:rsid w:val="34B13D24"/>
    <w:rsid w:val="34BB131C"/>
    <w:rsid w:val="34E41468"/>
    <w:rsid w:val="35201436"/>
    <w:rsid w:val="356C2189"/>
    <w:rsid w:val="358C5FA8"/>
    <w:rsid w:val="35A6198F"/>
    <w:rsid w:val="35C15DF1"/>
    <w:rsid w:val="35D95EFE"/>
    <w:rsid w:val="36074A7F"/>
    <w:rsid w:val="360B78CB"/>
    <w:rsid w:val="36453593"/>
    <w:rsid w:val="36817A92"/>
    <w:rsid w:val="368216D5"/>
    <w:rsid w:val="368A747F"/>
    <w:rsid w:val="36923549"/>
    <w:rsid w:val="369E2813"/>
    <w:rsid w:val="36B75FBF"/>
    <w:rsid w:val="36BD0C45"/>
    <w:rsid w:val="36DB0B0F"/>
    <w:rsid w:val="36E201DD"/>
    <w:rsid w:val="36E36908"/>
    <w:rsid w:val="370E0330"/>
    <w:rsid w:val="372B3420"/>
    <w:rsid w:val="374E393B"/>
    <w:rsid w:val="375B7008"/>
    <w:rsid w:val="37893954"/>
    <w:rsid w:val="379E026D"/>
    <w:rsid w:val="379E73FF"/>
    <w:rsid w:val="37E00298"/>
    <w:rsid w:val="37E20570"/>
    <w:rsid w:val="38150498"/>
    <w:rsid w:val="38450240"/>
    <w:rsid w:val="38531C3E"/>
    <w:rsid w:val="389205E6"/>
    <w:rsid w:val="3896596C"/>
    <w:rsid w:val="38AA6EBD"/>
    <w:rsid w:val="38B302F9"/>
    <w:rsid w:val="38CF652D"/>
    <w:rsid w:val="38F12CD3"/>
    <w:rsid w:val="38F94775"/>
    <w:rsid w:val="39205BF2"/>
    <w:rsid w:val="392971ED"/>
    <w:rsid w:val="39325651"/>
    <w:rsid w:val="3934269B"/>
    <w:rsid w:val="394C278A"/>
    <w:rsid w:val="39861EF9"/>
    <w:rsid w:val="3A7851ED"/>
    <w:rsid w:val="3A872856"/>
    <w:rsid w:val="3A8D78E1"/>
    <w:rsid w:val="3AA15620"/>
    <w:rsid w:val="3AAB7108"/>
    <w:rsid w:val="3AB01413"/>
    <w:rsid w:val="3AC23405"/>
    <w:rsid w:val="3AC55DF3"/>
    <w:rsid w:val="3ACD1755"/>
    <w:rsid w:val="3AE85D01"/>
    <w:rsid w:val="3B1515EF"/>
    <w:rsid w:val="3B164D88"/>
    <w:rsid w:val="3B307B9A"/>
    <w:rsid w:val="3B3763D1"/>
    <w:rsid w:val="3B3D0FDF"/>
    <w:rsid w:val="3B4D3A10"/>
    <w:rsid w:val="3B5129DA"/>
    <w:rsid w:val="3B573637"/>
    <w:rsid w:val="3B60725E"/>
    <w:rsid w:val="3B6532D5"/>
    <w:rsid w:val="3B7E0E11"/>
    <w:rsid w:val="3B9A19A6"/>
    <w:rsid w:val="3BAC19BF"/>
    <w:rsid w:val="3C2F6E1E"/>
    <w:rsid w:val="3C354D6C"/>
    <w:rsid w:val="3C3562AC"/>
    <w:rsid w:val="3C4F64BA"/>
    <w:rsid w:val="3C5144C0"/>
    <w:rsid w:val="3C5A58BF"/>
    <w:rsid w:val="3C9515EF"/>
    <w:rsid w:val="3CA07775"/>
    <w:rsid w:val="3CD70CBD"/>
    <w:rsid w:val="3CDA245A"/>
    <w:rsid w:val="3D1E06B7"/>
    <w:rsid w:val="3D204412"/>
    <w:rsid w:val="3D2C1009"/>
    <w:rsid w:val="3D43530C"/>
    <w:rsid w:val="3D796F44"/>
    <w:rsid w:val="3D811B22"/>
    <w:rsid w:val="3D922CF0"/>
    <w:rsid w:val="3DC2371B"/>
    <w:rsid w:val="3E2823FC"/>
    <w:rsid w:val="3E3A1504"/>
    <w:rsid w:val="3E4208F8"/>
    <w:rsid w:val="3E9713C0"/>
    <w:rsid w:val="3EAC4DE8"/>
    <w:rsid w:val="3EAD4A34"/>
    <w:rsid w:val="3ED76FB5"/>
    <w:rsid w:val="3EDA0523"/>
    <w:rsid w:val="3F1F1CC7"/>
    <w:rsid w:val="3F3C3F70"/>
    <w:rsid w:val="3F483C65"/>
    <w:rsid w:val="3F603A91"/>
    <w:rsid w:val="3F783934"/>
    <w:rsid w:val="3F7C00E2"/>
    <w:rsid w:val="3F9A7FCD"/>
    <w:rsid w:val="3FA94B93"/>
    <w:rsid w:val="3FAE25B8"/>
    <w:rsid w:val="3FC018AA"/>
    <w:rsid w:val="3FC473EF"/>
    <w:rsid w:val="3FD27F37"/>
    <w:rsid w:val="3FDD483D"/>
    <w:rsid w:val="3FDF2363"/>
    <w:rsid w:val="3FFE7FD8"/>
    <w:rsid w:val="400F75B1"/>
    <w:rsid w:val="407A6407"/>
    <w:rsid w:val="40965CD2"/>
    <w:rsid w:val="40AA6BB5"/>
    <w:rsid w:val="40E34069"/>
    <w:rsid w:val="4112510B"/>
    <w:rsid w:val="415A1C8A"/>
    <w:rsid w:val="417755B9"/>
    <w:rsid w:val="418C4926"/>
    <w:rsid w:val="419217F1"/>
    <w:rsid w:val="419B050B"/>
    <w:rsid w:val="41AE00BC"/>
    <w:rsid w:val="41BF1C7C"/>
    <w:rsid w:val="4200449D"/>
    <w:rsid w:val="4203046B"/>
    <w:rsid w:val="42065F37"/>
    <w:rsid w:val="4213285D"/>
    <w:rsid w:val="4213610B"/>
    <w:rsid w:val="423A3BCC"/>
    <w:rsid w:val="424E57D2"/>
    <w:rsid w:val="42935686"/>
    <w:rsid w:val="42A52109"/>
    <w:rsid w:val="42B26C49"/>
    <w:rsid w:val="42B52EAB"/>
    <w:rsid w:val="42CB67CE"/>
    <w:rsid w:val="42E859D2"/>
    <w:rsid w:val="42FE0D52"/>
    <w:rsid w:val="430E6A24"/>
    <w:rsid w:val="43146583"/>
    <w:rsid w:val="432A6FFE"/>
    <w:rsid w:val="432B309D"/>
    <w:rsid w:val="433A6FE6"/>
    <w:rsid w:val="43443180"/>
    <w:rsid w:val="43480868"/>
    <w:rsid w:val="4350713C"/>
    <w:rsid w:val="436653E0"/>
    <w:rsid w:val="437D7322"/>
    <w:rsid w:val="438110BA"/>
    <w:rsid w:val="43AF352E"/>
    <w:rsid w:val="43C4431A"/>
    <w:rsid w:val="43E02B4D"/>
    <w:rsid w:val="43F20AAF"/>
    <w:rsid w:val="44114AB5"/>
    <w:rsid w:val="44206E4F"/>
    <w:rsid w:val="44494139"/>
    <w:rsid w:val="445B21D4"/>
    <w:rsid w:val="446812DB"/>
    <w:rsid w:val="4476157F"/>
    <w:rsid w:val="44861E24"/>
    <w:rsid w:val="449D7FBD"/>
    <w:rsid w:val="44AB306B"/>
    <w:rsid w:val="44B951CC"/>
    <w:rsid w:val="44CD14E0"/>
    <w:rsid w:val="44D41620"/>
    <w:rsid w:val="44EA310E"/>
    <w:rsid w:val="44F20B0B"/>
    <w:rsid w:val="452E5F4C"/>
    <w:rsid w:val="45470C7B"/>
    <w:rsid w:val="4548500B"/>
    <w:rsid w:val="455853A5"/>
    <w:rsid w:val="45612018"/>
    <w:rsid w:val="457D205A"/>
    <w:rsid w:val="45807551"/>
    <w:rsid w:val="458946E9"/>
    <w:rsid w:val="458A23AD"/>
    <w:rsid w:val="45992544"/>
    <w:rsid w:val="45A47C0E"/>
    <w:rsid w:val="45AC718B"/>
    <w:rsid w:val="46020B59"/>
    <w:rsid w:val="46230C48"/>
    <w:rsid w:val="46577FD6"/>
    <w:rsid w:val="467109B7"/>
    <w:rsid w:val="46841EB6"/>
    <w:rsid w:val="46997E74"/>
    <w:rsid w:val="46B72B3B"/>
    <w:rsid w:val="46B81B60"/>
    <w:rsid w:val="46CA14FC"/>
    <w:rsid w:val="46D0433C"/>
    <w:rsid w:val="46D208A5"/>
    <w:rsid w:val="46D4777B"/>
    <w:rsid w:val="46D955A7"/>
    <w:rsid w:val="46EC4182"/>
    <w:rsid w:val="47133957"/>
    <w:rsid w:val="477D1A6B"/>
    <w:rsid w:val="479B74B7"/>
    <w:rsid w:val="47A07E0C"/>
    <w:rsid w:val="47D91D8D"/>
    <w:rsid w:val="47DB0C21"/>
    <w:rsid w:val="47DE236C"/>
    <w:rsid w:val="47FD5DF2"/>
    <w:rsid w:val="48065A3F"/>
    <w:rsid w:val="48360F8E"/>
    <w:rsid w:val="483C4181"/>
    <w:rsid w:val="48587A14"/>
    <w:rsid w:val="4860425D"/>
    <w:rsid w:val="4870272E"/>
    <w:rsid w:val="487B5B30"/>
    <w:rsid w:val="48A01E5A"/>
    <w:rsid w:val="48C60180"/>
    <w:rsid w:val="491737F8"/>
    <w:rsid w:val="49562B34"/>
    <w:rsid w:val="497E5241"/>
    <w:rsid w:val="498B355B"/>
    <w:rsid w:val="499E4651"/>
    <w:rsid w:val="49BB5570"/>
    <w:rsid w:val="49D03CF9"/>
    <w:rsid w:val="49DC7715"/>
    <w:rsid w:val="49E71E13"/>
    <w:rsid w:val="4A023139"/>
    <w:rsid w:val="4A3B288C"/>
    <w:rsid w:val="4A49144C"/>
    <w:rsid w:val="4A7B576F"/>
    <w:rsid w:val="4A9C7F9B"/>
    <w:rsid w:val="4AB32D6A"/>
    <w:rsid w:val="4ADB7BCB"/>
    <w:rsid w:val="4AF561A9"/>
    <w:rsid w:val="4B2138A1"/>
    <w:rsid w:val="4B3859D9"/>
    <w:rsid w:val="4B8B339F"/>
    <w:rsid w:val="4B9E5ED6"/>
    <w:rsid w:val="4BB3570A"/>
    <w:rsid w:val="4BD56708"/>
    <w:rsid w:val="4BD56D10"/>
    <w:rsid w:val="4BD60402"/>
    <w:rsid w:val="4BDB2578"/>
    <w:rsid w:val="4C006274"/>
    <w:rsid w:val="4C373DA9"/>
    <w:rsid w:val="4C414391"/>
    <w:rsid w:val="4C4A0649"/>
    <w:rsid w:val="4C7E5ECA"/>
    <w:rsid w:val="4C876AA5"/>
    <w:rsid w:val="4C8C5620"/>
    <w:rsid w:val="4CE51278"/>
    <w:rsid w:val="4CEC60BF"/>
    <w:rsid w:val="4D095EAB"/>
    <w:rsid w:val="4D0A75F6"/>
    <w:rsid w:val="4D0E00FB"/>
    <w:rsid w:val="4D176606"/>
    <w:rsid w:val="4D241C6C"/>
    <w:rsid w:val="4D2E0486"/>
    <w:rsid w:val="4D73058E"/>
    <w:rsid w:val="4D764FBA"/>
    <w:rsid w:val="4D987FF5"/>
    <w:rsid w:val="4DD80D25"/>
    <w:rsid w:val="4DEC4FB0"/>
    <w:rsid w:val="4E075D8A"/>
    <w:rsid w:val="4E4D0E9A"/>
    <w:rsid w:val="4E6B1A29"/>
    <w:rsid w:val="4E7E5B2E"/>
    <w:rsid w:val="4E8C1402"/>
    <w:rsid w:val="4E9D4749"/>
    <w:rsid w:val="4EB1136E"/>
    <w:rsid w:val="4EB169F3"/>
    <w:rsid w:val="4EC00FAD"/>
    <w:rsid w:val="4ECC7F56"/>
    <w:rsid w:val="4ED07AB5"/>
    <w:rsid w:val="4EDB1CEB"/>
    <w:rsid w:val="4EE86626"/>
    <w:rsid w:val="4EFF4FE9"/>
    <w:rsid w:val="4F0C47F7"/>
    <w:rsid w:val="4F214BEE"/>
    <w:rsid w:val="4F283122"/>
    <w:rsid w:val="4F3946EC"/>
    <w:rsid w:val="4F4817CD"/>
    <w:rsid w:val="4F563CC4"/>
    <w:rsid w:val="4F5E23EC"/>
    <w:rsid w:val="4F7F321A"/>
    <w:rsid w:val="4F8A3DD9"/>
    <w:rsid w:val="4F9843DC"/>
    <w:rsid w:val="4FA03070"/>
    <w:rsid w:val="4FB150E2"/>
    <w:rsid w:val="4FBE01E7"/>
    <w:rsid w:val="4FC62A8C"/>
    <w:rsid w:val="4FD36DD8"/>
    <w:rsid w:val="4FE20F0D"/>
    <w:rsid w:val="4FE51552"/>
    <w:rsid w:val="50084FB8"/>
    <w:rsid w:val="500A342C"/>
    <w:rsid w:val="50504C4B"/>
    <w:rsid w:val="507A452D"/>
    <w:rsid w:val="50947199"/>
    <w:rsid w:val="509C6E7C"/>
    <w:rsid w:val="50B734E0"/>
    <w:rsid w:val="50F1639A"/>
    <w:rsid w:val="511B3845"/>
    <w:rsid w:val="51273B6A"/>
    <w:rsid w:val="514F4E6E"/>
    <w:rsid w:val="5162104E"/>
    <w:rsid w:val="516650A8"/>
    <w:rsid w:val="518853A6"/>
    <w:rsid w:val="51A8357A"/>
    <w:rsid w:val="51E05BBD"/>
    <w:rsid w:val="51F16D0E"/>
    <w:rsid w:val="5223166A"/>
    <w:rsid w:val="523A0A5D"/>
    <w:rsid w:val="52592B7B"/>
    <w:rsid w:val="52742FFF"/>
    <w:rsid w:val="52920990"/>
    <w:rsid w:val="532820A9"/>
    <w:rsid w:val="535B3F9E"/>
    <w:rsid w:val="5361355D"/>
    <w:rsid w:val="53631031"/>
    <w:rsid w:val="536E1002"/>
    <w:rsid w:val="53715570"/>
    <w:rsid w:val="53996C37"/>
    <w:rsid w:val="53A039CC"/>
    <w:rsid w:val="53A1505A"/>
    <w:rsid w:val="53A45545"/>
    <w:rsid w:val="53A505C8"/>
    <w:rsid w:val="53BE39DF"/>
    <w:rsid w:val="53C30FAF"/>
    <w:rsid w:val="54063E08"/>
    <w:rsid w:val="543437E8"/>
    <w:rsid w:val="54413194"/>
    <w:rsid w:val="54456004"/>
    <w:rsid w:val="54514F32"/>
    <w:rsid w:val="54B54FC0"/>
    <w:rsid w:val="54F73313"/>
    <w:rsid w:val="54F80955"/>
    <w:rsid w:val="55056941"/>
    <w:rsid w:val="55101A2C"/>
    <w:rsid w:val="553F25EE"/>
    <w:rsid w:val="555170A7"/>
    <w:rsid w:val="557650C0"/>
    <w:rsid w:val="5587536D"/>
    <w:rsid w:val="55992B5C"/>
    <w:rsid w:val="559B174B"/>
    <w:rsid w:val="55BE7BFB"/>
    <w:rsid w:val="55CE0CF4"/>
    <w:rsid w:val="55D45989"/>
    <w:rsid w:val="56101070"/>
    <w:rsid w:val="56244A6C"/>
    <w:rsid w:val="5628364E"/>
    <w:rsid w:val="5630012B"/>
    <w:rsid w:val="564E1B99"/>
    <w:rsid w:val="5663010F"/>
    <w:rsid w:val="56720BF8"/>
    <w:rsid w:val="568E6439"/>
    <w:rsid w:val="56A35D42"/>
    <w:rsid w:val="56B22A9C"/>
    <w:rsid w:val="56E84A6E"/>
    <w:rsid w:val="56F11777"/>
    <w:rsid w:val="56FB1D20"/>
    <w:rsid w:val="57077C4E"/>
    <w:rsid w:val="57113016"/>
    <w:rsid w:val="57400709"/>
    <w:rsid w:val="575B7169"/>
    <w:rsid w:val="577764A7"/>
    <w:rsid w:val="57AA65DE"/>
    <w:rsid w:val="57AB7F1F"/>
    <w:rsid w:val="57B72A76"/>
    <w:rsid w:val="57C3426C"/>
    <w:rsid w:val="57CE1F93"/>
    <w:rsid w:val="57F22B10"/>
    <w:rsid w:val="57F34BCC"/>
    <w:rsid w:val="57FD367A"/>
    <w:rsid w:val="58266D48"/>
    <w:rsid w:val="5853767F"/>
    <w:rsid w:val="58675193"/>
    <w:rsid w:val="586B4C53"/>
    <w:rsid w:val="588743D1"/>
    <w:rsid w:val="5887701A"/>
    <w:rsid w:val="5898359F"/>
    <w:rsid w:val="58E35129"/>
    <w:rsid w:val="58E35531"/>
    <w:rsid w:val="58E660B8"/>
    <w:rsid w:val="5909575A"/>
    <w:rsid w:val="590E5025"/>
    <w:rsid w:val="594C62E5"/>
    <w:rsid w:val="596F1A21"/>
    <w:rsid w:val="597162CA"/>
    <w:rsid w:val="59BE7035"/>
    <w:rsid w:val="59C0439F"/>
    <w:rsid w:val="59ED6255"/>
    <w:rsid w:val="5A025EE6"/>
    <w:rsid w:val="5A46293B"/>
    <w:rsid w:val="5A6831D8"/>
    <w:rsid w:val="5A860E8B"/>
    <w:rsid w:val="5ABE2233"/>
    <w:rsid w:val="5ACA1040"/>
    <w:rsid w:val="5ADA65A8"/>
    <w:rsid w:val="5AF56A87"/>
    <w:rsid w:val="5B527E23"/>
    <w:rsid w:val="5B8D7C5D"/>
    <w:rsid w:val="5B9931E7"/>
    <w:rsid w:val="5B9E414C"/>
    <w:rsid w:val="5BBB6EE2"/>
    <w:rsid w:val="5BD963A8"/>
    <w:rsid w:val="5BDF5D95"/>
    <w:rsid w:val="5BFE7528"/>
    <w:rsid w:val="5C0F4DAD"/>
    <w:rsid w:val="5C1B635E"/>
    <w:rsid w:val="5C2116EE"/>
    <w:rsid w:val="5C6F122F"/>
    <w:rsid w:val="5CAE4F2C"/>
    <w:rsid w:val="5CB92483"/>
    <w:rsid w:val="5CE21E8F"/>
    <w:rsid w:val="5CE45287"/>
    <w:rsid w:val="5CE92243"/>
    <w:rsid w:val="5D24060E"/>
    <w:rsid w:val="5D2B4D41"/>
    <w:rsid w:val="5D2D075A"/>
    <w:rsid w:val="5D347D3A"/>
    <w:rsid w:val="5D3537CA"/>
    <w:rsid w:val="5DCA244C"/>
    <w:rsid w:val="5DD40AB6"/>
    <w:rsid w:val="5DE6548E"/>
    <w:rsid w:val="5DF62E28"/>
    <w:rsid w:val="5E2467F1"/>
    <w:rsid w:val="5E3C116C"/>
    <w:rsid w:val="5E3E1158"/>
    <w:rsid w:val="5E4B41EE"/>
    <w:rsid w:val="5E501272"/>
    <w:rsid w:val="5E5A354E"/>
    <w:rsid w:val="5E6A3C95"/>
    <w:rsid w:val="5E940365"/>
    <w:rsid w:val="5EB86749"/>
    <w:rsid w:val="5EBD3CCB"/>
    <w:rsid w:val="5EC443B6"/>
    <w:rsid w:val="5ECB3DA3"/>
    <w:rsid w:val="5F1A2B43"/>
    <w:rsid w:val="5F1F4206"/>
    <w:rsid w:val="5F2E69CE"/>
    <w:rsid w:val="5F4A781B"/>
    <w:rsid w:val="5F555F26"/>
    <w:rsid w:val="5F557AF4"/>
    <w:rsid w:val="5F7316DF"/>
    <w:rsid w:val="5F903222"/>
    <w:rsid w:val="5FA67458"/>
    <w:rsid w:val="5FB201C3"/>
    <w:rsid w:val="5FB837BB"/>
    <w:rsid w:val="5FC579C0"/>
    <w:rsid w:val="5FD96C3A"/>
    <w:rsid w:val="5FDF248A"/>
    <w:rsid w:val="5FEA46E0"/>
    <w:rsid w:val="5FF627C7"/>
    <w:rsid w:val="5FFF1849"/>
    <w:rsid w:val="602F47E9"/>
    <w:rsid w:val="60483136"/>
    <w:rsid w:val="60602EBF"/>
    <w:rsid w:val="606E3563"/>
    <w:rsid w:val="60AF5690"/>
    <w:rsid w:val="60BB42CE"/>
    <w:rsid w:val="60BF5B6D"/>
    <w:rsid w:val="60CC405A"/>
    <w:rsid w:val="60CF1B28"/>
    <w:rsid w:val="60EF600F"/>
    <w:rsid w:val="60F5158E"/>
    <w:rsid w:val="61497B2C"/>
    <w:rsid w:val="61554B37"/>
    <w:rsid w:val="61581B1D"/>
    <w:rsid w:val="61B958AD"/>
    <w:rsid w:val="61C73F05"/>
    <w:rsid w:val="61E215D8"/>
    <w:rsid w:val="61F33B70"/>
    <w:rsid w:val="61F61CD5"/>
    <w:rsid w:val="620E7C5F"/>
    <w:rsid w:val="621B3775"/>
    <w:rsid w:val="622B7232"/>
    <w:rsid w:val="62364782"/>
    <w:rsid w:val="623D559A"/>
    <w:rsid w:val="62502FE8"/>
    <w:rsid w:val="6252656D"/>
    <w:rsid w:val="62571849"/>
    <w:rsid w:val="628250A4"/>
    <w:rsid w:val="629923ED"/>
    <w:rsid w:val="63041F5D"/>
    <w:rsid w:val="632979B1"/>
    <w:rsid w:val="63464DF0"/>
    <w:rsid w:val="6370314E"/>
    <w:rsid w:val="63857E3E"/>
    <w:rsid w:val="6394356A"/>
    <w:rsid w:val="63C17E4E"/>
    <w:rsid w:val="63C61B2C"/>
    <w:rsid w:val="63D40BE9"/>
    <w:rsid w:val="63FA408B"/>
    <w:rsid w:val="640A35A3"/>
    <w:rsid w:val="64102431"/>
    <w:rsid w:val="642051C2"/>
    <w:rsid w:val="642B07DF"/>
    <w:rsid w:val="642F3009"/>
    <w:rsid w:val="64582A79"/>
    <w:rsid w:val="64947D16"/>
    <w:rsid w:val="64A5243A"/>
    <w:rsid w:val="64AE1CD8"/>
    <w:rsid w:val="64DD2A65"/>
    <w:rsid w:val="64F531DE"/>
    <w:rsid w:val="650F6997"/>
    <w:rsid w:val="65227EAA"/>
    <w:rsid w:val="653012D4"/>
    <w:rsid w:val="65373578"/>
    <w:rsid w:val="656B6DB9"/>
    <w:rsid w:val="656E7B61"/>
    <w:rsid w:val="656F0669"/>
    <w:rsid w:val="6587477F"/>
    <w:rsid w:val="65B53078"/>
    <w:rsid w:val="6603474E"/>
    <w:rsid w:val="660364FC"/>
    <w:rsid w:val="66081513"/>
    <w:rsid w:val="66182D39"/>
    <w:rsid w:val="662D5B47"/>
    <w:rsid w:val="664708AD"/>
    <w:rsid w:val="664E4C32"/>
    <w:rsid w:val="665A5356"/>
    <w:rsid w:val="666A7172"/>
    <w:rsid w:val="666F593F"/>
    <w:rsid w:val="66AA1BE9"/>
    <w:rsid w:val="66B03545"/>
    <w:rsid w:val="66D76E3E"/>
    <w:rsid w:val="67030FDD"/>
    <w:rsid w:val="671F124A"/>
    <w:rsid w:val="672524A2"/>
    <w:rsid w:val="6738702B"/>
    <w:rsid w:val="673C79EA"/>
    <w:rsid w:val="677A33C6"/>
    <w:rsid w:val="67DE6206"/>
    <w:rsid w:val="67F44261"/>
    <w:rsid w:val="681E586F"/>
    <w:rsid w:val="681F6961"/>
    <w:rsid w:val="6846585C"/>
    <w:rsid w:val="685204EC"/>
    <w:rsid w:val="68610A2F"/>
    <w:rsid w:val="68805514"/>
    <w:rsid w:val="6881793C"/>
    <w:rsid w:val="68B43298"/>
    <w:rsid w:val="68D80FBB"/>
    <w:rsid w:val="691E68CF"/>
    <w:rsid w:val="69316E2F"/>
    <w:rsid w:val="694E2071"/>
    <w:rsid w:val="695C1F70"/>
    <w:rsid w:val="69734749"/>
    <w:rsid w:val="69766163"/>
    <w:rsid w:val="697A3B33"/>
    <w:rsid w:val="69AB1384"/>
    <w:rsid w:val="69B95123"/>
    <w:rsid w:val="69D3697A"/>
    <w:rsid w:val="69D44760"/>
    <w:rsid w:val="69D87D3D"/>
    <w:rsid w:val="69DA16C4"/>
    <w:rsid w:val="6A0D65B7"/>
    <w:rsid w:val="6A3D54C5"/>
    <w:rsid w:val="6A456C7D"/>
    <w:rsid w:val="6A471C17"/>
    <w:rsid w:val="6A481AA9"/>
    <w:rsid w:val="6A520EC7"/>
    <w:rsid w:val="6A6C45FA"/>
    <w:rsid w:val="6A706695"/>
    <w:rsid w:val="6A723C50"/>
    <w:rsid w:val="6AC30431"/>
    <w:rsid w:val="6ACC6514"/>
    <w:rsid w:val="6AF87E20"/>
    <w:rsid w:val="6AF90DE3"/>
    <w:rsid w:val="6B132F2E"/>
    <w:rsid w:val="6B160A7F"/>
    <w:rsid w:val="6B2D1EA9"/>
    <w:rsid w:val="6B322639"/>
    <w:rsid w:val="6B3B1E7B"/>
    <w:rsid w:val="6B3D0BB5"/>
    <w:rsid w:val="6B7F19BD"/>
    <w:rsid w:val="6B8005EE"/>
    <w:rsid w:val="6B845086"/>
    <w:rsid w:val="6BAB5705"/>
    <w:rsid w:val="6BDA16AB"/>
    <w:rsid w:val="6BFF06F8"/>
    <w:rsid w:val="6C0E79A8"/>
    <w:rsid w:val="6C6121CE"/>
    <w:rsid w:val="6C636C38"/>
    <w:rsid w:val="6C8D761B"/>
    <w:rsid w:val="6C9B7239"/>
    <w:rsid w:val="6CB07530"/>
    <w:rsid w:val="6D0C3A2B"/>
    <w:rsid w:val="6D2D3750"/>
    <w:rsid w:val="6D4E4F49"/>
    <w:rsid w:val="6D605124"/>
    <w:rsid w:val="6D627EBE"/>
    <w:rsid w:val="6D747582"/>
    <w:rsid w:val="6D803223"/>
    <w:rsid w:val="6D8C4A01"/>
    <w:rsid w:val="6DB34098"/>
    <w:rsid w:val="6DB545B6"/>
    <w:rsid w:val="6DE02FB4"/>
    <w:rsid w:val="6DE852DE"/>
    <w:rsid w:val="6DEE714D"/>
    <w:rsid w:val="6E1E66B4"/>
    <w:rsid w:val="6E514CED"/>
    <w:rsid w:val="6E7A54C7"/>
    <w:rsid w:val="6E9437BA"/>
    <w:rsid w:val="6EA2378D"/>
    <w:rsid w:val="6EB563D5"/>
    <w:rsid w:val="6ED92677"/>
    <w:rsid w:val="6F225983"/>
    <w:rsid w:val="6F2F1805"/>
    <w:rsid w:val="6F7B2807"/>
    <w:rsid w:val="6FD26F3F"/>
    <w:rsid w:val="6FDE3B35"/>
    <w:rsid w:val="6FFC5590"/>
    <w:rsid w:val="70042157"/>
    <w:rsid w:val="701265B1"/>
    <w:rsid w:val="70266A24"/>
    <w:rsid w:val="702875E2"/>
    <w:rsid w:val="703B0F88"/>
    <w:rsid w:val="70653096"/>
    <w:rsid w:val="706D1DD0"/>
    <w:rsid w:val="706F2F57"/>
    <w:rsid w:val="70856B87"/>
    <w:rsid w:val="708C17E3"/>
    <w:rsid w:val="70A40BE9"/>
    <w:rsid w:val="70D527EE"/>
    <w:rsid w:val="70F03B20"/>
    <w:rsid w:val="7118408B"/>
    <w:rsid w:val="7130580C"/>
    <w:rsid w:val="715B5300"/>
    <w:rsid w:val="71A87F57"/>
    <w:rsid w:val="71C14B1D"/>
    <w:rsid w:val="71CD51D5"/>
    <w:rsid w:val="71D27F8A"/>
    <w:rsid w:val="71D90A58"/>
    <w:rsid w:val="72231B21"/>
    <w:rsid w:val="72440F45"/>
    <w:rsid w:val="72477770"/>
    <w:rsid w:val="72553024"/>
    <w:rsid w:val="72A65FE5"/>
    <w:rsid w:val="72AF4117"/>
    <w:rsid w:val="72BE3524"/>
    <w:rsid w:val="72F54F43"/>
    <w:rsid w:val="72FB076F"/>
    <w:rsid w:val="73017D83"/>
    <w:rsid w:val="730A6BCD"/>
    <w:rsid w:val="73122968"/>
    <w:rsid w:val="731F5D5E"/>
    <w:rsid w:val="735F7C38"/>
    <w:rsid w:val="737444BA"/>
    <w:rsid w:val="73C51AD5"/>
    <w:rsid w:val="73D17C39"/>
    <w:rsid w:val="73F427F8"/>
    <w:rsid w:val="73FB2F08"/>
    <w:rsid w:val="7400478C"/>
    <w:rsid w:val="741E793C"/>
    <w:rsid w:val="74251AB8"/>
    <w:rsid w:val="744D4DE6"/>
    <w:rsid w:val="745E3944"/>
    <w:rsid w:val="746C0AE1"/>
    <w:rsid w:val="748F53FE"/>
    <w:rsid w:val="74C57072"/>
    <w:rsid w:val="74E806E3"/>
    <w:rsid w:val="75052A91"/>
    <w:rsid w:val="75335A08"/>
    <w:rsid w:val="755B7885"/>
    <w:rsid w:val="75997A96"/>
    <w:rsid w:val="75A1363B"/>
    <w:rsid w:val="75A2071F"/>
    <w:rsid w:val="75A4312B"/>
    <w:rsid w:val="75A95796"/>
    <w:rsid w:val="75BF75E6"/>
    <w:rsid w:val="75D7492C"/>
    <w:rsid w:val="7635099D"/>
    <w:rsid w:val="76402E54"/>
    <w:rsid w:val="76417F54"/>
    <w:rsid w:val="767F06B8"/>
    <w:rsid w:val="769136B0"/>
    <w:rsid w:val="769D2417"/>
    <w:rsid w:val="76B22F6D"/>
    <w:rsid w:val="76DDF8EB"/>
    <w:rsid w:val="76DF3974"/>
    <w:rsid w:val="76EB6C30"/>
    <w:rsid w:val="77004391"/>
    <w:rsid w:val="773910AA"/>
    <w:rsid w:val="774D0C67"/>
    <w:rsid w:val="774E57D5"/>
    <w:rsid w:val="77762421"/>
    <w:rsid w:val="777B7560"/>
    <w:rsid w:val="779B52FD"/>
    <w:rsid w:val="779C6A71"/>
    <w:rsid w:val="77A5731F"/>
    <w:rsid w:val="77B56B1F"/>
    <w:rsid w:val="77CF28E7"/>
    <w:rsid w:val="78093AD3"/>
    <w:rsid w:val="780F09F4"/>
    <w:rsid w:val="781A61E5"/>
    <w:rsid w:val="786A240A"/>
    <w:rsid w:val="788A6608"/>
    <w:rsid w:val="788C1DD7"/>
    <w:rsid w:val="78A90480"/>
    <w:rsid w:val="78D67AA0"/>
    <w:rsid w:val="78D84463"/>
    <w:rsid w:val="790D615C"/>
    <w:rsid w:val="793303EF"/>
    <w:rsid w:val="795723CF"/>
    <w:rsid w:val="798676AF"/>
    <w:rsid w:val="7994425F"/>
    <w:rsid w:val="79974758"/>
    <w:rsid w:val="79975481"/>
    <w:rsid w:val="79A37353"/>
    <w:rsid w:val="79AB2CDA"/>
    <w:rsid w:val="79B06543"/>
    <w:rsid w:val="79C85F6C"/>
    <w:rsid w:val="79D51B05"/>
    <w:rsid w:val="79E65AC0"/>
    <w:rsid w:val="79E955B1"/>
    <w:rsid w:val="7A214CC4"/>
    <w:rsid w:val="7A22410F"/>
    <w:rsid w:val="7A364017"/>
    <w:rsid w:val="7A376F02"/>
    <w:rsid w:val="7A772BBC"/>
    <w:rsid w:val="7A8265E1"/>
    <w:rsid w:val="7A8552D9"/>
    <w:rsid w:val="7A9943E3"/>
    <w:rsid w:val="7AB04B7E"/>
    <w:rsid w:val="7AE55D78"/>
    <w:rsid w:val="7AE83ABA"/>
    <w:rsid w:val="7AEF3DC6"/>
    <w:rsid w:val="7AFA1B89"/>
    <w:rsid w:val="7B302ED7"/>
    <w:rsid w:val="7B686D42"/>
    <w:rsid w:val="7B841746"/>
    <w:rsid w:val="7B8978E8"/>
    <w:rsid w:val="7BA8201E"/>
    <w:rsid w:val="7BD46D33"/>
    <w:rsid w:val="7BDF243B"/>
    <w:rsid w:val="7BFE7322"/>
    <w:rsid w:val="7C1032C9"/>
    <w:rsid w:val="7C2559E9"/>
    <w:rsid w:val="7C6C5AC7"/>
    <w:rsid w:val="7C7515C0"/>
    <w:rsid w:val="7C7A3B63"/>
    <w:rsid w:val="7C7A7E03"/>
    <w:rsid w:val="7CA5314C"/>
    <w:rsid w:val="7CC548C1"/>
    <w:rsid w:val="7CC6544B"/>
    <w:rsid w:val="7CC92247"/>
    <w:rsid w:val="7CE87DA1"/>
    <w:rsid w:val="7D0239FF"/>
    <w:rsid w:val="7D461004"/>
    <w:rsid w:val="7D5E40CD"/>
    <w:rsid w:val="7D831878"/>
    <w:rsid w:val="7D8442EE"/>
    <w:rsid w:val="7DA43CC8"/>
    <w:rsid w:val="7DCD56F2"/>
    <w:rsid w:val="7DDC5DDD"/>
    <w:rsid w:val="7E075BE0"/>
    <w:rsid w:val="7E152423"/>
    <w:rsid w:val="7E221091"/>
    <w:rsid w:val="7E3B2F1E"/>
    <w:rsid w:val="7E5C5697"/>
    <w:rsid w:val="7E6B7EE1"/>
    <w:rsid w:val="7E7C69F3"/>
    <w:rsid w:val="7E9C4FE5"/>
    <w:rsid w:val="7EAE1012"/>
    <w:rsid w:val="7EBA17D7"/>
    <w:rsid w:val="7ED92098"/>
    <w:rsid w:val="7EF81322"/>
    <w:rsid w:val="7EF871BC"/>
    <w:rsid w:val="7F001CE7"/>
    <w:rsid w:val="7F246657"/>
    <w:rsid w:val="7F54786E"/>
    <w:rsid w:val="7F5A511F"/>
    <w:rsid w:val="7F635EC5"/>
    <w:rsid w:val="7F6D11FC"/>
    <w:rsid w:val="7FC066A8"/>
    <w:rsid w:val="7FDB313B"/>
    <w:rsid w:val="7FDF37BF"/>
    <w:rsid w:val="7FE231CE"/>
    <w:rsid w:val="7FE47E50"/>
    <w:rsid w:val="BFFE718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0" w:semiHidden="0" w:name="heading 2" w:locked="1"/>
    <w:lsdException w:qFormat="1" w:unhideWhenUsed="0" w:uiPriority="0" w:semiHidden="0" w:name="heading 3" w:locked="1"/>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qFormat="1"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qFormat="1"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qFormat="1"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qFormat="1" w:unhideWhenUsed="0"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unhideWhenUsed="0" w:uiPriority="0" w:semiHidden="0" w:name="Body Text Indent 2" w:locked="1"/>
    <w:lsdException w:unhideWhenUsed="0" w:uiPriority="0" w:semiHidden="0" w:name="Body Text Indent 3" w:locked="1"/>
    <w:lsdException w:unhideWhenUsed="0" w:uiPriority="0" w:semiHidden="0" w:name="Block Text" w:locked="1"/>
    <w:lsdException w:qFormat="1" w:uiPriority="0" w:semiHidden="0" w:name="Hyperlink" w:locked="1"/>
    <w:lsdException w:qFormat="1"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nhideWhenUsed="0" w:uiPriority="99"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nhideWhenUsed="0" w:uiPriority="0" w:name="Normal Table"/>
    <w:lsdException w:qFormat="1" w:unhideWhenUsed="0" w:uiPriority="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sdException w:qFormat="1" w:unhideWhenUsed="0" w:uiPriority="0"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4">
    <w:name w:val="heading 2"/>
    <w:basedOn w:val="1"/>
    <w:next w:val="1"/>
    <w:qFormat/>
    <w:locked/>
    <w:uiPriority w:val="0"/>
    <w:pPr>
      <w:keepNext/>
      <w:keepLines/>
      <w:outlineLvl w:val="1"/>
    </w:pPr>
    <w:rPr>
      <w:rFonts w:ascii="Arial" w:hAnsi="Arial" w:eastAsia="黑体"/>
      <w:b/>
      <w:bCs/>
      <w:sz w:val="28"/>
      <w:szCs w:val="32"/>
    </w:rPr>
  </w:style>
  <w:style w:type="paragraph" w:styleId="5">
    <w:name w:val="heading 3"/>
    <w:basedOn w:val="1"/>
    <w:next w:val="1"/>
    <w:qFormat/>
    <w:locked/>
    <w:uiPriority w:val="0"/>
    <w:pPr>
      <w:keepNext/>
      <w:keepLines/>
      <w:spacing w:before="260" w:after="260" w:line="416" w:lineRule="auto"/>
      <w:outlineLvl w:val="2"/>
    </w:pPr>
    <w:rPr>
      <w:b/>
      <w:bCs/>
      <w:sz w:val="32"/>
      <w:szCs w:val="32"/>
    </w:rPr>
  </w:style>
  <w:style w:type="paragraph" w:styleId="6">
    <w:name w:val="heading 4"/>
    <w:basedOn w:val="1"/>
    <w:next w:val="1"/>
    <w:unhideWhenUsed/>
    <w:qFormat/>
    <w:locked/>
    <w:uiPriority w:val="0"/>
    <w:pPr>
      <w:keepNext/>
      <w:keepLines/>
      <w:adjustRightInd w:val="0"/>
      <w:snapToGrid w:val="0"/>
      <w:spacing w:beforeLines="0" w:beforeAutospacing="0" w:afterLines="0" w:afterAutospacing="0" w:line="360" w:lineRule="auto"/>
      <w:outlineLvl w:val="3"/>
    </w:pPr>
    <w:rPr>
      <w:rFonts w:ascii="Times New Roman" w:hAnsi="Times New Roman" w:eastAsia="宋体"/>
      <w:b/>
      <w:sz w:val="24"/>
    </w:rPr>
  </w:style>
  <w:style w:type="character" w:default="1" w:styleId="30">
    <w:name w:val="Default Paragraph Font"/>
    <w:semiHidden/>
    <w:qFormat/>
    <w:uiPriority w:val="0"/>
  </w:style>
  <w:style w:type="table" w:default="1" w:styleId="28">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link w:val="38"/>
    <w:qFormat/>
    <w:uiPriority w:val="0"/>
    <w:pPr>
      <w:widowControl/>
      <w:snapToGrid w:val="0"/>
      <w:spacing w:before="60" w:after="160" w:line="259" w:lineRule="auto"/>
      <w:ind w:right="113"/>
    </w:pPr>
    <w:rPr>
      <w:kern w:val="0"/>
      <w:sz w:val="18"/>
      <w:szCs w:val="20"/>
    </w:rPr>
  </w:style>
  <w:style w:type="paragraph" w:styleId="7">
    <w:name w:val="List 3"/>
    <w:next w:val="1"/>
    <w:qFormat/>
    <w:locked/>
    <w:uiPriority w:val="0"/>
    <w:pPr>
      <w:widowControl w:val="0"/>
      <w:autoSpaceDE w:val="0"/>
      <w:autoSpaceDN w:val="0"/>
      <w:spacing w:line="288" w:lineRule="auto"/>
      <w:ind w:left="1260" w:hanging="420"/>
      <w:jc w:val="both"/>
    </w:pPr>
    <w:rPr>
      <w:rFonts w:ascii="Times New Roman" w:hAnsi="Times New Roman" w:eastAsia="宋体" w:cs="Times New Roman"/>
      <w:kern w:val="2"/>
      <w:sz w:val="24"/>
      <w:szCs w:val="21"/>
      <w:lang w:val="en-US" w:eastAsia="zh-CN" w:bidi="ar-SA"/>
    </w:rPr>
  </w:style>
  <w:style w:type="paragraph" w:styleId="8">
    <w:name w:val="toc 7"/>
    <w:basedOn w:val="1"/>
    <w:next w:val="1"/>
    <w:qFormat/>
    <w:locked/>
    <w:uiPriority w:val="0"/>
    <w:pPr>
      <w:widowControl w:val="0"/>
      <w:autoSpaceDE/>
      <w:autoSpaceDN/>
      <w:spacing w:before="0" w:after="0" w:line="240" w:lineRule="auto"/>
      <w:ind w:left="2520" w:firstLine="0"/>
      <w:jc w:val="both"/>
    </w:pPr>
    <w:rPr>
      <w:rFonts w:ascii="Times New Roman" w:eastAsia="宋体"/>
      <w:sz w:val="21"/>
    </w:rPr>
  </w:style>
  <w:style w:type="paragraph" w:styleId="9">
    <w:name w:val="Normal Indent"/>
    <w:basedOn w:val="1"/>
    <w:qFormat/>
    <w:locked/>
    <w:uiPriority w:val="0"/>
    <w:pPr>
      <w:adjustRightInd w:val="0"/>
      <w:snapToGrid w:val="0"/>
      <w:spacing w:line="300" w:lineRule="auto"/>
    </w:pPr>
    <w:rPr>
      <w:rFonts w:ascii="FangSong_GB2312" w:eastAsia="FangSong_GB2312"/>
      <w:sz w:val="28"/>
    </w:rPr>
  </w:style>
  <w:style w:type="paragraph" w:styleId="10">
    <w:name w:val="annotation text"/>
    <w:basedOn w:val="1"/>
    <w:link w:val="37"/>
    <w:semiHidden/>
    <w:qFormat/>
    <w:uiPriority w:val="0"/>
    <w:pPr>
      <w:jc w:val="left"/>
    </w:pPr>
    <w:rPr>
      <w:kern w:val="0"/>
      <w:sz w:val="24"/>
      <w:szCs w:val="20"/>
    </w:rPr>
  </w:style>
  <w:style w:type="paragraph" w:styleId="11">
    <w:name w:val="Salutation"/>
    <w:basedOn w:val="1"/>
    <w:next w:val="1"/>
    <w:qFormat/>
    <w:locked/>
    <w:uiPriority w:val="0"/>
    <w:pPr>
      <w:adjustRightInd w:val="0"/>
      <w:spacing w:line="360" w:lineRule="atLeast"/>
      <w:textAlignment w:val="baseline"/>
    </w:pPr>
    <w:rPr>
      <w:rFonts w:ascii="宋体" w:hAnsi="华文宋体" w:eastAsia="宋体" w:cs="Times New Roman"/>
      <w:sz w:val="28"/>
      <w:szCs w:val="24"/>
    </w:rPr>
  </w:style>
  <w:style w:type="paragraph" w:styleId="12">
    <w:name w:val="Body Text Indent"/>
    <w:basedOn w:val="1"/>
    <w:next w:val="1"/>
    <w:link w:val="39"/>
    <w:qFormat/>
    <w:uiPriority w:val="0"/>
    <w:pPr>
      <w:spacing w:after="120"/>
      <w:ind w:left="420" w:leftChars="200"/>
    </w:pPr>
    <w:rPr>
      <w:kern w:val="0"/>
      <w:sz w:val="24"/>
      <w:szCs w:val="20"/>
    </w:rPr>
  </w:style>
  <w:style w:type="paragraph" w:styleId="13">
    <w:name w:val="Plain Text"/>
    <w:basedOn w:val="1"/>
    <w:next w:val="14"/>
    <w:qFormat/>
    <w:locked/>
    <w:uiPriority w:val="99"/>
    <w:rPr>
      <w:rFonts w:ascii="宋体" w:hAnsi="Courier New"/>
      <w:sz w:val="21"/>
      <w:szCs w:val="24"/>
    </w:rPr>
  </w:style>
  <w:style w:type="paragraph" w:styleId="14">
    <w:name w:val="toc 1"/>
    <w:basedOn w:val="1"/>
    <w:next w:val="1"/>
    <w:qFormat/>
    <w:locked/>
    <w:uiPriority w:val="0"/>
    <w:pPr>
      <w:widowControl/>
      <w:tabs>
        <w:tab w:val="right" w:leader="dot" w:pos="9061"/>
      </w:tabs>
      <w:adjustRightInd w:val="0"/>
      <w:snapToGrid w:val="0"/>
      <w:spacing w:before="100" w:beforeAutospacing="1" w:after="100" w:afterAutospacing="1"/>
    </w:pPr>
    <w:rPr>
      <w:rFonts w:cs="宋体-18030"/>
      <w:b/>
      <w:bCs/>
      <w:caps/>
      <w:kern w:val="0"/>
      <w:szCs w:val="22"/>
      <w:lang w:eastAsia="en-US" w:bidi="en-US"/>
    </w:rPr>
  </w:style>
  <w:style w:type="paragraph" w:styleId="15">
    <w:name w:val="Date"/>
    <w:basedOn w:val="1"/>
    <w:next w:val="1"/>
    <w:link w:val="40"/>
    <w:qFormat/>
    <w:uiPriority w:val="0"/>
    <w:pPr>
      <w:ind w:left="100" w:leftChars="2500"/>
    </w:pPr>
    <w:rPr>
      <w:kern w:val="0"/>
      <w:sz w:val="24"/>
      <w:szCs w:val="20"/>
    </w:rPr>
  </w:style>
  <w:style w:type="paragraph" w:styleId="16">
    <w:name w:val="Balloon Text"/>
    <w:basedOn w:val="1"/>
    <w:link w:val="41"/>
    <w:semiHidden/>
    <w:qFormat/>
    <w:uiPriority w:val="0"/>
    <w:rPr>
      <w:kern w:val="0"/>
      <w:sz w:val="18"/>
      <w:szCs w:val="20"/>
    </w:rPr>
  </w:style>
  <w:style w:type="paragraph" w:styleId="17">
    <w:name w:val="footer"/>
    <w:basedOn w:val="1"/>
    <w:link w:val="42"/>
    <w:qFormat/>
    <w:uiPriority w:val="99"/>
    <w:pPr>
      <w:tabs>
        <w:tab w:val="center" w:pos="4153"/>
        <w:tab w:val="right" w:pos="8306"/>
      </w:tabs>
      <w:snapToGrid w:val="0"/>
      <w:jc w:val="left"/>
    </w:pPr>
    <w:rPr>
      <w:kern w:val="0"/>
      <w:sz w:val="18"/>
      <w:szCs w:val="20"/>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kern w:val="0"/>
      <w:sz w:val="18"/>
      <w:szCs w:val="20"/>
    </w:rPr>
  </w:style>
  <w:style w:type="paragraph" w:styleId="19">
    <w:name w:val="index heading"/>
    <w:basedOn w:val="1"/>
    <w:next w:val="20"/>
    <w:qFormat/>
    <w:locked/>
    <w:uiPriority w:val="0"/>
    <w:rPr>
      <w:szCs w:val="20"/>
    </w:rPr>
  </w:style>
  <w:style w:type="paragraph" w:styleId="20">
    <w:name w:val="index 1"/>
    <w:basedOn w:val="1"/>
    <w:next w:val="1"/>
    <w:qFormat/>
    <w:locked/>
    <w:uiPriority w:val="0"/>
    <w:pPr>
      <w:widowControl/>
      <w:adjustRightInd w:val="0"/>
      <w:snapToGrid w:val="0"/>
      <w:spacing w:line="0" w:lineRule="atLeast"/>
      <w:jc w:val="center"/>
    </w:pPr>
    <w:rPr>
      <w:kern w:val="0"/>
      <w:szCs w:val="24"/>
      <w:lang w:eastAsia="en-US" w:bidi="en-US"/>
    </w:rPr>
  </w:style>
  <w:style w:type="paragraph" w:styleId="21">
    <w:name w:val="List"/>
    <w:basedOn w:val="1"/>
    <w:unhideWhenUsed/>
    <w:qFormat/>
    <w:locked/>
    <w:uiPriority w:val="0"/>
    <w:pPr>
      <w:spacing w:line="400" w:lineRule="exact"/>
      <w:jc w:val="center"/>
    </w:pPr>
    <w:rPr>
      <w:rFonts w:ascii="宋体" w:hAnsi="宋体"/>
      <w:sz w:val="24"/>
      <w:szCs w:val="20"/>
    </w:rPr>
  </w:style>
  <w:style w:type="paragraph" w:styleId="22">
    <w:name w:val="Normal (Web)"/>
    <w:basedOn w:val="1"/>
    <w:link w:val="44"/>
    <w:qFormat/>
    <w:uiPriority w:val="0"/>
    <w:pPr>
      <w:widowControl/>
      <w:spacing w:before="100" w:beforeAutospacing="1" w:after="100" w:afterAutospacing="1"/>
      <w:jc w:val="left"/>
    </w:pPr>
    <w:rPr>
      <w:rFonts w:ascii="宋体" w:hAnsi="宋体"/>
      <w:kern w:val="0"/>
      <w:sz w:val="24"/>
      <w:szCs w:val="20"/>
    </w:rPr>
  </w:style>
  <w:style w:type="paragraph" w:styleId="23">
    <w:name w:val="annotation subject"/>
    <w:basedOn w:val="10"/>
    <w:next w:val="10"/>
    <w:link w:val="45"/>
    <w:semiHidden/>
    <w:qFormat/>
    <w:uiPriority w:val="0"/>
    <w:rPr>
      <w:b/>
      <w:sz w:val="24"/>
      <w:szCs w:val="20"/>
    </w:rPr>
  </w:style>
  <w:style w:type="paragraph" w:styleId="24">
    <w:name w:val="Body Text First Indent"/>
    <w:basedOn w:val="2"/>
    <w:qFormat/>
    <w:locked/>
    <w:uiPriority w:val="0"/>
    <w:pPr>
      <w:widowControl/>
      <w:adjustRightInd w:val="0"/>
      <w:snapToGrid w:val="0"/>
      <w:ind w:firstLine="420" w:firstLineChars="100"/>
    </w:pPr>
    <w:rPr>
      <w:sz w:val="28"/>
      <w:szCs w:val="24"/>
      <w:lang w:eastAsia="en-US" w:bidi="en-US"/>
    </w:rPr>
  </w:style>
  <w:style w:type="paragraph" w:styleId="25">
    <w:name w:val="Body Text First Indent 2"/>
    <w:basedOn w:val="12"/>
    <w:next w:val="26"/>
    <w:qFormat/>
    <w:locked/>
    <w:uiPriority w:val="0"/>
    <w:pPr>
      <w:spacing w:before="60" w:after="120"/>
      <w:ind w:left="420" w:firstLine="210"/>
    </w:pPr>
    <w:rPr>
      <w:rFonts w:ascii="Times New Roman" w:eastAsia="宋体"/>
      <w:color w:val="auto"/>
      <w:kern w:val="0"/>
      <w:sz w:val="18"/>
      <w:szCs w:val="24"/>
    </w:rPr>
  </w:style>
  <w:style w:type="paragraph" w:customStyle="1" w:styleId="26">
    <w:name w:val="Default"/>
    <w:basedOn w:val="27"/>
    <w:qFormat/>
    <w:uiPriority w:val="0"/>
    <w:pPr>
      <w:widowControl w:val="0"/>
      <w:autoSpaceDE w:val="0"/>
      <w:autoSpaceDN w:val="0"/>
      <w:adjustRightInd w:val="0"/>
      <w:spacing w:after="200" w:line="276" w:lineRule="auto"/>
    </w:pPr>
    <w:rPr>
      <w:rFonts w:ascii="仿宋_GB2312" w:hAnsi="Times New Roman" w:eastAsia="仿宋_GB2312" w:cs="仿宋_GB2312"/>
      <w:color w:val="000000"/>
      <w:sz w:val="24"/>
      <w:szCs w:val="24"/>
      <w:lang w:val="en-US" w:eastAsia="zh-CN" w:bidi="ar-SA"/>
    </w:rPr>
  </w:style>
  <w:style w:type="paragraph" w:customStyle="1" w:styleId="27">
    <w:name w:val="标题 段落4级"/>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table" w:styleId="29">
    <w:name w:val="Table Grid"/>
    <w:basedOn w:val="28"/>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locked/>
    <w:uiPriority w:val="0"/>
    <w:rPr>
      <w:b/>
    </w:rPr>
  </w:style>
  <w:style w:type="character" w:styleId="32">
    <w:name w:val="page number"/>
    <w:basedOn w:val="30"/>
    <w:qFormat/>
    <w:locked/>
    <w:uiPriority w:val="0"/>
  </w:style>
  <w:style w:type="character" w:styleId="33">
    <w:name w:val="FollowedHyperlink"/>
    <w:basedOn w:val="30"/>
    <w:qFormat/>
    <w:locked/>
    <w:uiPriority w:val="0"/>
    <w:rPr>
      <w:color w:val="185ECF"/>
      <w:u w:val="none"/>
    </w:rPr>
  </w:style>
  <w:style w:type="character" w:styleId="34">
    <w:name w:val="Emphasis"/>
    <w:basedOn w:val="30"/>
    <w:qFormat/>
    <w:locked/>
    <w:uiPriority w:val="0"/>
    <w:rPr>
      <w:i/>
    </w:rPr>
  </w:style>
  <w:style w:type="character" w:styleId="35">
    <w:name w:val="Hyperlink"/>
    <w:basedOn w:val="30"/>
    <w:unhideWhenUsed/>
    <w:qFormat/>
    <w:locked/>
    <w:uiPriority w:val="0"/>
    <w:rPr>
      <w:color w:val="136EC2"/>
      <w:u w:val="single"/>
    </w:rPr>
  </w:style>
  <w:style w:type="character" w:styleId="36">
    <w:name w:val="annotation reference"/>
    <w:semiHidden/>
    <w:qFormat/>
    <w:uiPriority w:val="0"/>
    <w:rPr>
      <w:sz w:val="21"/>
    </w:rPr>
  </w:style>
  <w:style w:type="character" w:customStyle="1" w:styleId="37">
    <w:name w:val="批注文字 Char"/>
    <w:link w:val="10"/>
    <w:qFormat/>
    <w:locked/>
    <w:uiPriority w:val="0"/>
    <w:rPr>
      <w:rFonts w:ascii="Times New Roman" w:hAnsi="Times New Roman" w:eastAsia="宋体"/>
      <w:sz w:val="24"/>
    </w:rPr>
  </w:style>
  <w:style w:type="character" w:customStyle="1" w:styleId="38">
    <w:name w:val="正文文本 Char"/>
    <w:link w:val="2"/>
    <w:qFormat/>
    <w:locked/>
    <w:uiPriority w:val="0"/>
    <w:rPr>
      <w:sz w:val="18"/>
    </w:rPr>
  </w:style>
  <w:style w:type="character" w:customStyle="1" w:styleId="39">
    <w:name w:val="正文文本缩进 Char"/>
    <w:link w:val="12"/>
    <w:semiHidden/>
    <w:qFormat/>
    <w:locked/>
    <w:uiPriority w:val="0"/>
    <w:rPr>
      <w:rFonts w:ascii="Times New Roman" w:hAnsi="Times New Roman" w:eastAsia="宋体"/>
      <w:sz w:val="24"/>
    </w:rPr>
  </w:style>
  <w:style w:type="character" w:customStyle="1" w:styleId="40">
    <w:name w:val="日期 Char"/>
    <w:link w:val="15"/>
    <w:qFormat/>
    <w:locked/>
    <w:uiPriority w:val="0"/>
    <w:rPr>
      <w:rFonts w:ascii="Times New Roman" w:hAnsi="Times New Roman" w:eastAsia="宋体"/>
      <w:sz w:val="24"/>
    </w:rPr>
  </w:style>
  <w:style w:type="character" w:customStyle="1" w:styleId="41">
    <w:name w:val="批注框文本 Char"/>
    <w:link w:val="16"/>
    <w:semiHidden/>
    <w:qFormat/>
    <w:locked/>
    <w:uiPriority w:val="0"/>
    <w:rPr>
      <w:rFonts w:ascii="Times New Roman" w:hAnsi="Times New Roman" w:eastAsia="宋体"/>
      <w:sz w:val="18"/>
    </w:rPr>
  </w:style>
  <w:style w:type="character" w:customStyle="1" w:styleId="42">
    <w:name w:val="页脚 Char"/>
    <w:link w:val="17"/>
    <w:qFormat/>
    <w:locked/>
    <w:uiPriority w:val="99"/>
    <w:rPr>
      <w:sz w:val="18"/>
    </w:rPr>
  </w:style>
  <w:style w:type="character" w:customStyle="1" w:styleId="43">
    <w:name w:val="页眉 Char"/>
    <w:link w:val="18"/>
    <w:qFormat/>
    <w:locked/>
    <w:uiPriority w:val="0"/>
    <w:rPr>
      <w:sz w:val="18"/>
    </w:rPr>
  </w:style>
  <w:style w:type="character" w:customStyle="1" w:styleId="44">
    <w:name w:val="普通(网站) Char"/>
    <w:link w:val="22"/>
    <w:qFormat/>
    <w:locked/>
    <w:uiPriority w:val="0"/>
    <w:rPr>
      <w:rFonts w:ascii="宋体" w:hAnsi="宋体" w:eastAsia="宋体"/>
      <w:sz w:val="24"/>
    </w:rPr>
  </w:style>
  <w:style w:type="character" w:customStyle="1" w:styleId="45">
    <w:name w:val="批注主题 Char"/>
    <w:link w:val="23"/>
    <w:semiHidden/>
    <w:qFormat/>
    <w:locked/>
    <w:uiPriority w:val="0"/>
    <w:rPr>
      <w:rFonts w:ascii="Times New Roman" w:hAnsi="Times New Roman" w:eastAsia="宋体"/>
      <w:b/>
      <w:kern w:val="2"/>
      <w:sz w:val="24"/>
    </w:rPr>
  </w:style>
  <w:style w:type="paragraph" w:customStyle="1" w:styleId="46">
    <w:name w:val="0正文"/>
    <w:basedOn w:val="22"/>
    <w:qFormat/>
    <w:uiPriority w:val="0"/>
    <w:pPr>
      <w:spacing w:before="0" w:beforeAutospacing="0" w:after="0" w:afterAutospacing="0"/>
      <w:ind w:firstLine="482"/>
      <w:jc w:val="both"/>
    </w:pPr>
    <w:rPr>
      <w:rFonts w:ascii="Times New Roman" w:hAnsi="Times New Roman"/>
      <w:kern w:val="2"/>
    </w:rPr>
  </w:style>
  <w:style w:type="paragraph" w:customStyle="1" w:styleId="47">
    <w:name w:val="样式1"/>
    <w:basedOn w:val="19"/>
    <w:next w:val="1"/>
    <w:qFormat/>
    <w:uiPriority w:val="0"/>
    <w:pPr>
      <w:widowControl/>
      <w:adjustRightInd w:val="0"/>
      <w:snapToGrid w:val="0"/>
      <w:jc w:val="center"/>
    </w:pPr>
    <w:rPr>
      <w:rFonts w:ascii="宋体" w:hAnsi="宋体"/>
      <w:spacing w:val="-12"/>
      <w:kern w:val="0"/>
      <w:szCs w:val="28"/>
      <w:lang w:eastAsia="en-US" w:bidi="en-US"/>
    </w:rPr>
  </w:style>
  <w:style w:type="paragraph" w:customStyle="1" w:styleId="48">
    <w:name w:val="样式35"/>
    <w:basedOn w:val="1"/>
    <w:next w:val="1"/>
    <w:qFormat/>
    <w:uiPriority w:val="0"/>
    <w:pPr>
      <w:spacing w:line="312" w:lineRule="auto"/>
      <w:ind w:firstLine="567"/>
    </w:pPr>
    <w:rPr>
      <w:rFonts w:ascii="宋体"/>
      <w:sz w:val="28"/>
    </w:rPr>
  </w:style>
  <w:style w:type="character" w:customStyle="1" w:styleId="49">
    <w:name w:val="日期 字符"/>
    <w:semiHidden/>
    <w:qFormat/>
    <w:uiPriority w:val="0"/>
    <w:rPr>
      <w:rFonts w:ascii="Times New Roman" w:hAnsi="Times New Roman" w:eastAsia="宋体"/>
      <w:sz w:val="24"/>
    </w:rPr>
  </w:style>
  <w:style w:type="character" w:customStyle="1" w:styleId="50">
    <w:name w:val="正文文本 字符1"/>
    <w:semiHidden/>
    <w:qFormat/>
    <w:uiPriority w:val="0"/>
    <w:rPr>
      <w:rFonts w:ascii="Times New Roman" w:hAnsi="Times New Roman" w:eastAsia="宋体"/>
      <w:sz w:val="24"/>
    </w:rPr>
  </w:style>
  <w:style w:type="character" w:customStyle="1" w:styleId="51">
    <w:name w:val="批注文字 字符1"/>
    <w:semiHidden/>
    <w:qFormat/>
    <w:uiPriority w:val="0"/>
    <w:rPr>
      <w:rFonts w:ascii="Times New Roman" w:hAnsi="Times New Roman" w:eastAsia="宋体"/>
      <w:sz w:val="24"/>
    </w:rPr>
  </w:style>
  <w:style w:type="character" w:customStyle="1" w:styleId="52">
    <w:name w:val="页脚 字符"/>
    <w:basedOn w:val="30"/>
    <w:qFormat/>
    <w:uiPriority w:val="99"/>
  </w:style>
  <w:style w:type="character" w:customStyle="1" w:styleId="53">
    <w:name w:val="表格 Char"/>
    <w:link w:val="54"/>
    <w:qFormat/>
    <w:locked/>
    <w:uiPriority w:val="0"/>
    <w:rPr>
      <w:rFonts w:ascii="宋体"/>
      <w:sz w:val="21"/>
    </w:rPr>
  </w:style>
  <w:style w:type="paragraph" w:customStyle="1" w:styleId="54">
    <w:name w:val="表格"/>
    <w:basedOn w:val="1"/>
    <w:link w:val="53"/>
    <w:qFormat/>
    <w:uiPriority w:val="0"/>
    <w:pPr>
      <w:adjustRightInd w:val="0"/>
      <w:snapToGrid w:val="0"/>
      <w:spacing w:beforeLines="10" w:afterLines="10" w:line="259" w:lineRule="auto"/>
      <w:jc w:val="center"/>
    </w:pPr>
    <w:rPr>
      <w:rFonts w:ascii="宋体"/>
      <w:kern w:val="0"/>
      <w:szCs w:val="20"/>
    </w:rPr>
  </w:style>
  <w:style w:type="paragraph" w:customStyle="1" w:styleId="55">
    <w:name w:val="图表"/>
    <w:basedOn w:val="1"/>
    <w:qFormat/>
    <w:uiPriority w:val="0"/>
    <w:pPr>
      <w:adjustRightInd w:val="0"/>
      <w:snapToGrid w:val="0"/>
      <w:spacing w:line="240" w:lineRule="auto"/>
      <w:ind w:firstLine="0" w:firstLineChars="0"/>
      <w:jc w:val="center"/>
    </w:pPr>
    <w:rPr>
      <w:color w:val="000000"/>
      <w:sz w:val="21"/>
      <w:szCs w:val="21"/>
      <w:lang w:val="zh-CN"/>
    </w:rPr>
  </w:style>
  <w:style w:type="paragraph" w:customStyle="1" w:styleId="56">
    <w:name w:val="样式 表文字 + 左侧:  -0.85 厘米"/>
    <w:basedOn w:val="1"/>
    <w:qFormat/>
    <w:uiPriority w:val="0"/>
    <w:pPr>
      <w:widowControl/>
      <w:spacing w:line="240" w:lineRule="auto"/>
      <w:ind w:firstLine="0" w:firstLineChars="0"/>
      <w:jc w:val="center"/>
    </w:pPr>
    <w:rPr>
      <w:rFonts w:ascii="Arial" w:hAnsi="Arial" w:eastAsia="FangSong_GB2312" w:cs="宋体"/>
      <w:kern w:val="0"/>
      <w:sz w:val="21"/>
    </w:rPr>
  </w:style>
  <w:style w:type="paragraph" w:customStyle="1" w:styleId="57">
    <w:name w:val="表头"/>
    <w:basedOn w:val="58"/>
    <w:qFormat/>
    <w:uiPriority w:val="0"/>
    <w:pPr>
      <w:spacing w:line="240" w:lineRule="auto"/>
      <w:ind w:firstLine="422"/>
      <w:jc w:val="center"/>
    </w:pPr>
    <w:rPr>
      <w:sz w:val="21"/>
      <w:szCs w:val="21"/>
    </w:rPr>
  </w:style>
  <w:style w:type="paragraph" w:customStyle="1" w:styleId="58">
    <w:name w:val="图、表"/>
    <w:basedOn w:val="1"/>
    <w:qFormat/>
    <w:uiPriority w:val="0"/>
    <w:pPr>
      <w:jc w:val="center"/>
    </w:pPr>
    <w:rPr>
      <w:b/>
    </w:rPr>
  </w:style>
  <w:style w:type="paragraph" w:customStyle="1" w:styleId="59">
    <w:name w:val="表标题"/>
    <w:next w:val="1"/>
    <w:qFormat/>
    <w:uiPriority w:val="0"/>
    <w:pPr>
      <w:spacing w:before="60"/>
      <w:jc w:val="center"/>
    </w:pPr>
    <w:rPr>
      <w:rFonts w:ascii="Calibri" w:hAnsi="Calibri" w:eastAsia="宋体" w:cs="Times New Roman"/>
      <w:b/>
      <w:kern w:val="2"/>
      <w:sz w:val="24"/>
      <w:szCs w:val="24"/>
      <w:lang w:val="en-US" w:eastAsia="zh-CN" w:bidi="ar-SA"/>
    </w:rPr>
  </w:style>
  <w:style w:type="paragraph" w:customStyle="1" w:styleId="60">
    <w:name w:val="表格内文字"/>
    <w:basedOn w:val="1"/>
    <w:qFormat/>
    <w:uiPriority w:val="0"/>
    <w:pPr>
      <w:tabs>
        <w:tab w:val="left" w:pos="0"/>
      </w:tabs>
      <w:adjustRightInd w:val="0"/>
      <w:snapToGrid w:val="0"/>
      <w:jc w:val="center"/>
    </w:pPr>
    <w:rPr>
      <w:spacing w:val="4"/>
      <w:kern w:val="18"/>
    </w:rPr>
  </w:style>
  <w:style w:type="paragraph" w:customStyle="1" w:styleId="61">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2">
    <w:name w:val="表格1"/>
    <w:basedOn w:val="1"/>
    <w:qFormat/>
    <w:uiPriority w:val="0"/>
    <w:pPr>
      <w:adjustRightInd w:val="0"/>
      <w:snapToGrid w:val="0"/>
      <w:spacing w:line="240" w:lineRule="auto"/>
      <w:ind w:firstLine="0" w:firstLineChars="0"/>
      <w:jc w:val="center"/>
    </w:pPr>
    <w:rPr>
      <w:sz w:val="21"/>
      <w:szCs w:val="21"/>
    </w:rPr>
  </w:style>
  <w:style w:type="paragraph" w:customStyle="1" w:styleId="63">
    <w:name w:val="xl27"/>
    <w:basedOn w:val="1"/>
    <w:qFormat/>
    <w:uiPriority w:val="0"/>
    <w:pPr>
      <w:widowControl/>
      <w:pBdr>
        <w:bottom w:val="single" w:color="auto" w:sz="12" w:space="0"/>
      </w:pBdr>
      <w:spacing w:before="100" w:after="100"/>
      <w:jc w:val="center"/>
    </w:pPr>
    <w:rPr>
      <w:rFonts w:ascii="宋体" w:hAnsi="宋体"/>
      <w:kern w:val="0"/>
    </w:rPr>
  </w:style>
  <w:style w:type="paragraph" w:customStyle="1" w:styleId="64">
    <w:name w:val="表格文字2"/>
    <w:basedOn w:val="1"/>
    <w:qFormat/>
    <w:uiPriority w:val="0"/>
    <w:pPr>
      <w:tabs>
        <w:tab w:val="left" w:pos="277"/>
        <w:tab w:val="left" w:pos="600"/>
        <w:tab w:val="left" w:pos="780"/>
        <w:tab w:val="left" w:pos="2517"/>
      </w:tabs>
      <w:adjustRightInd w:val="0"/>
      <w:snapToGrid w:val="0"/>
      <w:spacing w:line="240" w:lineRule="auto"/>
      <w:ind w:firstLine="0" w:firstLineChars="0"/>
      <w:jc w:val="center"/>
      <w:textAlignment w:val="baseline"/>
    </w:pPr>
    <w:rPr>
      <w:kern w:val="0"/>
      <w:sz w:val="21"/>
      <w:szCs w:val="21"/>
    </w:rPr>
  </w:style>
  <w:style w:type="paragraph" w:customStyle="1" w:styleId="65">
    <w:name w:val="引用1"/>
    <w:basedOn w:val="1"/>
    <w:next w:val="1"/>
    <w:qFormat/>
    <w:uiPriority w:val="29"/>
    <w:pPr>
      <w:widowControl/>
      <w:adjustRightInd w:val="0"/>
      <w:snapToGrid w:val="0"/>
    </w:pPr>
    <w:rPr>
      <w:i/>
      <w:kern w:val="0"/>
      <w:szCs w:val="24"/>
      <w:lang w:eastAsia="en-US" w:bidi="en-US"/>
    </w:rPr>
  </w:style>
  <w:style w:type="paragraph" w:customStyle="1" w:styleId="66">
    <w:name w:val="新正文"/>
    <w:basedOn w:val="1"/>
    <w:qFormat/>
    <w:uiPriority w:val="0"/>
    <w:pPr>
      <w:spacing w:line="480" w:lineRule="exact"/>
      <w:ind w:firstLine="567"/>
    </w:pPr>
    <w:rPr>
      <w:rFonts w:ascii="FangSong_GB2312" w:eastAsia="FangSong_GB2312"/>
      <w:bCs/>
      <w:kern w:val="0"/>
      <w:sz w:val="28"/>
      <w:szCs w:val="21"/>
    </w:rPr>
  </w:style>
  <w:style w:type="paragraph" w:customStyle="1" w:styleId="67">
    <w:name w:val="表格文字"/>
    <w:basedOn w:val="1"/>
    <w:qFormat/>
    <w:uiPriority w:val="0"/>
    <w:pPr>
      <w:widowControl/>
      <w:adjustRightInd w:val="0"/>
      <w:snapToGrid w:val="0"/>
      <w:jc w:val="center"/>
    </w:pPr>
    <w:rPr>
      <w:rFonts w:ascii="FangSong_GB2312" w:hAnsi="Arial Black" w:eastAsia="FangSong_GB2312"/>
      <w:kern w:val="44"/>
      <w:szCs w:val="24"/>
      <w:lang w:eastAsia="en-US" w:bidi="en-US"/>
    </w:rPr>
  </w:style>
  <w:style w:type="paragraph" w:customStyle="1" w:styleId="68">
    <w:name w:val="CM10"/>
    <w:basedOn w:val="1"/>
    <w:next w:val="1"/>
    <w:qFormat/>
    <w:uiPriority w:val="0"/>
    <w:pPr>
      <w:autoSpaceDE w:val="0"/>
      <w:autoSpaceDN w:val="0"/>
      <w:adjustRightInd w:val="0"/>
      <w:spacing w:line="560" w:lineRule="atLeast"/>
      <w:ind w:firstLine="0" w:firstLineChars="0"/>
      <w:jc w:val="left"/>
    </w:pPr>
    <w:rPr>
      <w:rFonts w:ascii="..ì." w:eastAsia="..ì."/>
      <w:kern w:val="0"/>
      <w:szCs w:val="24"/>
    </w:rPr>
  </w:style>
  <w:style w:type="paragraph" w:customStyle="1" w:styleId="69">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70">
    <w:name w:val="首行缩进"/>
    <w:basedOn w:val="1"/>
    <w:qFormat/>
    <w:uiPriority w:val="0"/>
    <w:pPr>
      <w:adjustRightInd w:val="0"/>
      <w:snapToGrid w:val="0"/>
      <w:ind w:firstLine="480"/>
    </w:pPr>
    <w:rPr>
      <w:szCs w:val="24"/>
    </w:rPr>
  </w:style>
  <w:style w:type="paragraph" w:customStyle="1" w:styleId="71">
    <w:name w:val="样式 宋体 小四 两端对齐 首行缩进:  0.85 厘米 行距: 1.5 倍行距"/>
    <w:basedOn w:val="1"/>
    <w:qFormat/>
    <w:uiPriority w:val="0"/>
    <w:pPr>
      <w:widowControl/>
      <w:ind w:firstLine="482" w:firstLineChars="0"/>
    </w:pPr>
    <w:rPr>
      <w:kern w:val="0"/>
      <w:szCs w:val="24"/>
    </w:rPr>
  </w:style>
  <w:style w:type="paragraph" w:customStyle="1" w:styleId="72">
    <w:name w:val="xl67"/>
    <w:basedOn w:val="1"/>
    <w:qFormat/>
    <w:uiPriority w:val="0"/>
    <w:pPr>
      <w:widowControl/>
      <w:pBdr>
        <w:left w:val="single" w:color="auto" w:sz="4" w:space="0"/>
      </w:pBdr>
      <w:spacing w:before="100" w:beforeAutospacing="1" w:after="100" w:afterAutospacing="1"/>
      <w:jc w:val="center"/>
    </w:pPr>
    <w:rPr>
      <w:rFonts w:hint="eastAsia" w:ascii="仿宋_GB2312" w:hAnsi="宋体" w:eastAsia="仿宋_GB2312"/>
      <w:kern w:val="0"/>
      <w:sz w:val="24"/>
    </w:rPr>
  </w:style>
  <w:style w:type="character" w:customStyle="1" w:styleId="73">
    <w:name w:val="font01"/>
    <w:basedOn w:val="30"/>
    <w:qFormat/>
    <w:uiPriority w:val="0"/>
    <w:rPr>
      <w:rFonts w:hint="eastAsia" w:ascii="宋体" w:hAnsi="宋体" w:eastAsia="宋体" w:cs="宋体"/>
      <w:color w:val="000000"/>
      <w:sz w:val="24"/>
      <w:szCs w:val="24"/>
      <w:u w:val="none"/>
    </w:rPr>
  </w:style>
  <w:style w:type="paragraph" w:customStyle="1" w:styleId="74">
    <w:name w:val="表蕊"/>
    <w:qFormat/>
    <w:uiPriority w:val="0"/>
    <w:pPr>
      <w:spacing w:line="320" w:lineRule="atLeast"/>
    </w:pPr>
    <w:rPr>
      <w:rFonts w:ascii="Times New Roman" w:hAnsi="Times New Roman" w:eastAsia="宋体" w:cs="Times New Roman"/>
      <w:spacing w:val="-10"/>
      <w:sz w:val="21"/>
      <w:szCs w:val="22"/>
      <w:lang w:val="en-US" w:eastAsia="zh-CN" w:bidi="ar-SA"/>
    </w:rPr>
  </w:style>
  <w:style w:type="character" w:customStyle="1" w:styleId="75">
    <w:name w:val="NormalCharacter"/>
    <w:semiHidden/>
    <w:qFormat/>
    <w:uiPriority w:val="0"/>
    <w:rPr>
      <w:kern w:val="2"/>
      <w:sz w:val="21"/>
      <w:szCs w:val="24"/>
      <w:lang w:val="en-US" w:eastAsia="zh-CN" w:bidi="ar-SA"/>
    </w:rPr>
  </w:style>
  <w:style w:type="paragraph" w:customStyle="1" w:styleId="76">
    <w:name w:val="Table Paragraph"/>
    <w:basedOn w:val="1"/>
    <w:qFormat/>
    <w:uiPriority w:val="0"/>
    <w:pPr>
      <w:spacing w:line="360" w:lineRule="auto"/>
      <w:ind w:firstLine="200" w:firstLineChars="200"/>
      <w:jc w:val="center"/>
    </w:pPr>
    <w:rPr>
      <w:rFonts w:ascii="宋体" w:hAnsi="宋体" w:cs="宋体"/>
      <w:snapToGrid/>
      <w:kern w:val="2"/>
      <w:sz w:val="24"/>
      <w:szCs w:val="24"/>
    </w:rPr>
  </w:style>
  <w:style w:type="paragraph" w:customStyle="1" w:styleId="77">
    <w:name w:val="样式 样式 正文缩进正文（首行缩进两字） Char Char Char Char Char Char Char表格标题标题4文...."/>
    <w:basedOn w:val="78"/>
    <w:qFormat/>
    <w:uiPriority w:val="0"/>
  </w:style>
  <w:style w:type="paragraph" w:customStyle="1" w:styleId="78">
    <w:name w:val="样式 正文缩进正文（首行缩进两字） Char Char Char Char Char Char Char表格标题标题4文..."/>
    <w:basedOn w:val="9"/>
    <w:qFormat/>
    <w:uiPriority w:val="99"/>
    <w:pPr>
      <w:overflowPunct w:val="0"/>
      <w:adjustRightInd w:val="0"/>
      <w:snapToGrid w:val="0"/>
      <w:spacing w:line="500" w:lineRule="exact"/>
      <w:ind w:firstLine="200" w:firstLineChars="200"/>
      <w:jc w:val="left"/>
    </w:pPr>
    <w:rPr>
      <w:rFonts w:ascii="宋体" w:hAnsi="宋体" w:eastAsia="仿宋_GB2312" w:cs="宋体"/>
      <w:sz w:val="28"/>
    </w:rPr>
  </w:style>
  <w:style w:type="paragraph" w:customStyle="1" w:styleId="79">
    <w:name w:val="报告表格"/>
    <w:basedOn w:val="1"/>
    <w:qFormat/>
    <w:uiPriority w:val="0"/>
    <w:pPr>
      <w:autoSpaceDE w:val="0"/>
      <w:autoSpaceDN w:val="0"/>
      <w:adjustRightInd w:val="0"/>
      <w:spacing w:before="40" w:after="40"/>
      <w:jc w:val="center"/>
    </w:pPr>
    <w:rPr>
      <w:rFonts w:ascii="Times New Roman" w:hAnsi="Times New Roman" w:eastAsia="宋体" w:cs="Times New Roman"/>
      <w:kern w:val="0"/>
      <w:szCs w:val="20"/>
    </w:rPr>
  </w:style>
  <w:style w:type="paragraph" w:customStyle="1" w:styleId="80">
    <w:name w:val="zl正文"/>
    <w:basedOn w:val="1"/>
    <w:qFormat/>
    <w:uiPriority w:val="0"/>
    <w:pPr>
      <w:spacing w:line="360" w:lineRule="auto"/>
      <w:ind w:firstLine="480" w:firstLineChars="200"/>
    </w:pPr>
    <w:rPr>
      <w:sz w:val="24"/>
      <w:szCs w:val="24"/>
    </w:rPr>
  </w:style>
  <w:style w:type="paragraph" w:customStyle="1" w:styleId="81">
    <w:name w:val="环评"/>
    <w:basedOn w:val="1"/>
    <w:qFormat/>
    <w:uiPriority w:val="0"/>
    <w:pPr>
      <w:adjustRightInd w:val="0"/>
      <w:snapToGrid w:val="0"/>
      <w:spacing w:line="360" w:lineRule="auto"/>
      <w:ind w:firstLine="360" w:firstLineChars="200"/>
    </w:pPr>
    <w:rPr>
      <w:szCs w:val="18"/>
    </w:rPr>
  </w:style>
  <w:style w:type="paragraph" w:customStyle="1" w:styleId="82">
    <w:name w:val="表文"/>
    <w:basedOn w:val="1"/>
    <w:qFormat/>
    <w:uiPriority w:val="0"/>
    <w:pPr>
      <w:adjustRightInd w:val="0"/>
      <w:snapToGrid w:val="0"/>
      <w:jc w:val="center"/>
    </w:pPr>
    <w:rPr>
      <w:sz w:val="18"/>
      <w:szCs w:val="21"/>
    </w:rPr>
  </w:style>
  <w:style w:type="character" w:customStyle="1" w:styleId="83">
    <w:name w:val="checkbox"/>
    <w:basedOn w:val="30"/>
    <w:qFormat/>
    <w:uiPriority w:val="0"/>
  </w:style>
  <w:style w:type="character" w:customStyle="1" w:styleId="84">
    <w:name w:val="shenbao"/>
    <w:basedOn w:val="30"/>
    <w:qFormat/>
    <w:uiPriority w:val="0"/>
    <w:rPr>
      <w:color w:val="EF6334"/>
    </w:rPr>
  </w:style>
  <w:style w:type="character" w:customStyle="1" w:styleId="85">
    <w:name w:val="chakan"/>
    <w:basedOn w:val="30"/>
    <w:qFormat/>
    <w:uiPriority w:val="0"/>
    <w:rPr>
      <w:color w:val="0064EA"/>
    </w:rPr>
  </w:style>
  <w:style w:type="paragraph" w:styleId="86">
    <w:name w:val="List Paragraph"/>
    <w:basedOn w:val="1"/>
    <w:qFormat/>
    <w:uiPriority w:val="34"/>
    <w:pPr>
      <w:ind w:firstLine="420"/>
    </w:pPr>
    <w:rPr>
      <w:szCs w:val="24"/>
    </w:rPr>
  </w:style>
  <w:style w:type="paragraph" w:customStyle="1" w:styleId="87">
    <w:name w:val="!正文"/>
    <w:basedOn w:val="1"/>
    <w:qFormat/>
    <w:uiPriority w:val="0"/>
    <w:pPr>
      <w:tabs>
        <w:tab w:val="left" w:pos="840"/>
      </w:tabs>
      <w:spacing w:line="312" w:lineRule="auto"/>
      <w:ind w:firstLine="200" w:firstLineChars="200"/>
    </w:pPr>
    <w:rPr>
      <w:sz w:val="24"/>
    </w:rPr>
  </w:style>
  <w:style w:type="paragraph" w:customStyle="1" w:styleId="88">
    <w:name w:val="xl74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Courier New" w:hAnsi="Courier New" w:eastAsia="Arial Unicode MS"/>
      <w:kern w:val="0"/>
      <w:sz w:val="24"/>
      <w:szCs w:val="24"/>
    </w:rPr>
  </w:style>
  <w:style w:type="paragraph" w:customStyle="1" w:styleId="89">
    <w:name w:val="正文-lcc"/>
    <w:basedOn w:val="1"/>
    <w:qFormat/>
    <w:uiPriority w:val="0"/>
    <w:pPr>
      <w:snapToGrid w:val="0"/>
    </w:pPr>
    <w:rPr>
      <w:rFonts w:eastAsia="仿宋"/>
      <w:color w:val="000000"/>
      <w:szCs w:val="24"/>
    </w:rPr>
  </w:style>
  <w:style w:type="paragraph" w:customStyle="1" w:styleId="90">
    <w:name w:val="正文_8"/>
    <w:qFormat/>
    <w:uiPriority w:val="0"/>
    <w:pPr>
      <w:widowControl w:val="0"/>
      <w:jc w:val="both"/>
    </w:pPr>
    <w:rPr>
      <w:rFonts w:ascii="Calibri" w:hAnsi="Calibri" w:eastAsia="宋体" w:cs="Times New Roman"/>
      <w:kern w:val="2"/>
      <w:sz w:val="21"/>
      <w:lang w:val="en-US" w:eastAsia="zh-CN" w:bidi="ar-SA"/>
    </w:rPr>
  </w:style>
  <w:style w:type="paragraph" w:customStyle="1" w:styleId="91">
    <w:name w:val="表格标题1"/>
    <w:basedOn w:val="1"/>
    <w:qFormat/>
    <w:uiPriority w:val="0"/>
    <w:pPr>
      <w:ind w:firstLine="0" w:firstLineChars="0"/>
      <w:jc w:val="center"/>
    </w:pPr>
    <w:rPr>
      <w:b/>
    </w:rPr>
  </w:style>
  <w:style w:type="paragraph" w:customStyle="1" w:styleId="92">
    <w:name w:val="样式 表格 + 加粗"/>
    <w:basedOn w:val="54"/>
    <w:qFormat/>
    <w:uiPriority w:val="0"/>
  </w:style>
  <w:style w:type="paragraph" w:customStyle="1" w:styleId="93">
    <w:name w:val="谏壁正文chen"/>
    <w:basedOn w:val="1"/>
    <w:qFormat/>
    <w:uiPriority w:val="0"/>
    <w:pPr>
      <w:spacing w:line="360" w:lineRule="auto"/>
      <w:ind w:firstLine="200" w:firstLineChars="200"/>
    </w:pPr>
    <w:rPr>
      <w:sz w:val="24"/>
    </w:rPr>
  </w:style>
  <w:style w:type="paragraph" w:customStyle="1" w:styleId="94">
    <w:name w:val="正文样式"/>
    <w:basedOn w:val="1"/>
    <w:qFormat/>
    <w:uiPriority w:val="0"/>
    <w:pPr>
      <w:ind w:right="170" w:firstLine="480"/>
    </w:pPr>
  </w:style>
  <w:style w:type="paragraph" w:customStyle="1" w:styleId="95">
    <w:name w:val="+正文"/>
    <w:basedOn w:val="1"/>
    <w:qFormat/>
    <w:uiPriority w:val="0"/>
    <w:pPr>
      <w:adjustRightInd/>
      <w:snapToGrid/>
      <w:spacing w:line="460" w:lineRule="exact"/>
      <w:ind w:firstLine="200" w:firstLineChars="200"/>
    </w:pPr>
    <w:rPr>
      <w:rFonts w:ascii="Times New Roman" w:eastAsia="宋体"/>
      <w:sz w:val="24"/>
      <w:szCs w:val="28"/>
    </w:rPr>
  </w:style>
  <w:style w:type="paragraph" w:customStyle="1" w:styleId="96">
    <w:name w:val="表格内容1"/>
    <w:basedOn w:val="1"/>
    <w:qFormat/>
    <w:uiPriority w:val="0"/>
    <w:pPr>
      <w:adjustRightInd w:val="0"/>
      <w:spacing w:beforeLines="15" w:line="240" w:lineRule="exact"/>
      <w:jc w:val="center"/>
    </w:pPr>
    <w:rPr>
      <w:rFonts w:ascii="宋体" w:hAnsi="宋体"/>
      <w:color w:val="000000"/>
      <w:kern w:val="0"/>
      <w:szCs w:val="21"/>
    </w:rPr>
  </w:style>
  <w:style w:type="paragraph" w:customStyle="1" w:styleId="97">
    <w:name w:val="样式 正文001 + 首行缩进:  2 字符"/>
    <w:basedOn w:val="1"/>
    <w:qFormat/>
    <w:uiPriority w:val="0"/>
    <w:pPr>
      <w:spacing w:line="500" w:lineRule="atLeast"/>
      <w:ind w:firstLine="480" w:firstLineChars="200"/>
    </w:pPr>
    <w:rPr>
      <w:sz w:val="24"/>
      <w:szCs w:val="20"/>
    </w:rPr>
  </w:style>
  <w:style w:type="paragraph" w:customStyle="1" w:styleId="98">
    <w:name w:val="表内容"/>
    <w:basedOn w:val="1"/>
    <w:qFormat/>
    <w:uiPriority w:val="0"/>
    <w:pPr>
      <w:adjustRightInd w:val="0"/>
      <w:snapToGrid w:val="0"/>
      <w:spacing w:line="240" w:lineRule="auto"/>
      <w:ind w:firstLine="0" w:firstLineChars="0"/>
      <w:jc w:val="center"/>
      <w:textAlignment w:val="baseline"/>
    </w:pPr>
    <w:rPr>
      <w:sz w:val="21"/>
    </w:rPr>
  </w:style>
  <w:style w:type="table" w:customStyle="1" w:styleId="99">
    <w:name w:val="1111"/>
    <w:basedOn w:val="28"/>
    <w:qFormat/>
    <w:uiPriority w:val="0"/>
    <w:pPr>
      <w:adjustRightInd w:val="0"/>
      <w:snapToGrid w:val="0"/>
      <w:spacing w:line="320" w:lineRule="exact"/>
      <w:jc w:val="center"/>
    </w:pPr>
    <w:rPr>
      <w:sz w:val="21"/>
    </w:rPr>
    <w:tblPr>
      <w:jc w:val="center"/>
      <w:tblBorders>
        <w:top w:val="single" w:color="auto" w:sz="12" w:space="0"/>
        <w:bottom w:val="single" w:color="auto" w:sz="12" w:space="0"/>
        <w:insideH w:val="single" w:color="auto" w:sz="4" w:space="0"/>
        <w:insideV w:val="single" w:color="auto" w:sz="4" w:space="0"/>
      </w:tblBorders>
    </w:tblPr>
    <w:trPr>
      <w:jc w:val="center"/>
    </w:trPr>
    <w:tcPr>
      <w:vAlign w:val="center"/>
    </w:tcPr>
    <w:tblStylePr w:type="firstRow">
      <w:rPr>
        <w:rFonts w:eastAsia="宋体"/>
        <w:b/>
        <w:sz w:val="21"/>
      </w:rPr>
    </w:tblStylePr>
  </w:style>
  <w:style w:type="paragraph" w:customStyle="1" w:styleId="100">
    <w:name w:val="样式 样式 标题 4 + 段前: 0.1 行"/>
    <w:basedOn w:val="1"/>
    <w:qFormat/>
    <w:uiPriority w:val="0"/>
    <w:pPr>
      <w:keepNext/>
      <w:keepLines/>
      <w:spacing w:beforeLines="10" w:line="360" w:lineRule="auto"/>
      <w:contextualSpacing/>
      <w:outlineLvl w:val="3"/>
    </w:pPr>
    <w:rPr>
      <w:rFonts w:ascii="Arial" w:hAnsi="Arial" w:eastAsia="宋体" w:cs="宋体"/>
      <w:sz w:val="24"/>
      <w:szCs w:val="20"/>
    </w:rPr>
  </w:style>
  <w:style w:type="paragraph" w:customStyle="1" w:styleId="101">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9" Type="http://schemas.openxmlformats.org/officeDocument/2006/relationships/fontTable" Target="fontTable.xml"/><Relationship Id="rId38" Type="http://schemas.openxmlformats.org/officeDocument/2006/relationships/numbering" Target="numbering.xml"/><Relationship Id="rId37" Type="http://schemas.openxmlformats.org/officeDocument/2006/relationships/customXml" Target="../customXml/item1.xml"/><Relationship Id="rId36" Type="http://schemas.openxmlformats.org/officeDocument/2006/relationships/image" Target="media/image21.wmf"/><Relationship Id="rId35" Type="http://schemas.openxmlformats.org/officeDocument/2006/relationships/oleObject" Target="embeddings/oleObject6.bin"/><Relationship Id="rId34" Type="http://schemas.openxmlformats.org/officeDocument/2006/relationships/image" Target="media/image20.wmf"/><Relationship Id="rId33" Type="http://schemas.openxmlformats.org/officeDocument/2006/relationships/oleObject" Target="embeddings/oleObject5.bin"/><Relationship Id="rId32" Type="http://schemas.openxmlformats.org/officeDocument/2006/relationships/image" Target="media/image19.wmf"/><Relationship Id="rId31" Type="http://schemas.openxmlformats.org/officeDocument/2006/relationships/oleObject" Target="embeddings/oleObject4.bin"/><Relationship Id="rId30" Type="http://schemas.openxmlformats.org/officeDocument/2006/relationships/image" Target="media/image18.wmf"/><Relationship Id="rId3" Type="http://schemas.openxmlformats.org/officeDocument/2006/relationships/footer" Target="footer1.xml"/><Relationship Id="rId29" Type="http://schemas.openxmlformats.org/officeDocument/2006/relationships/oleObject" Target="embeddings/oleObject3.bin"/><Relationship Id="rId28" Type="http://schemas.openxmlformats.org/officeDocument/2006/relationships/image" Target="media/image17.wmf"/><Relationship Id="rId27" Type="http://schemas.openxmlformats.org/officeDocument/2006/relationships/oleObject" Target="embeddings/oleObject2.bin"/><Relationship Id="rId26" Type="http://schemas.openxmlformats.org/officeDocument/2006/relationships/image" Target="media/image16.wmf"/><Relationship Id="rId25" Type="http://schemas.openxmlformats.org/officeDocument/2006/relationships/oleObject" Target="embeddings/oleObject1.bin"/><Relationship Id="rId24" Type="http://schemas.openxmlformats.org/officeDocument/2006/relationships/image" Target="media/image15.png"/><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wmf"/><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微软中国</Company>
  <Pages>120</Pages>
  <Words>63362</Words>
  <Characters>70672</Characters>
  <Lines>1</Lines>
  <Paragraphs>1</Paragraphs>
  <TotalTime>12</TotalTime>
  <ScaleCrop>false</ScaleCrop>
  <LinksUpToDate>false</LinksUpToDate>
  <CharactersWithSpaces>71171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2020-12-24T09:29:00Z</dcterms:created>
  <dc:creator>lhj</dc:creator>
  <cp:lastModifiedBy>user</cp:lastModifiedBy>
  <cp:lastPrinted>2025-05-13T08:56:00Z</cp:lastPrinted>
  <dcterms:modified xsi:type="dcterms:W3CDTF">2025-12-02T11:17:49Z</dcterms:modified>
  <dc:title>附件2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1F97ECC7253C409495E4E555EA0743F4_13</vt:lpwstr>
  </property>
  <property fmtid="{D5CDD505-2E9C-101B-9397-08002B2CF9AE}" pid="4" name="KSOTemplateDocerSaveRecord">
    <vt:lpwstr>eyJoZGlkIjoiZWYzNTM3YjE5Mzc2NGQ2OTQ3ZmRjMGQxOTQ0MmY5ODgiLCJ1c2VySWQiOiI0MzI0MDA1MTUifQ==</vt:lpwstr>
  </property>
</Properties>
</file>