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EB2D7">
      <w:pPr>
        <w:pStyle w:val="2"/>
        <w:jc w:val="center"/>
      </w:pPr>
      <w:r>
        <w:rPr>
          <w:rFonts w:hint="eastAsia"/>
          <w:lang w:val="en-US" w:eastAsia="zh-CN"/>
        </w:rPr>
        <w:t>如皋市</w:t>
      </w:r>
      <w:r>
        <w:rPr>
          <w:rFonts w:hint="eastAsia"/>
        </w:rPr>
        <w:t>卫生健康委员会行政检查标准</w:t>
      </w:r>
    </w:p>
    <w:p w14:paraId="48443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 《中华人民共和国基本医疗卫生与健康促进法》《中华人民共和国传染病防治法》《中华人民共和国献血法》《中华人民共和国医师法》《中华人民共和国精神卫生法》《中华人民共和国中医药法》《中华人民共和国疫苗管理法》《中华人民共和国食品安全法》《医疗机构管理条例》《医疗纠纷预防和处理条例》《医疗事故处理条例》《医疗废物管理条例》</w:t>
      </w:r>
      <w:r>
        <w:rPr>
          <w:rFonts w:hint="eastAsia"/>
          <w:lang w:eastAsia="zh-CN"/>
        </w:rPr>
        <w:t>《人体器官捐献和移植条例》</w:t>
      </w:r>
      <w:r>
        <w:rPr>
          <w:rFonts w:hint="eastAsia"/>
        </w:rPr>
        <w:t>《护士条例》《血液制品管理条例》《艾滋病防治条例》《性病防治管理办法》《血站管理办法》《医疗质量管理办法》《处方管理办法》《医疗机构临床用血管理办法》《抗菌药物临床应用管理办法》《药品不良反应报告和监测管理办法</w:t>
      </w:r>
      <w:bookmarkStart w:id="0" w:name="_GoBack"/>
      <w:bookmarkEnd w:id="0"/>
      <w:r>
        <w:rPr>
          <w:rFonts w:hint="eastAsia"/>
        </w:rPr>
        <w:t>》《医疗技术临床应用管理办法》《消毒管理办法》《公共场所卫生管理条例》《公共场所卫生管理条例实施细则》《生活饮用水卫生监督管理办法》《放射诊疗管理规定》《放射工作人员职业健康管理办法》《中华人民共和国职业病防治法》《职业卫生技术服务机构监督管理暂行办法》《职业健康检查管理办法》《职业病诊断与鉴定管理办法》</w:t>
      </w:r>
      <w:r>
        <w:t>《中华人民共和国人口与计划生育法》《江苏省人口与计划生育条例》《托育机构设置标准（试行）》《托育机构登记和备案办法（试行）》《托育机构管理规范（试行）》《托育机构消防安全指南（试行）》</w:t>
      </w:r>
      <w:r>
        <w:rPr>
          <w:rFonts w:hint="eastAsia"/>
        </w:rPr>
        <w:t>《中华人民共和国母婴保健法》《产前诊断技术管理办法》《禁止非医学需要的胎儿性别鉴定和选择性别人工终止妊娠的规定》《江苏省卫生健康行政处罚裁量适用办法》</w:t>
      </w:r>
      <w:r>
        <w:t>等卫生健康法律法规及文件要求。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4C1130"/>
    <w:rsid w:val="003E2E8E"/>
    <w:rsid w:val="00BC25D9"/>
    <w:rsid w:val="00C125FC"/>
    <w:rsid w:val="03335862"/>
    <w:rsid w:val="0D4C1130"/>
    <w:rsid w:val="256950AA"/>
    <w:rsid w:val="2FC51CEF"/>
    <w:rsid w:val="51C2181C"/>
    <w:rsid w:val="66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625</Characters>
  <Lines>4</Lines>
  <Paragraphs>1</Paragraphs>
  <TotalTime>8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2025-06-27T08:22:00Z</dcterms:created>
  <dc:creator>zl</dc:creator>
  <cp:lastModifiedBy>许映虎</cp:lastModifiedBy>
  <dcterms:modified xsi:type="dcterms:W3CDTF">2026-02-28T01:42:18Z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2A177B0ED2744B0AB3C21D36DE812DF0_11</vt:lpwstr>
  </property>
  <property fmtid="{D5CDD505-2E9C-101B-9397-08002B2CF9AE}" pid="4" name="KSOTemplateDocerSaveRecord">
    <vt:lpwstr>eyJoZGlkIjoiNmEwMzRhZjJiYWJhZmExOTg0YzMyMDlkNzkxMTY2ZWUiLCJ1c2VySWQiOiIxNjMwMDkwNDMxIn0=</vt:lpwstr>
  </property>
</Properties>
</file>