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79645">
      <w:pPr>
        <w:pStyle w:val="2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  <w:lang w:val="en-US" w:eastAsia="zh-CN"/>
        </w:rPr>
        <w:t>如皋市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公共场所卫生监督检查表</w:t>
      </w:r>
    </w:p>
    <w:p w14:paraId="6C1ABB3E">
      <w:pPr>
        <w:pStyle w:val="2"/>
        <w:spacing w:beforeLines="5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="仿宋_GB2312" w:eastAsia="仿宋_GB2312"/>
          <w:sz w:val="24"/>
          <w:szCs w:val="24"/>
        </w:rPr>
        <w:t>单位名称</w:t>
      </w:r>
      <w:r>
        <w:rPr>
          <w:rFonts w:hint="eastAsia" w:ascii="黑体" w:eastAsia="黑体"/>
          <w:sz w:val="24"/>
          <w:szCs w:val="24"/>
        </w:rPr>
        <w:t>：</w:t>
      </w:r>
      <w:r>
        <w:rPr>
          <w:rFonts w:hint="eastAsia" w:ascii="黑体" w:eastAsia="黑体"/>
          <w:sz w:val="24"/>
          <w:szCs w:val="24"/>
          <w:u w:val="single"/>
        </w:rPr>
        <w:t xml:space="preserve">                              </w:t>
      </w:r>
      <w:r>
        <w:rPr>
          <w:rFonts w:hint="eastAsia" w:ascii="仿宋_GB2312" w:eastAsia="仿宋_GB2312"/>
          <w:sz w:val="24"/>
          <w:szCs w:val="24"/>
        </w:rPr>
        <w:t>法定代表人/经营者：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</w:t>
      </w:r>
    </w:p>
    <w:p w14:paraId="63D26928">
      <w:pPr>
        <w:pStyle w:val="2"/>
        <w:spacing w:line="360" w:lineRule="auto"/>
        <w:rPr>
          <w:rFonts w:ascii="仿宋_GB2312" w:eastAsia="仿宋_GB2312"/>
          <w:sz w:val="24"/>
          <w:szCs w:val="22"/>
        </w:rPr>
      </w:pPr>
      <w:r>
        <w:rPr>
          <w:rFonts w:hint="eastAsia" w:ascii="仿宋_GB2312" w:eastAsia="仿宋_GB2312"/>
          <w:sz w:val="24"/>
          <w:szCs w:val="24"/>
        </w:rPr>
        <w:t>地址：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               </w:t>
      </w:r>
      <w:r>
        <w:rPr>
          <w:rFonts w:hint="eastAsia" w:ascii="仿宋_GB2312" w:eastAsia="仿宋_GB2312"/>
          <w:sz w:val="24"/>
          <w:szCs w:val="24"/>
        </w:rPr>
        <w:t>联系电话：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     </w:t>
      </w:r>
    </w:p>
    <w:p w14:paraId="25F37198">
      <w:pPr>
        <w:pStyle w:val="2"/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检查时间：</w:t>
      </w:r>
      <w:r>
        <w:rPr>
          <w:rFonts w:ascii="仿宋_GB2312" w:eastAsia="仿宋_GB2312"/>
          <w:sz w:val="24"/>
          <w:szCs w:val="24"/>
          <w:u w:val="single"/>
        </w:rPr>
        <w:t xml:space="preserve">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年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月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日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时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分至</w:t>
      </w:r>
      <w:r>
        <w:rPr>
          <w:rFonts w:ascii="仿宋_GB2312" w:eastAsia="仿宋_GB2312"/>
          <w:sz w:val="24"/>
          <w:szCs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szCs w:val="24"/>
        </w:rPr>
        <w:t>时</w:t>
      </w:r>
      <w:r>
        <w:rPr>
          <w:rFonts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分 经营类别：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          </w:t>
      </w:r>
      <w:r>
        <w:rPr>
          <w:rFonts w:hint="eastAsia" w:ascii="仿宋_GB2312" w:eastAsia="仿宋_GB2312"/>
          <w:sz w:val="24"/>
          <w:szCs w:val="24"/>
        </w:rPr>
        <w:t xml:space="preserve"> </w:t>
      </w:r>
    </w:p>
    <w:tbl>
      <w:tblPr>
        <w:tblStyle w:val="6"/>
        <w:tblW w:w="94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0"/>
        <w:gridCol w:w="1356"/>
        <w:gridCol w:w="1502"/>
      </w:tblGrid>
      <w:tr w14:paraId="419B3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1B53D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  <w:t>检查内容</w:t>
            </w:r>
          </w:p>
        </w:tc>
        <w:tc>
          <w:tcPr>
            <w:tcW w:w="1356" w:type="dxa"/>
            <w:vAlign w:val="center"/>
          </w:tcPr>
          <w:p w14:paraId="7DA98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  <w:t>结果判定</w:t>
            </w:r>
          </w:p>
        </w:tc>
        <w:tc>
          <w:tcPr>
            <w:tcW w:w="1502" w:type="dxa"/>
            <w:vAlign w:val="center"/>
          </w:tcPr>
          <w:p w14:paraId="15395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备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注</w:t>
            </w:r>
          </w:p>
        </w:tc>
      </w:tr>
      <w:tr w14:paraId="0EB5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18CB0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取得有效卫生许可证</w:t>
            </w:r>
          </w:p>
        </w:tc>
        <w:tc>
          <w:tcPr>
            <w:tcW w:w="1356" w:type="dxa"/>
            <w:vAlign w:val="center"/>
          </w:tcPr>
          <w:p w14:paraId="700B5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</w:tc>
        <w:tc>
          <w:tcPr>
            <w:tcW w:w="1502" w:type="dxa"/>
            <w:vAlign w:val="center"/>
          </w:tcPr>
          <w:p w14:paraId="1E8D7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BE09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1191A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2.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按规定建立卫生管理制度（档案），设立卫生管理部门或人员</w:t>
            </w:r>
          </w:p>
        </w:tc>
        <w:tc>
          <w:tcPr>
            <w:tcW w:w="1356" w:type="dxa"/>
            <w:vAlign w:val="center"/>
          </w:tcPr>
          <w:p w14:paraId="71089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</w:tc>
        <w:tc>
          <w:tcPr>
            <w:tcW w:w="1502" w:type="dxa"/>
            <w:vAlign w:val="center"/>
          </w:tcPr>
          <w:p w14:paraId="029CE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79CFF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25EF8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从业人员取得有效健康合格证明</w:t>
            </w:r>
          </w:p>
        </w:tc>
        <w:tc>
          <w:tcPr>
            <w:tcW w:w="1356" w:type="dxa"/>
            <w:vAlign w:val="center"/>
          </w:tcPr>
          <w:p w14:paraId="01A9E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</w:tc>
        <w:tc>
          <w:tcPr>
            <w:tcW w:w="1502" w:type="dxa"/>
            <w:vAlign w:val="center"/>
          </w:tcPr>
          <w:p w14:paraId="06F6B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B99B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65597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按规定对空气、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水质、照明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噪声、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顾客用品用具等进行卫生检测</w:t>
            </w:r>
          </w:p>
        </w:tc>
        <w:tc>
          <w:tcPr>
            <w:tcW w:w="1356" w:type="dxa"/>
            <w:vAlign w:val="center"/>
          </w:tcPr>
          <w:p w14:paraId="10769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</w:tc>
        <w:tc>
          <w:tcPr>
            <w:tcW w:w="1502" w:type="dxa"/>
            <w:vAlign w:val="center"/>
          </w:tcPr>
          <w:p w14:paraId="43BB2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3991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1C368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按规定公示卫生许可证、卫生信誉度等级和卫生检测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结果</w:t>
            </w:r>
          </w:p>
        </w:tc>
        <w:tc>
          <w:tcPr>
            <w:tcW w:w="1356" w:type="dxa"/>
            <w:vAlign w:val="center"/>
          </w:tcPr>
          <w:p w14:paraId="0648A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</w:tc>
        <w:tc>
          <w:tcPr>
            <w:tcW w:w="1502" w:type="dxa"/>
            <w:vAlign w:val="center"/>
          </w:tcPr>
          <w:p w14:paraId="08F74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4025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018E8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按规定组织从业人员进行卫生知识培训</w:t>
            </w:r>
          </w:p>
        </w:tc>
        <w:tc>
          <w:tcPr>
            <w:tcW w:w="1356" w:type="dxa"/>
            <w:vAlign w:val="center"/>
          </w:tcPr>
          <w:p w14:paraId="57F6C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</w:tc>
        <w:tc>
          <w:tcPr>
            <w:tcW w:w="1502" w:type="dxa"/>
            <w:vAlign w:val="center"/>
          </w:tcPr>
          <w:p w14:paraId="0C660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119C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42356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设置醒目的禁止吸烟警语和标志</w:t>
            </w:r>
          </w:p>
        </w:tc>
        <w:tc>
          <w:tcPr>
            <w:tcW w:w="1356" w:type="dxa"/>
            <w:vAlign w:val="center"/>
          </w:tcPr>
          <w:p w14:paraId="55741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</w:tc>
        <w:tc>
          <w:tcPr>
            <w:tcW w:w="1502" w:type="dxa"/>
            <w:vAlign w:val="center"/>
          </w:tcPr>
          <w:p w14:paraId="07B0A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102B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55FFA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8.室内公共场所禁止吸烟</w:t>
            </w:r>
          </w:p>
        </w:tc>
        <w:tc>
          <w:tcPr>
            <w:tcW w:w="1356" w:type="dxa"/>
            <w:vAlign w:val="center"/>
          </w:tcPr>
          <w:p w14:paraId="42F47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</w:tc>
        <w:tc>
          <w:tcPr>
            <w:tcW w:w="1502" w:type="dxa"/>
            <w:vAlign w:val="center"/>
          </w:tcPr>
          <w:p w14:paraId="3A1E1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72A3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6590" w:type="dxa"/>
            <w:vAlign w:val="center"/>
          </w:tcPr>
          <w:p w14:paraId="2B750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textAlignment w:val="auto"/>
              <w:rPr>
                <w:rFonts w:hint="eastAsia" w:eastAsia="仿宋_GB2312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</w:rPr>
              <w:t>按规定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eastAsia="zh-CN"/>
              </w:rPr>
              <w:t>落实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</w:rPr>
              <w:t>集中空调通风系统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eastAsia="zh-CN"/>
              </w:rPr>
              <w:t>的卫生管理（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9.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eastAsia="zh-CN"/>
              </w:rPr>
              <w:t>建立健全档案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10.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eastAsia="zh-CN"/>
              </w:rPr>
              <w:t>开展检测或卫生学评价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11.定期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eastAsia="zh-CN"/>
              </w:rPr>
              <w:t>清洗消毒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356" w:type="dxa"/>
            <w:vAlign w:val="center"/>
          </w:tcPr>
          <w:p w14:paraId="1F21E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  <w:p w14:paraId="7BC18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合理缺项□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1502" w:type="dxa"/>
            <w:vAlign w:val="center"/>
          </w:tcPr>
          <w:p w14:paraId="12BD5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8024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7BB79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textAlignment w:val="auto"/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按规定配备、使用防病媒生物或废弃物存放设施设备</w:t>
            </w:r>
          </w:p>
        </w:tc>
        <w:tc>
          <w:tcPr>
            <w:tcW w:w="1356" w:type="dxa"/>
            <w:vAlign w:val="center"/>
          </w:tcPr>
          <w:p w14:paraId="78624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</w:tc>
        <w:tc>
          <w:tcPr>
            <w:tcW w:w="1502" w:type="dxa"/>
            <w:vAlign w:val="center"/>
          </w:tcPr>
          <w:p w14:paraId="00341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401DD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36E0B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13.按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规定设置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使用清洗、消毒、保洁、盥洗等设施设备</w:t>
            </w:r>
          </w:p>
        </w:tc>
        <w:tc>
          <w:tcPr>
            <w:tcW w:w="1356" w:type="dxa"/>
            <w:vAlign w:val="center"/>
          </w:tcPr>
          <w:p w14:paraId="019BC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</w:tc>
        <w:tc>
          <w:tcPr>
            <w:tcW w:w="1502" w:type="dxa"/>
            <w:vAlign w:val="center"/>
          </w:tcPr>
          <w:p w14:paraId="7CDC2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61D3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123D9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14.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按规定设置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使用公共卫生间</w:t>
            </w:r>
          </w:p>
        </w:tc>
        <w:tc>
          <w:tcPr>
            <w:tcW w:w="1356" w:type="dxa"/>
            <w:vAlign w:val="center"/>
          </w:tcPr>
          <w:p w14:paraId="71D19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</w:tc>
        <w:tc>
          <w:tcPr>
            <w:tcW w:w="1502" w:type="dxa"/>
            <w:vAlign w:val="center"/>
          </w:tcPr>
          <w:p w14:paraId="5FB90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E45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2349D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15.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游泳场所按规定设置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使用浸脚消毒池</w:t>
            </w:r>
          </w:p>
        </w:tc>
        <w:tc>
          <w:tcPr>
            <w:tcW w:w="1356" w:type="dxa"/>
            <w:vAlign w:val="center"/>
          </w:tcPr>
          <w:p w14:paraId="31045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  <w:p w14:paraId="0D6CF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合理缺项□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502" w:type="dxa"/>
            <w:vAlign w:val="center"/>
          </w:tcPr>
          <w:p w14:paraId="7AC3A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83BD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445A0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.索取公共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卫生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用品检验合格证明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其他相关资料</w:t>
            </w:r>
          </w:p>
        </w:tc>
        <w:tc>
          <w:tcPr>
            <w:tcW w:w="1356" w:type="dxa"/>
            <w:vAlign w:val="center"/>
          </w:tcPr>
          <w:p w14:paraId="217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  <w:p w14:paraId="78810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合理缺项□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502" w:type="dxa"/>
            <w:vAlign w:val="center"/>
          </w:tcPr>
          <w:p w14:paraId="7C0D4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BA4C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4C541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17.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按规定对公共用品用具进行清洗、消毒、保洁</w:t>
            </w:r>
          </w:p>
        </w:tc>
        <w:tc>
          <w:tcPr>
            <w:tcW w:w="1356" w:type="dxa"/>
            <w:vAlign w:val="center"/>
          </w:tcPr>
          <w:p w14:paraId="5BC5A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  <w:p w14:paraId="12AD3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合理缺项□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502" w:type="dxa"/>
            <w:vAlign w:val="center"/>
          </w:tcPr>
          <w:p w14:paraId="378AC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CF61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60011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18.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按规定使用一次性用品用具</w:t>
            </w:r>
          </w:p>
        </w:tc>
        <w:tc>
          <w:tcPr>
            <w:tcW w:w="1356" w:type="dxa"/>
            <w:vAlign w:val="center"/>
          </w:tcPr>
          <w:p w14:paraId="04898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  <w:p w14:paraId="1398A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合理缺项□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502" w:type="dxa"/>
            <w:vAlign w:val="center"/>
          </w:tcPr>
          <w:p w14:paraId="50028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651C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3F718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19</w:t>
            </w:r>
            <w:r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按规定处置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危害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健康事故</w:t>
            </w:r>
          </w:p>
        </w:tc>
        <w:tc>
          <w:tcPr>
            <w:tcW w:w="1356" w:type="dxa"/>
            <w:vAlign w:val="center"/>
          </w:tcPr>
          <w:p w14:paraId="3710A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  <w:p w14:paraId="5285E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合理缺项□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502" w:type="dxa"/>
            <w:vAlign w:val="center"/>
          </w:tcPr>
          <w:p w14:paraId="3DDC5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1FDA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5C021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20.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按规定报告危害健康事故</w:t>
            </w:r>
          </w:p>
        </w:tc>
        <w:tc>
          <w:tcPr>
            <w:tcW w:w="1356" w:type="dxa"/>
            <w:vAlign w:val="center"/>
          </w:tcPr>
          <w:p w14:paraId="6F545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  <w:p w14:paraId="5456F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合理缺项□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502" w:type="dxa"/>
            <w:vAlign w:val="center"/>
          </w:tcPr>
          <w:p w14:paraId="12D15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4EEC8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590" w:type="dxa"/>
            <w:vAlign w:val="center"/>
          </w:tcPr>
          <w:p w14:paraId="24161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21.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生活美容场所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未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违法开展医疗美容</w:t>
            </w:r>
          </w:p>
        </w:tc>
        <w:tc>
          <w:tcPr>
            <w:tcW w:w="1356" w:type="dxa"/>
            <w:vAlign w:val="center"/>
          </w:tcPr>
          <w:p w14:paraId="37D92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否□</w:t>
            </w:r>
          </w:p>
          <w:p w14:paraId="575E8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合理缺项□</w:t>
            </w:r>
          </w:p>
        </w:tc>
        <w:tc>
          <w:tcPr>
            <w:tcW w:w="1502" w:type="dxa"/>
            <w:vAlign w:val="center"/>
          </w:tcPr>
          <w:p w14:paraId="5D640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ABEA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440" w:lineRule="exact"/>
        <w:textAlignment w:val="auto"/>
        <w:rPr>
          <w:rFonts w:hint="eastAsia" w:ascii="仿宋_GB2312" w:hAnsi="宋体" w:eastAsia="仿宋_GB2312" w:cs="仿宋_GB2312"/>
          <w:color w:val="000000"/>
          <w:sz w:val="24"/>
        </w:rPr>
      </w:pPr>
      <w:r>
        <w:rPr>
          <w:rFonts w:hint="eastAsia" w:ascii="仿宋_GB2312" w:hAnsi="宋体" w:eastAsia="仿宋_GB2312" w:cs="仿宋_GB2312"/>
          <w:color w:val="000000"/>
          <w:sz w:val="24"/>
        </w:rPr>
        <w:t xml:space="preserve">被检查人签名：                </w:t>
      </w:r>
    </w:p>
    <w:p w14:paraId="1B12E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ascii="黑体" w:eastAsia="黑体"/>
        </w:rPr>
      </w:pPr>
      <w:r>
        <w:rPr>
          <w:rFonts w:hint="eastAsia" w:ascii="仿宋_GB2312" w:hAnsi="宋体" w:eastAsia="仿宋_GB2312" w:cs="仿宋_GB2312"/>
          <w:color w:val="000000"/>
          <w:sz w:val="24"/>
        </w:rPr>
        <w:t xml:space="preserve">检查人员签名：      </w:t>
      </w:r>
      <w:r>
        <w:rPr>
          <w:rFonts w:hint="eastAsia" w:ascii="仿宋_GB2312" w:hAnsi="宋体" w:eastAsia="仿宋_GB2312" w:cs="仿宋_GB2312"/>
          <w:color w:val="000000"/>
          <w:sz w:val="24"/>
          <w:lang w:val="en-US" w:eastAsia="zh-CN"/>
        </w:rPr>
        <w:t xml:space="preserve">                         </w:t>
      </w:r>
      <w:r>
        <w:rPr>
          <w:rFonts w:hint="eastAsia" w:ascii="仿宋_GB2312" w:hAnsi="宋体" w:eastAsia="仿宋_GB2312" w:cs="仿宋_GB2312"/>
          <w:color w:val="000000"/>
          <w:sz w:val="24"/>
        </w:rPr>
        <w:t xml:space="preserve"> 检查日期：                       </w:t>
      </w:r>
      <w:r>
        <w:rPr>
          <w:rFonts w:ascii="黑体" w:eastAsia="黑体"/>
        </w:rPr>
        <w:t xml:space="preserve">                                                      </w:t>
      </w:r>
    </w:p>
    <w:sectPr>
      <w:pgSz w:w="11906" w:h="16838"/>
      <w:pgMar w:top="1134" w:right="1588" w:bottom="1157" w:left="1588" w:header="1304" w:footer="141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2B3F"/>
    <w:rsid w:val="000140DB"/>
    <w:rsid w:val="00092BFF"/>
    <w:rsid w:val="000D21AE"/>
    <w:rsid w:val="000D4E39"/>
    <w:rsid w:val="000F0491"/>
    <w:rsid w:val="001043F6"/>
    <w:rsid w:val="0012075F"/>
    <w:rsid w:val="001331DC"/>
    <w:rsid w:val="0015028A"/>
    <w:rsid w:val="00180B92"/>
    <w:rsid w:val="001A4781"/>
    <w:rsid w:val="001C3D4C"/>
    <w:rsid w:val="001E2213"/>
    <w:rsid w:val="001F3ECA"/>
    <w:rsid w:val="002064A2"/>
    <w:rsid w:val="002219C7"/>
    <w:rsid w:val="0025593E"/>
    <w:rsid w:val="00256ADB"/>
    <w:rsid w:val="00264519"/>
    <w:rsid w:val="00282491"/>
    <w:rsid w:val="002A1A30"/>
    <w:rsid w:val="002B3F13"/>
    <w:rsid w:val="002B5CD0"/>
    <w:rsid w:val="00352B3F"/>
    <w:rsid w:val="003A5428"/>
    <w:rsid w:val="003B0C6D"/>
    <w:rsid w:val="003D6144"/>
    <w:rsid w:val="003E02B7"/>
    <w:rsid w:val="003E16AD"/>
    <w:rsid w:val="00427283"/>
    <w:rsid w:val="0043066F"/>
    <w:rsid w:val="004A23CB"/>
    <w:rsid w:val="004C564F"/>
    <w:rsid w:val="004E4B29"/>
    <w:rsid w:val="005009F7"/>
    <w:rsid w:val="005279BB"/>
    <w:rsid w:val="005375BC"/>
    <w:rsid w:val="00552969"/>
    <w:rsid w:val="0056211D"/>
    <w:rsid w:val="005708CB"/>
    <w:rsid w:val="00570C2E"/>
    <w:rsid w:val="00593251"/>
    <w:rsid w:val="005A7471"/>
    <w:rsid w:val="00610986"/>
    <w:rsid w:val="00620DF6"/>
    <w:rsid w:val="00637D68"/>
    <w:rsid w:val="0067600F"/>
    <w:rsid w:val="006C1407"/>
    <w:rsid w:val="006C2061"/>
    <w:rsid w:val="00762640"/>
    <w:rsid w:val="00766BE2"/>
    <w:rsid w:val="007B7154"/>
    <w:rsid w:val="007D1FBA"/>
    <w:rsid w:val="007E6119"/>
    <w:rsid w:val="00862DC2"/>
    <w:rsid w:val="00877B21"/>
    <w:rsid w:val="00881DEC"/>
    <w:rsid w:val="008E5C68"/>
    <w:rsid w:val="00902ED0"/>
    <w:rsid w:val="00913251"/>
    <w:rsid w:val="009E17E2"/>
    <w:rsid w:val="00A744DA"/>
    <w:rsid w:val="00A87B9A"/>
    <w:rsid w:val="00AD1634"/>
    <w:rsid w:val="00B526C3"/>
    <w:rsid w:val="00B5561A"/>
    <w:rsid w:val="00B9487B"/>
    <w:rsid w:val="00BD4955"/>
    <w:rsid w:val="00C12E93"/>
    <w:rsid w:val="00C245DB"/>
    <w:rsid w:val="00C3047E"/>
    <w:rsid w:val="00C65A0C"/>
    <w:rsid w:val="00C71612"/>
    <w:rsid w:val="00C855E8"/>
    <w:rsid w:val="00C92E3E"/>
    <w:rsid w:val="00CB0561"/>
    <w:rsid w:val="00CD2A02"/>
    <w:rsid w:val="00CD3DEA"/>
    <w:rsid w:val="00CE06A3"/>
    <w:rsid w:val="00D07687"/>
    <w:rsid w:val="00D2460D"/>
    <w:rsid w:val="00D65973"/>
    <w:rsid w:val="00DE3550"/>
    <w:rsid w:val="00E04793"/>
    <w:rsid w:val="00E25F5E"/>
    <w:rsid w:val="00E608DE"/>
    <w:rsid w:val="00ED2549"/>
    <w:rsid w:val="00EE0D78"/>
    <w:rsid w:val="00F15B0B"/>
    <w:rsid w:val="00F30DC5"/>
    <w:rsid w:val="00F8648C"/>
    <w:rsid w:val="00F924F9"/>
    <w:rsid w:val="00FA1A8C"/>
    <w:rsid w:val="00FD52AF"/>
    <w:rsid w:val="00FF3666"/>
    <w:rsid w:val="18611B5D"/>
    <w:rsid w:val="1D057880"/>
    <w:rsid w:val="2260233A"/>
    <w:rsid w:val="3CD45ADF"/>
    <w:rsid w:val="5829618F"/>
    <w:rsid w:val="5B1C5B3D"/>
    <w:rsid w:val="6581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/>
      <w:szCs w:val="20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纯文本 Char"/>
    <w:basedOn w:val="7"/>
    <w:link w:val="2"/>
    <w:qFormat/>
    <w:locked/>
    <w:uiPriority w:val="99"/>
    <w:rPr>
      <w:rFonts w:ascii="宋体" w:hAnsi="Courier New" w:cs="Times New Roman"/>
      <w:kern w:val="2"/>
      <w:sz w:val="21"/>
    </w:rPr>
  </w:style>
  <w:style w:type="character" w:customStyle="1" w:styleId="11">
    <w:name w:val="批注框文本 Char"/>
    <w:basedOn w:val="7"/>
    <w:link w:val="3"/>
    <w:semiHidden/>
    <w:qFormat/>
    <w:uiPriority w:val="99"/>
    <w:rPr>
      <w:kern w:val="2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580</Words>
  <Characters>613</Characters>
  <Lines>6</Lines>
  <Paragraphs>1</Paragraphs>
  <TotalTime>34</TotalTime>
  <ScaleCrop>false</ScaleCrop>
  <LinksUpToDate>false</LinksUpToDate>
  <CharactersWithSpaces>940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2013-07-23T05:58:00Z</dcterms:created>
  <dc:creator>雨林木风</dc:creator>
  <cp:lastModifiedBy>三皮超人</cp:lastModifiedBy>
  <cp:lastPrinted>2021-03-08T02:43:00Z</cp:lastPrinted>
  <dcterms:modified xsi:type="dcterms:W3CDTF">2025-08-14T09:05:57Z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8FE4428FF5A1474186239277AF21E4E8</vt:lpwstr>
  </property>
  <property fmtid="{D5CDD505-2E9C-101B-9397-08002B2CF9AE}" pid="4" name="KSOTemplateDocerSaveRecord">
    <vt:lpwstr>eyJoZGlkIjoiZDJjOGEwMzk4OWZmMmFhZTcwZWQzNWU0OWFkZWJmNGIiLCJ1c2VySWQiOiI3MTE5MTc0MTYifQ==</vt:lpwstr>
  </property>
</Properties>
</file>