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val="en-US" w:eastAsia="zh-CN"/>
        </w:rPr>
        <w:t>2022年</w:t>
      </w: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  <w:t>项目支出绩效自评价情况表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default" w:ascii="宋体" w:hAnsi="宋体" w:cs="宋体" w:eastAsiaTheme="minorEastAsia"/>
          <w:color w:val="auto"/>
          <w:spacing w:val="0"/>
          <w:sz w:val="18"/>
          <w:lang w:val="en-US"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填报单位：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eastAsia="zh-CN"/>
        </w:rPr>
        <w:t>如皋市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>120急救指挥中心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eastAsia" w:ascii="宋体" w:hAnsi="宋体" w:cs="宋体" w:eastAsiaTheme="minorEastAsia"/>
          <w:color w:val="auto"/>
          <w:spacing w:val="0"/>
          <w:sz w:val="18"/>
          <w:lang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项目名称：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eastAsia="zh-CN"/>
        </w:rPr>
        <w:t>移动网络服务费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 w:firstLineChars="0"/>
        <w:jc w:val="left"/>
        <w:textAlignment w:val="auto"/>
        <w:rPr>
          <w:rStyle w:val="10"/>
          <w:rFonts w:hint="default" w:ascii="SJSDLU+å®ä½" w:eastAsia="宋体" w:hAnsiTheme="minorHAnsi" w:cstheme="minorBidi"/>
          <w:color w:val="auto"/>
          <w:spacing w:val="0"/>
          <w:sz w:val="18"/>
          <w:lang w:val="en-US" w:eastAsia="zh-CN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18"/>
        </w:rPr>
        <w:t>项目实施年度：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 xml:space="preserve">2022年   </w:t>
      </w:r>
      <w:r>
        <w:rPr>
          <w:rStyle w:val="10"/>
          <w:rFonts w:hint="eastAsia" w:ascii="宋体" w:hAnsi="宋体" w:eastAsia="宋体" w:cs="宋体"/>
          <w:color w:val="auto"/>
          <w:spacing w:val="4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4"/>
          <w:sz w:val="18"/>
          <w:lang w:val="en-US" w:eastAsia="zh-CN"/>
        </w:rPr>
        <w:t xml:space="preserve"> </w:t>
      </w:r>
      <w:r>
        <w:rPr>
          <w:rStyle w:val="10"/>
          <w:rFonts w:ascii="APQONC+å®ä½" w:hAnsi="APQONC+å®ä½" w:cs="APQONC+å®ä½" w:eastAsiaTheme="minorEastAsia"/>
          <w:color w:val="auto"/>
          <w:spacing w:val="-9"/>
          <w:sz w:val="18"/>
        </w:rPr>
        <w:t>项目实施开始时间（</w:t>
      </w:r>
      <w:r>
        <w:rPr>
          <w:rStyle w:val="10"/>
          <w:rFonts w:hint="eastAsia" w:ascii="宋体" w:hAnsi="宋体" w:eastAsia="宋体" w:cs="宋体"/>
          <w:color w:val="auto"/>
          <w:spacing w:val="-9"/>
          <w:sz w:val="18"/>
        </w:rPr>
        <w:t>年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>/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</w:rPr>
        <w:t>月</w:t>
      </w:r>
      <w:r>
        <w:rPr>
          <w:rStyle w:val="10"/>
          <w:rFonts w:hint="eastAsia" w:ascii="宋体" w:hAnsi="宋体" w:eastAsia="宋体" w:cs="宋体"/>
          <w:color w:val="auto"/>
          <w:spacing w:val="-45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46"/>
          <w:sz w:val="18"/>
        </w:rPr>
        <w:t>）：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 xml:space="preserve">2022/01    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8"/>
          <w:sz w:val="18"/>
        </w:rPr>
        <w:t>项目实施完成时间（年</w:t>
      </w:r>
      <w:r>
        <w:rPr>
          <w:rStyle w:val="10"/>
          <w:rFonts w:hint="eastAsia" w:ascii="宋体" w:hAnsi="宋体" w:eastAsia="宋体" w:cs="宋体"/>
          <w:color w:val="auto"/>
          <w:spacing w:val="1"/>
          <w:sz w:val="18"/>
        </w:rPr>
        <w:t>/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</w:rPr>
        <w:t>月</w:t>
      </w:r>
      <w:r>
        <w:rPr>
          <w:rStyle w:val="10"/>
          <w:rFonts w:hint="eastAsia" w:ascii="宋体" w:hAnsi="宋体" w:eastAsia="宋体" w:cs="宋体"/>
          <w:color w:val="auto"/>
          <w:spacing w:val="-44"/>
          <w:sz w:val="18"/>
        </w:rPr>
        <w:t xml:space="preserve"> </w:t>
      </w:r>
      <w:r>
        <w:rPr>
          <w:rStyle w:val="10"/>
          <w:rFonts w:hint="eastAsia" w:ascii="宋体" w:hAnsi="宋体" w:eastAsia="宋体" w:cs="宋体"/>
          <w:color w:val="auto"/>
          <w:spacing w:val="-46"/>
          <w:sz w:val="18"/>
        </w:rPr>
        <w:t>）：</w:t>
      </w:r>
      <w:r>
        <w:rPr>
          <w:rStyle w:val="10"/>
          <w:rFonts w:hint="eastAsia" w:ascii="宋体" w:hAnsi="宋体" w:eastAsia="宋体" w:cs="宋体"/>
          <w:color w:val="auto"/>
          <w:spacing w:val="0"/>
          <w:sz w:val="18"/>
          <w:lang w:val="en-US" w:eastAsia="zh-CN"/>
        </w:rPr>
        <w:t>2022/12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80" w:firstLineChars="200"/>
        <w:jc w:val="center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24"/>
          <w:shd w:val="clear" w:color="auto" w:fill="auto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24"/>
          <w:shd w:val="clear" w:color="auto" w:fill="auto"/>
        </w:rPr>
        <w:t>项目自评价情况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项目概况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与移动公司签订服务合同，用于指挥调度系统的过程监控、指挥调度、数据采集和测量、远程定位、远程诊断等信息化需求。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Theme="minorHAnsi" w:eastAsiaTheme="minorEastAsia" w:cstheme="minorBidi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二、评价情况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自评价采用定量与定性评价相结合的方法，总分由各项指标得分汇总形成。绩效自评得分 100分，自评等级为“优”，各项评分结果详见《202</w:t>
      </w: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  <w:t>年项目支出绩效自评价评分表》。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宋体" w:hAnsi="宋体" w:eastAsia="宋体" w:cs="宋体"/>
          <w:color w:val="000000"/>
          <w:spacing w:val="0"/>
          <w:sz w:val="21"/>
          <w:szCs w:val="21"/>
          <w:shd w:val="clear" w:color="auto" w:fill="auto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Theme="minorHAnsi" w:eastAsiaTheme="minorEastAsia" w:cstheme="minorBidi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三、项目绩效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</w:pPr>
      <w:r>
        <w:rPr>
          <w:rStyle w:val="10"/>
          <w:rFonts w:hint="eastAsia" w:ascii="宋体" w:hAnsi="宋体" w:eastAsia="宋体" w:cs="宋体"/>
          <w:color w:val="000000"/>
          <w:spacing w:val="-2"/>
          <w:sz w:val="21"/>
          <w:shd w:val="clear" w:color="auto" w:fill="auto"/>
        </w:rPr>
        <w:t>保障指挥调度系统正常运行</w:t>
      </w:r>
      <w:r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  <w:t>。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-2"/>
          <w:sz w:val="21"/>
          <w:shd w:val="clear" w:color="auto" w:fill="auto"/>
        </w:rPr>
      </w:pP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12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ascii="APQONC+å®ä½" w:hAnsi="APQONC+å®ä½" w:cs="APQONC+å®ä½" w:eastAsiaTheme="minorEastAsia"/>
          <w:color w:val="auto"/>
          <w:spacing w:val="-2"/>
          <w:sz w:val="21"/>
          <w:shd w:val="clear" w:color="auto" w:fill="auto"/>
        </w:rPr>
        <w:t>四、存在问题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</w:rPr>
        <w:t>由于车辆启动和关闭频繁，导致移动车载</w:t>
      </w:r>
      <w:r>
        <w:rPr>
          <w:rStyle w:val="10"/>
          <w:rFonts w:hint="eastAsia" w:ascii="APQONC+å®ä½" w:hAnsi="APQONC+å®ä½" w:cs="APQONC+å®ä½"/>
          <w:color w:val="000000"/>
          <w:spacing w:val="0"/>
          <w:sz w:val="21"/>
          <w:shd w:val="clear" w:color="auto" w:fill="auto"/>
          <w:lang w:eastAsia="zh-CN"/>
        </w:rPr>
        <w:t>流量</w:t>
      </w:r>
      <w:r>
        <w:rPr>
          <w:rStyle w:val="10"/>
          <w:rFonts w:hint="eastAsia" w:ascii="APQONC+å®ä½" w:hAnsi="APQONC+å®ä½" w:eastAsia="宋体" w:cs="APQONC+å®ä½"/>
          <w:color w:val="000000"/>
          <w:spacing w:val="0"/>
          <w:sz w:val="21"/>
          <w:shd w:val="clear" w:color="auto" w:fill="auto"/>
        </w:rPr>
        <w:t>卡损坏，且办理补卡手续繁琐，延误使用。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" w:firstLineChars="20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cs="APQONC+å®ä½"/>
          <w:color w:val="auto"/>
          <w:spacing w:val="0"/>
          <w:sz w:val="21"/>
          <w:shd w:val="clear" w:color="auto" w:fill="auto"/>
          <w:lang w:eastAsia="zh-CN"/>
        </w:rPr>
        <w:t>整改措施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  <w:r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t>加强驾驶员车载调度系统使用培训。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20" w:firstLineChars="200"/>
        <w:jc w:val="left"/>
        <w:textAlignment w:val="auto"/>
        <w:rPr>
          <w:rStyle w:val="10"/>
          <w:rFonts w:hint="eastAsia"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Style w:val="10"/>
          <w:rFonts w:ascii="APQONC+å®ä½" w:hAnsi="APQONC+å®ä½" w:cs="APQONC+å®ä½" w:eastAsiaTheme="minorEastAsia"/>
          <w:color w:val="auto"/>
          <w:spacing w:val="0"/>
          <w:sz w:val="21"/>
          <w:shd w:val="clear" w:color="auto" w:fill="auto"/>
        </w:rPr>
        <w:sectPr>
          <w:headerReference r:id="rId3" w:type="default"/>
          <w:footerReference r:id="rId4" w:type="default"/>
          <w:pgSz w:w="11900" w:h="16820"/>
          <w:pgMar w:top="1701" w:right="1587" w:bottom="1587" w:left="1587" w:header="720" w:footer="1247" w:gutter="0"/>
          <w:pgNumType w:fmt="decimal"/>
          <w:cols w:space="0" w:num="1"/>
          <w:rtlGutter w:val="0"/>
          <w:docGrid w:linePitch="1" w:charSpace="0"/>
        </w:sect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val="en-US" w:eastAsia="zh-CN"/>
        </w:rPr>
        <w:t>2022年</w:t>
      </w:r>
      <w:r>
        <w:rPr>
          <w:rStyle w:val="10"/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  <w:t>项目支出绩效自评价评分表</w:t>
      </w:r>
    </w:p>
    <w:p>
      <w:pPr>
        <w:pStyle w:val="1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 w:firstLineChars="0"/>
        <w:jc w:val="left"/>
        <w:textAlignment w:val="auto"/>
        <w:rPr>
          <w:rStyle w:val="10"/>
          <w:rFonts w:hint="default" w:ascii="黑体" w:hAnsi="黑体" w:eastAsia="宋体" w:cs="黑体"/>
          <w:color w:val="auto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填报单位</w:t>
      </w:r>
      <w:r>
        <w:rPr>
          <w:rFonts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如皋市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120急救指挥中心      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移动网络服务费</w:t>
      </w:r>
    </w:p>
    <w:tbl>
      <w:tblPr>
        <w:tblStyle w:val="9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20"/>
        <w:gridCol w:w="1911"/>
        <w:gridCol w:w="1245"/>
        <w:gridCol w:w="1275"/>
        <w:gridCol w:w="780"/>
        <w:gridCol w:w="945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年初指标值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决策指标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立项依据充分性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立项程序规范性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绩效目标合理性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绩效指标明确性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预算编制科学性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资金分配合理性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过程指标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组织实施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制度执行有效性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车辆覆盖率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系统排故率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信息传输即时性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即时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即时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院前急救整体水平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使用人满意度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&gt;95%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&gt;95%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总计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footerReference r:id="rId5" w:type="default"/>
      <w:pgSz w:w="11900" w:h="16820"/>
      <w:pgMar w:top="1417" w:right="1587" w:bottom="1417" w:left="1587" w:header="720" w:footer="1247" w:gutter="0"/>
      <w:pgNumType w:fmt="decimal"/>
      <w:cols w:space="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PQONC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JSDLU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34183"/>
    <w:multiLevelType w:val="singleLevel"/>
    <w:tmpl w:val="3053418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BF715F"/>
    <w:multiLevelType w:val="singleLevel"/>
    <w:tmpl w:val="36BF71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mU2NTEwOWI1NDc2MDkwZDZlZjI5N2Y4NzliODYifQ=="/>
  </w:docVars>
  <w:rsids>
    <w:rsidRoot w:val="00000000"/>
    <w:rsid w:val="02FC6355"/>
    <w:rsid w:val="05AB0957"/>
    <w:rsid w:val="06182F75"/>
    <w:rsid w:val="089266FC"/>
    <w:rsid w:val="0B1D329D"/>
    <w:rsid w:val="14925032"/>
    <w:rsid w:val="17D272E9"/>
    <w:rsid w:val="1BF36283"/>
    <w:rsid w:val="1F2F6FCD"/>
    <w:rsid w:val="203F5ADD"/>
    <w:rsid w:val="239E3AE2"/>
    <w:rsid w:val="27800A53"/>
    <w:rsid w:val="28713F75"/>
    <w:rsid w:val="2D083D0C"/>
    <w:rsid w:val="2E3E0907"/>
    <w:rsid w:val="330B2F05"/>
    <w:rsid w:val="389B55DE"/>
    <w:rsid w:val="405B5917"/>
    <w:rsid w:val="43927A0F"/>
    <w:rsid w:val="45E86547"/>
    <w:rsid w:val="4A4F0B31"/>
    <w:rsid w:val="4F8369DB"/>
    <w:rsid w:val="502A76B1"/>
    <w:rsid w:val="52F3242F"/>
    <w:rsid w:val="55157935"/>
    <w:rsid w:val="56927E72"/>
    <w:rsid w:val="5699538C"/>
    <w:rsid w:val="5AD8307A"/>
    <w:rsid w:val="62FB30A8"/>
    <w:rsid w:val="63D85B69"/>
    <w:rsid w:val="684E157C"/>
    <w:rsid w:val="6C3912C4"/>
    <w:rsid w:val="6E872B8D"/>
    <w:rsid w:val="74543C5E"/>
    <w:rsid w:val="74A23383"/>
    <w:rsid w:val="768C42EB"/>
    <w:rsid w:val="7C3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仿宋" w:cs="仿宋_GB2312" w:asciiTheme="minorHAnsi" w:hAnsiTheme="minorHAnsi"/>
      <w:b/>
      <w:kern w:val="0"/>
      <w:sz w:val="28"/>
      <w:szCs w:val="28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1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736</Characters>
  <Lines>0</Lines>
  <Paragraphs>0</Paragraphs>
  <TotalTime>2</TotalTime>
  <ScaleCrop>false</ScaleCrop>
  <LinksUpToDate>false</LinksUpToDate>
  <CharactersWithSpaces>757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2020-12-08T07:17:00Z</dcterms:created>
  <dc:creator>Administrator</dc:creator>
  <cp:lastModifiedBy>慢熱有距離</cp:lastModifiedBy>
  <cp:lastPrinted>2023-03-03T02:41:00Z</cp:lastPrinted>
  <dcterms:modified xsi:type="dcterms:W3CDTF">2023-03-14T02:33:47Z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A4A2F83C8519492AA7557C45BA735CF3</vt:lpwstr>
  </property>
</Properties>
</file>