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val="en-US" w:eastAsia="zh-CN"/>
        </w:rPr>
        <w:t>2022年</w:t>
      </w: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eastAsia="zh-CN"/>
        </w:rPr>
        <w:t>项目支出绩效自评价情况表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6"/>
          <w:rFonts w:hint="eastAsia" w:ascii="宋体" w:hAnsi="宋体" w:eastAsia="宋体" w:cs="宋体"/>
          <w:color w:val="000000"/>
          <w:spacing w:val="0"/>
          <w:sz w:val="21"/>
          <w:szCs w:val="21"/>
          <w:lang w:val="en-US" w:eastAsia="zh-CN"/>
        </w:rPr>
      </w:pPr>
      <w:r>
        <w:rPr>
          <w:rStyle w:val="6"/>
          <w:rFonts w:ascii="APQONC+å®ä½" w:hAnsi="APQONC+å®ä½" w:cs="APQONC+å®ä½" w:eastAsiaTheme="minorEastAsia"/>
          <w:color w:val="000000"/>
          <w:spacing w:val="0"/>
          <w:sz w:val="21"/>
          <w:szCs w:val="21"/>
        </w:rPr>
        <w:t>填报单位：</w:t>
      </w:r>
      <w:r>
        <w:rPr>
          <w:rStyle w:val="6"/>
          <w:rFonts w:hint="eastAsia" w:ascii="APQONC+å®ä½" w:hAnsi="APQONC+å®ä½" w:cs="APQONC+å®ä½"/>
          <w:color w:val="000000"/>
          <w:spacing w:val="0"/>
          <w:sz w:val="21"/>
          <w:szCs w:val="21"/>
          <w:u w:val="single"/>
          <w:lang w:val="en-US" w:eastAsia="zh-CN"/>
        </w:rPr>
        <w:t xml:space="preserve">   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21"/>
          <w:szCs w:val="21"/>
          <w:u w:val="single"/>
          <w:lang w:eastAsia="zh-CN"/>
        </w:rPr>
        <w:t>市妇计中心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21"/>
          <w:szCs w:val="21"/>
          <w:u w:val="single"/>
          <w:lang w:val="en-US" w:eastAsia="zh-CN"/>
        </w:rPr>
        <w:t xml:space="preserve">      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21"/>
          <w:szCs w:val="21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6"/>
          <w:rFonts w:hint="eastAsia" w:ascii="宋体" w:hAnsi="宋体" w:eastAsia="宋体" w:cs="宋体"/>
          <w:color w:val="000000"/>
          <w:spacing w:val="0"/>
          <w:sz w:val="21"/>
          <w:szCs w:val="21"/>
          <w:lang w:val="en-US" w:eastAsia="zh-CN"/>
        </w:rPr>
      </w:pPr>
      <w:r>
        <w:rPr>
          <w:rStyle w:val="6"/>
          <w:rFonts w:ascii="APQONC+å®ä½" w:hAnsi="APQONC+å®ä½" w:cs="APQONC+å®ä½" w:eastAsiaTheme="minorEastAsia"/>
          <w:color w:val="000000"/>
          <w:spacing w:val="0"/>
          <w:sz w:val="21"/>
          <w:szCs w:val="21"/>
        </w:rPr>
        <w:t>项目名称：</w:t>
      </w:r>
      <w:r>
        <w:rPr>
          <w:rStyle w:val="6"/>
          <w:rFonts w:hint="eastAsia" w:ascii="APQONC+å®ä½" w:hAnsi="APQONC+å®ä½" w:cs="APQONC+å®ä½"/>
          <w:color w:val="000000"/>
          <w:spacing w:val="0"/>
          <w:sz w:val="21"/>
          <w:szCs w:val="21"/>
          <w:u w:val="single"/>
          <w:lang w:val="en-US" w:eastAsia="zh-CN"/>
        </w:rPr>
        <w:t xml:space="preserve">    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21"/>
          <w:szCs w:val="21"/>
          <w:u w:val="single"/>
          <w:lang w:eastAsia="zh-CN"/>
        </w:rPr>
        <w:t>预防艾滋病梅毒乙肝母婴传播工作经费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21"/>
          <w:szCs w:val="21"/>
          <w:u w:val="single"/>
          <w:lang w:val="en-US" w:eastAsia="zh-CN"/>
        </w:rPr>
        <w:t xml:space="preserve">   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21"/>
          <w:szCs w:val="21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6"/>
          <w:rFonts w:hint="default" w:ascii="SJSDLU+å®ä½" w:hAnsiTheme="minorHAnsi" w:eastAsiaTheme="minorEastAsia" w:cstheme="minorBidi"/>
          <w:color w:val="000000"/>
          <w:spacing w:val="0"/>
          <w:sz w:val="18"/>
          <w:lang w:val="en-US"/>
        </w:rPr>
      </w:pPr>
      <w:r>
        <w:rPr>
          <w:rStyle w:val="6"/>
          <w:rFonts w:ascii="APQONC+å®ä½" w:hAnsi="APQONC+å®ä½" w:cs="APQONC+å®ä½" w:eastAsiaTheme="minorEastAsia"/>
          <w:color w:val="000000"/>
          <w:spacing w:val="0"/>
          <w:sz w:val="18"/>
        </w:rPr>
        <w:t>项目实施年度：</w:t>
      </w:r>
      <w:r>
        <w:rPr>
          <w:rStyle w:val="6"/>
          <w:rFonts w:hint="eastAsia" w:ascii="APQONC+å®ä½" w:hAnsi="APQONC+å®ä½" w:cs="APQONC+å®ä½"/>
          <w:color w:val="000000"/>
          <w:spacing w:val="0"/>
          <w:sz w:val="18"/>
          <w:u w:val="single"/>
          <w:lang w:val="en-US" w:eastAsia="zh-CN"/>
        </w:rPr>
        <w:t xml:space="preserve"> 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18"/>
          <w:u w:val="single"/>
          <w:lang w:val="en-US" w:eastAsia="zh-CN"/>
        </w:rPr>
        <w:t xml:space="preserve">2022年度 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18"/>
          <w:lang w:val="en-US" w:eastAsia="zh-CN"/>
        </w:rPr>
        <w:t xml:space="preserve"> </w:t>
      </w:r>
      <w:r>
        <w:rPr>
          <w:rStyle w:val="6"/>
          <w:rFonts w:ascii="APQONC+å®ä½" w:hAnsi="APQONC+å®ä½" w:cs="APQONC+å®ä½" w:eastAsiaTheme="minorEastAsia"/>
          <w:color w:val="000000"/>
          <w:spacing w:val="-9"/>
          <w:sz w:val="18"/>
        </w:rPr>
        <w:t>项目实施开始时间（</w:t>
      </w:r>
      <w:r>
        <w:rPr>
          <w:rStyle w:val="6"/>
          <w:rFonts w:hint="eastAsia" w:ascii="宋体" w:hAnsi="宋体" w:eastAsia="宋体" w:cs="宋体"/>
          <w:color w:val="000000"/>
          <w:spacing w:val="-9"/>
          <w:sz w:val="18"/>
        </w:rPr>
        <w:t>年</w:t>
      </w:r>
      <w:r>
        <w:rPr>
          <w:rStyle w:val="6"/>
          <w:rFonts w:hint="eastAsia" w:ascii="宋体" w:hAnsi="宋体" w:eastAsia="宋体" w:cs="宋体"/>
          <w:color w:val="000000"/>
          <w:spacing w:val="1"/>
          <w:sz w:val="18"/>
        </w:rPr>
        <w:t>/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18"/>
        </w:rPr>
        <w:t>月</w:t>
      </w:r>
      <w:r>
        <w:rPr>
          <w:rStyle w:val="6"/>
          <w:rFonts w:hint="eastAsia" w:ascii="宋体" w:hAnsi="宋体" w:eastAsia="宋体" w:cs="宋体"/>
          <w:color w:val="000000"/>
          <w:spacing w:val="-45"/>
          <w:sz w:val="18"/>
        </w:rPr>
        <w:t xml:space="preserve"> 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18"/>
          <w:lang w:eastAsia="zh-CN"/>
        </w:rPr>
        <w:t>）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18"/>
          <w:u w:val="single"/>
          <w:lang w:val="en-US" w:eastAsia="zh-CN"/>
        </w:rPr>
        <w:t xml:space="preserve">  2022.01  </w:t>
      </w:r>
      <w:r>
        <w:rPr>
          <w:rStyle w:val="6"/>
          <w:rFonts w:hint="eastAsia" w:ascii="宋体" w:hAnsi="宋体" w:eastAsia="宋体" w:cs="宋体"/>
          <w:color w:val="000000"/>
          <w:spacing w:val="-8"/>
          <w:sz w:val="18"/>
        </w:rPr>
        <w:t>项目实施完成时间（年</w:t>
      </w:r>
      <w:r>
        <w:rPr>
          <w:rStyle w:val="6"/>
          <w:rFonts w:hint="eastAsia" w:ascii="宋体" w:hAnsi="宋体" w:eastAsia="宋体" w:cs="宋体"/>
          <w:color w:val="000000"/>
          <w:spacing w:val="1"/>
          <w:sz w:val="18"/>
        </w:rPr>
        <w:t>/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18"/>
        </w:rPr>
        <w:t>月</w:t>
      </w:r>
      <w:r>
        <w:rPr>
          <w:rStyle w:val="6"/>
          <w:rFonts w:hint="eastAsia" w:ascii="宋体" w:hAnsi="宋体" w:eastAsia="宋体" w:cs="宋体"/>
          <w:color w:val="000000"/>
          <w:spacing w:val="-44"/>
          <w:sz w:val="18"/>
        </w:rPr>
        <w:t xml:space="preserve"> 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18"/>
        </w:rPr>
        <w:t>_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18"/>
          <w:lang w:eastAsia="zh-CN"/>
        </w:rPr>
        <w:t>）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18"/>
          <w:u w:val="single"/>
          <w:lang w:val="en-US" w:eastAsia="zh-CN"/>
        </w:rPr>
        <w:t xml:space="preserve"> 2022.12  </w:t>
      </w:r>
    </w:p>
    <w:p>
      <w:pPr>
        <w:pStyle w:val="11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 w:firstLineChars="200"/>
        <w:jc w:val="center"/>
        <w:textAlignment w:val="auto"/>
        <w:rPr>
          <w:rStyle w:val="6"/>
          <w:rFonts w:hint="eastAsia" w:ascii="黑体" w:hAnsi="黑体" w:eastAsia="黑体" w:cs="黑体"/>
          <w:color w:val="000000"/>
          <w:spacing w:val="0"/>
          <w:sz w:val="24"/>
          <w:shd w:val="clear" w:color="auto" w:fill="auto"/>
        </w:rPr>
      </w:pPr>
      <w:r>
        <w:rPr>
          <w:rStyle w:val="6"/>
          <w:rFonts w:hint="eastAsia" w:ascii="黑体" w:hAnsi="黑体" w:eastAsia="黑体" w:cs="黑体"/>
          <w:color w:val="000000"/>
          <w:spacing w:val="0"/>
          <w:sz w:val="24"/>
          <w:shd w:val="clear" w:color="auto" w:fill="auto"/>
        </w:rPr>
        <w:t>项目自评价情况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6"/>
          <w:rFonts w:ascii="APQONC+å®ä½" w:hAnsi="APQONC+å®ä½" w:cs="APQONC+å®ä½" w:eastAsiaTheme="minorEastAsia"/>
          <w:color w:val="000000"/>
          <w:spacing w:val="0"/>
          <w:sz w:val="21"/>
          <w:szCs w:val="21"/>
          <w:shd w:val="clear" w:color="auto" w:fill="auto"/>
        </w:rPr>
      </w:pPr>
      <w:r>
        <w:rPr>
          <w:rStyle w:val="6"/>
          <w:rFonts w:ascii="APQONC+å®ä½" w:hAnsi="APQONC+å®ä½" w:cs="APQONC+å®ä½" w:eastAsiaTheme="minorEastAsia"/>
          <w:color w:val="000000"/>
          <w:spacing w:val="0"/>
          <w:sz w:val="21"/>
          <w:szCs w:val="21"/>
          <w:shd w:val="clear" w:color="auto" w:fill="auto"/>
        </w:rPr>
        <w:t>项目概况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630" w:firstLineChars="300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为推动实现消除母婴传播目标，促进妇女儿童健康，改善妇女儿童生活质量及健康水平，根据国家、省、市相关规范文件，结合我市实际，制订了《如皋市预防艾滋病、梅毒和乙肝母婴传播实施方案（2021年版）》（皋卫健发[2021]94号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)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，继续实施预防艾滋病、梅毒和乙肝母婴传播项目。根据职责分工，我中心承担本市预防艾滋病、梅毒和乙肝母婴传播工作的技术培训、业务指导和质量控制，受市卫健委委托做好相关管理工作。通过项目培训、业务指导与质量控制、项目考核等，进一步规范项目实施，确保1.孕产妇艾滋病、梅毒和乙肝检测率达95%以上，提高孕早期检测比例，孕期检测率达90%以上。2.梅毒感染孕产妇梅毒治疗率达90%以上，所生儿童预防性治疗率达90%以上。3.乙肝感染孕产妇所生新生儿乙肝免疫球蛋白注射率达 95%以上。4.服务对象对项目的满意度达到90%以上。202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年，我市在坚持“数量质量并重、服务质量优先”原则的基础上，进一步建机制，重培训，强考核，求实效，并对照上级考核发现问题，积极进行整改，圆满地完成了预防艾滋病、梅毒和乙肝母婴传播服务各项目标任务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firstLine="42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</w:pPr>
      <w:r>
        <w:rPr>
          <w:rStyle w:val="6"/>
          <w:rFonts w:ascii="APQONC+å®ä½" w:hAnsi="APQONC+å®ä½" w:cs="APQONC+å®ä½" w:eastAsiaTheme="minorEastAsia"/>
          <w:color w:val="000000"/>
          <w:spacing w:val="0"/>
          <w:sz w:val="21"/>
          <w:szCs w:val="21"/>
          <w:shd w:val="clear" w:color="auto" w:fill="auto"/>
        </w:rPr>
        <w:t>评价情况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2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为加强对项目工作的管理和效果评价，我中心通过现场查看、随机电话调查、收集项目工作的相关信息资料等方式，采取定性和定量分析评价方法，对项目组织管理、资金落实与支出、项目成效等情况进行了综合分析和评价，对各项指标进行逐项逐条审核，形成客观有效的自我评价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2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（一）组织管理有效性评价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2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1.加强组织管理，建立部门协作机制。一是建立了预防“艾梅乙”母婴传播项目工作领导小组，制定工作实施方案。将预防“艾梅乙”母婴传播项目工作纳入妇幼卫生目标管理考核内容，加强监督考核。加强了对医疗机构及乡镇卫生院、社区卫生服务中心督导，督导内容包括人员培训情况及效果、检验科、基础信息登记、上报、规范治疗情况、阳性个案随访情况等。二是建立相关部门参与的协作机制。充分发挥部门优势，各司其职，相互协作，全面开展预防艾梅乙”母婴传播项目工作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2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2.强化人员培训,促进项目规范实施。建立逐级培训制度，采取集中与分散相结合、市镇两级分工合作对全市所有承担预防艾滋病、梅毒和乙肝母婴传播服务的相关人员进行专题培训，确保培训工作沉底盖边、培训覆盖率100%，并积极组织相关人员参加省级线上及南通市级专题培训，从业人员业务水平和服务能力得到了提升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2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 xml:space="preserve">（二）资金使用评价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2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为保障资金运行安全，提高资金使用效率，我中心明确经费支出标准，规范资金支出途径，统一结报程序和报批手续。通过评价，202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年艾滋病、梅毒和乙肝母婴传播工作经费7.8万元，均用于与项目有关的技术培训、业务指导、健康教育和质量控制、邮寄核酸检测血样本、保密报告卡等相关管理工作，使用规范，支出合规，无截留、挤占和挪用专项工作经费的违法违规行为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2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(三）项目成效评价。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2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202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年我市母婴阻断服务项目规范运行，项目各项指标均达到国家、省、市项目要求。202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年孕产妇HIV抗体、梅毒及乙肝两对半检测率、孕期检测率均达到了100%。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孕期初检孕妇4883人，HIV抗体、梅毒、乙肝表面抗原检测率均为100%，确诊孕期HIV感染4例，梅毒感染孕妇7例，乙肝感染142例。住院分娩产妇4019人，确诊感染HIV产妇2例，所生新生儿已接受抗病毒治疗，并接受了早期检测。梅毒感染产妇及其所生新生儿均为8例,符合预防性治疗的新生儿均规范给予预防性治疗。完成6例艾滋病感染孕妇所生儿童相应月龄检测，梅毒感染孕产妇所生儿童随访23例。乙肝表面抗原阳性产妇121例，所生儿童123人，乙肝免疫球蛋白注射率100%。乙肝暴露儿童免疫后随访率100%，血清学检测检测率99.40%，乙肝暴露儿童免疫后效果评价210人。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通过母婴阻断服务项目满意度测评，项目知识知晓率达到90%，满意率达100%，取得了良好的社会效益。。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rightChars="0" w:firstLine="420" w:firstLineChars="200"/>
        <w:jc w:val="left"/>
        <w:textAlignment w:val="auto"/>
        <w:rPr>
          <w:rStyle w:val="6"/>
          <w:rFonts w:ascii="APQONC+å®ä½" w:hAnsi="APQONC+å®ä½" w:cs="APQONC+å®ä½" w:eastAsiaTheme="minorEastAsia"/>
          <w:color w:val="000000"/>
          <w:spacing w:val="0"/>
          <w:sz w:val="21"/>
          <w:szCs w:val="21"/>
          <w:shd w:val="clear" w:color="auto" w:fill="auto"/>
        </w:rPr>
      </w:pPr>
      <w:r>
        <w:rPr>
          <w:rStyle w:val="6"/>
          <w:rFonts w:ascii="APQONC+å®ä½" w:hAnsi="APQONC+å®ä½" w:cs="APQONC+å®ä½" w:eastAsiaTheme="minorEastAsia"/>
          <w:color w:val="000000"/>
          <w:spacing w:val="0"/>
          <w:sz w:val="21"/>
          <w:szCs w:val="21"/>
          <w:shd w:val="clear" w:color="auto" w:fill="auto"/>
        </w:rPr>
        <w:t>项目绩效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630" w:firstLineChars="300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通过评价，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2022年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艾滋病、梅毒和乙肝母婴传播工作经费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7.8万元，均用于与项目有关的技术培训、业务指导、健康教育和质量控制、邮寄核酸检测血样本、保密报告卡等相关管理工作，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使用规范，支出合规，无截留、挤占和挪用专项工作经费的违法违规行为。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2022年产妇数4019人，孕产妇艾滋病、梅毒和乙肝检测率、孕期检测率、孕早期检测率分别为100%、100%、94.6%。艾滋病感染产妇2例，产妇及其所生婴儿均进行了抗病毒治疗，抗病毒用药比例100%，目前均在随访监测过程中。梅毒感染产妇8例，抗梅毒治疗率、所生婴儿预防性治疗率均为100%，无出生时确诊先天性梅毒儿，所生儿童均在随访监测中。乙肝表面抗原阳性产妇所生儿童123例，乙肝免疫球蛋白注射率100%，乙肝病毒表面抗原阳性孕产妇所生儿童12月龄内乙肝表面抗原阳性率为0.5%。通过母婴阻断服务项目满意度测评，项目知识知晓率达到90%，满意率达100%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rightChars="0" w:firstLine="412" w:firstLineChars="200"/>
        <w:jc w:val="left"/>
        <w:textAlignment w:val="auto"/>
        <w:rPr>
          <w:rStyle w:val="6"/>
          <w:rFonts w:hint="eastAsia" w:ascii="APQONC+å®ä½" w:hAnsi="APQONC+å®ä½" w:cs="APQONC+å®ä½" w:eastAsiaTheme="minorEastAsia"/>
          <w:color w:val="000000"/>
          <w:spacing w:val="0"/>
          <w:sz w:val="21"/>
          <w:szCs w:val="21"/>
          <w:shd w:val="clear" w:color="auto" w:fill="auto"/>
        </w:rPr>
      </w:pPr>
      <w:r>
        <w:rPr>
          <w:rStyle w:val="6"/>
          <w:rFonts w:ascii="APQONC+å®ä½" w:hAnsi="APQONC+å®ä½" w:cs="APQONC+å®ä½" w:eastAsiaTheme="minorEastAsia"/>
          <w:color w:val="000000"/>
          <w:spacing w:val="-2"/>
          <w:sz w:val="21"/>
          <w:szCs w:val="21"/>
          <w:shd w:val="clear" w:color="auto" w:fill="auto"/>
        </w:rPr>
        <w:t>存在问题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630" w:firstLineChars="300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服务人群大幅度减少。近年来，我市产妇数、活产数呈现逐年递减趋势，且下降幅度较大，加上孕产妇流动性大，相当一部分孕产妇流动至如皋市外的医疗机构健康管理及住院分娩，为项目预算带来了难度，也影响到我市的项目经费支出率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630" w:firstLineChars="300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基层服务能力需进一步提升。基层服务机构检测能力参差不齐，提供的检测方法有待改进。基层医务人员紧缺，老龄化严重，虽经专项培训，服务质量有了一定的提高，但是距离规范要求还有一定的差距，还时有不规范现象发生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630" w:firstLineChars="300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（三）规范管理难度大。服务人群流进、流出随意性太大，基层难以掌握基础信息，大大增加了管理及随访难度。部分对象因各种原因刻意隐瞒，基层服务人员不能准确掌握信息，部分应管对象处于失管状态，不能得到规范的服务。部分服务对象认识不足、思想观念陈旧、保健意识不强，不主动、不及时接受服务，影响了项目推进和指标完成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20" w:firstLineChars="200"/>
        <w:jc w:val="left"/>
        <w:textAlignment w:val="auto"/>
        <w:rPr>
          <w:rStyle w:val="6"/>
          <w:rFonts w:ascii="APQONC+å®ä½" w:hAnsi="APQONC+å®ä½" w:cs="APQONC+å®ä½" w:eastAsiaTheme="minorEastAsia"/>
          <w:color w:val="000000"/>
          <w:spacing w:val="0"/>
          <w:sz w:val="21"/>
          <w:szCs w:val="21"/>
          <w:shd w:val="clear" w:color="auto" w:fill="auto"/>
        </w:rPr>
      </w:pPr>
      <w:r>
        <w:rPr>
          <w:rStyle w:val="6"/>
          <w:rFonts w:hint="eastAsia" w:ascii="APQONC+å®ä½" w:hAnsi="APQONC+å®ä½" w:cs="APQONC+å®ä½"/>
          <w:color w:val="000000"/>
          <w:spacing w:val="0"/>
          <w:sz w:val="21"/>
          <w:szCs w:val="21"/>
          <w:shd w:val="clear" w:color="auto" w:fill="auto"/>
          <w:lang w:eastAsia="zh-CN"/>
        </w:rPr>
        <w:t>五、</w:t>
      </w:r>
      <w:r>
        <w:rPr>
          <w:rStyle w:val="6"/>
          <w:rFonts w:ascii="APQONC+å®ä½" w:hAnsi="APQONC+å®ä½" w:cs="APQONC+å®ä½" w:eastAsiaTheme="minorEastAsia"/>
          <w:color w:val="000000"/>
          <w:spacing w:val="0"/>
          <w:sz w:val="21"/>
          <w:szCs w:val="21"/>
          <w:shd w:val="clear" w:color="auto" w:fill="auto"/>
        </w:rPr>
        <w:t>有关建议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20" w:firstLineChars="200"/>
        <w:jc w:val="left"/>
        <w:textAlignment w:val="auto"/>
        <w:rPr>
          <w:rFonts w:hint="eastAsia" w:ascii="宋体" w:hAnsi="宋体" w:cs="仿宋_GB2312"/>
          <w:sz w:val="21"/>
          <w:szCs w:val="21"/>
          <w:lang w:eastAsia="zh-CN"/>
        </w:rPr>
      </w:pPr>
      <w:r>
        <w:rPr>
          <w:rFonts w:hint="eastAsia" w:ascii="宋体" w:hAnsi="宋体" w:cs="仿宋_GB2312"/>
          <w:sz w:val="21"/>
          <w:szCs w:val="21"/>
          <w:lang w:eastAsia="zh-CN"/>
        </w:rPr>
        <w:t>针对项目管理过程中遇到的问题，将不断调整思路，认真分析问题成因，探索各种制约因素的解决方法，下一步将从以下几个方面着手。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20" w:firstLineChars="200"/>
        <w:jc w:val="left"/>
        <w:textAlignment w:val="auto"/>
        <w:rPr>
          <w:rFonts w:hint="eastAsia" w:ascii="宋体" w:hAnsi="宋体" w:cs="仿宋_GB2312"/>
          <w:sz w:val="21"/>
          <w:szCs w:val="21"/>
          <w:lang w:eastAsia="zh-CN"/>
        </w:rPr>
      </w:pPr>
      <w:r>
        <w:rPr>
          <w:rFonts w:hint="eastAsia" w:ascii="宋体" w:hAnsi="宋体" w:cs="仿宋_GB2312"/>
          <w:sz w:val="21"/>
          <w:szCs w:val="21"/>
          <w:lang w:eastAsia="zh-CN"/>
        </w:rPr>
        <w:t>积极探索有效的健康教育模式。加大宣传力度，积极争取全社会、各部门的支持，开展多种形式宣传，不断加强宣传力度，形成浓厚的社会宣传教育和参与氛围，提高和增强全民防治意识，充分调动全社会参与，真正达到预防和控制的目的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20" w:firstLineChars="200"/>
        <w:jc w:val="left"/>
        <w:textAlignment w:val="auto"/>
        <w:rPr>
          <w:rFonts w:hint="eastAsia" w:ascii="宋体" w:hAnsi="宋体" w:cs="仿宋_GB2312"/>
          <w:sz w:val="21"/>
          <w:szCs w:val="21"/>
          <w:lang w:eastAsia="zh-CN"/>
        </w:rPr>
      </w:pPr>
      <w:r>
        <w:rPr>
          <w:rFonts w:hint="eastAsia" w:ascii="宋体" w:hAnsi="宋体" w:cs="仿宋_GB2312"/>
          <w:sz w:val="21"/>
          <w:szCs w:val="21"/>
          <w:lang w:eastAsia="zh-CN"/>
        </w:rPr>
        <w:t>建立有效的协调机制。加强妇幼保健机构与疾控机构的沟通，密切配合，及时有效的处理工作过程中出现的问题，各级医疗机构加强内部协作，明确分工，各司其职，确保项目工作正常运转。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20" w:firstLineChars="200"/>
        <w:jc w:val="left"/>
        <w:textAlignment w:val="auto"/>
        <w:rPr>
          <w:rFonts w:hint="eastAsia" w:ascii="宋体" w:hAnsi="宋体" w:cs="仿宋_GB2312"/>
          <w:sz w:val="21"/>
          <w:szCs w:val="21"/>
          <w:lang w:eastAsia="zh-CN"/>
        </w:rPr>
      </w:pPr>
      <w:r>
        <w:rPr>
          <w:rFonts w:hint="eastAsia" w:ascii="宋体" w:hAnsi="宋体" w:cs="仿宋_GB2312"/>
          <w:sz w:val="21"/>
          <w:szCs w:val="21"/>
          <w:lang w:eastAsia="zh-CN"/>
        </w:rPr>
        <w:t>进一步加强项目督导。根据项目推进中的重点、难点，制定督导方案，并做好督导后存在问题反馈、整改措施追踪随访等工作，通过不断的督导促使项目工作不断地规范，步入科学化管理的运行轨道。。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Style w:val="6"/>
          <w:rFonts w:ascii="APQONC+å®ä½" w:hAnsi="APQONC+å®ä½" w:cs="APQONC+å®ä½" w:eastAsiaTheme="minorEastAsia"/>
          <w:color w:val="000000"/>
          <w:spacing w:val="0"/>
          <w:sz w:val="21"/>
          <w:shd w:val="clear" w:color="auto" w:fill="auto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Style w:val="6"/>
          <w:rFonts w:ascii="APQONC+å®ä½" w:hAnsi="APQONC+å®ä½" w:cs="APQONC+å®ä½" w:eastAsiaTheme="minorEastAsia"/>
          <w:color w:val="000000"/>
          <w:spacing w:val="0"/>
          <w:sz w:val="21"/>
          <w:shd w:val="clear" w:color="auto" w:fill="auto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Style w:val="6"/>
          <w:rFonts w:ascii="APQONC+å®ä½" w:hAnsi="APQONC+å®ä½" w:cs="APQONC+å®ä½" w:eastAsiaTheme="minorEastAsia"/>
          <w:color w:val="000000"/>
          <w:spacing w:val="0"/>
          <w:sz w:val="21"/>
          <w:shd w:val="clear" w:color="auto" w:fill="auto"/>
        </w:rPr>
        <w:sectPr>
          <w:footerReference r:id="rId3" w:type="default"/>
          <w:pgSz w:w="11900" w:h="16820"/>
          <w:pgMar w:top="1609" w:right="1474" w:bottom="1191" w:left="1644" w:header="720" w:footer="720" w:gutter="0"/>
          <w:pgNumType w:fmt="numberInDash" w:start="1"/>
          <w:cols w:space="720" w:num="1"/>
          <w:docGrid w:linePitch="1" w:charSpace="0"/>
        </w:sect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val="en-US" w:eastAsia="zh-CN"/>
        </w:rPr>
        <w:t>2022年</w:t>
      </w: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eastAsia="zh-CN"/>
        </w:rPr>
        <w:t>项目支出绩效自评价评分表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right="0" w:firstLine="0" w:firstLineChars="0"/>
        <w:jc w:val="left"/>
        <w:textAlignment w:val="auto"/>
        <w:rPr>
          <w:rStyle w:val="6"/>
          <w:rFonts w:hint="eastAsia" w:ascii="黑体" w:hAnsi="黑体" w:eastAsia="黑体" w:cs="黑体"/>
          <w:color w:val="000000"/>
          <w:spacing w:val="0"/>
          <w:sz w:val="28"/>
          <w:szCs w:val="28"/>
        </w:rPr>
      </w:pP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填报单位</w:t>
      </w:r>
      <w:r>
        <w:rPr>
          <w:rFonts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0"/>
          <w:szCs w:val="20"/>
          <w:u w:val="single"/>
          <w:lang w:eastAsia="zh-CN"/>
        </w:rPr>
        <w:t>妇计中心</w:t>
      </w:r>
      <w:r>
        <w:rPr>
          <w:rFonts w:hint="eastAsia" w:ascii="宋体" w:hAnsi="宋体" w:eastAsia="宋体" w:cs="宋体"/>
          <w:sz w:val="18"/>
          <w:szCs w:val="1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项目名称：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single"/>
          <w:lang w:val="en-US" w:eastAsia="zh-CN" w:bidi="ar"/>
        </w:rPr>
        <w:t xml:space="preserve">   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20"/>
          <w:szCs w:val="20"/>
          <w:u w:val="single"/>
          <w:lang w:eastAsia="zh-CN"/>
        </w:rPr>
        <w:t>预防艾滋病梅毒乙肝母婴传播工作经费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18"/>
          <w:u w:val="single"/>
          <w:lang w:val="en-US" w:eastAsia="zh-CN"/>
        </w:rPr>
        <w:t xml:space="preserve">  </w:t>
      </w:r>
    </w:p>
    <w:tbl>
      <w:tblPr>
        <w:tblStyle w:val="5"/>
        <w:tblW w:w="91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020"/>
        <w:gridCol w:w="1653"/>
        <w:gridCol w:w="1107"/>
        <w:gridCol w:w="1275"/>
        <w:gridCol w:w="780"/>
        <w:gridCol w:w="94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年初指标值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评分依据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决策指标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项目立项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立项依据充分性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立项程序规范性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绩效目标合理性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绩效指标明确性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资金投入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预算编制科学性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资金分配合理性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过程指标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资金管理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资金到位率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序时进度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序时进度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预算执行率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组织实施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资金使用合规性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管理制度健全性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孕产妇检测率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≥95%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≥95%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质量控制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＞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＞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检查及时率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≥95%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≥95%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可持续发展指标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总计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footerReference r:id="rId4" w:type="default"/>
      <w:pgSz w:w="11900" w:h="16820"/>
      <w:pgMar w:top="1701" w:right="1587" w:bottom="1587" w:left="1587" w:header="720" w:footer="720" w:gutter="0"/>
      <w:pgNumType w:fmt="numberInDash"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APQONC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SJSDLU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17EF74"/>
    <w:multiLevelType w:val="singleLevel"/>
    <w:tmpl w:val="8F17EF7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6BF715F"/>
    <w:multiLevelType w:val="singleLevel"/>
    <w:tmpl w:val="36BF71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4F12A67"/>
    <w:multiLevelType w:val="singleLevel"/>
    <w:tmpl w:val="54F12A6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ZDJhMDc1MWMxMjQzMzMyYmE0NzZjN2ZkM2RlMjMifQ=="/>
  </w:docVars>
  <w:rsids>
    <w:rsidRoot w:val="00000000"/>
    <w:rsid w:val="050D2A9B"/>
    <w:rsid w:val="09523172"/>
    <w:rsid w:val="0B1D329D"/>
    <w:rsid w:val="0CF626B5"/>
    <w:rsid w:val="0FD06E18"/>
    <w:rsid w:val="0FEE6083"/>
    <w:rsid w:val="105B0B5E"/>
    <w:rsid w:val="12B37438"/>
    <w:rsid w:val="13984FD1"/>
    <w:rsid w:val="185E048B"/>
    <w:rsid w:val="1BF36283"/>
    <w:rsid w:val="1C6A7C7F"/>
    <w:rsid w:val="1E180F6D"/>
    <w:rsid w:val="203F5ADD"/>
    <w:rsid w:val="239E3AE2"/>
    <w:rsid w:val="23BB78A1"/>
    <w:rsid w:val="26D175FB"/>
    <w:rsid w:val="31676ECF"/>
    <w:rsid w:val="35EE6ADD"/>
    <w:rsid w:val="374422A9"/>
    <w:rsid w:val="37F27D1D"/>
    <w:rsid w:val="387D6225"/>
    <w:rsid w:val="398E0DAD"/>
    <w:rsid w:val="3E7D0A2F"/>
    <w:rsid w:val="3F731171"/>
    <w:rsid w:val="405B5917"/>
    <w:rsid w:val="43B50F81"/>
    <w:rsid w:val="45D50B56"/>
    <w:rsid w:val="49720597"/>
    <w:rsid w:val="4DEA4CF4"/>
    <w:rsid w:val="4F1F18A8"/>
    <w:rsid w:val="4F585C8E"/>
    <w:rsid w:val="51261A08"/>
    <w:rsid w:val="52F3242F"/>
    <w:rsid w:val="56927E72"/>
    <w:rsid w:val="587A67E2"/>
    <w:rsid w:val="5C647AA5"/>
    <w:rsid w:val="5D7A1303"/>
    <w:rsid w:val="5EF429BC"/>
    <w:rsid w:val="5FDC219A"/>
    <w:rsid w:val="6004440D"/>
    <w:rsid w:val="60A96DC0"/>
    <w:rsid w:val="65BD532A"/>
    <w:rsid w:val="670945FB"/>
    <w:rsid w:val="6776216A"/>
    <w:rsid w:val="684E157C"/>
    <w:rsid w:val="6AA8002F"/>
    <w:rsid w:val="6E872B8D"/>
    <w:rsid w:val="75E02BC3"/>
    <w:rsid w:val="7E93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仿宋" w:cs="仿宋_GB2312" w:asciiTheme="minorHAnsi" w:hAnsiTheme="minorHAnsi"/>
      <w:b/>
      <w:kern w:val="0"/>
      <w:sz w:val="28"/>
      <w:szCs w:val="28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paragraph" w:customStyle="1" w:styleId="9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">
    <w:name w:val="Normal_1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">
    <w:name w:val="Normal_1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">
    <w:name w:val="Normal_1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2993</Words>
  <Characters>3176</Characters>
  <Lines>0</Lines>
  <Paragraphs>0</Paragraphs>
  <TotalTime>3</TotalTime>
  <ScaleCrop>false</ScaleCrop>
  <LinksUpToDate>false</LinksUpToDate>
  <CharactersWithSpaces>3229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2020-12-08T07:17:00Z</dcterms:created>
  <dc:creator>Administrator</dc:creator>
  <cp:lastModifiedBy>Administrator</cp:lastModifiedBy>
  <cp:lastPrinted>2022-03-21T09:29:00Z</cp:lastPrinted>
  <dcterms:modified xsi:type="dcterms:W3CDTF">2023-03-06T02:33:41Z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1332303C646243FF85ECB6775C98D091</vt:lpwstr>
  </property>
</Properties>
</file>