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2021年春季如皋市卫健系统部分事业单位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华文中宋" w:eastAsia="方正小标宋简体"/>
          <w:sz w:val="44"/>
          <w:szCs w:val="44"/>
        </w:rPr>
        <w:t>招聘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资格复审</w:t>
      </w:r>
      <w:r>
        <w:rPr>
          <w:rFonts w:hint="eastAsia" w:ascii="方正小标宋简体" w:hAnsi="华文中宋" w:eastAsia="方正小标宋简体"/>
          <w:sz w:val="44"/>
          <w:szCs w:val="44"/>
        </w:rPr>
        <w:t>新冠肺炎疫情防控告知书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为确保2021年春季如皋市卫健系统部分事业单位招聘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sz w:val="32"/>
          <w:szCs w:val="32"/>
        </w:rPr>
        <w:t>工作安全顺利进行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现将新冠肺炎疫情防控有关措施和要求告知如下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请所有参加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sz w:val="32"/>
          <w:szCs w:val="32"/>
        </w:rPr>
        <w:t>的考生知悉、理解、配合和支持。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一、考生应按疫情防控有关要求做好个人防护和健康管理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时刻关注本人“健康码”状况,每日进行健康申报更新直至考试当天。备考期间不得前往国内疫情中高风险地区或国(境)外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尽量不参加聚集性活动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不到人群密集场所。出行时注意保持社交距离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乘坐公共交通工具应全程佩戴口罩并做好手部等卫生防护。如出现发热、干咳等急性呼吸道异常症状应及时就医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以免影响正常参加考试。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sz w:val="32"/>
          <w:szCs w:val="32"/>
        </w:rPr>
        <w:t>当天入场时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考生应提前准备好本人有效期内身份证原件、准考证并出示“健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康码”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当日）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“健康码”为绿码、现场测量体温&lt;37.3℃且无干咳等可疑症状的考生,可入场参加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。考生应服从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现场防疫管理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并自备一次性医用口罩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除身份核验外应全程佩戴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做好个人防护。逾期到场失去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资格的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责任自负。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有以下特殊情形之一的考生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必须主动报告</w:t>
      </w:r>
      <w:r>
        <w:rPr>
          <w:rFonts w:hint="eastAsia" w:ascii="仿宋" w:hAnsi="仿宋" w:eastAsia="仿宋"/>
          <w:sz w:val="32"/>
          <w:szCs w:val="32"/>
        </w:rPr>
        <w:t>相关情况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提前准备相关证明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服从相关安排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否则不能入场参加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近期有国(境)外或国内疫情中高风险地区旅居史的考生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自入境或离开中高风险地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区之日起算已满14天集中隔离期14天居家观察期的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考试当天除须本人“健康码”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当日）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为绿码、现场测量体温&lt;37.3℃且无干咳等可疑症状外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还须提供集中隔离期满证明及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后14天居家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观察期第3天、第14天2次新冠病毒核酸检测阴性证明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1月28日后有外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旅居史的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考生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考试当天除须本人“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康码”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当日）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为绿码、现场测量体温&lt;37.3℃且无干咳等可疑症状外，来如或回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已满14天的，须提供第14天新冠病毒核酸检测阴性证明，未满14天的，须提供考</w:t>
      </w:r>
      <w:r>
        <w:rPr>
          <w:rFonts w:hint="eastAsia" w:ascii="仿宋" w:hAnsi="仿宋" w:eastAsia="仿宋"/>
          <w:sz w:val="32"/>
          <w:szCs w:val="32"/>
        </w:rPr>
        <w:t>试前7天之内的新冠病毒核酸检测阴性证明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因患感冒等非新冠肺炎疾病有发烧(体温≥37.3℃)、干咳等症状的考生</w:t>
      </w:r>
      <w:r>
        <w:rPr>
          <w:rFonts w:hint="eastAsia" w:ascii="仿宋" w:hAnsi="仿宋" w:eastAsia="仿宋"/>
          <w:sz w:val="32"/>
          <w:szCs w:val="32"/>
          <w:lang w:eastAsia="zh-CN"/>
        </w:rPr>
        <w:t>，资格复审</w:t>
      </w:r>
      <w:r>
        <w:rPr>
          <w:rFonts w:hint="eastAsia" w:ascii="仿宋" w:hAnsi="仿宋" w:eastAsia="仿宋"/>
          <w:sz w:val="32"/>
          <w:szCs w:val="32"/>
        </w:rPr>
        <w:t>当天如症状未消失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除须本人“健康码”为绿码外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还须提供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sz w:val="32"/>
          <w:szCs w:val="32"/>
        </w:rPr>
        <w:t>前7天内新冠病毒核酸检测阴性证明。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三、有下列情形之一的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应主动报告并配合相应疫情防控安排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不得参加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不能现场出示本人当日“健康码”绿码的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仍在隔离治疗期的新冠肺炎确诊病例、疑似病例、无症状感染者以及隔离期未满的密切接触者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3.近期有国(境)外或国内疫情中高风险地区旅居史的考生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自入境或离开中高风险地区之日起算未满14天集中隔离期及后续14天居家观察期的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或虽已满集中隔离期及居家观察期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但不能全部提供集中隔离期满证明及居家观察期第3天、第14天2次新冠病毒核酸检测阴性证明的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sz w:val="32"/>
          <w:szCs w:val="32"/>
        </w:rPr>
        <w:t>当天本人“健康码”为绿码、现场测量体温≥37.3℃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且不能提供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sz w:val="32"/>
          <w:szCs w:val="32"/>
        </w:rPr>
        <w:t>前7天内新冠病毒核酸检测阴性证明的。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sz w:val="32"/>
          <w:szCs w:val="32"/>
        </w:rPr>
        <w:t>过程中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考生出现发热或干咳等可疑症状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应主动向工作人员报告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配合医务人员进行体温复测和排查流行病学史</w:t>
      </w:r>
      <w:r>
        <w:rPr>
          <w:rFonts w:hint="eastAsia" w:ascii="仿宋" w:hAnsi="仿宋" w:eastAsia="仿宋"/>
          <w:sz w:val="32"/>
          <w:szCs w:val="32"/>
          <w:lang w:eastAsia="zh-CN"/>
        </w:rPr>
        <w:t>，资格复审</w:t>
      </w:r>
      <w:r>
        <w:rPr>
          <w:rFonts w:hint="eastAsia" w:ascii="仿宋" w:hAnsi="仿宋" w:eastAsia="仿宋"/>
          <w:sz w:val="32"/>
          <w:szCs w:val="32"/>
        </w:rPr>
        <w:t>结束后应服从安排至定点医院发热门诊就医检测。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五、考生在</w:t>
      </w:r>
      <w:r>
        <w:rPr>
          <w:rFonts w:hint="eastAsia" w:ascii="仿宋" w:hAnsi="仿宋" w:eastAsia="仿宋"/>
          <w:sz w:val="32"/>
          <w:szCs w:val="32"/>
          <w:lang w:eastAsia="zh-CN"/>
        </w:rPr>
        <w:t>参加资格复审</w:t>
      </w:r>
      <w:r>
        <w:rPr>
          <w:rFonts w:hint="eastAsia" w:ascii="仿宋" w:hAnsi="仿宋" w:eastAsia="仿宋"/>
          <w:sz w:val="32"/>
          <w:szCs w:val="32"/>
        </w:rPr>
        <w:t>前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应仔细阅读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sz w:val="32"/>
          <w:szCs w:val="32"/>
        </w:rPr>
        <w:t>相关规定、防疫要求。考生应诚信申报相关信息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如有隐瞒或谎报旅居史、接触史、健康状况等疫情防控重点信息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或不配合工作人员进行防疫检测、排查、隔离、送诊等情形的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将被取消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sz w:val="32"/>
          <w:szCs w:val="32"/>
        </w:rPr>
        <w:t>资格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情节恶劣或造成严重后果的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在被取消</w:t>
      </w:r>
      <w:r>
        <w:rPr>
          <w:rFonts w:hint="eastAsia" w:ascii="仿宋" w:hAnsi="仿宋" w:eastAsia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/>
          <w:sz w:val="32"/>
          <w:szCs w:val="32"/>
        </w:rPr>
        <w:t>资格的同时记入诚信档案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构成违法的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将依法追究法律责任。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请考生持续关注新冠肺炎疫情形势和</w:t>
      </w:r>
      <w:r>
        <w:rPr>
          <w:rFonts w:hint="eastAsia" w:ascii="仿宋" w:hAnsi="仿宋" w:eastAsia="仿宋"/>
          <w:sz w:val="32"/>
          <w:szCs w:val="32"/>
          <w:lang w:eastAsia="zh-CN"/>
        </w:rPr>
        <w:t>南通市</w:t>
      </w:r>
      <w:r>
        <w:rPr>
          <w:rFonts w:hint="eastAsia" w:ascii="仿宋" w:hAnsi="仿宋" w:eastAsia="仿宋"/>
          <w:sz w:val="32"/>
          <w:szCs w:val="32"/>
        </w:rPr>
        <w:t>防控最新要求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考前如有新的调整和新的要求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将另行告知。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left="4958" w:leftChars="304" w:hanging="4320" w:hanging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</w:p>
    <w:p>
      <w:pPr>
        <w:spacing w:line="520" w:lineRule="exact"/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AE0"/>
    <w:rsid w:val="002E19A8"/>
    <w:rsid w:val="00365849"/>
    <w:rsid w:val="003754B2"/>
    <w:rsid w:val="004C671B"/>
    <w:rsid w:val="005C4700"/>
    <w:rsid w:val="0060435B"/>
    <w:rsid w:val="00660A51"/>
    <w:rsid w:val="007F2A7B"/>
    <w:rsid w:val="00B02F7E"/>
    <w:rsid w:val="00B24AE0"/>
    <w:rsid w:val="00BA6C69"/>
    <w:rsid w:val="00C263DC"/>
    <w:rsid w:val="00E951A1"/>
    <w:rsid w:val="00F00A0D"/>
    <w:rsid w:val="00F93C30"/>
    <w:rsid w:val="05A664FE"/>
    <w:rsid w:val="1C2C185D"/>
    <w:rsid w:val="28700EB4"/>
    <w:rsid w:val="2AAC5372"/>
    <w:rsid w:val="52702696"/>
    <w:rsid w:val="55925005"/>
    <w:rsid w:val="641650C6"/>
    <w:rsid w:val="6BE8200C"/>
    <w:rsid w:val="70717E20"/>
    <w:rsid w:val="74BB1CD4"/>
    <w:rsid w:val="7F9872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BB6E02-CFCF-4770-84E8-63A8E8B134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</Words>
  <Characters>1795</Characters>
  <Lines>14</Lines>
  <Paragraphs>4</Paragraphs>
  <TotalTime>3</TotalTime>
  <ScaleCrop>false</ScaleCrop>
  <LinksUpToDate>false</LinksUpToDate>
  <CharactersWithSpaces>2105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2021-02-03T06:48:00Z</dcterms:created>
  <dc:creator>lenovo</dc:creator>
  <cp:lastModifiedBy>lenovo</cp:lastModifiedBy>
  <cp:lastPrinted>2021-02-04T00:34:00Z</cp:lastPrinted>
  <dcterms:modified xsi:type="dcterms:W3CDTF">2021-02-20T11:12:28Z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