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b/>
          <w:sz w:val="44"/>
          <w:szCs w:val="44"/>
        </w:rPr>
        <w:t>2019年如皋市长江镇人民政府公开招聘</w:t>
      </w:r>
    </w:p>
    <w:p>
      <w:pPr>
        <w:ind w:firstLine="880" w:firstLineChars="2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合同制工作人员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公告</w:t>
      </w: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（三）</w:t>
      </w:r>
    </w:p>
    <w:p>
      <w:pPr>
        <w:ind w:firstLine="720" w:firstLineChars="200"/>
        <w:jc w:val="center"/>
        <w:rPr>
          <w:rFonts w:ascii="宋体" w:hAnsi="宋体"/>
          <w:sz w:val="36"/>
          <w:szCs w:val="36"/>
        </w:rPr>
      </w:pP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因工作需要，经如皋市人民政府批准，如皋市人力资源和社会保障局(以下简称市人社局)审核，长江镇人民政府(以下简称长江镇)面向社会公开招聘合同制工作人员5名，现将有关事项公告如下：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一、招聘原则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坚持“自愿报名、公开招考、平等竞争、择优录用”的原则。</w:t>
      </w:r>
    </w:p>
    <w:p>
      <w:pPr>
        <w:adjustRightInd w:val="0"/>
        <w:snapToGrid w:val="0"/>
        <w:spacing w:line="42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二、招聘岗位、对象、人数、专业、学历及要求</w:t>
      </w:r>
    </w:p>
    <w:p>
      <w:pPr>
        <w:adjustRightInd w:val="0"/>
        <w:snapToGrid w:val="0"/>
        <w:spacing w:line="42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详见《2019年如皋市长江镇公开招聘合同制工作人员（三）岗位简介》（附件1）。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三、报名条件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1.具有中华人民共和国国籍,拥护中华人民共和国宪法,拥护中国共产党的领导，热爱社会主义，遵纪守法，勤勉敬业，乐于奉献;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2.年龄在23周岁以上、35周岁以下</w:t>
      </w:r>
      <w:r>
        <w:rPr>
          <w:rFonts w:hint="eastAsia" w:ascii="仿宋" w:hAnsi="仿宋" w:eastAsia="仿宋" w:cs="仿宋_GB2312"/>
          <w:sz w:val="32"/>
          <w:szCs w:val="32"/>
        </w:rPr>
        <w:t>（即1984年9月至1996年9月期间出生）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（其中，注册安全工程师、环保工程师可以放宽至40周岁）;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3.身体健康，适应岗位要求的身体条件;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具备符合招聘岗位要求的工作能力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5.诚实守信，提供的个人信息必须真实有效;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6.国家承认的本科及以上学历。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7.尚未解除纪律处分或者在接受纪律审查的人员，刑事处罚期限未满或者涉嫌违法犯罪正在接受调查的人员，涉及国家和省有关规定不得应聘到机关事业单位有关岗位的人员，不得应聘。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四、招聘程序和方法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(一)报名与资格审查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1.时间、地点、方式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kern w:val="0"/>
          <w:sz w:val="32"/>
          <w:szCs w:val="32"/>
        </w:rPr>
        <w:t>时间：2019年10月8日—10月17日（双休日除外），上午8:30—12:00，下午2:30-5:30。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地点：</w:t>
      </w:r>
      <w:r>
        <w:rPr>
          <w:rFonts w:hint="eastAsia" w:ascii="仿宋" w:hAnsi="仿宋" w:eastAsia="仿宋"/>
          <w:sz w:val="32"/>
          <w:szCs w:val="32"/>
        </w:rPr>
        <w:t>长江镇人民政府713室。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方式：</w:t>
      </w:r>
      <w:r>
        <w:rPr>
          <w:rFonts w:hint="eastAsia" w:ascii="仿宋" w:hAnsi="仿宋" w:eastAsia="仿宋" w:cs="Times New Roman"/>
          <w:sz w:val="32"/>
          <w:szCs w:val="32"/>
        </w:rPr>
        <w:t>本次招聘采用现场报名方式</w:t>
      </w:r>
      <w:r>
        <w:rPr>
          <w:rFonts w:hint="eastAsia" w:ascii="仿宋" w:hAnsi="仿宋" w:eastAsia="仿宋"/>
          <w:sz w:val="32"/>
          <w:szCs w:val="32"/>
        </w:rPr>
        <w:t>。除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本人现场报名外，可委托他人报名，需提供委托视频及委托书（双方签字），委托人身份证复印件和被委托人身份证原件进行现场报名。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2.注意事项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(1)报名时考生根据岗位要求须提交相关材料：①《2019年长江镇合同制人员报名登记表》1份(附件2);②本人近期免冠2寸彩色照片2张;③本人有效期内的身份证原件和复印件，委托他人的需要委托人身份证复印件，被委托人身份证原件和复印件;④学历证书原件和复印件;⑤与报告岗位相关的证书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(2)考生须按如实填写《报名登记表》，在招聘过程中对自己报名信息的真实性、准确性负全责。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(3)凡考生弄虚作假或因其他原因造成不符合报考条件的，在任一环节，一经查实，立即取消报考或聘用资格。</w:t>
      </w:r>
    </w:p>
    <w:p>
      <w:pPr>
        <w:adjustRightInd w:val="0"/>
        <w:snapToGri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(4)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2C2A2A"/>
          <w:spacing w:val="8"/>
          <w:sz w:val="32"/>
          <w:szCs w:val="32"/>
        </w:rPr>
        <w:t>资格审查合格人数与招聘人数达1︰1比例即可开考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,无人报名的则核减岗位招聘计划，直至取消该岗位，核</w:t>
      </w:r>
      <w:r>
        <w:rPr>
          <w:rFonts w:hint="eastAsia" w:ascii="仿宋" w:hAnsi="仿宋" w:eastAsia="仿宋"/>
          <w:sz w:val="32"/>
          <w:szCs w:val="32"/>
        </w:rPr>
        <w:t>减情况在</w:t>
      </w:r>
      <w:r>
        <w:rPr>
          <w:rFonts w:hint="eastAsia" w:ascii="仿宋" w:hAnsi="仿宋" w:eastAsia="仿宋" w:cs="仿宋_GB2312"/>
          <w:sz w:val="32"/>
          <w:szCs w:val="32"/>
        </w:rPr>
        <w:t>中国如皋网站</w:t>
      </w:r>
      <w:r>
        <w:rPr>
          <w:rFonts w:hint="eastAsia" w:ascii="仿宋" w:hAnsi="仿宋" w:eastAsia="仿宋"/>
          <w:sz w:val="32"/>
          <w:szCs w:val="32"/>
        </w:rPr>
        <w:t>长江镇政府网站上公告。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资格审查合格人员根据通知在规定的时间内到报名地点领取《准考证》,本次公开招聘收取笔试费用100元。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(二)考试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采取笔试和面试方式。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1.笔试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笔试为闭卷考试，全程封闭，考试期间考生不得提前交卷、退场;笔试不指定辅导用书，笔试内容为：公共基础知识等。笔试成绩满分为100分，笔试阅卷结束后，研究确定笔试合格分数线。参加笔试人员须携带本人身份证和《准考证》，笔试时间和地点详见《准考证》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2.面试：在笔试合格者中根据成绩从高分到低分按岗位招聘计划数2倍的人数确定进入面试的人选(末位同分的一同进入)，不足2倍的按实确定。笔试成绩及进入面试人员名单在</w:t>
      </w:r>
      <w:r>
        <w:rPr>
          <w:rFonts w:hint="eastAsia" w:ascii="仿宋" w:hAnsi="仿宋" w:eastAsia="仿宋" w:cs="仿宋_GB2312"/>
          <w:sz w:val="32"/>
          <w:szCs w:val="32"/>
        </w:rPr>
        <w:t>中国如皋网站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长江镇政府网页公布，同时公布参加面试人员名单。未在规定时间内领取《面试通知书》的，视作自动放弃面试资格，如有自动放弃面试资格的，在笔试合格者中，按笔试成绩由高分到低分一次性递补(末位同分的一并进入面试)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参加面试人员须携带本人身份证、《面试通知书》，面试形式为结构化面试，重点考查应试者的计划决策、组织协调、应变创新、业务能力及综合能力等。面试成绩当场以书面形式通知考生。面试成绩设60分为合格线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3.总成绩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按笔试占40%、面试占60%的比例计算考试总成绩，总成绩总分为100分(保留两位小数，四舍五入)。</w:t>
      </w:r>
      <w:r>
        <w:rPr>
          <w:rFonts w:hint="eastAsia" w:ascii="仿宋" w:hAnsi="仿宋" w:eastAsia="仿宋"/>
          <w:kern w:val="0"/>
          <w:sz w:val="32"/>
          <w:szCs w:val="32"/>
        </w:rPr>
        <w:t>总成绩于面试结束后在</w:t>
      </w:r>
      <w:r>
        <w:rPr>
          <w:rFonts w:hint="eastAsia" w:ascii="仿宋" w:hAnsi="仿宋" w:eastAsia="仿宋" w:cs="仿宋_GB2312"/>
          <w:sz w:val="32"/>
          <w:szCs w:val="32"/>
        </w:rPr>
        <w:t>中国如皋网站</w:t>
      </w:r>
      <w:r>
        <w:rPr>
          <w:rFonts w:hint="eastAsia" w:ascii="仿宋" w:hAnsi="仿宋" w:eastAsia="仿宋"/>
          <w:kern w:val="0"/>
          <w:sz w:val="32"/>
          <w:szCs w:val="32"/>
        </w:rPr>
        <w:t>长江镇政府网页公布，同时公布进入体检人员名单。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(三)体检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在面试合格者中，按照考试总成绩由高分到低分按1：1的比例确定体检人员。体检标准参照《国家公务员录用体检通用标准(试行)》执行。若因体检不合格或其他原因，出现岗位空缺时，则按考试总成绩由高分到低分依次进行递补。体检费用按实收取，体检时间另行通知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(四)考察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对体检合格对象进行考察，重点考察应聘人员的政治表现、道德品质，及与报考岗位相关的业务能力和工作业绩等。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(五)公示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考察合格者确定为拟聘用人选，并在</w:t>
      </w:r>
      <w:r>
        <w:rPr>
          <w:rFonts w:hint="eastAsia" w:ascii="仿宋" w:hAnsi="仿宋" w:eastAsia="仿宋" w:cs="仿宋_GB2312"/>
          <w:sz w:val="32"/>
          <w:szCs w:val="32"/>
        </w:rPr>
        <w:t>中国如皋网站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人社局网页、长江镇政府网页公示3天。公示结果无异议的，拟聘人员在公示结束后7日内办结聘用手续，超过规定时间的，视为自动放弃聘用资格。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因下列情形导致拟聘岗位出现空缺的，按照考生考试的总成绩从高分到低分依次递补。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1.拟聘人员公示的结果影响聘用的;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2.拟聘人员明确放弃聘用的;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3.其他导致拟聘岗位空缺的情形。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聘用审批后不再递补。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五、用工形式及福利待遇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次招聘人员性质为合同制性质，签订劳动合同，办理社会保险，实施人员规范管理，严格考核，并报市人社局事管科确认备案。拟聘用人员已与有关单位签订劳动合同或聘用协议的，由本人按规定自行负责处理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六、政策咨询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本《公告》由长江镇组织人事部门负责解释。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联系人：董艳  电话：68167696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七、监督</w:t>
      </w:r>
    </w:p>
    <w:p>
      <w:pPr>
        <w:adjustRightInd w:val="0"/>
        <w:snapToGrid w:val="0"/>
        <w:spacing w:line="42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次公开招聘合同制人员，坚持“公开、平等、竞争、择优”的原则，接受纪检监察部门和社会公众的监督。招聘工作以本《公告》为依据，一经发现并查实不符合本《公告》规定以及徇私舞弊、弄虚作假的，即取消报考人员的考试和聘用资格，并追究相关工作人员责任。</w:t>
      </w:r>
    </w:p>
    <w:p>
      <w:pPr>
        <w:adjustRightInd w:val="0"/>
        <w:snapToGrid w:val="0"/>
        <w:spacing w:line="4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监督</w:t>
      </w:r>
      <w:r>
        <w:rPr>
          <w:rFonts w:hint="eastAsia" w:ascii="仿宋" w:hAnsi="仿宋" w:eastAsia="仿宋"/>
          <w:sz w:val="32"/>
          <w:szCs w:val="32"/>
        </w:rPr>
        <w:t>举报电话：0513-68765511。</w:t>
      </w:r>
    </w:p>
    <w:p>
      <w:pPr>
        <w:adjustRightInd w:val="0"/>
        <w:snapToGrid w:val="0"/>
        <w:spacing w:line="420" w:lineRule="exact"/>
        <w:ind w:left="1120" w:hanging="1120" w:hangingChars="350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20" w:lineRule="exact"/>
        <w:ind w:left="1120" w:hanging="1120" w:hangingChars="35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附件：1.2019年如皋市长江镇公开招聘合同制工作人员（三）岗位简介表</w:t>
      </w:r>
    </w:p>
    <w:p>
      <w:pPr>
        <w:adjustRightInd w:val="0"/>
        <w:snapToGrid w:val="0"/>
        <w:spacing w:line="420" w:lineRule="exact"/>
        <w:ind w:left="1160" w:leftChars="400" w:hanging="320" w:hanging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2019年如皋市长江镇公开招聘合同制人员（三）报名登记表</w:t>
      </w:r>
    </w:p>
    <w:p>
      <w:pPr>
        <w:adjustRightInd w:val="0"/>
        <w:snapToGrid w:val="0"/>
        <w:spacing w:line="42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20" w:lineRule="exact"/>
        <w:ind w:right="480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20" w:lineRule="exact"/>
        <w:ind w:right="480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20" w:lineRule="exact"/>
        <w:ind w:right="480"/>
        <w:jc w:val="righ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20" w:lineRule="exact"/>
        <w:ind w:right="4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如皋市长江镇人民政府</w:t>
      </w:r>
    </w:p>
    <w:p>
      <w:pPr>
        <w:adjustRightInd w:val="0"/>
        <w:snapToGrid w:val="0"/>
        <w:spacing w:line="420" w:lineRule="exact"/>
        <w:ind w:right="640" w:firstLine="5120" w:firstLineChars="16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2019年9月24日</w:t>
      </w:r>
    </w:p>
    <w:p>
      <w:pPr>
        <w:spacing w:line="46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ascii="仿宋" w:hAnsi="仿宋" w:eastAsia="仿宋"/>
          <w:sz w:val="32"/>
          <w:szCs w:val="32"/>
        </w:rPr>
      </w:pPr>
    </w:p>
    <w:p>
      <w:pPr>
        <w:widowControl/>
        <w:rPr>
          <w:rFonts w:ascii="仿宋" w:hAnsi="仿宋" w:eastAsia="仿宋" w:cs="Arial"/>
          <w:kern w:val="0"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widowControl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附件</w:t>
      </w:r>
      <w:r>
        <w:rPr>
          <w:rFonts w:ascii="仿宋" w:hAnsi="仿宋" w:eastAsia="仿宋" w:cs="Arial"/>
          <w:kern w:val="0"/>
          <w:sz w:val="24"/>
        </w:rPr>
        <w:t>1</w:t>
      </w:r>
      <w:r>
        <w:rPr>
          <w:rFonts w:hint="eastAsia" w:ascii="仿宋" w:hAnsi="仿宋" w:eastAsia="仿宋" w:cs="Arial"/>
          <w:kern w:val="0"/>
          <w:sz w:val="24"/>
        </w:rPr>
        <w:t>：</w:t>
      </w:r>
    </w:p>
    <w:tbl>
      <w:tblPr>
        <w:tblStyle w:val="6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84"/>
        <w:gridCol w:w="675"/>
        <w:gridCol w:w="1985"/>
        <w:gridCol w:w="709"/>
        <w:gridCol w:w="850"/>
        <w:gridCol w:w="1843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2:J6"/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  <w:t>2019年如皋市长江镇公开招聘合同制工作人员（三）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  <w:t>岗位简介</w:t>
            </w:r>
            <w:bookmarkEnd w:id="0"/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其它资格条件和说明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长江镇新材料产业园区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安全工程工作人员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注册安全工程师放宽至40周岁，外出作业，夜查、值班、化工企业现场检查，建议男性。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环保工程工作人员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环保工程师放宽至40周岁，外出作业，夜查、值班、化工企业现场检查，建议男性。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化学工程工作人员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化学工程类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外出作业，夜查、值班、化工企业现场检查，建议男性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机械工程工作人员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机械工程类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外出作业，夜查、值班、化工企业现场检查，建议男性</w:t>
            </w:r>
          </w:p>
        </w:tc>
      </w:tr>
    </w:tbl>
    <w:p>
      <w:pPr>
        <w:widowControl/>
        <w:rPr>
          <w:rFonts w:ascii="仿宋" w:hAnsi="仿宋" w:eastAsia="仿宋" w:cs="Arial"/>
          <w:kern w:val="0"/>
          <w:sz w:val="30"/>
          <w:szCs w:val="30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linePitch="312" w:charSpace="0"/>
        </w:sectPr>
      </w:pPr>
    </w:p>
    <w:p>
      <w:pPr>
        <w:widowControl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附件2：</w:t>
      </w:r>
    </w:p>
    <w:tbl>
      <w:tblPr>
        <w:tblStyle w:val="6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2019年如皋市长江镇公开招聘合同制人员（三）报名表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Arial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岗位代码：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出生年月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  岁）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（粘贴照片）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入 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时 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参  工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时 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状  况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技 术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专  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特  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证书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 历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学 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毕业院校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系及专业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    （签名）              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（签名）： </w:t>
            </w:r>
            <w:r>
              <w:rPr>
                <w:rFonts w:hint="eastAsia" w:ascii="仿宋" w:hAnsi="仿宋" w:eastAsia="仿宋" w:cs="Arial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Arial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</w:rPr>
              <w:t>填表时间：</w:t>
            </w:r>
            <w:r>
              <w:rPr>
                <w:rFonts w:ascii="仿宋" w:hAnsi="仿宋" w:eastAsia="仿宋" w:cs="Arial"/>
                <w:kern w:val="0"/>
                <w:sz w:val="22"/>
              </w:rPr>
              <w:t>201</w:t>
            </w:r>
            <w:r>
              <w:rPr>
                <w:rFonts w:hint="eastAsia" w:ascii="仿宋" w:hAnsi="仿宋" w:eastAsia="仿宋" w:cs="Arial"/>
                <w:kern w:val="0"/>
                <w:sz w:val="22"/>
              </w:rPr>
              <w:t>9年    月</w:t>
            </w:r>
            <w:r>
              <w:rPr>
                <w:rFonts w:ascii="仿宋" w:hAnsi="仿宋" w:eastAsia="仿宋" w:cs="Arial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Arial"/>
                <w:kern w:val="0"/>
                <w:sz w:val="22"/>
              </w:rPr>
              <w:t>日</w:t>
            </w:r>
          </w:p>
        </w:tc>
      </w:tr>
    </w:tbl>
    <w:p>
      <w:pPr>
        <w:widowControl/>
        <w:spacing w:before="150" w:after="100" w:afterAutospacing="1" w:line="480" w:lineRule="exac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2"/>
    <w:rsid w:val="000036DF"/>
    <w:rsid w:val="000043BD"/>
    <w:rsid w:val="0006413E"/>
    <w:rsid w:val="00086097"/>
    <w:rsid w:val="00091C31"/>
    <w:rsid w:val="000E51CC"/>
    <w:rsid w:val="00111A8D"/>
    <w:rsid w:val="001C08A6"/>
    <w:rsid w:val="001D2614"/>
    <w:rsid w:val="002B55F6"/>
    <w:rsid w:val="002B7602"/>
    <w:rsid w:val="005C51F6"/>
    <w:rsid w:val="00696BC6"/>
    <w:rsid w:val="006F2945"/>
    <w:rsid w:val="007D3BA2"/>
    <w:rsid w:val="00813CF5"/>
    <w:rsid w:val="00855EF6"/>
    <w:rsid w:val="00915205"/>
    <w:rsid w:val="00930DE2"/>
    <w:rsid w:val="009432F5"/>
    <w:rsid w:val="009C79F5"/>
    <w:rsid w:val="009F5DBF"/>
    <w:rsid w:val="00A02860"/>
    <w:rsid w:val="00A20D1D"/>
    <w:rsid w:val="00A4558A"/>
    <w:rsid w:val="00A56EE2"/>
    <w:rsid w:val="00A93A9F"/>
    <w:rsid w:val="00C31E10"/>
    <w:rsid w:val="00D21D6A"/>
    <w:rsid w:val="00D31008"/>
    <w:rsid w:val="00D72090"/>
    <w:rsid w:val="00E624F2"/>
    <w:rsid w:val="00EC76E3"/>
    <w:rsid w:val="026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qFormat/>
    <w:uiPriority w:val="99"/>
  </w:style>
  <w:style w:type="character" w:customStyle="1" w:styleId="12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AC7CD-32C3-491B-BF29-8F3F37C0D2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478</Words>
  <Characters>2730</Characters>
  <Lines>22</Lines>
  <Paragraphs>6</Paragraphs>
  <TotalTime>64</TotalTime>
  <ScaleCrop>false</ScaleCrop>
  <LinksUpToDate>false</LinksUpToDate>
  <CharactersWithSpaces>3202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2019-08-22T01:22:00Z</dcterms:created>
  <dc:creator>Administrator</dc:creator>
  <cp:lastModifiedBy>朤</cp:lastModifiedBy>
  <cp:lastPrinted>2019-09-10T05:42:00Z</cp:lastPrinted>
  <dcterms:modified xsi:type="dcterms:W3CDTF">2019-09-24T03:58:54Z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