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6" w:lineRule="atLeast"/>
        <w:jc w:val="left"/>
        <w:rPr>
          <w:rFonts w:hint="eastAsia" w:ascii="宋体" w:hAnsi="宋体" w:cs="宋体"/>
          <w:bCs/>
          <w:color w:val="000000"/>
          <w:kern w:val="0"/>
          <w:sz w:val="32"/>
          <w:szCs w:val="32"/>
        </w:rPr>
      </w:pPr>
      <w:r>
        <w:rPr>
          <w:rFonts w:hint="eastAsia" w:ascii="宋体" w:hAnsi="宋体" w:cs="宋体"/>
          <w:bCs/>
          <w:color w:val="000000"/>
          <w:kern w:val="0"/>
          <w:sz w:val="32"/>
          <w:szCs w:val="32"/>
        </w:rPr>
        <w:t>附件一</w:t>
      </w:r>
    </w:p>
    <w:p>
      <w:pPr>
        <w:widowControl/>
        <w:spacing w:line="336" w:lineRule="atLeast"/>
        <w:jc w:val="center"/>
        <w:rPr>
          <w:rFonts w:hint="eastAsia" w:ascii="黑体" w:hAnsi="黑体" w:eastAsia="黑体" w:cs="宋体"/>
          <w:b/>
          <w:bCs/>
          <w:color w:val="000000"/>
          <w:kern w:val="0"/>
          <w:sz w:val="32"/>
          <w:szCs w:val="32"/>
        </w:rPr>
      </w:pPr>
      <w:bookmarkStart w:id="0" w:name="OLE_LINK2"/>
      <w:bookmarkStart w:id="1" w:name="OLE_LINK3"/>
      <w:r>
        <w:rPr>
          <w:rFonts w:hint="eastAsia" w:ascii="黑体" w:hAnsi="黑体" w:eastAsia="黑体" w:cs="宋体"/>
          <w:b/>
          <w:bCs/>
          <w:color w:val="000000"/>
          <w:kern w:val="0"/>
          <w:sz w:val="32"/>
          <w:szCs w:val="32"/>
        </w:rPr>
        <w:t>如皋市政府集中采购目录和采购限额标准</w:t>
      </w:r>
    </w:p>
    <w:p>
      <w:pPr>
        <w:widowControl/>
        <w:spacing w:line="336" w:lineRule="atLeast"/>
        <w:jc w:val="center"/>
        <w:rPr>
          <w:rFonts w:hint="eastAsia" w:ascii="仿宋" w:hAnsi="仿宋" w:eastAsia="仿宋"/>
          <w:sz w:val="32"/>
          <w:szCs w:val="32"/>
        </w:rPr>
      </w:pPr>
      <w:r>
        <w:rPr>
          <w:rFonts w:hint="eastAsia" w:ascii="仿宋" w:hAnsi="仿宋" w:eastAsia="仿宋"/>
          <w:sz w:val="32"/>
          <w:szCs w:val="32"/>
        </w:rPr>
        <w:t>2019</w:t>
      </w:r>
      <w:r>
        <w:rPr>
          <w:rFonts w:ascii="仿宋" w:hAnsi="仿宋" w:eastAsia="仿宋"/>
          <w:sz w:val="32"/>
          <w:szCs w:val="32"/>
        </w:rPr>
        <w:t>年1月1日起执行</w:t>
      </w:r>
    </w:p>
    <w:tbl>
      <w:tblPr>
        <w:tblStyle w:val="17"/>
        <w:tblW w:w="9087" w:type="dxa"/>
        <w:tblInd w:w="93" w:type="dxa"/>
        <w:tblLayout w:type="fixed"/>
        <w:tblCellMar>
          <w:top w:w="0" w:type="dxa"/>
          <w:left w:w="108" w:type="dxa"/>
          <w:bottom w:w="0" w:type="dxa"/>
          <w:right w:w="108" w:type="dxa"/>
        </w:tblCellMar>
      </w:tblPr>
      <w:tblGrid>
        <w:gridCol w:w="860"/>
        <w:gridCol w:w="1140"/>
        <w:gridCol w:w="66"/>
        <w:gridCol w:w="359"/>
        <w:gridCol w:w="284"/>
        <w:gridCol w:w="1134"/>
        <w:gridCol w:w="323"/>
        <w:gridCol w:w="811"/>
        <w:gridCol w:w="1176"/>
        <w:gridCol w:w="950"/>
        <w:gridCol w:w="771"/>
        <w:gridCol w:w="1213"/>
      </w:tblGrid>
      <w:tr>
        <w:tblPrEx>
          <w:tblLayout w:type="fixed"/>
          <w:tblCellMar>
            <w:top w:w="0" w:type="dxa"/>
            <w:left w:w="108" w:type="dxa"/>
            <w:bottom w:w="0" w:type="dxa"/>
            <w:right w:w="108" w:type="dxa"/>
          </w:tblCellMar>
        </w:tblPrEx>
        <w:trPr>
          <w:trHeight w:val="225" w:hRule="atLeast"/>
        </w:trPr>
        <w:tc>
          <w:tcPr>
            <w:tcW w:w="860" w:type="dxa"/>
            <w:tcBorders>
              <w:top w:val="nil"/>
              <w:left w:val="nil"/>
              <w:bottom w:val="nil"/>
              <w:right w:val="nil"/>
            </w:tcBorders>
            <w:shd w:val="clear" w:color="auto" w:fill="auto"/>
            <w:vAlign w:val="center"/>
          </w:tcPr>
          <w:p>
            <w:pPr>
              <w:widowControl/>
              <w:jc w:val="center"/>
              <w:rPr>
                <w:rFonts w:ascii="仿宋" w:hAnsi="仿宋" w:eastAsia="仿宋" w:cs="宋体"/>
                <w:kern w:val="0"/>
                <w:sz w:val="18"/>
                <w:szCs w:val="18"/>
              </w:rPr>
            </w:pPr>
          </w:p>
        </w:tc>
        <w:tc>
          <w:tcPr>
            <w:tcW w:w="1206" w:type="dxa"/>
            <w:gridSpan w:val="2"/>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2100" w:type="dxa"/>
            <w:gridSpan w:val="4"/>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987" w:type="dxa"/>
            <w:gridSpan w:val="2"/>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721" w:type="dxa"/>
            <w:gridSpan w:val="2"/>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213"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r>
      <w:tr>
        <w:tblPrEx>
          <w:tblLayout w:type="fixed"/>
          <w:tblCellMar>
            <w:top w:w="0" w:type="dxa"/>
            <w:left w:w="108" w:type="dxa"/>
            <w:bottom w:w="0" w:type="dxa"/>
            <w:right w:w="108" w:type="dxa"/>
          </w:tblCellMar>
        </w:tblPrEx>
        <w:trPr>
          <w:trHeight w:val="285" w:hRule="atLeast"/>
        </w:trPr>
        <w:tc>
          <w:tcPr>
            <w:tcW w:w="9087" w:type="dxa"/>
            <w:gridSpan w:val="12"/>
            <w:tcBorders>
              <w:top w:val="nil"/>
              <w:left w:val="nil"/>
              <w:bottom w:val="nil"/>
              <w:right w:val="nil"/>
            </w:tcBorders>
            <w:shd w:val="clear" w:color="auto" w:fill="auto"/>
            <w:vAlign w:val="center"/>
          </w:tcPr>
          <w:p>
            <w:pPr>
              <w:widowControl/>
              <w:ind w:firstLine="643" w:firstLineChars="200"/>
              <w:jc w:val="left"/>
              <w:rPr>
                <w:rFonts w:hint="eastAsia" w:ascii="黑体" w:hAnsi="黑体" w:eastAsia="黑体" w:cs="宋体"/>
                <w:b/>
                <w:bCs/>
                <w:kern w:val="0"/>
                <w:sz w:val="32"/>
                <w:szCs w:val="32"/>
              </w:rPr>
            </w:pPr>
            <w:r>
              <w:rPr>
                <w:rFonts w:hint="eastAsia" w:ascii="黑体" w:hAnsi="黑体" w:eastAsia="黑体" w:cs="宋体"/>
                <w:b/>
                <w:bCs/>
                <w:kern w:val="0"/>
                <w:sz w:val="32"/>
                <w:szCs w:val="32"/>
              </w:rPr>
              <w:t>一、政府集中采购目录</w:t>
            </w:r>
          </w:p>
        </w:tc>
      </w:tr>
      <w:tr>
        <w:tblPrEx>
          <w:tblLayout w:type="fixed"/>
          <w:tblCellMar>
            <w:top w:w="0" w:type="dxa"/>
            <w:left w:w="108" w:type="dxa"/>
            <w:bottom w:w="0" w:type="dxa"/>
            <w:right w:w="108" w:type="dxa"/>
          </w:tblCellMar>
        </w:tblPrEx>
        <w:trPr>
          <w:trHeight w:val="420" w:hRule="atLeast"/>
        </w:trPr>
        <w:tc>
          <w:tcPr>
            <w:tcW w:w="9087" w:type="dxa"/>
            <w:gridSpan w:val="12"/>
            <w:tcBorders>
              <w:top w:val="nil"/>
              <w:left w:val="nil"/>
              <w:bottom w:val="nil"/>
              <w:right w:val="nil"/>
            </w:tcBorders>
            <w:shd w:val="clear" w:color="auto" w:fill="auto"/>
            <w:vAlign w:val="center"/>
          </w:tcPr>
          <w:p>
            <w:pPr>
              <w:widowControl/>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以下项目必须按规定委托集中采购机构代理采购：</w:t>
            </w:r>
          </w:p>
        </w:tc>
      </w:tr>
      <w:tr>
        <w:tblPrEx>
          <w:tblLayout w:type="fixed"/>
          <w:tblCellMar>
            <w:top w:w="0" w:type="dxa"/>
            <w:left w:w="108" w:type="dxa"/>
            <w:bottom w:w="0" w:type="dxa"/>
            <w:right w:w="108" w:type="dxa"/>
          </w:tblCellMar>
        </w:tblPrEx>
        <w:trPr>
          <w:trHeight w:val="225" w:hRule="atLeast"/>
        </w:trPr>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24"/>
              </w:rPr>
            </w:pPr>
            <w:r>
              <w:rPr>
                <w:rFonts w:hint="eastAsia" w:ascii="仿宋_GB2312" w:hAnsi="华文仿宋" w:eastAsia="仿宋_GB2312" w:cs="宋体"/>
                <w:b/>
                <w:bCs/>
                <w:kern w:val="0"/>
                <w:sz w:val="24"/>
              </w:rPr>
              <w:t>类别</w:t>
            </w: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华文仿宋" w:eastAsia="仿宋_GB2312" w:cs="宋体"/>
                <w:b/>
                <w:bCs/>
                <w:kern w:val="0"/>
                <w:sz w:val="24"/>
              </w:rPr>
            </w:pPr>
            <w:r>
              <w:rPr>
                <w:rFonts w:hint="eastAsia" w:ascii="仿宋_GB2312" w:hAnsi="华文仿宋" w:eastAsia="仿宋_GB2312" w:cs="宋体"/>
                <w:b/>
                <w:bCs/>
                <w:kern w:val="0"/>
                <w:sz w:val="24"/>
              </w:rPr>
              <w:t>编码</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24"/>
              </w:rPr>
            </w:pPr>
            <w:r>
              <w:rPr>
                <w:rFonts w:hint="eastAsia" w:ascii="仿宋_GB2312" w:hAnsi="华文仿宋" w:eastAsia="仿宋_GB2312" w:cs="宋体"/>
                <w:b/>
                <w:bCs/>
                <w:kern w:val="0"/>
                <w:sz w:val="24"/>
              </w:rPr>
              <w:t xml:space="preserve">品  目  </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kern w:val="0"/>
                <w:sz w:val="24"/>
              </w:rPr>
            </w:pPr>
            <w:r>
              <w:rPr>
                <w:rFonts w:hint="eastAsia" w:ascii="仿宋_GB2312" w:hAnsi="华文仿宋" w:eastAsia="仿宋_GB2312" w:cs="宋体"/>
                <w:b/>
                <w:bCs/>
                <w:kern w:val="0"/>
                <w:sz w:val="24"/>
              </w:rPr>
              <w:t>集中采购数额标准</w:t>
            </w: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仿宋_GB2312" w:hAnsi="华文仿宋" w:eastAsia="仿宋_GB2312" w:cs="宋体"/>
                <w:b/>
                <w:bCs/>
                <w:kern w:val="0"/>
                <w:sz w:val="24"/>
              </w:rPr>
            </w:pPr>
            <w:r>
              <w:rPr>
                <w:rFonts w:hint="eastAsia" w:ascii="仿宋_GB2312" w:hAnsi="华文仿宋" w:eastAsia="仿宋_GB2312" w:cs="宋体"/>
                <w:b/>
                <w:bCs/>
                <w:kern w:val="0"/>
                <w:sz w:val="24"/>
              </w:rPr>
              <w:t>采购方式</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华文仿宋" w:eastAsia="仿宋_GB2312" w:cs="宋体"/>
                <w:b/>
                <w:bCs/>
                <w:kern w:val="0"/>
                <w:sz w:val="24"/>
              </w:rPr>
            </w:pPr>
            <w:r>
              <w:rPr>
                <w:rFonts w:hint="eastAsia" w:ascii="仿宋_GB2312" w:hAnsi="华文仿宋" w:eastAsia="仿宋_GB2312" w:cs="宋体"/>
                <w:b/>
                <w:bCs/>
                <w:kern w:val="0"/>
                <w:sz w:val="24"/>
              </w:rPr>
              <w:t>备注</w:t>
            </w:r>
          </w:p>
        </w:tc>
      </w:tr>
      <w:tr>
        <w:tblPrEx>
          <w:tblLayout w:type="fixed"/>
          <w:tblCellMar>
            <w:top w:w="0" w:type="dxa"/>
            <w:left w:w="108" w:type="dxa"/>
            <w:bottom w:w="0" w:type="dxa"/>
            <w:right w:w="108" w:type="dxa"/>
          </w:tblCellMar>
        </w:tblPrEx>
        <w:trPr>
          <w:trHeight w:val="945"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　</w:t>
            </w: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A02010103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服务器</w:t>
            </w:r>
          </w:p>
        </w:tc>
        <w:tc>
          <w:tcPr>
            <w:tcW w:w="1134" w:type="dxa"/>
            <w:gridSpan w:val="2"/>
            <w:vMerge w:val="restart"/>
            <w:tcBorders>
              <w:top w:val="single" w:color="auto" w:sz="4" w:space="0"/>
              <w:left w:val="nil"/>
              <w:right w:val="single" w:color="auto"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预算20万元及以上</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预算20万元及以上，50万元以下的实行协议供货，预算20万元以下网上商城采购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　</w:t>
            </w:r>
          </w:p>
        </w:tc>
      </w:tr>
      <w:tr>
        <w:tblPrEx>
          <w:tblLayout w:type="fixed"/>
          <w:tblCellMar>
            <w:top w:w="0" w:type="dxa"/>
            <w:left w:w="108" w:type="dxa"/>
            <w:bottom w:w="0" w:type="dxa"/>
            <w:right w:w="108" w:type="dxa"/>
          </w:tblCellMar>
        </w:tblPrEx>
        <w:trPr>
          <w:trHeight w:val="1104"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货物类</w:t>
            </w: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A02010104</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台式计算机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配置限额5000元/台（含预装正版操作系统软件）</w:t>
            </w:r>
          </w:p>
        </w:tc>
      </w:tr>
      <w:tr>
        <w:tblPrEx>
          <w:tblLayout w:type="fixed"/>
          <w:tblCellMar>
            <w:top w:w="0" w:type="dxa"/>
            <w:left w:w="108" w:type="dxa"/>
            <w:bottom w:w="0" w:type="dxa"/>
            <w:right w:w="108" w:type="dxa"/>
          </w:tblCellMar>
        </w:tblPrEx>
        <w:trPr>
          <w:trHeight w:val="112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A02010105</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便携式计算机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配置限额7000元/台（含预装正版操作系统软件）</w:t>
            </w:r>
          </w:p>
        </w:tc>
      </w:tr>
      <w:tr>
        <w:tblPrEx>
          <w:tblLayout w:type="fixed"/>
          <w:tblCellMar>
            <w:top w:w="0" w:type="dxa"/>
            <w:left w:w="108" w:type="dxa"/>
            <w:bottom w:w="0" w:type="dxa"/>
            <w:right w:w="108" w:type="dxa"/>
          </w:tblCellMar>
        </w:tblPrEx>
        <w:trPr>
          <w:trHeight w:val="1547"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信息安全设备</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预算20万元及以上，50万元以下的实行协议供货，预算20万元以下网上商城采购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3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A020105</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20"/>
                <w:szCs w:val="20"/>
              </w:rPr>
            </w:pPr>
            <w:r>
              <w:rPr>
                <w:rFonts w:hint="eastAsia" w:ascii="宋体" w:hAnsi="宋体" w:cs="宋体"/>
                <w:kern w:val="0"/>
                <w:sz w:val="20"/>
                <w:szCs w:val="20"/>
              </w:rPr>
              <w:t>存储设备</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预算20万元及以上，50万元以下的实行协议供货，预算20万元以下网上商城采购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156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A02010601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打印设备</w:t>
            </w:r>
          </w:p>
        </w:tc>
        <w:tc>
          <w:tcPr>
            <w:tcW w:w="1134" w:type="dxa"/>
            <w:gridSpan w:val="2"/>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b/>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不包括专用打印机。配置限额：A4黑白1200元/台、彩色2000元/台，A3黑白7600元/台、彩色15000元/台，票据打印机3000元/台</w:t>
            </w:r>
          </w:p>
        </w:tc>
      </w:tr>
      <w:tr>
        <w:tblPrEx>
          <w:tblLayout w:type="fixed"/>
          <w:tblCellMar>
            <w:top w:w="0" w:type="dxa"/>
            <w:left w:w="108" w:type="dxa"/>
            <w:bottom w:w="0" w:type="dxa"/>
            <w:right w:w="108" w:type="dxa"/>
          </w:tblCellMar>
        </w:tblPrEx>
        <w:trPr>
          <w:trHeight w:val="557"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A020108</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计算机软件</w:t>
            </w:r>
          </w:p>
        </w:tc>
        <w:tc>
          <w:tcPr>
            <w:tcW w:w="1134" w:type="dxa"/>
            <w:gridSpan w:val="2"/>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预算20万元及以上</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693"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A020201</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复印机</w:t>
            </w:r>
          </w:p>
        </w:tc>
        <w:tc>
          <w:tcPr>
            <w:tcW w:w="1134" w:type="dxa"/>
            <w:gridSpan w:val="2"/>
            <w:vMerge w:val="continue"/>
            <w:tcBorders>
              <w:top w:val="single" w:color="auto" w:sz="4" w:space="0"/>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配置限额35000元/台</w:t>
            </w:r>
          </w:p>
        </w:tc>
      </w:tr>
      <w:tr>
        <w:tblPrEx>
          <w:tblLayout w:type="fixed"/>
          <w:tblCellMar>
            <w:top w:w="0" w:type="dxa"/>
            <w:left w:w="108" w:type="dxa"/>
            <w:bottom w:w="0" w:type="dxa"/>
            <w:right w:w="108" w:type="dxa"/>
          </w:tblCellMar>
        </w:tblPrEx>
        <w:trPr>
          <w:trHeight w:val="561"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A020204</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多功能一体机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配置限额3000元/台</w:t>
            </w:r>
          </w:p>
        </w:tc>
      </w:tr>
      <w:tr>
        <w:tblPrEx>
          <w:tblLayout w:type="fixed"/>
          <w:tblCellMar>
            <w:top w:w="0" w:type="dxa"/>
            <w:left w:w="108" w:type="dxa"/>
            <w:bottom w:w="0" w:type="dxa"/>
            <w:right w:w="108" w:type="dxa"/>
          </w:tblCellMar>
        </w:tblPrEx>
        <w:trPr>
          <w:trHeight w:val="1632"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A0201060901</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扫描仪</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不包括档案、工程专用的大幅面扫描仪扫描仪。配置限额4000元/台</w:t>
            </w:r>
          </w:p>
        </w:tc>
      </w:tr>
      <w:tr>
        <w:tblPrEx>
          <w:tblLayout w:type="fixed"/>
          <w:tblCellMar>
            <w:top w:w="0" w:type="dxa"/>
            <w:left w:w="108" w:type="dxa"/>
            <w:bottom w:w="0" w:type="dxa"/>
            <w:right w:w="108" w:type="dxa"/>
          </w:tblCellMar>
        </w:tblPrEx>
        <w:trPr>
          <w:trHeight w:val="848"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A020202</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投影仪、投影幕</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配置限额10000元/台</w:t>
            </w:r>
          </w:p>
        </w:tc>
      </w:tr>
      <w:tr>
        <w:tblPrEx>
          <w:tblLayout w:type="fixed"/>
          <w:tblCellMar>
            <w:top w:w="0" w:type="dxa"/>
            <w:left w:w="108" w:type="dxa"/>
            <w:bottom w:w="0" w:type="dxa"/>
            <w:right w:w="108" w:type="dxa"/>
          </w:tblCellMar>
        </w:tblPrEx>
        <w:trPr>
          <w:trHeight w:val="677"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A02091102</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rPr>
                <w:rFonts w:hint="eastAsia" w:ascii="宋体" w:hAnsi="宋体" w:cs="宋体"/>
                <w:kern w:val="0"/>
                <w:sz w:val="20"/>
                <w:szCs w:val="20"/>
              </w:rPr>
            </w:pPr>
            <w:r>
              <w:rPr>
                <w:rFonts w:hint="eastAsia" w:ascii="宋体" w:hAnsi="宋体" w:cs="宋体"/>
                <w:kern w:val="0"/>
                <w:sz w:val="20"/>
                <w:szCs w:val="20"/>
              </w:rPr>
              <w:t>摄像机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摄像机标准配置≦8000元/台 </w:t>
            </w:r>
          </w:p>
        </w:tc>
      </w:tr>
      <w:tr>
        <w:tblPrEx>
          <w:tblLayout w:type="fixed"/>
          <w:tblCellMar>
            <w:top w:w="0" w:type="dxa"/>
            <w:left w:w="108" w:type="dxa"/>
            <w:bottom w:w="0" w:type="dxa"/>
            <w:right w:w="108" w:type="dxa"/>
          </w:tblCellMar>
        </w:tblPrEx>
        <w:trPr>
          <w:trHeight w:val="114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A020205</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照相机及器材</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普通照相机标准配置2000元/台，其他照相机标准配置≦4000元/台</w:t>
            </w:r>
          </w:p>
        </w:tc>
      </w:tr>
      <w:tr>
        <w:tblPrEx>
          <w:tblLayout w:type="fixed"/>
          <w:tblCellMar>
            <w:top w:w="0" w:type="dxa"/>
            <w:left w:w="108" w:type="dxa"/>
            <w:bottom w:w="0" w:type="dxa"/>
            <w:right w:w="108" w:type="dxa"/>
          </w:tblCellMar>
        </w:tblPrEx>
        <w:trPr>
          <w:trHeight w:val="694"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A02021001</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速印机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14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A031806</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数码印刷机</w:t>
            </w:r>
          </w:p>
        </w:tc>
        <w:tc>
          <w:tcPr>
            <w:tcW w:w="1134" w:type="dxa"/>
            <w:gridSpan w:val="2"/>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指集成高速打印、复印、印刷、装订等功能的一体化成套设备</w:t>
            </w:r>
          </w:p>
        </w:tc>
      </w:tr>
      <w:tr>
        <w:tblPrEx>
          <w:tblLayout w:type="fixed"/>
          <w:tblCellMar>
            <w:top w:w="0" w:type="dxa"/>
            <w:left w:w="108" w:type="dxa"/>
            <w:bottom w:w="0" w:type="dxa"/>
            <w:right w:w="108" w:type="dxa"/>
          </w:tblCellMar>
        </w:tblPrEx>
        <w:trPr>
          <w:trHeight w:val="722"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A020102</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计算机网络设备</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预算20万元及以上</w:t>
            </w: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5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A020305</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乘用车</w:t>
            </w:r>
          </w:p>
        </w:tc>
        <w:tc>
          <w:tcPr>
            <w:tcW w:w="1134" w:type="dxa"/>
            <w:gridSpan w:val="2"/>
            <w:vMerge w:val="restart"/>
            <w:tcBorders>
              <w:top w:val="single" w:color="auto" w:sz="4" w:space="0"/>
              <w:left w:val="nil"/>
              <w:right w:val="single" w:color="auto" w:sz="4" w:space="0"/>
            </w:tcBorders>
            <w:shd w:val="clear" w:color="auto" w:fill="auto"/>
            <w:vAlign w:val="center"/>
          </w:tcPr>
          <w:p>
            <w:pPr>
              <w:jc w:val="center"/>
              <w:rPr>
                <w:rFonts w:hint="eastAsia" w:ascii="宋体" w:hAnsi="宋体" w:cs="宋体"/>
                <w:kern w:val="0"/>
                <w:sz w:val="20"/>
                <w:szCs w:val="20"/>
              </w:rPr>
            </w:pPr>
            <w:r>
              <w:rPr>
                <w:rFonts w:hint="eastAsia" w:ascii="宋体" w:hAnsi="宋体" w:cs="宋体"/>
                <w:kern w:val="0"/>
                <w:sz w:val="20"/>
                <w:szCs w:val="20"/>
              </w:rPr>
              <w:t>预算20万元及以上</w:t>
            </w: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预算100万元以下执行省协议供货（定点采购）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包含新能源汽车。协议供货，不高于18万元/辆</w:t>
            </w:r>
          </w:p>
        </w:tc>
      </w:tr>
      <w:tr>
        <w:tblPrEx>
          <w:tblLayout w:type="fixed"/>
          <w:tblCellMar>
            <w:top w:w="0" w:type="dxa"/>
            <w:left w:w="108" w:type="dxa"/>
            <w:bottom w:w="0" w:type="dxa"/>
            <w:right w:w="108" w:type="dxa"/>
          </w:tblCellMar>
        </w:tblPrEx>
        <w:trPr>
          <w:trHeight w:val="85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A020306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客车</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预算100万元以下执行省协议供货（定点采购）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包含新能源汽车</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A020307</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专用车辆</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01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A0206180203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空调机</w:t>
            </w:r>
          </w:p>
        </w:tc>
        <w:tc>
          <w:tcPr>
            <w:tcW w:w="1134" w:type="dxa"/>
            <w:gridSpan w:val="2"/>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不包括中央空调（中央空调指冷水机组、溴化锂吸收式冷水机组、水源热泵机组等）</w:t>
            </w:r>
          </w:p>
        </w:tc>
      </w:tr>
      <w:tr>
        <w:tblPrEx>
          <w:tblLayout w:type="fixed"/>
          <w:tblCellMar>
            <w:top w:w="0" w:type="dxa"/>
            <w:left w:w="108" w:type="dxa"/>
            <w:bottom w:w="0" w:type="dxa"/>
            <w:right w:w="108" w:type="dxa"/>
          </w:tblCellMar>
        </w:tblPrEx>
        <w:trPr>
          <w:trHeight w:val="1266"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A0206180299</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其他空气调节电器（含中央空调）</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03"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A020808</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视频会议系统设备</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542"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A05</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图书</w:t>
            </w:r>
          </w:p>
        </w:tc>
        <w:tc>
          <w:tcPr>
            <w:tcW w:w="1134" w:type="dxa"/>
            <w:gridSpan w:val="2"/>
            <w:vMerge w:val="restart"/>
            <w:tcBorders>
              <w:top w:val="single" w:color="auto" w:sz="4" w:space="0"/>
              <w:left w:val="nil"/>
              <w:right w:val="single" w:color="auto" w:sz="4" w:space="0"/>
            </w:tcBorders>
            <w:shd w:val="clear" w:color="auto" w:fill="auto"/>
            <w:vAlign w:val="center"/>
          </w:tcPr>
          <w:p>
            <w:pPr>
              <w:jc w:val="center"/>
              <w:rPr>
                <w:rFonts w:hint="eastAsia" w:ascii="宋体" w:hAnsi="宋体" w:cs="宋体"/>
                <w:kern w:val="0"/>
                <w:sz w:val="20"/>
                <w:szCs w:val="20"/>
              </w:rPr>
            </w:pPr>
          </w:p>
          <w:p>
            <w:pPr>
              <w:jc w:val="center"/>
              <w:rPr>
                <w:rFonts w:hint="eastAsia" w:ascii="宋体" w:hAnsi="宋体" w:cs="宋体"/>
                <w:kern w:val="0"/>
                <w:sz w:val="20"/>
                <w:szCs w:val="20"/>
              </w:rPr>
            </w:pPr>
            <w:r>
              <w:rPr>
                <w:rFonts w:hint="eastAsia" w:ascii="宋体" w:hAnsi="宋体" w:cs="宋体"/>
                <w:kern w:val="0"/>
                <w:sz w:val="20"/>
                <w:szCs w:val="20"/>
              </w:rPr>
              <w:t>预算20万元及以上</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预算50万元以下的实行协议供货</w:t>
            </w: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64"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A020206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电子白板</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04"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A020911</w:t>
            </w:r>
          </w:p>
        </w:tc>
        <w:tc>
          <w:tcPr>
            <w:tcW w:w="1418"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视频设备</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0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A020912</w:t>
            </w:r>
          </w:p>
        </w:tc>
        <w:tc>
          <w:tcPr>
            <w:tcW w:w="1418"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音频设备</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1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A020207</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LED屏</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34"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A02091001</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电视机</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399"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家具用具</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预算50万元以下的实行协议供货</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配置限额按中央行政单位通用办公家具配置标准执行</w:t>
            </w:r>
          </w:p>
        </w:tc>
      </w:tr>
      <w:tr>
        <w:tblPrEx>
          <w:tblLayout w:type="fixed"/>
          <w:tblCellMar>
            <w:top w:w="0" w:type="dxa"/>
            <w:left w:w="108" w:type="dxa"/>
            <w:bottom w:w="0" w:type="dxa"/>
            <w:right w:w="108" w:type="dxa"/>
          </w:tblCellMar>
        </w:tblPrEx>
        <w:trPr>
          <w:trHeight w:val="696"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A070301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被服</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A0802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印刷品</w:t>
            </w:r>
          </w:p>
        </w:tc>
        <w:tc>
          <w:tcPr>
            <w:tcW w:w="1134" w:type="dxa"/>
            <w:gridSpan w:val="2"/>
            <w:vMerge w:val="continue"/>
            <w:tcBorders>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包括：单证、票据、本册等</w:t>
            </w:r>
          </w:p>
        </w:tc>
      </w:tr>
      <w:tr>
        <w:tblPrEx>
          <w:tblLayout w:type="fixed"/>
          <w:tblCellMar>
            <w:top w:w="0" w:type="dxa"/>
            <w:left w:w="108" w:type="dxa"/>
            <w:bottom w:w="0" w:type="dxa"/>
            <w:right w:w="108" w:type="dxa"/>
          </w:tblCellMar>
        </w:tblPrEx>
        <w:trPr>
          <w:trHeight w:val="90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A09 </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 xml:space="preserve"> 办公消耗用品及类似物品</w:t>
            </w:r>
          </w:p>
        </w:tc>
        <w:tc>
          <w:tcPr>
            <w:tcW w:w="1134"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预算20万元及以上</w:t>
            </w:r>
          </w:p>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包括：复印纸、信纸、信封、硒鼓、粉盒、文教用品、清洁用品等</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A110107</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计划生育用药</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A1102015</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避孕药物用具</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A032501</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消防装备及器材</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A032511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网络监察设备</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A0320</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医疗设备</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restart"/>
            <w:tcBorders>
              <w:top w:val="nil"/>
              <w:left w:val="nil"/>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医院单位预算100万元以下执行省协议供货或分散采购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A032024</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医用耗材</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A020311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轮椅车</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同期执行省采购结果</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A032021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假肢装置及材料</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同期执行省采购结果</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A032028</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助残器具</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同期执行省采购结果</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A0210</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仪器仪表</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A0212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计量检测</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专用设备</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A0336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体育设备、器材</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7"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A0703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运动服装</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51"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A033501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rPr>
                <w:rFonts w:hint="eastAsia" w:ascii="宋体" w:hAnsi="宋体" w:cs="宋体"/>
                <w:color w:val="000000"/>
                <w:kern w:val="0"/>
                <w:sz w:val="20"/>
                <w:szCs w:val="20"/>
              </w:rPr>
            </w:pPr>
            <w:r>
              <w:rPr>
                <w:rFonts w:hint="eastAsia" w:ascii="宋体" w:hAnsi="宋体" w:cs="宋体"/>
                <w:color w:val="000000"/>
                <w:kern w:val="0"/>
                <w:sz w:val="20"/>
                <w:szCs w:val="20"/>
              </w:rPr>
              <w:t>乐器</w:t>
            </w:r>
          </w:p>
        </w:tc>
        <w:tc>
          <w:tcPr>
            <w:tcW w:w="1134"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预算20万元以下网上商城采购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725"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工程类</w:t>
            </w: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B</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工程</w:t>
            </w:r>
          </w:p>
        </w:tc>
        <w:tc>
          <w:tcPr>
            <w:tcW w:w="1134" w:type="dxa"/>
            <w:gridSpan w:val="2"/>
            <w:tcBorders>
              <w:top w:val="nil"/>
              <w:left w:val="nil"/>
              <w:bottom w:val="single" w:color="auto" w:sz="4" w:space="0"/>
              <w:right w:val="single" w:color="auto" w:sz="4" w:space="0"/>
            </w:tcBorders>
            <w:shd w:val="clear" w:color="000000" w:fill="FFFFFF"/>
            <w:vAlign w:val="center"/>
          </w:tcPr>
          <w:p>
            <w:pPr>
              <w:jc w:val="center"/>
              <w:rPr>
                <w:rFonts w:ascii="宋体" w:hAnsi="宋体" w:cs="宋体"/>
                <w:kern w:val="0"/>
                <w:sz w:val="20"/>
                <w:szCs w:val="20"/>
              </w:rPr>
            </w:pPr>
            <w:r>
              <w:rPr>
                <w:rFonts w:hint="eastAsia" w:ascii="宋体" w:hAnsi="宋体" w:cs="宋体"/>
                <w:kern w:val="0"/>
                <w:sz w:val="20"/>
                <w:szCs w:val="20"/>
              </w:rPr>
              <w:t>预算200万元以上400万元以下</w:t>
            </w:r>
          </w:p>
          <w:p>
            <w:pPr>
              <w:widowControl/>
              <w:jc w:val="left"/>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20万元以下自行采购；预算20（含）至100万元（不含）协议供货</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p>
          <w:p>
            <w:pPr>
              <w:widowControl/>
              <w:jc w:val="center"/>
              <w:rPr>
                <w:rFonts w:hint="eastAsia" w:ascii="宋体" w:hAnsi="宋体" w:cs="宋体"/>
                <w:kern w:val="0"/>
                <w:sz w:val="20"/>
                <w:szCs w:val="20"/>
              </w:rPr>
            </w:pPr>
            <w:r>
              <w:rPr>
                <w:rFonts w:hint="eastAsia" w:ascii="宋体" w:hAnsi="宋体" w:cs="宋体"/>
                <w:kern w:val="0"/>
                <w:sz w:val="20"/>
                <w:szCs w:val="20"/>
              </w:rPr>
              <w:t>服务类</w:t>
            </w:r>
          </w:p>
        </w:tc>
        <w:tc>
          <w:tcPr>
            <w:tcW w:w="15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C01</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科学研究和试验开发</w:t>
            </w:r>
          </w:p>
        </w:tc>
        <w:tc>
          <w:tcPr>
            <w:tcW w:w="1134" w:type="dxa"/>
            <w:gridSpan w:val="2"/>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预算20万元及以上</w:t>
            </w:r>
          </w:p>
          <w:p>
            <w:pPr>
              <w:jc w:val="center"/>
              <w:rPr>
                <w:rFonts w:hint="eastAsia" w:ascii="宋体" w:hAnsi="宋体" w:cs="宋体"/>
                <w:kern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08" w:hRule="atLeast"/>
        </w:trPr>
        <w:tc>
          <w:tcPr>
            <w:tcW w:w="8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C0203</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数据处理服务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06"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kern w:val="0"/>
                <w:sz w:val="20"/>
                <w:szCs w:val="20"/>
              </w:rPr>
              <w:t>C0206</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信息技术运行维护服务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114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C03</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电信和其他信息传输服务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04"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C0402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办公设备租赁服务</w:t>
            </w:r>
          </w:p>
        </w:tc>
        <w:tc>
          <w:tcPr>
            <w:tcW w:w="1134"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C0403</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车辆及其他运输机械租赁服务</w:t>
            </w: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182"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jc w:val="left"/>
              <w:rPr>
                <w:rFonts w:hint="eastAsia" w:ascii="宋体" w:hAnsi="宋体" w:cs="宋体"/>
                <w:color w:val="000000"/>
                <w:kern w:val="0"/>
                <w:sz w:val="20"/>
                <w:szCs w:val="20"/>
              </w:rPr>
            </w:pPr>
            <w:r>
              <w:rPr>
                <w:rFonts w:ascii="宋体" w:hAnsi="宋体" w:cs="宋体"/>
                <w:kern w:val="0"/>
                <w:sz w:val="20"/>
                <w:szCs w:val="20"/>
              </w:rPr>
              <w:t>C0501</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jc w:val="left"/>
              <w:rPr>
                <w:rFonts w:hint="eastAsia" w:ascii="宋体" w:hAnsi="宋体" w:cs="宋体"/>
                <w:kern w:val="0"/>
                <w:sz w:val="20"/>
                <w:szCs w:val="20"/>
              </w:rPr>
            </w:pPr>
            <w:r>
              <w:rPr>
                <w:rFonts w:hint="eastAsia" w:ascii="宋体" w:hAnsi="宋体" w:cs="宋体"/>
                <w:kern w:val="0"/>
                <w:sz w:val="20"/>
                <w:szCs w:val="20"/>
              </w:rPr>
              <w:t>计算机设备维修和保养服务</w:t>
            </w:r>
          </w:p>
        </w:tc>
        <w:tc>
          <w:tcPr>
            <w:tcW w:w="1134" w:type="dxa"/>
            <w:gridSpan w:val="2"/>
            <w:vMerge w:val="continue"/>
            <w:tcBorders>
              <w:top w:val="single" w:color="auto" w:sz="4" w:space="0"/>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C0502</w:t>
            </w:r>
          </w:p>
        </w:tc>
        <w:tc>
          <w:tcPr>
            <w:tcW w:w="1418"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办公设备维修和保养服务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C0503</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车辆维修和保养服务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C0507 </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空调、电梯维修和保养服务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C0601</w:t>
            </w:r>
          </w:p>
        </w:tc>
        <w:tc>
          <w:tcPr>
            <w:tcW w:w="1418"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会议服务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省级协议供货实行全省联动</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C0602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展览服务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法律服务</w:t>
            </w:r>
          </w:p>
        </w:tc>
        <w:tc>
          <w:tcPr>
            <w:tcW w:w="1134" w:type="dxa"/>
            <w:gridSpan w:val="2"/>
            <w:vMerge w:val="continue"/>
            <w:tcBorders>
              <w:left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会计服务</w:t>
            </w:r>
          </w:p>
        </w:tc>
        <w:tc>
          <w:tcPr>
            <w:tcW w:w="1134" w:type="dxa"/>
            <w:gridSpan w:val="2"/>
            <w:vMerge w:val="continue"/>
            <w:tcBorders>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C0803</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审计服务</w:t>
            </w:r>
          </w:p>
        </w:tc>
        <w:tc>
          <w:tcPr>
            <w:tcW w:w="1134" w:type="dxa"/>
            <w:gridSpan w:val="2"/>
            <w:vMerge w:val="restart"/>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预算20万元及以上</w:t>
            </w:r>
          </w:p>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C0805</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资产及其他评估服务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广告服务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96"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C081401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印刷服务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restart"/>
            <w:tcBorders>
              <w:top w:val="nil"/>
              <w:left w:val="nil"/>
              <w:right w:val="single" w:color="auto" w:sz="4" w:space="0"/>
            </w:tcBorders>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预算50（不含）万元以下定点采购</w:t>
            </w:r>
          </w:p>
          <w:p>
            <w:pPr>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9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C1003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工程设计服务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left w:val="nil"/>
              <w:right w:val="single" w:color="auto" w:sz="4" w:space="0"/>
            </w:tcBorders>
            <w:shd w:val="clear" w:color="000000" w:fill="FFFFFF"/>
            <w:vAlign w:val="center"/>
          </w:tcPr>
          <w:p>
            <w:pPr>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9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C1005</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工程项目管理服务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left w:val="nil"/>
              <w:right w:val="single" w:color="auto" w:sz="4" w:space="0"/>
            </w:tcBorders>
            <w:shd w:val="clear" w:color="000000" w:fill="FFFFFF"/>
            <w:vAlign w:val="center"/>
          </w:tcPr>
          <w:p>
            <w:pPr>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4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C1006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工程监理服务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left w:val="nil"/>
              <w:right w:val="single" w:color="auto" w:sz="4" w:space="0"/>
            </w:tcBorders>
            <w:shd w:val="clear" w:color="000000" w:fill="FFFFFF"/>
            <w:vAlign w:val="center"/>
          </w:tcPr>
          <w:p>
            <w:pPr>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C1008</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工程造价咨询服务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vMerge w:val="continue"/>
            <w:tcBorders>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C1202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房屋租赁服务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983"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C1204</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物业管理服务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C0810</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安全服务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指保安服务</w:t>
            </w:r>
          </w:p>
        </w:tc>
      </w:tr>
      <w:tr>
        <w:tblPrEx>
          <w:tblLayout w:type="fixed"/>
          <w:tblCellMar>
            <w:top w:w="0" w:type="dxa"/>
            <w:left w:w="108" w:type="dxa"/>
            <w:bottom w:w="0" w:type="dxa"/>
            <w:right w:w="108" w:type="dxa"/>
          </w:tblCellMar>
        </w:tblPrEx>
        <w:trPr>
          <w:trHeight w:val="699"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C13</w:t>
            </w:r>
          </w:p>
        </w:tc>
        <w:tc>
          <w:tcPr>
            <w:tcW w:w="14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公共设施管理服务</w:t>
            </w:r>
          </w:p>
        </w:tc>
        <w:tc>
          <w:tcPr>
            <w:tcW w:w="1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4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C1501</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银行服务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2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C1504</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保险服务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C15040201</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xml:space="preserve"> 机动车保险服务</w:t>
            </w:r>
          </w:p>
        </w:tc>
        <w:tc>
          <w:tcPr>
            <w:tcW w:w="1134" w:type="dxa"/>
            <w:gridSpan w:val="2"/>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87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C1601</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城镇公共卫生服务</w:t>
            </w:r>
          </w:p>
        </w:tc>
        <w:tc>
          <w:tcPr>
            <w:tcW w:w="1134" w:type="dxa"/>
            <w:gridSpan w:val="2"/>
            <w:vMerge w:val="restart"/>
            <w:tcBorders>
              <w:top w:val="single" w:color="auto" w:sz="4" w:space="0"/>
              <w:left w:val="nil"/>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预算20万元及以上</w:t>
            </w:r>
          </w:p>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26"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C1805</w:t>
            </w:r>
          </w:p>
        </w:tc>
        <w:tc>
          <w:tcPr>
            <w:tcW w:w="141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成人教育服务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11"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C1806</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专业技能培训服务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848"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C190107</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健康检查服务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预算50（不含）万元以下定点采购</w:t>
            </w: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指体检等服务</w:t>
            </w:r>
          </w:p>
        </w:tc>
      </w:tr>
      <w:tr>
        <w:tblPrEx>
          <w:tblLayout w:type="fixed"/>
          <w:tblCellMar>
            <w:top w:w="0" w:type="dxa"/>
            <w:left w:w="108" w:type="dxa"/>
            <w:bottom w:w="0" w:type="dxa"/>
            <w:right w:w="108" w:type="dxa"/>
          </w:tblCellMar>
        </w:tblPrEx>
        <w:trPr>
          <w:trHeight w:val="69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C1902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社会服务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700"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C2003</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文化艺术服务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C2004</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体育服务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85"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C2001</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新闻服务</w:t>
            </w:r>
          </w:p>
        </w:tc>
        <w:tc>
          <w:tcPr>
            <w:tcW w:w="1134" w:type="dxa"/>
            <w:gridSpan w:val="2"/>
            <w:vMerge w:val="continue"/>
            <w:tcBorders>
              <w:left w:val="nil"/>
              <w:right w:val="single" w:color="auto" w:sz="4" w:space="0"/>
            </w:tcBorders>
            <w:shd w:val="clear" w:color="auto" w:fill="auto"/>
            <w:vAlign w:val="center"/>
          </w:tcPr>
          <w:p>
            <w:pPr>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078" w:hRule="atLeast"/>
        </w:trPr>
        <w:tc>
          <w:tcPr>
            <w:tcW w:w="86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c>
          <w:tcPr>
            <w:tcW w:w="1565" w:type="dxa"/>
            <w:gridSpan w:val="3"/>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C2002</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r>
              <w:rPr>
                <w:rFonts w:hint="eastAsia" w:ascii="宋体" w:hAnsi="宋体" w:cs="宋体"/>
                <w:kern w:val="0"/>
                <w:sz w:val="20"/>
                <w:szCs w:val="20"/>
              </w:rPr>
              <w:t>广播、电视、电影和音像服务</w:t>
            </w:r>
          </w:p>
        </w:tc>
        <w:tc>
          <w:tcPr>
            <w:tcW w:w="1134" w:type="dxa"/>
            <w:gridSpan w:val="2"/>
            <w:vMerge w:val="continue"/>
            <w:tcBorders>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20"/>
                <w:szCs w:val="20"/>
              </w:rPr>
            </w:pPr>
          </w:p>
        </w:tc>
        <w:tc>
          <w:tcPr>
            <w:tcW w:w="2126" w:type="dxa"/>
            <w:gridSpan w:val="2"/>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cs="宋体"/>
                <w:kern w:val="0"/>
                <w:sz w:val="20"/>
                <w:szCs w:val="20"/>
              </w:rPr>
            </w:pP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cs="宋体"/>
                <w:kern w:val="0"/>
                <w:sz w:val="20"/>
                <w:szCs w:val="20"/>
              </w:rPr>
            </w:pPr>
          </w:p>
        </w:tc>
      </w:tr>
      <w:tr>
        <w:tblPrEx>
          <w:tblLayout w:type="fixed"/>
          <w:tblCellMar>
            <w:top w:w="0" w:type="dxa"/>
            <w:left w:w="108" w:type="dxa"/>
            <w:bottom w:w="0" w:type="dxa"/>
            <w:right w:w="108" w:type="dxa"/>
          </w:tblCellMar>
        </w:tblPrEx>
        <w:trPr>
          <w:trHeight w:val="660" w:hRule="atLeast"/>
        </w:trPr>
        <w:tc>
          <w:tcPr>
            <w:tcW w:w="4977" w:type="dxa"/>
            <w:gridSpan w:val="8"/>
            <w:tcBorders>
              <w:top w:val="nil"/>
              <w:left w:val="nil"/>
              <w:bottom w:val="nil"/>
              <w:right w:val="nil"/>
            </w:tcBorders>
            <w:shd w:val="clear" w:color="auto" w:fill="auto"/>
            <w:vAlign w:val="bottom"/>
          </w:tcPr>
          <w:p>
            <w:pPr>
              <w:widowControl/>
              <w:ind w:firstLine="480" w:firstLineChars="200"/>
              <w:jc w:val="left"/>
              <w:rPr>
                <w:rFonts w:hint="eastAsia" w:ascii="仿宋_GB2312" w:hAnsi="华文仿宋" w:eastAsia="仿宋_GB2312" w:cs="宋体"/>
                <w:kern w:val="0"/>
                <w:sz w:val="24"/>
              </w:rPr>
            </w:pPr>
          </w:p>
          <w:p>
            <w:pPr>
              <w:widowControl/>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二、分散采购限额标准</w:t>
            </w:r>
          </w:p>
        </w:tc>
        <w:tc>
          <w:tcPr>
            <w:tcW w:w="2126" w:type="dxa"/>
            <w:gridSpan w:val="2"/>
            <w:tcBorders>
              <w:top w:val="nil"/>
              <w:left w:val="nil"/>
              <w:bottom w:val="nil"/>
              <w:right w:val="nil"/>
            </w:tcBorders>
            <w:shd w:val="clear" w:color="auto" w:fill="auto"/>
            <w:vAlign w:val="bottom"/>
          </w:tcPr>
          <w:p>
            <w:pPr>
              <w:widowControl/>
              <w:jc w:val="left"/>
              <w:rPr>
                <w:rFonts w:hint="eastAsia" w:ascii="仿宋_GB2312" w:hAnsi="华文仿宋" w:eastAsia="仿宋_GB2312" w:cs="宋体"/>
                <w:kern w:val="0"/>
                <w:sz w:val="24"/>
              </w:rPr>
            </w:pPr>
          </w:p>
        </w:tc>
        <w:tc>
          <w:tcPr>
            <w:tcW w:w="1984" w:type="dxa"/>
            <w:gridSpan w:val="2"/>
            <w:tcBorders>
              <w:top w:val="nil"/>
              <w:left w:val="nil"/>
              <w:bottom w:val="nil"/>
              <w:right w:val="nil"/>
            </w:tcBorders>
            <w:shd w:val="clear" w:color="auto" w:fill="auto"/>
            <w:vAlign w:val="center"/>
          </w:tcPr>
          <w:p>
            <w:pPr>
              <w:widowControl/>
              <w:jc w:val="left"/>
              <w:rPr>
                <w:rFonts w:hint="eastAsia" w:ascii="仿宋_GB2312" w:hAnsi="华文仿宋" w:eastAsia="仿宋_GB2312" w:cs="宋体"/>
                <w:kern w:val="0"/>
                <w:sz w:val="24"/>
              </w:rPr>
            </w:pPr>
          </w:p>
        </w:tc>
      </w:tr>
      <w:tr>
        <w:tblPrEx>
          <w:tblLayout w:type="fixed"/>
          <w:tblCellMar>
            <w:top w:w="0" w:type="dxa"/>
            <w:left w:w="108" w:type="dxa"/>
            <w:bottom w:w="0" w:type="dxa"/>
            <w:right w:w="108" w:type="dxa"/>
          </w:tblCellMar>
        </w:tblPrEx>
        <w:trPr>
          <w:trHeight w:val="585" w:hRule="atLeast"/>
        </w:trPr>
        <w:tc>
          <w:tcPr>
            <w:tcW w:w="270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32"/>
                <w:szCs w:val="32"/>
              </w:rPr>
            </w:pPr>
            <w:r>
              <w:rPr>
                <w:rFonts w:hint="eastAsia" w:ascii="仿宋_GB2312" w:hAnsi="华文仿宋" w:eastAsia="仿宋_GB2312" w:cs="宋体"/>
                <w:b/>
                <w:bCs/>
                <w:kern w:val="0"/>
                <w:sz w:val="32"/>
                <w:szCs w:val="32"/>
              </w:rPr>
              <w:t>项 目</w:t>
            </w:r>
          </w:p>
        </w:tc>
        <w:tc>
          <w:tcPr>
            <w:tcW w:w="6378"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32"/>
                <w:szCs w:val="32"/>
              </w:rPr>
            </w:pPr>
            <w:r>
              <w:rPr>
                <w:rFonts w:hint="eastAsia" w:ascii="仿宋_GB2312" w:hAnsi="华文仿宋" w:eastAsia="仿宋_GB2312" w:cs="宋体"/>
                <w:b/>
                <w:bCs/>
                <w:kern w:val="0"/>
                <w:sz w:val="32"/>
                <w:szCs w:val="32"/>
              </w:rPr>
              <w:t>限额标准</w:t>
            </w:r>
          </w:p>
        </w:tc>
      </w:tr>
      <w:tr>
        <w:tblPrEx>
          <w:tblLayout w:type="fixed"/>
          <w:tblCellMar>
            <w:top w:w="0" w:type="dxa"/>
            <w:left w:w="108" w:type="dxa"/>
            <w:bottom w:w="0" w:type="dxa"/>
            <w:right w:w="108" w:type="dxa"/>
          </w:tblCellMar>
        </w:tblPrEx>
        <w:trPr>
          <w:trHeight w:val="675" w:hRule="atLeast"/>
        </w:trPr>
        <w:tc>
          <w:tcPr>
            <w:tcW w:w="270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32"/>
                <w:szCs w:val="32"/>
              </w:rPr>
            </w:pPr>
            <w:r>
              <w:rPr>
                <w:rFonts w:hint="eastAsia" w:ascii="仿宋_GB2312" w:hAnsi="华文仿宋" w:eastAsia="仿宋_GB2312" w:cs="宋体"/>
                <w:b/>
                <w:bCs/>
                <w:kern w:val="0"/>
                <w:sz w:val="32"/>
                <w:szCs w:val="32"/>
              </w:rPr>
              <w:t>货物类</w:t>
            </w:r>
          </w:p>
        </w:tc>
        <w:tc>
          <w:tcPr>
            <w:tcW w:w="637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单项或同批预算20万元(含）以上,50万元(不含)以下,有规定除外</w:t>
            </w:r>
          </w:p>
        </w:tc>
      </w:tr>
      <w:tr>
        <w:tblPrEx>
          <w:tblLayout w:type="fixed"/>
          <w:tblCellMar>
            <w:top w:w="0" w:type="dxa"/>
            <w:left w:w="108" w:type="dxa"/>
            <w:bottom w:w="0" w:type="dxa"/>
            <w:right w:w="108" w:type="dxa"/>
          </w:tblCellMar>
        </w:tblPrEx>
        <w:trPr>
          <w:trHeight w:val="540" w:hRule="atLeast"/>
        </w:trPr>
        <w:tc>
          <w:tcPr>
            <w:tcW w:w="270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32"/>
                <w:szCs w:val="32"/>
              </w:rPr>
            </w:pPr>
            <w:r>
              <w:rPr>
                <w:rFonts w:hint="eastAsia" w:ascii="仿宋_GB2312" w:hAnsi="华文仿宋" w:eastAsia="仿宋_GB2312" w:cs="宋体"/>
                <w:b/>
                <w:bCs/>
                <w:kern w:val="0"/>
                <w:sz w:val="32"/>
                <w:szCs w:val="32"/>
              </w:rPr>
              <w:t>服务类</w:t>
            </w:r>
          </w:p>
        </w:tc>
        <w:tc>
          <w:tcPr>
            <w:tcW w:w="637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单项或同批预算20万元(含）以上,50万元(不含)以下,有规定除外</w:t>
            </w:r>
          </w:p>
        </w:tc>
      </w:tr>
      <w:tr>
        <w:tblPrEx>
          <w:tblLayout w:type="fixed"/>
          <w:tblCellMar>
            <w:top w:w="0" w:type="dxa"/>
            <w:left w:w="108" w:type="dxa"/>
            <w:bottom w:w="0" w:type="dxa"/>
            <w:right w:w="108" w:type="dxa"/>
          </w:tblCellMar>
        </w:tblPrEx>
        <w:trPr>
          <w:trHeight w:val="975" w:hRule="atLeast"/>
        </w:trPr>
        <w:tc>
          <w:tcPr>
            <w:tcW w:w="270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华文仿宋" w:eastAsia="仿宋_GB2312" w:cs="宋体"/>
                <w:b/>
                <w:bCs/>
                <w:kern w:val="0"/>
                <w:sz w:val="32"/>
                <w:szCs w:val="32"/>
              </w:rPr>
            </w:pPr>
            <w:r>
              <w:rPr>
                <w:rFonts w:hint="eastAsia" w:ascii="仿宋_GB2312" w:hAnsi="华文仿宋" w:eastAsia="仿宋_GB2312" w:cs="宋体"/>
                <w:b/>
                <w:bCs/>
                <w:kern w:val="0"/>
                <w:sz w:val="32"/>
                <w:szCs w:val="32"/>
              </w:rPr>
              <w:t>工程类</w:t>
            </w:r>
          </w:p>
        </w:tc>
        <w:tc>
          <w:tcPr>
            <w:tcW w:w="6378" w:type="dxa"/>
            <w:gridSpan w:val="7"/>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施工单项合同预算400万元（不含）以下执行《政府采购法》及其实施条例；400万元（含）以上执行《招标投标法》及其实施条例</w:t>
            </w:r>
          </w:p>
        </w:tc>
      </w:tr>
      <w:tr>
        <w:tblPrEx>
          <w:tblLayout w:type="fixed"/>
          <w:tblCellMar>
            <w:top w:w="0" w:type="dxa"/>
            <w:left w:w="108" w:type="dxa"/>
            <w:bottom w:w="0" w:type="dxa"/>
            <w:right w:w="108" w:type="dxa"/>
          </w:tblCellMar>
        </w:tblPrEx>
        <w:trPr>
          <w:trHeight w:val="405" w:hRule="atLeast"/>
        </w:trPr>
        <w:tc>
          <w:tcPr>
            <w:tcW w:w="860" w:type="dxa"/>
            <w:tcBorders>
              <w:top w:val="nil"/>
              <w:left w:val="nil"/>
              <w:bottom w:val="nil"/>
              <w:right w:val="nil"/>
            </w:tcBorders>
            <w:shd w:val="clear" w:color="auto" w:fill="auto"/>
            <w:vAlign w:val="center"/>
          </w:tcPr>
          <w:p>
            <w:pPr>
              <w:widowControl/>
              <w:jc w:val="left"/>
              <w:rPr>
                <w:rFonts w:hint="eastAsia" w:ascii="仿宋_GB2312" w:hAnsi="华文仿宋" w:eastAsia="仿宋_GB2312" w:cs="宋体"/>
                <w:b/>
                <w:bCs/>
                <w:kern w:val="0"/>
                <w:sz w:val="24"/>
              </w:rPr>
            </w:pPr>
          </w:p>
        </w:tc>
        <w:tc>
          <w:tcPr>
            <w:tcW w:w="1140" w:type="dxa"/>
            <w:tcBorders>
              <w:top w:val="nil"/>
              <w:left w:val="nil"/>
              <w:bottom w:val="nil"/>
              <w:right w:val="nil"/>
            </w:tcBorders>
            <w:shd w:val="clear" w:color="auto" w:fill="auto"/>
            <w:vAlign w:val="center"/>
          </w:tcPr>
          <w:p>
            <w:pPr>
              <w:widowControl/>
              <w:jc w:val="left"/>
              <w:rPr>
                <w:rFonts w:hint="eastAsia" w:ascii="仿宋_GB2312" w:hAnsi="华文仿宋" w:eastAsia="仿宋_GB2312" w:cs="宋体"/>
                <w:b/>
                <w:bCs/>
                <w:kern w:val="0"/>
                <w:sz w:val="24"/>
              </w:rPr>
            </w:pPr>
          </w:p>
        </w:tc>
        <w:tc>
          <w:tcPr>
            <w:tcW w:w="2166" w:type="dxa"/>
            <w:gridSpan w:val="5"/>
            <w:tcBorders>
              <w:top w:val="nil"/>
              <w:left w:val="nil"/>
              <w:bottom w:val="nil"/>
              <w:right w:val="nil"/>
            </w:tcBorders>
            <w:shd w:val="clear" w:color="auto" w:fill="auto"/>
            <w:vAlign w:val="center"/>
          </w:tcPr>
          <w:p>
            <w:pPr>
              <w:widowControl/>
              <w:jc w:val="left"/>
              <w:rPr>
                <w:rFonts w:hint="eastAsia" w:ascii="仿宋_GB2312" w:hAnsi="华文仿宋" w:eastAsia="仿宋_GB2312" w:cs="宋体"/>
                <w:b/>
                <w:bCs/>
                <w:kern w:val="0"/>
                <w:sz w:val="24"/>
              </w:rPr>
            </w:pPr>
          </w:p>
        </w:tc>
        <w:tc>
          <w:tcPr>
            <w:tcW w:w="1987" w:type="dxa"/>
            <w:gridSpan w:val="2"/>
            <w:tcBorders>
              <w:top w:val="nil"/>
              <w:left w:val="nil"/>
              <w:bottom w:val="nil"/>
              <w:right w:val="nil"/>
            </w:tcBorders>
            <w:shd w:val="clear" w:color="auto" w:fill="auto"/>
            <w:vAlign w:val="center"/>
          </w:tcPr>
          <w:p>
            <w:pPr>
              <w:widowControl/>
              <w:jc w:val="left"/>
              <w:rPr>
                <w:rFonts w:hint="eastAsia" w:ascii="仿宋_GB2312" w:hAnsi="华文仿宋" w:eastAsia="仿宋_GB2312" w:cs="宋体"/>
                <w:kern w:val="0"/>
                <w:sz w:val="24"/>
              </w:rPr>
            </w:pPr>
          </w:p>
        </w:tc>
        <w:tc>
          <w:tcPr>
            <w:tcW w:w="1721" w:type="dxa"/>
            <w:gridSpan w:val="2"/>
            <w:tcBorders>
              <w:top w:val="nil"/>
              <w:left w:val="nil"/>
              <w:bottom w:val="nil"/>
              <w:right w:val="nil"/>
            </w:tcBorders>
            <w:shd w:val="clear" w:color="auto" w:fill="auto"/>
            <w:vAlign w:val="center"/>
          </w:tcPr>
          <w:p>
            <w:pPr>
              <w:widowControl/>
              <w:jc w:val="left"/>
              <w:rPr>
                <w:rFonts w:hint="eastAsia" w:ascii="仿宋_GB2312" w:hAnsi="华文仿宋" w:eastAsia="仿宋_GB2312" w:cs="宋体"/>
                <w:kern w:val="0"/>
                <w:sz w:val="24"/>
              </w:rPr>
            </w:pPr>
          </w:p>
        </w:tc>
        <w:tc>
          <w:tcPr>
            <w:tcW w:w="1213" w:type="dxa"/>
            <w:tcBorders>
              <w:top w:val="nil"/>
              <w:left w:val="nil"/>
              <w:bottom w:val="nil"/>
              <w:right w:val="nil"/>
            </w:tcBorders>
            <w:shd w:val="clear" w:color="auto" w:fill="auto"/>
            <w:vAlign w:val="center"/>
          </w:tcPr>
          <w:p>
            <w:pPr>
              <w:widowControl/>
              <w:ind w:firstLine="480" w:firstLineChars="200"/>
              <w:jc w:val="left"/>
              <w:rPr>
                <w:rFonts w:hint="eastAsia" w:ascii="仿宋_GB2312" w:hAnsi="华文仿宋" w:eastAsia="仿宋_GB2312" w:cs="宋体"/>
                <w:kern w:val="0"/>
                <w:sz w:val="24"/>
              </w:rPr>
            </w:pPr>
          </w:p>
        </w:tc>
      </w:tr>
      <w:tr>
        <w:tblPrEx>
          <w:tblLayout w:type="fixed"/>
          <w:tblCellMar>
            <w:top w:w="0" w:type="dxa"/>
            <w:left w:w="108" w:type="dxa"/>
            <w:bottom w:w="0" w:type="dxa"/>
            <w:right w:w="108" w:type="dxa"/>
          </w:tblCellMar>
        </w:tblPrEx>
        <w:trPr>
          <w:trHeight w:val="990" w:hRule="atLeast"/>
        </w:trPr>
        <w:tc>
          <w:tcPr>
            <w:tcW w:w="9087" w:type="dxa"/>
            <w:gridSpan w:val="12"/>
            <w:tcBorders>
              <w:top w:val="nil"/>
              <w:left w:val="nil"/>
              <w:bottom w:val="nil"/>
              <w:right w:val="nil"/>
            </w:tcBorders>
            <w:shd w:val="clear" w:color="auto" w:fill="auto"/>
            <w:vAlign w:val="center"/>
          </w:tcPr>
          <w:p>
            <w:pPr>
              <w:widowControl/>
              <w:jc w:val="left"/>
              <w:rPr>
                <w:rFonts w:hint="eastAsia" w:ascii="仿宋_GB2312" w:hAnsi="华文仿宋" w:eastAsia="仿宋_GB2312" w:cs="宋体"/>
                <w:kern w:val="0"/>
                <w:sz w:val="24"/>
              </w:rPr>
            </w:pPr>
            <w:r>
              <w:rPr>
                <w:rFonts w:hint="eastAsia" w:ascii="仿宋_GB2312" w:hAnsi="华文仿宋" w:eastAsia="仿宋_GB2312" w:cs="宋体"/>
                <w:kern w:val="0"/>
                <w:sz w:val="24"/>
              </w:rPr>
              <w:t xml:space="preserve">    </w:t>
            </w:r>
            <w:r>
              <w:rPr>
                <w:rFonts w:hint="eastAsia" w:ascii="黑体" w:hAnsi="黑体" w:eastAsia="黑体" w:cs="宋体"/>
                <w:kern w:val="0"/>
                <w:sz w:val="32"/>
                <w:szCs w:val="32"/>
              </w:rPr>
              <w:t>三、公开招标数额标准：</w:t>
            </w:r>
            <w:r>
              <w:rPr>
                <w:rFonts w:hint="eastAsia" w:ascii="仿宋_GB2312" w:hAnsi="华文仿宋" w:eastAsia="仿宋_GB2312" w:cs="宋体"/>
                <w:kern w:val="0"/>
                <w:sz w:val="32"/>
                <w:szCs w:val="32"/>
              </w:rPr>
              <w:t>200万元(含)以上货物、服务类项目实行公开招标，因特殊情况需要采用公开招标以外采购方式的，应在采购活动前提出变更理由，报财政政府采购监督管理部门批准。工程类项目公开招标数额标准执行工程类相关政策。施工单项合同预算400万元（不含）以下执行《政府采购法》及其实施条例；400万元（含）以上执行《招标投标法》及其实施条例。</w:t>
            </w:r>
          </w:p>
        </w:tc>
      </w:tr>
      <w:tr>
        <w:tblPrEx>
          <w:tblLayout w:type="fixed"/>
          <w:tblCellMar>
            <w:top w:w="0" w:type="dxa"/>
            <w:left w:w="108" w:type="dxa"/>
            <w:bottom w:w="0" w:type="dxa"/>
            <w:right w:w="108" w:type="dxa"/>
          </w:tblCellMar>
        </w:tblPrEx>
        <w:trPr>
          <w:trHeight w:val="1560" w:hRule="atLeast"/>
        </w:trPr>
        <w:tc>
          <w:tcPr>
            <w:tcW w:w="9087" w:type="dxa"/>
            <w:gridSpan w:val="12"/>
            <w:tcBorders>
              <w:top w:val="nil"/>
              <w:left w:val="nil"/>
              <w:bottom w:val="nil"/>
              <w:right w:val="nil"/>
            </w:tcBorders>
            <w:shd w:val="clear" w:color="auto" w:fill="auto"/>
            <w:vAlign w:val="center"/>
          </w:tcPr>
          <w:p>
            <w:pPr>
              <w:widowControl/>
              <w:ind w:firstLine="640" w:firstLineChars="200"/>
              <w:jc w:val="left"/>
              <w:rPr>
                <w:rFonts w:hint="eastAsia" w:ascii="仿宋_GB2312" w:hAnsi="华文仿宋" w:eastAsia="仿宋_GB2312" w:cs="宋体"/>
                <w:kern w:val="0"/>
                <w:sz w:val="32"/>
                <w:szCs w:val="32"/>
              </w:rPr>
            </w:pPr>
            <w:r>
              <w:rPr>
                <w:rFonts w:hint="eastAsia" w:ascii="黑体" w:hAnsi="黑体" w:eastAsia="黑体" w:cs="宋体"/>
                <w:kern w:val="0"/>
                <w:sz w:val="32"/>
                <w:szCs w:val="32"/>
              </w:rPr>
              <w:t>四、“网上商城”采购限额标准：</w:t>
            </w:r>
            <w:r>
              <w:rPr>
                <w:rFonts w:hint="eastAsia" w:ascii="仿宋_GB2312" w:hAnsi="华文仿宋" w:eastAsia="仿宋_GB2312" w:cs="宋体"/>
                <w:kern w:val="0"/>
                <w:sz w:val="32"/>
                <w:szCs w:val="32"/>
              </w:rPr>
              <w:t>当月单项或同批预算在20万元（不含）以下的货物采购，实行网上商城采购。网上商城不能满足需求的，采购单位可按财务管理规定，经部门、单位负责人批准可实行线下采购。网上商城采购品目由市财政局根据需要适时调整并公布。</w:t>
            </w:r>
          </w:p>
          <w:p>
            <w:pPr>
              <w:widowControl/>
              <w:ind w:firstLine="640" w:firstLineChars="200"/>
              <w:jc w:val="left"/>
              <w:rPr>
                <w:rFonts w:hint="eastAsia" w:ascii="仿宋_GB2312" w:hAnsi="华文仿宋" w:eastAsia="仿宋_GB2312" w:cs="宋体"/>
                <w:kern w:val="0"/>
                <w:sz w:val="32"/>
                <w:szCs w:val="32"/>
              </w:rPr>
            </w:pPr>
          </w:p>
          <w:p>
            <w:pPr>
              <w:widowControl/>
              <w:ind w:firstLine="480" w:firstLineChars="200"/>
              <w:jc w:val="left"/>
              <w:rPr>
                <w:rFonts w:hint="eastAsia" w:ascii="仿宋_GB2312" w:hAnsi="华文仿宋" w:eastAsia="仿宋_GB2312" w:cs="宋体"/>
                <w:kern w:val="0"/>
                <w:sz w:val="24"/>
              </w:rPr>
            </w:pPr>
          </w:p>
        </w:tc>
      </w:tr>
      <w:bookmarkEnd w:id="0"/>
      <w:bookmarkEnd w:id="1"/>
    </w:tbl>
    <w:p>
      <w:pPr>
        <w:widowControl/>
        <w:spacing w:line="336" w:lineRule="atLeast"/>
        <w:jc w:val="center"/>
        <w:rPr>
          <w:rFonts w:ascii="仿宋" w:hAnsi="仿宋" w:eastAsia="仿宋"/>
          <w:sz w:val="32"/>
          <w:szCs w:val="32"/>
        </w:rPr>
      </w:pPr>
    </w:p>
    <w:p>
      <w:pPr>
        <w:rPr>
          <w:rFonts w:eastAsia="仿宋_GB2312"/>
          <w:sz w:val="32"/>
          <w:szCs w:val="32"/>
        </w:rPr>
      </w:pPr>
      <w:r>
        <w:rPr>
          <w:rFonts w:ascii="仿宋" w:hAnsi="仿宋" w:eastAsia="仿宋"/>
          <w:sz w:val="32"/>
          <w:szCs w:val="32"/>
        </w:rPr>
        <w:br w:type="page"/>
      </w:r>
      <w:r>
        <w:rPr>
          <w:rFonts w:eastAsia="仿宋_GB2312"/>
          <w:sz w:val="32"/>
          <w:szCs w:val="32"/>
        </w:rPr>
        <w:t>附件2：</w:t>
      </w:r>
    </w:p>
    <w:tbl>
      <w:tblPr>
        <w:tblStyle w:val="17"/>
        <w:tblW w:w="945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987"/>
        <w:gridCol w:w="2378"/>
        <w:gridCol w:w="5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9453" w:type="dxa"/>
            <w:gridSpan w:val="4"/>
            <w:tcBorders>
              <w:top w:val="nil"/>
              <w:left w:val="nil"/>
              <w:bottom w:val="single" w:color="auto" w:sz="4" w:space="0"/>
              <w:right w:val="nil"/>
            </w:tcBorders>
            <w:vAlign w:val="center"/>
          </w:tcPr>
          <w:p>
            <w:pPr>
              <w:widowControl/>
              <w:spacing w:line="600" w:lineRule="exact"/>
              <w:jc w:val="center"/>
              <w:rPr>
                <w:rFonts w:hint="eastAsia" w:ascii="方正小标宋_GBK" w:eastAsia="方正小标宋_GBK"/>
                <w:color w:val="000000"/>
                <w:kern w:val="0"/>
                <w:sz w:val="44"/>
                <w:szCs w:val="44"/>
              </w:rPr>
            </w:pPr>
            <w:r>
              <w:rPr>
                <w:rFonts w:hint="eastAsia" w:ascii="方正小标宋_GBK" w:eastAsia="方正小标宋_GBK"/>
                <w:color w:val="000000"/>
                <w:kern w:val="0"/>
                <w:sz w:val="44"/>
                <w:szCs w:val="44"/>
              </w:rPr>
              <w:t>江苏省省级政府购买服务目录</w:t>
            </w:r>
          </w:p>
          <w:p>
            <w:pPr>
              <w:widowControl/>
              <w:spacing w:line="600" w:lineRule="exact"/>
              <w:jc w:val="right"/>
              <w:rPr>
                <w:rFonts w:hint="eastAsia" w:ascii="方正小标宋_GBK" w:eastAsia="方正小标宋_GBK"/>
                <w:color w:val="000000"/>
                <w:kern w:val="0"/>
              </w:rPr>
            </w:pPr>
            <w:r>
              <w:rPr>
                <w:rFonts w:hint="eastAsia" w:ascii="方正小标宋_GBK" w:eastAsia="方正小标宋_GBK"/>
                <w:color w:val="000000"/>
                <w:kern w:val="0"/>
                <w:sz w:val="44"/>
                <w:szCs w:val="44"/>
              </w:rPr>
              <w:t xml:space="preserve">  </w:t>
            </w:r>
            <w:r>
              <w:rPr>
                <w:rFonts w:hint="eastAsia" w:ascii="方正小标宋_GBK" w:eastAsia="方正小标宋_GBK"/>
                <w:color w:val="000000"/>
                <w:kern w:val="0"/>
              </w:rPr>
              <w:t>2019年1月1日起执行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886" w:type="dxa"/>
            <w:tcBorders>
              <w:top w:val="single" w:color="auto" w:sz="4" w:space="0"/>
            </w:tcBorders>
            <w:shd w:val="clear" w:color="000000" w:fill="FFFFFF"/>
            <w:vAlign w:val="center"/>
          </w:tcPr>
          <w:p>
            <w:pPr>
              <w:widowControl/>
              <w:spacing w:line="240" w:lineRule="exact"/>
              <w:jc w:val="center"/>
              <w:rPr>
                <w:rFonts w:eastAsia="黑体"/>
                <w:b/>
                <w:bCs/>
                <w:color w:val="000000"/>
                <w:kern w:val="0"/>
                <w:szCs w:val="21"/>
              </w:rPr>
            </w:pPr>
            <w:r>
              <w:rPr>
                <w:rFonts w:eastAsia="黑体"/>
                <w:b/>
                <w:bCs/>
                <w:color w:val="000000"/>
                <w:kern w:val="0"/>
                <w:szCs w:val="21"/>
              </w:rPr>
              <w:t>目录</w:t>
            </w:r>
          </w:p>
        </w:tc>
        <w:tc>
          <w:tcPr>
            <w:tcW w:w="987" w:type="dxa"/>
            <w:tcBorders>
              <w:top w:val="single" w:color="auto" w:sz="4" w:space="0"/>
            </w:tcBorders>
            <w:shd w:val="clear" w:color="000000" w:fill="FFFFFF"/>
            <w:vAlign w:val="center"/>
          </w:tcPr>
          <w:p>
            <w:pPr>
              <w:widowControl/>
              <w:spacing w:line="240" w:lineRule="exact"/>
              <w:jc w:val="center"/>
              <w:rPr>
                <w:rFonts w:eastAsia="黑体"/>
                <w:b/>
                <w:bCs/>
                <w:kern w:val="0"/>
                <w:szCs w:val="21"/>
              </w:rPr>
            </w:pPr>
            <w:r>
              <w:rPr>
                <w:rFonts w:eastAsia="黑体"/>
                <w:b/>
                <w:bCs/>
                <w:kern w:val="0"/>
                <w:szCs w:val="21"/>
              </w:rPr>
              <w:t>编码</w:t>
            </w:r>
          </w:p>
        </w:tc>
        <w:tc>
          <w:tcPr>
            <w:tcW w:w="2378" w:type="dxa"/>
            <w:tcBorders>
              <w:top w:val="single" w:color="auto" w:sz="4" w:space="0"/>
            </w:tcBorders>
            <w:shd w:val="clear" w:color="000000" w:fill="FFFFFF"/>
            <w:vAlign w:val="center"/>
          </w:tcPr>
          <w:p>
            <w:pPr>
              <w:widowControl/>
              <w:spacing w:line="240" w:lineRule="exact"/>
              <w:jc w:val="center"/>
              <w:rPr>
                <w:rFonts w:eastAsia="黑体"/>
                <w:b/>
                <w:bCs/>
                <w:color w:val="000000"/>
                <w:kern w:val="0"/>
                <w:szCs w:val="21"/>
              </w:rPr>
            </w:pPr>
            <w:r>
              <w:rPr>
                <w:rFonts w:eastAsia="黑体"/>
                <w:b/>
                <w:bCs/>
                <w:color w:val="000000"/>
                <w:kern w:val="0"/>
                <w:szCs w:val="21"/>
              </w:rPr>
              <w:t>品目名称</w:t>
            </w:r>
          </w:p>
        </w:tc>
        <w:tc>
          <w:tcPr>
            <w:tcW w:w="5202" w:type="dxa"/>
            <w:tcBorders>
              <w:top w:val="single" w:color="auto" w:sz="4" w:space="0"/>
            </w:tcBorders>
            <w:shd w:val="clear" w:color="000000" w:fill="FFFFFF"/>
            <w:vAlign w:val="center"/>
          </w:tcPr>
          <w:p>
            <w:pPr>
              <w:widowControl/>
              <w:spacing w:line="240" w:lineRule="exact"/>
              <w:jc w:val="center"/>
              <w:rPr>
                <w:rFonts w:eastAsia="黑体"/>
                <w:b/>
                <w:bCs/>
                <w:color w:val="000000"/>
                <w:kern w:val="0"/>
                <w:szCs w:val="21"/>
              </w:rPr>
            </w:pPr>
            <w:r>
              <w:rPr>
                <w:rFonts w:eastAsia="黑体"/>
                <w:b/>
                <w:bCs/>
                <w:color w:val="000000"/>
                <w:kern w:val="0"/>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886" w:type="dxa"/>
            <w:vMerge w:val="restart"/>
            <w:vAlign w:val="center"/>
          </w:tcPr>
          <w:p>
            <w:pPr>
              <w:widowControl/>
              <w:spacing w:line="240" w:lineRule="exact"/>
              <w:jc w:val="center"/>
              <w:rPr>
                <w:rFonts w:hint="eastAsia" w:hAnsi="Courier New"/>
                <w:bCs/>
                <w:color w:val="000000"/>
                <w:kern w:val="0"/>
                <w:szCs w:val="21"/>
              </w:rPr>
            </w:pPr>
            <w:r>
              <w:rPr>
                <w:rFonts w:hAnsi="Courier New"/>
                <w:bCs/>
                <w:color w:val="000000"/>
                <w:kern w:val="0"/>
                <w:szCs w:val="21"/>
              </w:rPr>
              <w:t>一、基本</w:t>
            </w:r>
          </w:p>
          <w:p>
            <w:pPr>
              <w:widowControl/>
              <w:spacing w:line="240" w:lineRule="exact"/>
              <w:jc w:val="center"/>
              <w:rPr>
                <w:bCs/>
                <w:color w:val="000000"/>
                <w:kern w:val="0"/>
                <w:szCs w:val="21"/>
              </w:rPr>
            </w:pPr>
            <w:r>
              <w:rPr>
                <w:rFonts w:hAnsi="Courier New"/>
                <w:bCs/>
                <w:color w:val="000000"/>
                <w:kern w:val="0"/>
                <w:szCs w:val="21"/>
              </w:rPr>
              <w:t>公共服务</w:t>
            </w:r>
          </w:p>
        </w:tc>
        <w:tc>
          <w:tcPr>
            <w:tcW w:w="987" w:type="dxa"/>
            <w:vAlign w:val="center"/>
          </w:tcPr>
          <w:p>
            <w:pPr>
              <w:widowControl/>
              <w:spacing w:line="240" w:lineRule="exact"/>
              <w:rPr>
                <w:bCs/>
                <w:kern w:val="0"/>
                <w:szCs w:val="21"/>
              </w:rPr>
            </w:pPr>
            <w:r>
              <w:rPr>
                <w:bCs/>
                <w:kern w:val="0"/>
                <w:szCs w:val="21"/>
              </w:rPr>
              <w:t>C0810</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安全服务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指为社会提供专业化的安全防范服务，包括：</w:t>
            </w:r>
            <w:r>
              <w:rPr>
                <w:rFonts w:eastAsia="仿宋_GB2312"/>
                <w:color w:val="000000"/>
                <w:kern w:val="0"/>
                <w:szCs w:val="21"/>
              </w:rPr>
              <w:br w:type="textWrapping"/>
            </w:r>
            <w:r>
              <w:rPr>
                <w:rFonts w:eastAsia="仿宋_GB2312"/>
                <w:color w:val="000000"/>
                <w:kern w:val="0"/>
                <w:szCs w:val="21"/>
              </w:rPr>
              <w:t>保安服务；特种保安服务：现钞押运，金库守护，贵重物品保安，易爆、易燃、易腐等危险品保护及其他特种保安的服务；道路交通协管服务：交通秩序、车辆停放协管服务；社会治安协管服务；其他安全保护服务：专业开锁服务、私人调查服务、监视器管理服务、安全咨询服务、其他安全保护服务</w:t>
            </w:r>
            <w:r>
              <w:rPr>
                <w:rFonts w:hint="eastAsia" w:eastAsia="仿宋_GB2312"/>
                <w:color w:val="000000"/>
                <w:kern w:val="0"/>
                <w:szCs w:val="21"/>
              </w:rPr>
              <w:t>、消防安全培训</w:t>
            </w:r>
            <w:r>
              <w:rPr>
                <w:rFonts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C13</w:t>
            </w:r>
          </w:p>
        </w:tc>
        <w:tc>
          <w:tcPr>
            <w:tcW w:w="2378" w:type="dxa"/>
            <w:vAlign w:val="center"/>
          </w:tcPr>
          <w:p>
            <w:pPr>
              <w:widowControl/>
              <w:spacing w:line="240" w:lineRule="exact"/>
              <w:rPr>
                <w:rFonts w:eastAsia="楷体_GB2312"/>
                <w:b/>
                <w:bCs/>
                <w:color w:val="000000"/>
                <w:kern w:val="0"/>
                <w:szCs w:val="21"/>
              </w:rPr>
            </w:pPr>
            <w:bookmarkStart w:id="2" w:name="RANGE_C4"/>
            <w:r>
              <w:rPr>
                <w:rFonts w:eastAsia="楷体_GB2312"/>
                <w:b/>
                <w:bCs/>
                <w:color w:val="000000"/>
                <w:kern w:val="0"/>
                <w:szCs w:val="21"/>
              </w:rPr>
              <w:t>公共设施管理服务</w:t>
            </w:r>
            <w:bookmarkEnd w:id="2"/>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C1301</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城市规划和设计服务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指对城市土地、基础设施、园林等进行规划和设计的服务。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C1302</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市政公共设施管理服务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城市污水排放、雨水排放、路灯、道路、桥梁、隧道、广场、涵洞、防空等市政设施的维护、抢险、紧急处理、管理等服务，包括：城市排水设施管理服务：城市污水、城市雨水和其他城市排水设施管理等服务；城市照明设施管理服务：城市道路照明设施，城市社区、街道照明设施和其他城市照明设施管理服务；城市道路、桥梁、隧道设施管理服务：城市道路设施、城市桥梁设施、城市隧道设施、城市行人过街天桥设施和城市行人地下通道设施等管理服务； 其他市政设施管理服务：城市广场，城市路标、路牌，城市防空设施，城市地下公共设施和其他市政设施管理服务。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C1303</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园林绿化管理服务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园林绿化的管理服务，包括：草坪管理服务：草坪维护和其他城市草坪管理服务；鲜花管理服务：鲜花栽培、城市鲜花布置和其他城市鲜花管理；树木管理服务：树木保护和其他城市树木管理；单位附属绿地、防护绿地、生产绿地和风景林地的管理服务；树木、草坪病虫防治管理服务；其他园林绿化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spacing w:line="240" w:lineRule="exact"/>
              <w:rPr>
                <w:rFonts w:hint="eastAsia"/>
                <w:b/>
                <w:bCs/>
                <w:kern w:val="0"/>
                <w:szCs w:val="21"/>
              </w:rPr>
            </w:pPr>
            <w:r>
              <w:rPr>
                <w:rFonts w:hint="eastAsia"/>
                <w:b/>
                <w:bCs/>
                <w:kern w:val="0"/>
                <w:szCs w:val="21"/>
              </w:rPr>
              <w:t>C15</w:t>
            </w:r>
            <w:r>
              <w:rPr>
                <w:b/>
                <w:bCs/>
                <w:kern w:val="0"/>
                <w:szCs w:val="21"/>
              </w:rPr>
              <mc:AlternateContent>
                <mc:Choice Requires="wps">
                  <w:drawing>
                    <wp:anchor distT="0" distB="0" distL="114300" distR="114300" simplePos="0" relativeHeight="251658240" behindDoc="0" locked="0" layoutInCell="1" allowOverlap="1">
                      <wp:simplePos x="0" y="0"/>
                      <wp:positionH relativeFrom="column">
                        <wp:posOffset>-813435</wp:posOffset>
                      </wp:positionH>
                      <wp:positionV relativeFrom="paragraph">
                        <wp:posOffset>-4445</wp:posOffset>
                      </wp:positionV>
                      <wp:extent cx="635"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6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4.05pt;margin-top:-0.35pt;height:0pt;width:0.05pt;z-index:251658240;mso-width-relative:page;mso-height-relative:page;" o:connectortype="straight" filled="f" coordsize="21600,21600" o:gfxdata="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FYsktcAAAAJAQAADwAA&#10;AAAAAAABACAAAAAiAAAAZHJzL2Rvd25yZXYueG1sUEsBAhQAFAAAAAgAh07iQPdUQMHeAQAAmgMA&#10;AA4AAAAAAAAAAQAgAAAAJgEAAGRycy9lMm9Eb2MueG1sUEsFBgAAAAAGAAYAWQEAAHYFAAAAAA==&#10;">
                      <v:path arrowok="t"/>
                      <v:fill on="f" focussize="0,0"/>
                      <v:stroke/>
                      <v:imagedata o:title=""/>
                      <o:lock v:ext="edit"/>
                    </v:shape>
                  </w:pict>
                </mc:Fallback>
              </mc:AlternateContent>
            </w:r>
          </w:p>
        </w:tc>
        <w:tc>
          <w:tcPr>
            <w:tcW w:w="2378" w:type="dxa"/>
            <w:vAlign w:val="center"/>
          </w:tcPr>
          <w:p>
            <w:pPr>
              <w:widowControl/>
              <w:spacing w:line="240" w:lineRule="exact"/>
              <w:rPr>
                <w:rFonts w:hint="eastAsia" w:eastAsia="楷体_GB2312"/>
                <w:b/>
                <w:bCs/>
                <w:color w:val="000000"/>
                <w:kern w:val="0"/>
                <w:szCs w:val="21"/>
              </w:rPr>
            </w:pPr>
            <w:r>
              <w:rPr>
                <w:rFonts w:eastAsia="楷体_GB2312"/>
                <w:b/>
                <w:bCs/>
                <w:color w:val="000000"/>
                <w:kern w:val="0"/>
                <w:szCs w:val="21"/>
              </w:rPr>
              <w:t>金融服务</w:t>
            </w:r>
          </w:p>
        </w:tc>
        <w:tc>
          <w:tcPr>
            <w:tcW w:w="5202" w:type="dxa"/>
            <w:vAlign w:val="center"/>
          </w:tcPr>
          <w:p>
            <w:pPr>
              <w:widowControl/>
              <w:spacing w:line="240" w:lineRule="exact"/>
              <w:jc w:val="center"/>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C1502</w:t>
            </w:r>
          </w:p>
        </w:tc>
        <w:tc>
          <w:tcPr>
            <w:tcW w:w="2378" w:type="dxa"/>
            <w:vAlign w:val="center"/>
          </w:tcPr>
          <w:p>
            <w:pPr>
              <w:widowControl/>
              <w:spacing w:line="240" w:lineRule="exact"/>
              <w:ind w:firstLine="210" w:firstLineChars="100"/>
              <w:rPr>
                <w:rFonts w:eastAsia="仿宋_GB2312"/>
                <w:bCs/>
                <w:color w:val="000000"/>
                <w:kern w:val="0"/>
                <w:szCs w:val="21"/>
              </w:rPr>
            </w:pPr>
            <w:bookmarkStart w:id="3" w:name="RANGE_C9"/>
            <w:r>
              <w:rPr>
                <w:rFonts w:eastAsia="仿宋_GB2312"/>
                <w:bCs/>
                <w:color w:val="000000"/>
                <w:kern w:val="0"/>
                <w:szCs w:val="21"/>
              </w:rPr>
              <w:t>信用担保服务</w:t>
            </w:r>
            <w:bookmarkEnd w:id="3"/>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指由依法设立的担保机构以保证的方式为债务人提供担保，在债务人不能依约履行债务时，由担保机构承担合同约定的偿还责任的服务，包括融资担保、交易担保、税收担保等。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C1504</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保险服务 </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C16</w:t>
            </w:r>
          </w:p>
        </w:tc>
        <w:tc>
          <w:tcPr>
            <w:tcW w:w="2378" w:type="dxa"/>
            <w:vAlign w:val="center"/>
          </w:tcPr>
          <w:p>
            <w:pPr>
              <w:widowControl/>
              <w:spacing w:line="240" w:lineRule="exact"/>
              <w:rPr>
                <w:rFonts w:eastAsia="楷体_GB2312"/>
                <w:bCs/>
                <w:color w:val="000000"/>
                <w:kern w:val="0"/>
                <w:szCs w:val="21"/>
              </w:rPr>
            </w:pPr>
            <w:r>
              <w:rPr>
                <w:rFonts w:eastAsia="楷体_GB2312"/>
                <w:bCs/>
                <w:color w:val="000000"/>
                <w:kern w:val="0"/>
                <w:szCs w:val="21"/>
              </w:rPr>
              <w:t>环境服务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C17</w:t>
            </w:r>
          </w:p>
        </w:tc>
        <w:tc>
          <w:tcPr>
            <w:tcW w:w="2378" w:type="dxa"/>
            <w:vAlign w:val="center"/>
          </w:tcPr>
          <w:p>
            <w:pPr>
              <w:widowControl/>
              <w:spacing w:line="240" w:lineRule="exact"/>
              <w:rPr>
                <w:rFonts w:eastAsia="楷体_GB2312"/>
                <w:bCs/>
                <w:color w:val="000000"/>
                <w:kern w:val="0"/>
                <w:szCs w:val="21"/>
              </w:rPr>
            </w:pPr>
            <w:r>
              <w:rPr>
                <w:rFonts w:eastAsia="楷体_GB2312"/>
                <w:bCs/>
                <w:color w:val="000000"/>
                <w:kern w:val="0"/>
                <w:szCs w:val="21"/>
              </w:rPr>
              <w:t>交通运输和仓储服务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C170502</w:t>
            </w:r>
          </w:p>
        </w:tc>
        <w:tc>
          <w:tcPr>
            <w:tcW w:w="2378" w:type="dxa"/>
            <w:vAlign w:val="center"/>
          </w:tcPr>
          <w:p>
            <w:pPr>
              <w:widowControl/>
              <w:spacing w:line="240" w:lineRule="exact"/>
              <w:ind w:firstLine="210" w:firstLineChars="100"/>
              <w:rPr>
                <w:rFonts w:hint="eastAsia" w:eastAsia="楷体_GB2312"/>
                <w:bCs/>
                <w:color w:val="000000"/>
                <w:kern w:val="0"/>
                <w:szCs w:val="21"/>
              </w:rPr>
            </w:pPr>
            <w:r>
              <w:rPr>
                <w:rFonts w:hint="eastAsia" w:eastAsia="楷体_GB2312"/>
                <w:bCs/>
                <w:color w:val="000000"/>
                <w:kern w:val="0"/>
                <w:szCs w:val="21"/>
              </w:rPr>
              <w:t>通用航空服务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通用航空生产服务。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C18</w:t>
            </w:r>
          </w:p>
        </w:tc>
        <w:tc>
          <w:tcPr>
            <w:tcW w:w="2378" w:type="dxa"/>
            <w:vAlign w:val="center"/>
          </w:tcPr>
          <w:p>
            <w:pPr>
              <w:widowControl/>
              <w:spacing w:line="240" w:lineRule="exact"/>
              <w:rPr>
                <w:rFonts w:eastAsia="楷体_GB2312"/>
                <w:bCs/>
                <w:color w:val="000000"/>
                <w:kern w:val="0"/>
                <w:szCs w:val="21"/>
              </w:rPr>
            </w:pPr>
            <w:bookmarkStart w:id="4" w:name="RANGE_C13"/>
            <w:r>
              <w:rPr>
                <w:rFonts w:eastAsia="楷体_GB2312"/>
                <w:bCs/>
                <w:color w:val="000000"/>
                <w:kern w:val="0"/>
                <w:szCs w:val="21"/>
              </w:rPr>
              <w:t>教育服务</w:t>
            </w:r>
            <w:bookmarkEnd w:id="4"/>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C1801</w:t>
            </w:r>
          </w:p>
        </w:tc>
        <w:tc>
          <w:tcPr>
            <w:tcW w:w="2378" w:type="dxa"/>
            <w:vAlign w:val="center"/>
          </w:tcPr>
          <w:p>
            <w:pPr>
              <w:widowControl/>
              <w:spacing w:line="240" w:lineRule="exact"/>
              <w:ind w:firstLine="210" w:firstLineChars="100"/>
              <w:rPr>
                <w:rFonts w:hint="eastAsia" w:eastAsia="楷体_GB2312"/>
                <w:bCs/>
                <w:color w:val="000000"/>
                <w:kern w:val="0"/>
                <w:szCs w:val="21"/>
              </w:rPr>
            </w:pPr>
            <w:r>
              <w:rPr>
                <w:rFonts w:hint="eastAsia" w:eastAsia="楷体_GB2312"/>
                <w:bCs/>
                <w:color w:val="000000"/>
                <w:kern w:val="0"/>
                <w:szCs w:val="21"/>
              </w:rPr>
              <w:t>学前教育服务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包括农村留守儿童关爱服务。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C1802</w:t>
            </w:r>
          </w:p>
        </w:tc>
        <w:tc>
          <w:tcPr>
            <w:tcW w:w="2378" w:type="dxa"/>
            <w:vAlign w:val="center"/>
          </w:tcPr>
          <w:p>
            <w:pPr>
              <w:widowControl/>
              <w:spacing w:line="240" w:lineRule="exact"/>
              <w:ind w:firstLine="210" w:firstLineChars="100"/>
              <w:rPr>
                <w:rFonts w:hint="eastAsia" w:eastAsia="楷体_GB2312"/>
                <w:bCs/>
                <w:color w:val="000000"/>
                <w:kern w:val="0"/>
                <w:szCs w:val="21"/>
              </w:rPr>
            </w:pPr>
            <w:r>
              <w:rPr>
                <w:rFonts w:hint="eastAsia" w:eastAsia="楷体_GB2312"/>
                <w:bCs/>
                <w:color w:val="000000"/>
                <w:kern w:val="0"/>
                <w:szCs w:val="21"/>
              </w:rPr>
              <w:t>初等教育服务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包括农民进城务工随迁子女接受义务教育服务。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C1806</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专业技能培训服务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包括外语、计算机及网络、汽车驾驶、飞行驾驶、农业使用技术、武术、缝纫、烹调、美容美发、艺术和其他培训服务。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C1807</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特殊教育服务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指为残障儿童、少年等特殊人群提供的教育服务。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C1899</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其他教育服务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包括党校、行政学院教育服务；宗教组织办的神学院、佛学院等教会学校教育服务。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C19</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医疗卫生和社会服务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C1901</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医疗卫生服务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C190107</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健康检查服务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bCs/>
                <w:kern w:val="0"/>
                <w:szCs w:val="21"/>
              </w:rPr>
              <w:t>C190199</w:t>
            </w:r>
          </w:p>
        </w:tc>
        <w:tc>
          <w:tcPr>
            <w:tcW w:w="2378" w:type="dxa"/>
            <w:vAlign w:val="center"/>
          </w:tcPr>
          <w:p>
            <w:pPr>
              <w:widowControl/>
              <w:spacing w:line="240" w:lineRule="exact"/>
              <w:ind w:firstLine="420" w:firstLineChars="200"/>
              <w:rPr>
                <w:rFonts w:hint="eastAsia" w:eastAsia="仿宋_GB2312"/>
                <w:bCs/>
                <w:color w:val="000000"/>
                <w:kern w:val="0"/>
                <w:szCs w:val="21"/>
              </w:rPr>
            </w:pPr>
            <w:r>
              <w:rPr>
                <w:rFonts w:hint="eastAsia" w:eastAsia="仿宋_GB2312"/>
                <w:bCs/>
                <w:color w:val="000000"/>
                <w:kern w:val="0"/>
                <w:szCs w:val="21"/>
              </w:rPr>
              <w:t>其他医疗卫生服务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包括智慧健康医疗信息和数据服务。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C190203</w:t>
            </w:r>
          </w:p>
        </w:tc>
        <w:tc>
          <w:tcPr>
            <w:tcW w:w="2378" w:type="dxa"/>
            <w:vAlign w:val="center"/>
          </w:tcPr>
          <w:p>
            <w:pPr>
              <w:widowControl/>
              <w:spacing w:line="240" w:lineRule="exact"/>
              <w:ind w:firstLine="105" w:firstLineChars="50"/>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就业服务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包括就业信息咨询、就业指导服务等。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bCs/>
                <w:kern w:val="0"/>
                <w:szCs w:val="21"/>
              </w:rPr>
            </w:pPr>
            <w:r>
              <w:rPr>
                <w:b/>
                <w:bCs/>
                <w:kern w:val="0"/>
                <w:szCs w:val="21"/>
              </w:rPr>
              <w:t>C20</w:t>
            </w:r>
          </w:p>
        </w:tc>
        <w:tc>
          <w:tcPr>
            <w:tcW w:w="2378" w:type="dxa"/>
            <w:shd w:val="clear" w:color="auto" w:fill="auto"/>
            <w:vAlign w:val="center"/>
          </w:tcPr>
          <w:p>
            <w:pPr>
              <w:widowControl/>
              <w:spacing w:line="240" w:lineRule="exact"/>
              <w:rPr>
                <w:rFonts w:hint="eastAsia" w:eastAsia="仿宋_GB2312"/>
                <w:bCs/>
                <w:color w:val="000000"/>
                <w:kern w:val="0"/>
                <w:szCs w:val="21"/>
              </w:rPr>
            </w:pPr>
            <w:r>
              <w:rPr>
                <w:rFonts w:eastAsia="楷体_GB2312"/>
                <w:b/>
                <w:bCs/>
                <w:color w:val="000000"/>
                <w:kern w:val="0"/>
                <w:szCs w:val="21"/>
              </w:rPr>
              <w:t>文化、体育、娱乐服务</w:t>
            </w:r>
          </w:p>
        </w:tc>
        <w:tc>
          <w:tcPr>
            <w:tcW w:w="5202" w:type="dxa"/>
            <w:shd w:val="clear" w:color="auto" w:fill="auto"/>
            <w:vAlign w:val="center"/>
          </w:tcPr>
          <w:p>
            <w:pPr>
              <w:widowControl/>
              <w:spacing w:line="240" w:lineRule="exac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rFonts w:hint="eastAsia"/>
                <w:b/>
                <w:bCs/>
                <w:kern w:val="0"/>
                <w:szCs w:val="21"/>
              </w:rPr>
            </w:pPr>
            <w:r>
              <w:rPr>
                <w:rFonts w:hint="eastAsia"/>
                <w:b/>
                <w:bCs/>
                <w:kern w:val="0"/>
                <w:szCs w:val="21"/>
              </w:rPr>
              <w:t>C2003</w:t>
            </w:r>
          </w:p>
        </w:tc>
        <w:tc>
          <w:tcPr>
            <w:tcW w:w="2378" w:type="dxa"/>
            <w:shd w:val="clear" w:color="auto" w:fill="auto"/>
            <w:vAlign w:val="center"/>
          </w:tcPr>
          <w:p>
            <w:pPr>
              <w:widowControl/>
              <w:spacing w:line="240" w:lineRule="exact"/>
              <w:ind w:firstLine="210" w:firstLineChars="100"/>
              <w:rPr>
                <w:rFonts w:hint="eastAsia" w:eastAsia="楷体_GB2312"/>
                <w:bCs/>
                <w:color w:val="000000"/>
                <w:kern w:val="0"/>
                <w:szCs w:val="21"/>
              </w:rPr>
            </w:pPr>
            <w:r>
              <w:rPr>
                <w:rFonts w:hint="eastAsia" w:eastAsia="楷体_GB2312"/>
                <w:bCs/>
                <w:color w:val="000000"/>
                <w:kern w:val="0"/>
                <w:szCs w:val="21"/>
              </w:rPr>
              <w:t>文化艺术服务</w:t>
            </w:r>
          </w:p>
        </w:tc>
        <w:tc>
          <w:tcPr>
            <w:tcW w:w="5202" w:type="dxa"/>
            <w:shd w:val="clear" w:color="auto" w:fill="auto"/>
            <w:vAlign w:val="center"/>
          </w:tcPr>
          <w:p>
            <w:pPr>
              <w:widowControl/>
              <w:spacing w:line="240" w:lineRule="exact"/>
              <w:rPr>
                <w:rFonts w:hint="eastAsia" w:eastAsia="楷体_GB2312"/>
                <w:bCs/>
                <w:color w:val="000000"/>
                <w:kern w:val="0"/>
                <w:szCs w:val="21"/>
              </w:rPr>
            </w:pPr>
            <w:r>
              <w:rPr>
                <w:rFonts w:hint="eastAsia" w:eastAsia="仿宋_GB2312"/>
                <w:color w:val="000000"/>
                <w:kern w:val="0"/>
                <w:szCs w:val="21"/>
              </w:rPr>
              <w:t>包括艺术创作和表演服务。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bCs/>
                <w:kern w:val="0"/>
                <w:szCs w:val="21"/>
              </w:rPr>
              <w:t>C200499</w:t>
            </w:r>
          </w:p>
        </w:tc>
        <w:tc>
          <w:tcPr>
            <w:tcW w:w="2378" w:type="dxa"/>
            <w:vAlign w:val="center"/>
          </w:tcPr>
          <w:p>
            <w:pPr>
              <w:widowControl/>
              <w:spacing w:line="240" w:lineRule="exact"/>
              <w:ind w:firstLine="420" w:firstLineChars="200"/>
              <w:rPr>
                <w:rFonts w:eastAsia="楷体_GB2312"/>
                <w:bCs/>
                <w:color w:val="000000"/>
                <w:kern w:val="0"/>
                <w:szCs w:val="21"/>
              </w:rPr>
            </w:pPr>
            <w:r>
              <w:rPr>
                <w:rFonts w:hint="eastAsia" w:eastAsia="楷体_GB2312"/>
                <w:bCs/>
                <w:color w:val="000000"/>
                <w:kern w:val="0"/>
                <w:szCs w:val="21"/>
              </w:rPr>
              <w:t>其他体育服务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体育健身休闲类服务、全民健身公共服务。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886" w:type="dxa"/>
            <w:vMerge w:val="restart"/>
            <w:vAlign w:val="center"/>
          </w:tcPr>
          <w:p>
            <w:pPr>
              <w:widowControl/>
              <w:spacing w:line="240" w:lineRule="exact"/>
              <w:jc w:val="center"/>
              <w:rPr>
                <w:rFonts w:hint="eastAsia" w:hAnsi="Courier New"/>
                <w:bCs/>
                <w:color w:val="000000"/>
                <w:kern w:val="0"/>
                <w:szCs w:val="21"/>
              </w:rPr>
            </w:pPr>
            <w:r>
              <w:rPr>
                <w:rFonts w:hAnsi="Courier New"/>
                <w:bCs/>
                <w:color w:val="000000"/>
                <w:kern w:val="0"/>
                <w:szCs w:val="21"/>
              </w:rPr>
              <w:t>二、社会</w:t>
            </w:r>
          </w:p>
          <w:p>
            <w:pPr>
              <w:widowControl/>
              <w:spacing w:line="240" w:lineRule="exact"/>
              <w:jc w:val="center"/>
              <w:rPr>
                <w:bCs/>
                <w:color w:val="000000"/>
                <w:kern w:val="0"/>
                <w:szCs w:val="21"/>
              </w:rPr>
            </w:pPr>
            <w:r>
              <w:rPr>
                <w:rFonts w:hAnsi="Courier New"/>
                <w:bCs/>
                <w:color w:val="000000"/>
                <w:kern w:val="0"/>
                <w:szCs w:val="21"/>
              </w:rPr>
              <w:t>管理性服务</w:t>
            </w:r>
          </w:p>
        </w:tc>
        <w:tc>
          <w:tcPr>
            <w:tcW w:w="987" w:type="dxa"/>
            <w:vAlign w:val="center"/>
          </w:tcPr>
          <w:p>
            <w:pPr>
              <w:widowControl/>
              <w:spacing w:line="240" w:lineRule="exact"/>
              <w:rPr>
                <w:kern w:val="0"/>
                <w:szCs w:val="21"/>
              </w:rPr>
            </w:pPr>
            <w:r>
              <w:rPr>
                <w:kern w:val="0"/>
                <w:szCs w:val="21"/>
              </w:rPr>
              <w:t>C080103</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法律援助服务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包括：未成年人法律援助服务；弱势群体法律援助服务；其他法律援助服务。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C080108</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调解服务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包括：民事调解服务；劳资调解服务：其他调解服务。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kern w:val="0"/>
                <w:szCs w:val="21"/>
              </w:rPr>
            </w:pPr>
            <w:r>
              <w:rPr>
                <w:rFonts w:hint="eastAsia"/>
                <w:kern w:val="0"/>
                <w:szCs w:val="21"/>
              </w:rPr>
              <w:t>C080199</w:t>
            </w:r>
          </w:p>
        </w:tc>
        <w:tc>
          <w:tcPr>
            <w:tcW w:w="2378" w:type="dxa"/>
            <w:vAlign w:val="center"/>
          </w:tcPr>
          <w:p>
            <w:pPr>
              <w:widowControl/>
              <w:spacing w:line="240" w:lineRule="exact"/>
              <w:ind w:firstLine="420" w:firstLineChars="200"/>
              <w:rPr>
                <w:rFonts w:hint="eastAsia" w:eastAsia="仿宋_GB2312"/>
                <w:color w:val="000000"/>
                <w:kern w:val="0"/>
                <w:szCs w:val="21"/>
              </w:rPr>
            </w:pPr>
            <w:r>
              <w:rPr>
                <w:rFonts w:hint="eastAsia" w:eastAsia="仿宋_GB2312"/>
                <w:color w:val="000000"/>
                <w:kern w:val="0"/>
                <w:szCs w:val="21"/>
              </w:rPr>
              <w:t>其他法律服务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包括与法律有关的调查取证鉴定服务；禁毒社会工作服务；社会组织帮教刑释人员服务。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C0808</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社会与管理咨询服务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包括：政策和战略的总体规划咨询服务；其他社会与管理咨询服务。不包括信息技术咨询服务、法律咨询服务、工程咨询服务等专项咨询服务。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C1902</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社会服务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C190201</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收容收养服务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指对老人、残疾人、弃婴、孤儿、弱智儿童、流浪儿童、盲流等人员提供住宿的收养、收容服务，包括： 老年人收养服务；儿童收养服务；精神病人收养服务；其他社会福利收养服务；流浪儿童救助保护服务； 其他收养收容服务。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C190202</w:t>
            </w:r>
          </w:p>
        </w:tc>
        <w:tc>
          <w:tcPr>
            <w:tcW w:w="2378" w:type="dxa"/>
            <w:vAlign w:val="center"/>
          </w:tcPr>
          <w:p>
            <w:pPr>
              <w:widowControl/>
              <w:tabs>
                <w:tab w:val="left" w:pos="859"/>
              </w:tabs>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社会救济服务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老人、军烈属、五保户、残疾人、弃婴、孤儿、弱智儿童及其他弱势群体提供不住宿的看护、帮助服务，包括：社会帮助服务：社区、孤寡老人、五保户、残疾人、残疾儿童、弱势群体志愿者、优抚对象和其他社会帮助服务；贫困资助服务：贫困地区资助服务、失学儿童资助服务、特殊贫困救助服务、贫困子女教育救助服务、贫困人员大病救助服务、民间组织贫困资助服务、其他贫困资助服务；救灾服务：救灾物资储备管理服务、其他救灾服务；社会捐助服务：经常性社会捐助、医疗捐助、特困捐助、残疾儿童捐助和其他社会捐助管理服务；其他社会救济服务：红十字机构服务、慈善机构服务、社会救济管理服务、优抚事业单位服务、其他社会救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C190299</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w:t>
            </w:r>
            <w:r>
              <w:rPr>
                <w:rFonts w:hint="eastAsia" w:eastAsia="仿宋_GB2312"/>
                <w:bCs/>
                <w:color w:val="000000"/>
                <w:kern w:val="0"/>
                <w:szCs w:val="21"/>
              </w:rPr>
              <w:t xml:space="preserve">  </w:t>
            </w:r>
            <w:r>
              <w:rPr>
                <w:rFonts w:eastAsia="仿宋_GB2312"/>
                <w:bCs/>
                <w:color w:val="000000"/>
                <w:kern w:val="0"/>
                <w:szCs w:val="21"/>
              </w:rPr>
              <w:t>其他社会服务</w:t>
            </w:r>
          </w:p>
        </w:tc>
        <w:tc>
          <w:tcPr>
            <w:tcW w:w="5202" w:type="dxa"/>
            <w:vAlign w:val="center"/>
          </w:tcPr>
          <w:p>
            <w:pPr>
              <w:widowControl/>
              <w:spacing w:line="240" w:lineRule="exact"/>
              <w:rPr>
                <w:rFonts w:hint="eastAsia" w:eastAsia="仿宋_GB2312"/>
                <w:color w:val="000000"/>
                <w:kern w:val="0"/>
                <w:szCs w:val="21"/>
              </w:rPr>
            </w:pPr>
            <w:r>
              <w:rPr>
                <w:rFonts w:eastAsia="仿宋_GB2312"/>
                <w:color w:val="000000"/>
                <w:kern w:val="0"/>
                <w:szCs w:val="21"/>
              </w:rPr>
              <w:t>包括社区矫正</w:t>
            </w:r>
            <w:r>
              <w:rPr>
                <w:rFonts w:hint="eastAsia" w:eastAsia="仿宋_GB2312"/>
                <w:color w:val="000000"/>
                <w:kern w:val="0"/>
                <w:szCs w:val="21"/>
              </w:rPr>
              <w:t>、康复辅助器具服务、青少年社会工作服务</w:t>
            </w:r>
            <w:r>
              <w:rPr>
                <w:rFonts w:eastAsia="仿宋_GB2312"/>
                <w:color w:val="000000"/>
                <w:kern w:val="0"/>
                <w:szCs w:val="21"/>
              </w:rPr>
              <w:t>等</w:t>
            </w:r>
            <w:r>
              <w:rPr>
                <w:rFonts w:hint="eastAsia"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86" w:type="dxa"/>
            <w:vMerge w:val="restart"/>
            <w:vAlign w:val="center"/>
          </w:tcPr>
          <w:p>
            <w:pPr>
              <w:widowControl/>
              <w:spacing w:line="240" w:lineRule="exact"/>
              <w:jc w:val="center"/>
              <w:rPr>
                <w:bCs/>
                <w:color w:val="000000"/>
                <w:kern w:val="0"/>
                <w:szCs w:val="21"/>
              </w:rPr>
            </w:pPr>
            <w:r>
              <w:rPr>
                <w:rFonts w:hAnsi="Courier New"/>
                <w:bCs/>
                <w:color w:val="000000"/>
                <w:kern w:val="0"/>
                <w:szCs w:val="21"/>
              </w:rPr>
              <w:t>三、行业管理与协调性服务</w:t>
            </w:r>
          </w:p>
        </w:tc>
        <w:tc>
          <w:tcPr>
            <w:tcW w:w="987" w:type="dxa"/>
            <w:vAlign w:val="center"/>
          </w:tcPr>
          <w:p>
            <w:pPr>
              <w:widowControl/>
              <w:spacing w:line="240" w:lineRule="exact"/>
              <w:rPr>
                <w:kern w:val="0"/>
                <w:szCs w:val="21"/>
              </w:rPr>
            </w:pPr>
            <w:r>
              <w:rPr>
                <w:kern w:val="0"/>
                <w:szCs w:val="21"/>
              </w:rPr>
              <w:t>C080107</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仲裁服务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包括：涉外仲裁服务；经济仲裁服务；劳动仲裁服务；专利等知识产权仲裁服务；其他仲裁服务。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7"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C0809</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职业中介服务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指为求职者寻找、选择、介绍、安置工作，为用人单位提供劳动力，提供职业技能鉴定及其他职业中介服务，包括：</w:t>
            </w:r>
            <w:r>
              <w:rPr>
                <w:rFonts w:eastAsia="仿宋_GB2312"/>
                <w:color w:val="000000"/>
                <w:kern w:val="0"/>
                <w:szCs w:val="21"/>
              </w:rPr>
              <w:br w:type="textWrapping"/>
            </w:r>
            <w:r>
              <w:rPr>
                <w:rFonts w:eastAsia="仿宋_GB2312"/>
                <w:color w:val="000000"/>
                <w:kern w:val="0"/>
                <w:szCs w:val="21"/>
              </w:rPr>
              <w:t>职业介绍服务：应届毕业生、专业人员、技术工人以及其他职业介绍服务；提供劳动力服务：提供办公文秘人员、家庭服务员、家庭教师、建筑劳务人员、工业生产人员、医院陪护人员以及其他提供劳动力的服务；残疾人就业服务；外企劳务介绍服务；人才中介服务；劳务派出服务（劳务境外派送服务、境内企业劳务派出服务）；就业调查服务；职称考试服务；职业技术考核服务；职业技术鉴定服务；职业咨询服务；其他职业中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C0899</w:t>
            </w:r>
          </w:p>
        </w:tc>
        <w:tc>
          <w:tcPr>
            <w:tcW w:w="2378" w:type="dxa"/>
            <w:vAlign w:val="center"/>
          </w:tcPr>
          <w:p>
            <w:pPr>
              <w:widowControl/>
              <w:spacing w:line="240" w:lineRule="exact"/>
              <w:ind w:firstLine="210" w:firstLineChars="100"/>
              <w:rPr>
                <w:rFonts w:hint="eastAsia" w:eastAsia="仿宋_GB2312"/>
                <w:bCs/>
                <w:color w:val="000000"/>
                <w:kern w:val="0"/>
                <w:szCs w:val="21"/>
              </w:rPr>
            </w:pPr>
            <w:r>
              <w:rPr>
                <w:rFonts w:hint="eastAsia" w:eastAsia="仿宋_GB2312"/>
                <w:bCs/>
                <w:color w:val="000000"/>
                <w:kern w:val="0"/>
                <w:szCs w:val="21"/>
              </w:rPr>
              <w:t>其他商务服务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包括：行业规范、行业评价、行业统计、行业标准、职业评价、等级评定等行业管理与协调性服务。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rFonts w:hint="eastAsia" w:ascii="仿宋" w:hAnsi="仿宋" w:eastAsia="仿宋"/>
                <w:b/>
                <w:szCs w:val="21"/>
              </w:rPr>
              <w:t>C11</w:t>
            </w:r>
          </w:p>
        </w:tc>
        <w:tc>
          <w:tcPr>
            <w:tcW w:w="2378" w:type="dxa"/>
            <w:vAlign w:val="center"/>
          </w:tcPr>
          <w:p>
            <w:pPr>
              <w:widowControl/>
              <w:spacing w:line="240" w:lineRule="exact"/>
              <w:rPr>
                <w:rFonts w:eastAsia="仿宋_GB2312"/>
                <w:b/>
                <w:bCs/>
                <w:color w:val="000000"/>
                <w:kern w:val="0"/>
                <w:szCs w:val="21"/>
              </w:rPr>
            </w:pPr>
            <w:bookmarkStart w:id="5" w:name="_Toc324527790"/>
            <w:bookmarkStart w:id="6" w:name="_Toc308613086"/>
            <w:bookmarkStart w:id="7" w:name="_Toc323197572"/>
            <w:r>
              <w:rPr>
                <w:rFonts w:hint="eastAsia" w:eastAsia="仿宋_GB2312"/>
                <w:b/>
                <w:bCs/>
                <w:color w:val="000000"/>
                <w:kern w:val="0"/>
                <w:szCs w:val="21"/>
              </w:rPr>
              <w:t>水利管理服务</w:t>
            </w:r>
            <w:bookmarkEnd w:id="5"/>
            <w:bookmarkEnd w:id="6"/>
            <w:bookmarkEnd w:id="7"/>
          </w:p>
        </w:tc>
        <w:tc>
          <w:tcPr>
            <w:tcW w:w="5202" w:type="dxa"/>
            <w:vAlign w:val="center"/>
          </w:tcPr>
          <w:p>
            <w:pPr>
              <w:widowControl/>
              <w:spacing w:line="240" w:lineRule="exac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C1101</w:t>
            </w:r>
          </w:p>
        </w:tc>
        <w:tc>
          <w:tcPr>
            <w:tcW w:w="2378" w:type="dxa"/>
            <w:vAlign w:val="center"/>
          </w:tcPr>
          <w:p>
            <w:pPr>
              <w:widowControl/>
              <w:spacing w:line="240" w:lineRule="exact"/>
              <w:rPr>
                <w:rFonts w:eastAsia="仿宋_GB2312"/>
                <w:bCs/>
                <w:color w:val="000000"/>
                <w:kern w:val="0"/>
                <w:szCs w:val="21"/>
              </w:rPr>
            </w:pPr>
            <w:r>
              <w:rPr>
                <w:rFonts w:hint="eastAsia" w:ascii="仿宋_GB2312" w:hAnsi="黑体" w:eastAsia="仿宋_GB2312"/>
                <w:szCs w:val="21"/>
              </w:rPr>
              <w:t xml:space="preserve">  防洪管理服务</w:t>
            </w:r>
          </w:p>
        </w:tc>
        <w:tc>
          <w:tcPr>
            <w:tcW w:w="5202" w:type="dxa"/>
            <w:vAlign w:val="center"/>
          </w:tcPr>
          <w:p>
            <w:pPr>
              <w:widowControl/>
              <w:spacing w:line="240" w:lineRule="exact"/>
              <w:rPr>
                <w:rFonts w:eastAsia="仿宋_GB2312"/>
                <w:color w:val="000000"/>
                <w:kern w:val="0"/>
                <w:szCs w:val="21"/>
              </w:rPr>
            </w:pPr>
            <w:r>
              <w:rPr>
                <w:rFonts w:hint="eastAsia" w:ascii="仿宋_GB2312" w:hAnsi="仿宋" w:eastAsia="仿宋_GB2312"/>
                <w:szCs w:val="21"/>
              </w:rPr>
              <w:t>指对河流、湖泊、行蓄洪区及沿海的防洪、防涝设施的管理服务，包括：江河堤防等设施管理服务；蓄滞洪区管理服务；沿海堤防管理服务；城市防洪设施管理服务；河道湖泊治理服务；除涝设施管理服务；排水设施管理服务；其他防洪设施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C1102</w:t>
            </w:r>
          </w:p>
        </w:tc>
        <w:tc>
          <w:tcPr>
            <w:tcW w:w="2378" w:type="dxa"/>
            <w:vAlign w:val="center"/>
          </w:tcPr>
          <w:p>
            <w:pPr>
              <w:widowControl/>
              <w:spacing w:line="240" w:lineRule="exact"/>
              <w:rPr>
                <w:rFonts w:eastAsia="仿宋_GB2312"/>
                <w:bCs/>
                <w:color w:val="000000"/>
                <w:kern w:val="0"/>
                <w:szCs w:val="21"/>
              </w:rPr>
            </w:pPr>
            <w:r>
              <w:rPr>
                <w:rFonts w:hint="eastAsia" w:ascii="仿宋_GB2312" w:hAnsi="黑体" w:eastAsia="仿宋_GB2312"/>
                <w:szCs w:val="21"/>
              </w:rPr>
              <w:t xml:space="preserve">  水资源管理服务</w:t>
            </w:r>
          </w:p>
        </w:tc>
        <w:tc>
          <w:tcPr>
            <w:tcW w:w="5202" w:type="dxa"/>
            <w:vAlign w:val="center"/>
          </w:tcPr>
          <w:p>
            <w:pPr>
              <w:widowControl/>
              <w:spacing w:line="240" w:lineRule="exact"/>
              <w:rPr>
                <w:rFonts w:hint="eastAsia" w:ascii="仿宋_GB2312" w:hAnsi="仿宋" w:eastAsia="仿宋_GB2312"/>
                <w:szCs w:val="21"/>
              </w:rPr>
            </w:pPr>
            <w:r>
              <w:rPr>
                <w:rFonts w:hint="eastAsia" w:ascii="仿宋_GB2312" w:hAnsi="仿宋" w:eastAsia="仿宋_GB2312"/>
                <w:szCs w:val="21"/>
              </w:rPr>
              <w:t>包括：水库管理服务、调水引水管理服务、水文水利资源监测服务、其他水资源管理服务。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C21</w:t>
            </w:r>
          </w:p>
        </w:tc>
        <w:tc>
          <w:tcPr>
            <w:tcW w:w="2378" w:type="dxa"/>
            <w:vAlign w:val="center"/>
          </w:tcPr>
          <w:p>
            <w:pPr>
              <w:widowControl/>
              <w:spacing w:line="240" w:lineRule="exact"/>
              <w:rPr>
                <w:rFonts w:eastAsia="仿宋_GB2312"/>
                <w:b/>
                <w:bCs/>
                <w:color w:val="000000"/>
                <w:kern w:val="0"/>
                <w:szCs w:val="21"/>
              </w:rPr>
            </w:pPr>
            <w:r>
              <w:rPr>
                <w:rFonts w:eastAsia="仿宋_GB2312"/>
                <w:b/>
                <w:bCs/>
                <w:color w:val="000000"/>
                <w:kern w:val="0"/>
                <w:szCs w:val="21"/>
              </w:rPr>
              <w:t>农林牧副渔服务</w:t>
            </w:r>
          </w:p>
        </w:tc>
        <w:tc>
          <w:tcPr>
            <w:tcW w:w="5202" w:type="dxa"/>
            <w:vAlign w:val="center"/>
          </w:tcPr>
          <w:p>
            <w:pPr>
              <w:widowControl/>
              <w:spacing w:line="240" w:lineRule="exact"/>
              <w:rPr>
                <w:rFonts w:hint="eastAsia"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C2101</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农业服务</w:t>
            </w:r>
          </w:p>
        </w:tc>
        <w:tc>
          <w:tcPr>
            <w:tcW w:w="5202" w:type="dxa"/>
            <w:vAlign w:val="center"/>
          </w:tcPr>
          <w:p>
            <w:pPr>
              <w:widowControl/>
              <w:spacing w:line="24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C2102</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林业服务</w:t>
            </w:r>
          </w:p>
        </w:tc>
        <w:tc>
          <w:tcPr>
            <w:tcW w:w="5202" w:type="dxa"/>
            <w:vAlign w:val="center"/>
          </w:tcPr>
          <w:p>
            <w:pPr>
              <w:widowControl/>
              <w:spacing w:line="24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C2103</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畜牧业服务</w:t>
            </w:r>
          </w:p>
        </w:tc>
        <w:tc>
          <w:tcPr>
            <w:tcW w:w="5202" w:type="dxa"/>
            <w:vAlign w:val="center"/>
          </w:tcPr>
          <w:p>
            <w:pPr>
              <w:widowControl/>
              <w:spacing w:line="24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C2104</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渔业服务</w:t>
            </w:r>
          </w:p>
        </w:tc>
        <w:tc>
          <w:tcPr>
            <w:tcW w:w="5202" w:type="dxa"/>
            <w:vAlign w:val="center"/>
          </w:tcPr>
          <w:p>
            <w:pPr>
              <w:widowControl/>
              <w:spacing w:line="24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6" w:type="dxa"/>
            <w:vMerge w:val="restart"/>
            <w:vAlign w:val="center"/>
          </w:tcPr>
          <w:p>
            <w:pPr>
              <w:widowControl/>
              <w:spacing w:line="240" w:lineRule="exact"/>
              <w:jc w:val="center"/>
              <w:rPr>
                <w:bCs/>
                <w:color w:val="000000"/>
                <w:kern w:val="0"/>
                <w:szCs w:val="21"/>
              </w:rPr>
            </w:pPr>
            <w:r>
              <w:rPr>
                <w:rFonts w:hAnsi="Courier New"/>
                <w:bCs/>
                <w:color w:val="000000"/>
                <w:kern w:val="0"/>
                <w:szCs w:val="21"/>
              </w:rPr>
              <w:t>四、技术性服务</w:t>
            </w:r>
          </w:p>
        </w:tc>
        <w:tc>
          <w:tcPr>
            <w:tcW w:w="987" w:type="dxa"/>
            <w:vAlign w:val="center"/>
          </w:tcPr>
          <w:p>
            <w:pPr>
              <w:widowControl/>
              <w:spacing w:line="240" w:lineRule="exact"/>
              <w:rPr>
                <w:b/>
                <w:bCs/>
                <w:kern w:val="0"/>
                <w:szCs w:val="21"/>
              </w:rPr>
            </w:pPr>
            <w:r>
              <w:rPr>
                <w:b/>
                <w:bCs/>
                <w:kern w:val="0"/>
                <w:szCs w:val="21"/>
              </w:rPr>
              <w:t>C01</w:t>
            </w:r>
          </w:p>
        </w:tc>
        <w:tc>
          <w:tcPr>
            <w:tcW w:w="2378" w:type="dxa"/>
            <w:vAlign w:val="center"/>
          </w:tcPr>
          <w:p>
            <w:pPr>
              <w:widowControl/>
              <w:spacing w:line="240" w:lineRule="exact"/>
              <w:rPr>
                <w:rFonts w:eastAsia="仿宋_GB2312"/>
                <w:b/>
                <w:bCs/>
                <w:color w:val="000000"/>
                <w:kern w:val="0"/>
                <w:szCs w:val="21"/>
              </w:rPr>
            </w:pPr>
            <w:r>
              <w:rPr>
                <w:rFonts w:eastAsia="仿宋_GB2312"/>
                <w:b/>
                <w:bCs/>
                <w:color w:val="000000"/>
                <w:kern w:val="0"/>
                <w:szCs w:val="21"/>
              </w:rPr>
              <w:t>科研研究和试验开发</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指为揭示客观事物的本质和运动规律而进行理论研究和试验开发服务，包括科研课题等。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C02</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信息技术服务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指为用户提供开发、应用信息技术的服务，以及以信息技术为手段支持用户业务活动的服务。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C0203</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数据处理服务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指向用户提供的信息和数据的分析、整理、计算、存储等加工处理服务。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C0205</w:t>
            </w:r>
          </w:p>
        </w:tc>
        <w:tc>
          <w:tcPr>
            <w:tcW w:w="2378" w:type="dxa"/>
            <w:vAlign w:val="center"/>
          </w:tcPr>
          <w:p>
            <w:pPr>
              <w:widowControl/>
              <w:spacing w:line="240" w:lineRule="exact"/>
              <w:rPr>
                <w:rFonts w:eastAsia="仿宋_GB2312"/>
                <w:bCs/>
                <w:color w:val="000000"/>
                <w:kern w:val="0"/>
                <w:szCs w:val="21"/>
              </w:rPr>
            </w:pPr>
            <w:r>
              <w:rPr>
                <w:rFonts w:hint="eastAsia" w:ascii="仿宋_GB2312" w:hAnsi="黑体" w:eastAsia="仿宋_GB2312"/>
                <w:szCs w:val="21"/>
              </w:rPr>
              <w:t xml:space="preserve">  测试评估认证服务</w:t>
            </w:r>
          </w:p>
        </w:tc>
        <w:tc>
          <w:tcPr>
            <w:tcW w:w="5202" w:type="dxa"/>
            <w:vAlign w:val="center"/>
          </w:tcPr>
          <w:p>
            <w:pPr>
              <w:widowControl/>
              <w:spacing w:line="240" w:lineRule="exact"/>
              <w:rPr>
                <w:rFonts w:eastAsia="仿宋_GB2312"/>
                <w:color w:val="000000"/>
                <w:kern w:val="0"/>
                <w:szCs w:val="21"/>
              </w:rPr>
            </w:pPr>
            <w:r>
              <w:rPr>
                <w:rFonts w:hint="eastAsia" w:ascii="仿宋_GB2312" w:hAnsi="仿宋" w:eastAsia="仿宋_GB2312"/>
                <w:szCs w:val="21"/>
              </w:rPr>
              <w:t>指具有相关资质的第三方机构提供的对软件、硬件、网络、质量管理、能力成熟度评估、信息技术服务管理及信息安全管理等，是否满足规定要求而进行的测试、评估和认证服务。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C0208</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信息技术咨询服务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指在信息资源开发利用、工程建设、管理体系建设、技术支撑等方面向用户提供的管理或技术咨询服务。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C0302</w:t>
            </w:r>
          </w:p>
        </w:tc>
        <w:tc>
          <w:tcPr>
            <w:tcW w:w="2378" w:type="dxa"/>
            <w:vAlign w:val="center"/>
          </w:tcPr>
          <w:p>
            <w:pPr>
              <w:widowControl/>
              <w:spacing w:line="240" w:lineRule="exact"/>
              <w:ind w:firstLine="210" w:firstLineChars="100"/>
              <w:rPr>
                <w:rFonts w:hint="eastAsia" w:eastAsia="仿宋_GB2312"/>
                <w:bCs/>
                <w:color w:val="000000"/>
                <w:kern w:val="0"/>
                <w:szCs w:val="21"/>
              </w:rPr>
            </w:pPr>
            <w:r>
              <w:rPr>
                <w:rFonts w:hint="eastAsia" w:eastAsia="仿宋_GB2312"/>
                <w:bCs/>
                <w:color w:val="000000"/>
                <w:kern w:val="0"/>
                <w:szCs w:val="21"/>
              </w:rPr>
              <w:t>互联网信息服务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包括：各种互联网的运营：网上搜索、网上新闻、网上软件下载、网上读物、网上电子邮件、网上论坛、网上信息发布等；数据库管理服务：数据库联机服务、购买大数据服务、网络云平台服务等。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C0802</w:t>
            </w:r>
          </w:p>
        </w:tc>
        <w:tc>
          <w:tcPr>
            <w:tcW w:w="2378" w:type="dxa"/>
            <w:vAlign w:val="center"/>
          </w:tcPr>
          <w:p>
            <w:pPr>
              <w:widowControl/>
              <w:spacing w:line="240" w:lineRule="exact"/>
              <w:ind w:firstLine="201" w:firstLineChars="96"/>
              <w:rPr>
                <w:rFonts w:eastAsia="仿宋_GB2312"/>
                <w:bCs/>
                <w:color w:val="000000"/>
                <w:kern w:val="0"/>
                <w:szCs w:val="21"/>
              </w:rPr>
            </w:pPr>
            <w:r>
              <w:rPr>
                <w:rFonts w:eastAsia="仿宋_GB2312"/>
                <w:bCs/>
                <w:color w:val="000000"/>
                <w:kern w:val="0"/>
                <w:szCs w:val="21"/>
              </w:rPr>
              <w:t>会计服务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C0804</w:t>
            </w:r>
          </w:p>
        </w:tc>
        <w:tc>
          <w:tcPr>
            <w:tcW w:w="2378" w:type="dxa"/>
            <w:vAlign w:val="center"/>
          </w:tcPr>
          <w:p>
            <w:pPr>
              <w:widowControl/>
              <w:spacing w:line="240" w:lineRule="exact"/>
              <w:ind w:firstLine="210" w:firstLineChars="100"/>
              <w:rPr>
                <w:rFonts w:hint="eastAsia" w:eastAsia="仿宋_GB2312"/>
                <w:bCs/>
                <w:color w:val="000000"/>
                <w:kern w:val="0"/>
                <w:szCs w:val="21"/>
              </w:rPr>
            </w:pPr>
            <w:r>
              <w:rPr>
                <w:rFonts w:hint="eastAsia" w:eastAsia="仿宋_GB2312"/>
                <w:bCs/>
                <w:color w:val="000000"/>
                <w:kern w:val="0"/>
                <w:szCs w:val="21"/>
              </w:rPr>
              <w:t>税务服务</w:t>
            </w:r>
          </w:p>
        </w:tc>
        <w:tc>
          <w:tcPr>
            <w:tcW w:w="5202" w:type="dxa"/>
            <w:vAlign w:val="center"/>
          </w:tcPr>
          <w:p>
            <w:pPr>
              <w:widowControl/>
              <w:spacing w:line="240" w:lineRule="exact"/>
              <w:rPr>
                <w:rFonts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C080401</w:t>
            </w:r>
          </w:p>
        </w:tc>
        <w:tc>
          <w:tcPr>
            <w:tcW w:w="2378" w:type="dxa"/>
            <w:vAlign w:val="center"/>
          </w:tcPr>
          <w:p>
            <w:pPr>
              <w:widowControl/>
              <w:spacing w:line="240" w:lineRule="exact"/>
              <w:ind w:firstLine="420" w:firstLineChars="200"/>
              <w:rPr>
                <w:rFonts w:hint="eastAsia" w:eastAsia="仿宋_GB2312"/>
                <w:bCs/>
                <w:color w:val="000000"/>
                <w:kern w:val="0"/>
                <w:szCs w:val="21"/>
              </w:rPr>
            </w:pPr>
            <w:r>
              <w:rPr>
                <w:rFonts w:hint="eastAsia" w:eastAsia="仿宋_GB2312"/>
                <w:bCs/>
                <w:color w:val="000000"/>
                <w:kern w:val="0"/>
                <w:szCs w:val="21"/>
              </w:rPr>
              <w:t>税务规划咨询服务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包括税务计划和控制，以及各种税务文件的准备等服务。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C080402</w:t>
            </w:r>
          </w:p>
        </w:tc>
        <w:tc>
          <w:tcPr>
            <w:tcW w:w="2378" w:type="dxa"/>
            <w:vAlign w:val="center"/>
          </w:tcPr>
          <w:p>
            <w:pPr>
              <w:widowControl/>
              <w:spacing w:line="240" w:lineRule="exact"/>
              <w:ind w:firstLine="420" w:firstLineChars="200"/>
              <w:rPr>
                <w:rFonts w:hint="eastAsia" w:eastAsia="仿宋_GB2312"/>
                <w:bCs/>
                <w:color w:val="000000"/>
                <w:kern w:val="0"/>
                <w:szCs w:val="21"/>
              </w:rPr>
            </w:pPr>
            <w:r>
              <w:rPr>
                <w:rFonts w:hint="eastAsia" w:eastAsia="仿宋_GB2312"/>
                <w:bCs/>
                <w:color w:val="000000"/>
                <w:kern w:val="0"/>
                <w:szCs w:val="21"/>
              </w:rPr>
              <w:t>税务编制审查服务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指审查各种税务，申报表编制情况服务。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rFonts w:hint="eastAsia"/>
                <w:bCs/>
                <w:kern w:val="0"/>
                <w:szCs w:val="21"/>
              </w:rPr>
              <w:t>C080499</w:t>
            </w:r>
          </w:p>
        </w:tc>
        <w:tc>
          <w:tcPr>
            <w:tcW w:w="2378" w:type="dxa"/>
            <w:vAlign w:val="center"/>
          </w:tcPr>
          <w:p>
            <w:pPr>
              <w:widowControl/>
              <w:spacing w:line="240" w:lineRule="exact"/>
              <w:ind w:firstLine="420" w:firstLineChars="200"/>
              <w:rPr>
                <w:rFonts w:hint="eastAsia" w:eastAsia="仿宋_GB2312"/>
                <w:bCs/>
                <w:color w:val="000000"/>
                <w:kern w:val="0"/>
                <w:szCs w:val="21"/>
              </w:rPr>
            </w:pPr>
            <w:r>
              <w:rPr>
                <w:rFonts w:hint="eastAsia" w:eastAsia="仿宋_GB2312"/>
                <w:bCs/>
                <w:color w:val="000000"/>
                <w:kern w:val="0"/>
                <w:szCs w:val="21"/>
              </w:rPr>
              <w:t>其他税务服务</w:t>
            </w:r>
          </w:p>
        </w:tc>
        <w:tc>
          <w:tcPr>
            <w:tcW w:w="5202" w:type="dxa"/>
            <w:vAlign w:val="center"/>
          </w:tcPr>
          <w:p>
            <w:pPr>
              <w:widowControl/>
              <w:spacing w:line="240" w:lineRule="exact"/>
              <w:rPr>
                <w:rFonts w:hint="eastAsia" w:eastAsia="仿宋_GB2312"/>
                <w:color w:val="000000"/>
                <w:kern w:val="0"/>
                <w:szCs w:val="21"/>
              </w:rPr>
            </w:pPr>
            <w:r>
              <w:rPr>
                <w:rFonts w:hint="eastAsia" w:eastAsia="仿宋_GB2312"/>
                <w:color w:val="000000"/>
                <w:kern w:val="0"/>
                <w:szCs w:val="21"/>
              </w:rPr>
              <w:t>包括个人税务服务等。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C09</w:t>
            </w:r>
          </w:p>
        </w:tc>
        <w:tc>
          <w:tcPr>
            <w:tcW w:w="2378" w:type="dxa"/>
            <w:vAlign w:val="center"/>
          </w:tcPr>
          <w:p>
            <w:pPr>
              <w:widowControl/>
              <w:spacing w:line="240" w:lineRule="exact"/>
              <w:rPr>
                <w:rFonts w:eastAsia="仿宋_GB2312"/>
                <w:b/>
                <w:bCs/>
                <w:color w:val="000000"/>
                <w:kern w:val="0"/>
                <w:szCs w:val="21"/>
              </w:rPr>
            </w:pPr>
            <w:r>
              <w:rPr>
                <w:rFonts w:eastAsia="仿宋_GB2312"/>
                <w:b/>
                <w:bCs/>
                <w:color w:val="000000"/>
                <w:kern w:val="0"/>
                <w:szCs w:val="21"/>
              </w:rPr>
              <w:t>专业技术服务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C0901</w:t>
            </w:r>
          </w:p>
        </w:tc>
        <w:tc>
          <w:tcPr>
            <w:tcW w:w="2378" w:type="dxa"/>
            <w:vAlign w:val="center"/>
          </w:tcPr>
          <w:p>
            <w:pPr>
              <w:widowControl/>
              <w:tabs>
                <w:tab w:val="left" w:pos="409"/>
              </w:tabs>
              <w:spacing w:line="240" w:lineRule="exact"/>
              <w:rPr>
                <w:rFonts w:eastAsia="仿宋_GB2312"/>
                <w:bCs/>
                <w:color w:val="000000"/>
                <w:kern w:val="0"/>
                <w:szCs w:val="21"/>
              </w:rPr>
            </w:pPr>
            <w:r>
              <w:rPr>
                <w:rFonts w:eastAsia="仿宋_GB2312"/>
                <w:bCs/>
                <w:color w:val="000000"/>
                <w:kern w:val="0"/>
                <w:szCs w:val="21"/>
              </w:rPr>
              <w:t xml:space="preserve">  技术测试和分析服务</w:t>
            </w:r>
          </w:p>
        </w:tc>
        <w:tc>
          <w:tcPr>
            <w:tcW w:w="5202" w:type="dxa"/>
            <w:vAlign w:val="center"/>
          </w:tcPr>
          <w:p>
            <w:pPr>
              <w:widowControl/>
              <w:spacing w:line="240" w:lineRule="exact"/>
              <w:rPr>
                <w:rFonts w:hint="eastAsia" w:eastAsia="仿宋_GB2312"/>
                <w:color w:val="000000"/>
                <w:kern w:val="0"/>
                <w:szCs w:val="21"/>
              </w:rPr>
            </w:pPr>
            <w:r>
              <w:rPr>
                <w:rFonts w:eastAsia="仿宋_GB2312"/>
                <w:color w:val="000000"/>
                <w:kern w:val="0"/>
                <w:szCs w:val="21"/>
              </w:rPr>
              <w:t>通过专业技术手段对动植物、工业产品、商品、专项技术、成果及其他需要鉴定的物品所进行的检测、检验、测试、鉴定等服务，包括：</w:t>
            </w:r>
          </w:p>
          <w:p>
            <w:pPr>
              <w:widowControl/>
              <w:spacing w:line="240" w:lineRule="exact"/>
              <w:rPr>
                <w:rFonts w:eastAsia="仿宋_GB2312"/>
                <w:color w:val="000000"/>
                <w:kern w:val="0"/>
                <w:szCs w:val="21"/>
              </w:rPr>
            </w:pPr>
            <w:r>
              <w:rPr>
                <w:rFonts w:eastAsia="仿宋_GB2312"/>
                <w:color w:val="000000"/>
                <w:kern w:val="0"/>
                <w:szCs w:val="21"/>
              </w:rPr>
              <w:t>动物检验服务：动物、生物特性，动物病毒和其他动物检验服务；植物检验服务：植物害虫，植物病毒，植物化学特性，植物残留农药、化肥和其他植物检验服务；食品检验服务：食品包装、标志，食品化学特性和其他食品检验服务；药品检验服务：药品包装、标志，药品化学特性和其他药品检验服务；农药、化肥检验服务：农药、化肥化学成分，农药、化肥质量和其他农药、化肥检验服务；汽车检验服务：汽车性能、汽车安全和其他汽车检验服务；船舶检验服务；锅炉检验服务；其他产品检验服务：产品化学特性，产品物理特性，产品物质特性、形状，产品射线、磁力和超声波以及其他产品检验服务；公共安全检测服务：公共设施安全、公共环境卫生和其他公共安全检测服务；计量器具检测服务；般物品鉴定服务；标准管理服务；认证服务；其他技术检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C0902</w:t>
            </w:r>
          </w:p>
        </w:tc>
        <w:tc>
          <w:tcPr>
            <w:tcW w:w="2378" w:type="dxa"/>
            <w:vAlign w:val="center"/>
          </w:tcPr>
          <w:p>
            <w:pPr>
              <w:widowControl/>
              <w:spacing w:line="240" w:lineRule="exact"/>
              <w:ind w:firstLine="210" w:firstLineChars="100"/>
              <w:rPr>
                <w:rFonts w:hint="eastAsia" w:ascii="仿宋_GB2312" w:hAnsi="黑体" w:eastAsia="仿宋_GB2312"/>
                <w:szCs w:val="21"/>
              </w:rPr>
            </w:pPr>
            <w:r>
              <w:rPr>
                <w:rFonts w:hint="eastAsia" w:ascii="仿宋_GB2312" w:hAnsi="黑体" w:eastAsia="仿宋_GB2312"/>
                <w:szCs w:val="21"/>
              </w:rPr>
              <w:t>地震服务</w:t>
            </w:r>
          </w:p>
        </w:tc>
        <w:tc>
          <w:tcPr>
            <w:tcW w:w="5202" w:type="dxa"/>
            <w:vAlign w:val="center"/>
          </w:tcPr>
          <w:p>
            <w:pPr>
              <w:widowControl/>
              <w:spacing w:line="240" w:lineRule="exact"/>
              <w:rPr>
                <w:rFonts w:hint="eastAsia"/>
                <w:szCs w:val="21"/>
              </w:rPr>
            </w:pPr>
            <w:r>
              <w:rPr>
                <w:rFonts w:hint="eastAsia" w:ascii="仿宋_GB2312" w:hAnsi="仿宋" w:eastAsia="仿宋_GB2312"/>
                <w:szCs w:val="21"/>
              </w:rPr>
              <w:t>指地震监测预报、震灾预防和紧急救援等防震减灾服务，包括：地震监测预报服务：一般地震观测服务、地震前兆观测服务、强震观测服务、地震流动观测服务、火山地震监测服务、水库地震监测服务、地震预报服务、其他地震监测预报服务；地震预防服务：震害预测和灾害评估服务、活动断层深测与危险性评估服务、地震区划服务、抗震安全性评价服务、其他地震预防服务；紧急救援服务：地震应急服务、震灾紧急援救服务、其他紧急援救服务；其他地震减灾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ascii="仿宋" w:hAnsi="仿宋" w:eastAsia="仿宋"/>
                <w:szCs w:val="21"/>
              </w:rPr>
              <w:t>C09</w:t>
            </w:r>
            <w:r>
              <w:rPr>
                <w:rFonts w:hint="eastAsia" w:ascii="仿宋" w:hAnsi="仿宋" w:eastAsia="仿宋"/>
                <w:szCs w:val="21"/>
              </w:rPr>
              <w:t>03</w:t>
            </w:r>
          </w:p>
        </w:tc>
        <w:tc>
          <w:tcPr>
            <w:tcW w:w="2378" w:type="dxa"/>
            <w:vAlign w:val="center"/>
          </w:tcPr>
          <w:p>
            <w:pPr>
              <w:widowControl/>
              <w:spacing w:line="240" w:lineRule="exact"/>
              <w:ind w:firstLine="210" w:firstLineChars="100"/>
              <w:rPr>
                <w:rFonts w:hint="eastAsia" w:ascii="仿宋_GB2312" w:hAnsi="黑体" w:eastAsia="仿宋_GB2312"/>
                <w:szCs w:val="21"/>
              </w:rPr>
            </w:pPr>
            <w:r>
              <w:rPr>
                <w:rFonts w:hint="eastAsia" w:ascii="仿宋_GB2312" w:hAnsi="黑体" w:eastAsia="仿宋_GB2312"/>
                <w:szCs w:val="21"/>
              </w:rPr>
              <w:t>气象服务</w:t>
            </w:r>
          </w:p>
        </w:tc>
        <w:tc>
          <w:tcPr>
            <w:tcW w:w="5202" w:type="dxa"/>
            <w:vAlign w:val="center"/>
          </w:tcPr>
          <w:p>
            <w:pPr>
              <w:widowControl/>
              <w:spacing w:line="240" w:lineRule="exact"/>
              <w:rPr>
                <w:rFonts w:hint="eastAsia"/>
                <w:szCs w:val="21"/>
              </w:rPr>
            </w:pPr>
            <w:r>
              <w:rPr>
                <w:rFonts w:hint="eastAsia" w:ascii="仿宋_GB2312" w:hAnsi="仿宋" w:eastAsia="仿宋_GB2312"/>
                <w:szCs w:val="21"/>
              </w:rPr>
              <w:t>指气象观测和预报等服务，包括：气象观测服务：一般气象、基本气象、基准气象、农业气象、高空辐射、酸雨和其他气象观测服务；气象预报：气象预报服务，雷达气象服务，气象台、中心服务，高空探测服务，高空交换站服务；其他气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ascii="仿宋" w:hAnsi="仿宋" w:eastAsia="仿宋"/>
                <w:szCs w:val="21"/>
              </w:rPr>
              <w:t>C09</w:t>
            </w:r>
            <w:r>
              <w:rPr>
                <w:rFonts w:hint="eastAsia" w:ascii="仿宋" w:hAnsi="仿宋" w:eastAsia="仿宋"/>
                <w:szCs w:val="21"/>
              </w:rPr>
              <w:t>04</w:t>
            </w:r>
          </w:p>
        </w:tc>
        <w:tc>
          <w:tcPr>
            <w:tcW w:w="2378" w:type="dxa"/>
            <w:vAlign w:val="center"/>
          </w:tcPr>
          <w:p>
            <w:pPr>
              <w:widowControl/>
              <w:spacing w:line="240" w:lineRule="exact"/>
              <w:ind w:firstLine="210" w:firstLineChars="100"/>
              <w:rPr>
                <w:rFonts w:hint="eastAsia" w:ascii="仿宋_GB2312" w:hAnsi="黑体" w:eastAsia="仿宋_GB2312"/>
                <w:szCs w:val="21"/>
              </w:rPr>
            </w:pPr>
            <w:r>
              <w:rPr>
                <w:rFonts w:hint="eastAsia" w:ascii="仿宋_GB2312" w:hAnsi="黑体" w:eastAsia="仿宋_GB2312"/>
                <w:szCs w:val="21"/>
              </w:rPr>
              <w:t>测绘服务</w:t>
            </w:r>
          </w:p>
        </w:tc>
        <w:tc>
          <w:tcPr>
            <w:tcW w:w="5202" w:type="dxa"/>
            <w:vAlign w:val="center"/>
          </w:tcPr>
          <w:p>
            <w:pPr>
              <w:widowControl/>
              <w:spacing w:line="240" w:lineRule="exact"/>
              <w:rPr>
                <w:rFonts w:hint="eastAsia"/>
                <w:szCs w:val="21"/>
              </w:rPr>
            </w:pPr>
            <w:r>
              <w:rPr>
                <w:rFonts w:hint="eastAsia" w:ascii="仿宋_GB2312" w:hAnsi="仿宋" w:eastAsia="仿宋_GB2312"/>
                <w:szCs w:val="21"/>
              </w:rPr>
              <w:t>包括：大地测量服务；测绘航空摄影服务；摄影测量与遥感服务；地籍测绘服务；房产测绘服务；行政区域界线测绘服务；地理信息系统工程服务；地图编制服务；海洋测绘服务；航道测绘服务；导航及位置服务；其他测量、测绘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ascii="仿宋" w:hAnsi="仿宋" w:eastAsia="仿宋"/>
                <w:szCs w:val="21"/>
              </w:rPr>
              <w:t>C09</w:t>
            </w:r>
            <w:r>
              <w:rPr>
                <w:rFonts w:hint="eastAsia" w:ascii="仿宋" w:hAnsi="仿宋" w:eastAsia="仿宋"/>
                <w:szCs w:val="21"/>
              </w:rPr>
              <w:t>05</w:t>
            </w:r>
          </w:p>
        </w:tc>
        <w:tc>
          <w:tcPr>
            <w:tcW w:w="2378" w:type="dxa"/>
            <w:vAlign w:val="center"/>
          </w:tcPr>
          <w:p>
            <w:pPr>
              <w:widowControl/>
              <w:spacing w:line="240" w:lineRule="exact"/>
              <w:rPr>
                <w:rFonts w:hint="eastAsia" w:ascii="仿宋_GB2312" w:hAnsi="黑体" w:eastAsia="仿宋_GB2312"/>
                <w:szCs w:val="21"/>
              </w:rPr>
            </w:pPr>
            <w:r>
              <w:rPr>
                <w:rFonts w:hint="eastAsia" w:ascii="仿宋_GB2312" w:hAnsi="黑体" w:eastAsia="仿宋_GB2312"/>
                <w:szCs w:val="21"/>
              </w:rPr>
              <w:t xml:space="preserve">  海洋服务</w:t>
            </w:r>
          </w:p>
        </w:tc>
        <w:tc>
          <w:tcPr>
            <w:tcW w:w="5202" w:type="dxa"/>
            <w:vAlign w:val="center"/>
          </w:tcPr>
          <w:p>
            <w:pPr>
              <w:widowControl/>
              <w:spacing w:line="240" w:lineRule="exact"/>
              <w:rPr>
                <w:rFonts w:hint="eastAsia"/>
                <w:szCs w:val="21"/>
              </w:rPr>
            </w:pPr>
            <w:r>
              <w:rPr>
                <w:rFonts w:hint="eastAsia" w:ascii="仿宋_GB2312" w:hAnsi="仿宋" w:eastAsia="仿宋_GB2312"/>
                <w:szCs w:val="21"/>
              </w:rPr>
              <w:t>包括：海域使用评估、论证服务；海洋资源管理服务；海底工程、作业管理服务；大洋和极地考察服务；海洋气象预测、预报服务；海水环境保护服务：海洋环境预报、评估服务、海水污染治理服务；海洋工程咨询服务；其他海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ascii="仿宋" w:hAnsi="仿宋" w:eastAsia="仿宋"/>
                <w:szCs w:val="21"/>
              </w:rPr>
              <w:t>C09</w:t>
            </w:r>
            <w:r>
              <w:rPr>
                <w:rFonts w:hint="eastAsia" w:ascii="仿宋" w:hAnsi="仿宋" w:eastAsia="仿宋"/>
                <w:szCs w:val="21"/>
              </w:rPr>
              <w:t>06</w:t>
            </w:r>
          </w:p>
        </w:tc>
        <w:tc>
          <w:tcPr>
            <w:tcW w:w="2378" w:type="dxa"/>
            <w:vAlign w:val="center"/>
          </w:tcPr>
          <w:p>
            <w:pPr>
              <w:widowControl/>
              <w:spacing w:line="240" w:lineRule="exact"/>
              <w:rPr>
                <w:rFonts w:hint="eastAsia" w:ascii="仿宋_GB2312" w:hAnsi="黑体" w:eastAsia="仿宋_GB2312"/>
                <w:szCs w:val="21"/>
              </w:rPr>
            </w:pPr>
            <w:r>
              <w:rPr>
                <w:rFonts w:hint="eastAsia" w:ascii="仿宋_GB2312" w:hAnsi="黑体" w:eastAsia="仿宋_GB2312"/>
                <w:szCs w:val="21"/>
              </w:rPr>
              <w:t xml:space="preserve">  地质勘测服务</w:t>
            </w:r>
          </w:p>
        </w:tc>
        <w:tc>
          <w:tcPr>
            <w:tcW w:w="5202" w:type="dxa"/>
            <w:vAlign w:val="center"/>
          </w:tcPr>
          <w:p>
            <w:pPr>
              <w:widowControl/>
              <w:spacing w:line="200" w:lineRule="exact"/>
              <w:ind w:left="15"/>
              <w:rPr>
                <w:rFonts w:hint="eastAsia" w:ascii="仿宋_GB2312" w:hAnsi="仿宋" w:eastAsia="仿宋_GB2312"/>
                <w:szCs w:val="21"/>
              </w:rPr>
            </w:pPr>
            <w:r>
              <w:rPr>
                <w:rFonts w:hint="eastAsia" w:ascii="仿宋_GB2312" w:hAnsi="仿宋" w:eastAsia="仿宋_GB2312"/>
                <w:szCs w:val="21"/>
              </w:rPr>
              <w:t>指对矿产资源、工程地质、科学研究进行地质勘查、测试、监测、评估等服务，包括：</w:t>
            </w:r>
          </w:p>
          <w:p>
            <w:pPr>
              <w:widowControl/>
              <w:spacing w:line="240" w:lineRule="exact"/>
              <w:rPr>
                <w:rFonts w:hint="eastAsia"/>
                <w:szCs w:val="21"/>
              </w:rPr>
            </w:pPr>
            <w:r>
              <w:rPr>
                <w:rFonts w:hint="eastAsia" w:ascii="仿宋_GB2312" w:hAnsi="仿宋" w:eastAsia="仿宋_GB2312"/>
                <w:szCs w:val="21"/>
              </w:rPr>
              <w:t>矿产地质勘查；基础地质勘查；地质勘查技术服务。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rFonts w:hint="eastAsia"/>
                <w:bCs/>
                <w:kern w:val="0"/>
                <w:szCs w:val="21"/>
              </w:rPr>
            </w:pPr>
            <w:r>
              <w:rPr>
                <w:bCs/>
                <w:kern w:val="0"/>
                <w:szCs w:val="21"/>
              </w:rPr>
              <w:t>C090</w:t>
            </w:r>
            <w:r>
              <w:rPr>
                <w:rFonts w:hint="eastAsia"/>
                <w:bCs/>
                <w:kern w:val="0"/>
                <w:szCs w:val="21"/>
              </w:rPr>
              <w:t>8</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其他专业技术服务</w:t>
            </w:r>
          </w:p>
        </w:tc>
        <w:tc>
          <w:tcPr>
            <w:tcW w:w="5202" w:type="dxa"/>
            <w:vAlign w:val="center"/>
          </w:tcPr>
          <w:p>
            <w:pPr>
              <w:widowControl/>
              <w:spacing w:line="240" w:lineRule="exact"/>
              <w:rPr>
                <w:rFonts w:eastAsia="仿宋_GB2312"/>
                <w:color w:val="000000"/>
                <w:kern w:val="0"/>
                <w:szCs w:val="21"/>
              </w:rPr>
            </w:pPr>
            <w:r>
              <w:rPr>
                <w:rFonts w:hint="eastAsia" w:ascii="仿宋_GB2312" w:hAnsi="仿宋" w:eastAsia="仿宋_GB2312"/>
                <w:szCs w:val="21"/>
              </w:rPr>
              <w:t>包括：行业规划、技术推广、行业调查、行业发展与管理政策及重大事项决策咨询等技术性服务。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86" w:type="dxa"/>
            <w:vMerge w:val="restart"/>
            <w:vAlign w:val="center"/>
          </w:tcPr>
          <w:p>
            <w:pPr>
              <w:widowControl/>
              <w:spacing w:line="240" w:lineRule="exact"/>
              <w:jc w:val="left"/>
              <w:rPr>
                <w:bCs/>
                <w:color w:val="000000"/>
                <w:kern w:val="0"/>
                <w:szCs w:val="21"/>
              </w:rPr>
            </w:pPr>
            <w:r>
              <w:rPr>
                <w:rFonts w:hAnsi="宋体"/>
                <w:bCs/>
                <w:color w:val="000000"/>
                <w:kern w:val="0"/>
                <w:szCs w:val="21"/>
              </w:rPr>
              <w:t>五、政府履职所需辅助性事项</w:t>
            </w:r>
          </w:p>
        </w:tc>
        <w:tc>
          <w:tcPr>
            <w:tcW w:w="987" w:type="dxa"/>
            <w:vAlign w:val="center"/>
          </w:tcPr>
          <w:p>
            <w:pPr>
              <w:widowControl/>
              <w:spacing w:line="240" w:lineRule="exact"/>
              <w:rPr>
                <w:b/>
                <w:bCs/>
                <w:kern w:val="0"/>
                <w:szCs w:val="21"/>
              </w:rPr>
            </w:pPr>
            <w:r>
              <w:rPr>
                <w:b/>
                <w:bCs/>
                <w:kern w:val="0"/>
                <w:szCs w:val="21"/>
              </w:rPr>
              <w:t>C06</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会议和展览服务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bCs/>
                <w:kern w:val="0"/>
                <w:szCs w:val="21"/>
              </w:rPr>
            </w:pPr>
            <w:r>
              <w:rPr>
                <w:bCs/>
                <w:kern w:val="0"/>
                <w:szCs w:val="21"/>
              </w:rPr>
              <w:t>C0601</w:t>
            </w:r>
          </w:p>
        </w:tc>
        <w:tc>
          <w:tcPr>
            <w:tcW w:w="2378" w:type="dxa"/>
            <w:shd w:val="clear" w:color="auto" w:fill="auto"/>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会议服务</w:t>
            </w:r>
          </w:p>
        </w:tc>
        <w:tc>
          <w:tcPr>
            <w:tcW w:w="5202" w:type="dxa"/>
            <w:shd w:val="clear" w:color="auto" w:fill="auto"/>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rFonts w:hint="eastAsia"/>
                <w:bCs/>
                <w:kern w:val="0"/>
                <w:szCs w:val="21"/>
              </w:rPr>
            </w:pPr>
            <w:r>
              <w:rPr>
                <w:rFonts w:hint="eastAsia"/>
                <w:bCs/>
                <w:kern w:val="0"/>
                <w:szCs w:val="21"/>
              </w:rPr>
              <w:t>C0602</w:t>
            </w:r>
          </w:p>
        </w:tc>
        <w:tc>
          <w:tcPr>
            <w:tcW w:w="2378" w:type="dxa"/>
            <w:shd w:val="clear" w:color="auto" w:fill="auto"/>
            <w:vAlign w:val="center"/>
          </w:tcPr>
          <w:p>
            <w:pPr>
              <w:widowControl/>
              <w:spacing w:line="240" w:lineRule="exact"/>
              <w:ind w:firstLine="210" w:firstLineChars="100"/>
              <w:rPr>
                <w:rFonts w:hint="eastAsia" w:eastAsia="仿宋_GB2312"/>
                <w:bCs/>
                <w:color w:val="000000"/>
                <w:kern w:val="0"/>
                <w:szCs w:val="21"/>
              </w:rPr>
            </w:pPr>
            <w:r>
              <w:rPr>
                <w:rFonts w:hint="eastAsia" w:eastAsia="仿宋_GB2312"/>
                <w:bCs/>
                <w:color w:val="000000"/>
                <w:kern w:val="0"/>
                <w:szCs w:val="21"/>
              </w:rPr>
              <w:t>展览服务</w:t>
            </w:r>
          </w:p>
        </w:tc>
        <w:tc>
          <w:tcPr>
            <w:tcW w:w="5202" w:type="dxa"/>
            <w:shd w:val="clear" w:color="auto" w:fill="auto"/>
            <w:vAlign w:val="center"/>
          </w:tcPr>
          <w:p>
            <w:pPr>
              <w:widowControl/>
              <w:spacing w:line="240" w:lineRule="exact"/>
              <w:rPr>
                <w:rFonts w:hint="eastAsia" w:eastAsia="仿宋_GB2312"/>
                <w:color w:val="000000"/>
                <w:kern w:val="0"/>
                <w:szCs w:val="21"/>
              </w:rPr>
            </w:pPr>
            <w:r>
              <w:rPr>
                <w:rFonts w:hint="eastAsia" w:eastAsia="仿宋_GB2312"/>
                <w:szCs w:val="21"/>
              </w:rPr>
              <w:t>一次性、临时性的</w:t>
            </w:r>
            <w:r>
              <w:rPr>
                <w:rFonts w:hint="eastAsia" w:eastAsia="仿宋_GB2312"/>
                <w:color w:val="000000"/>
                <w:kern w:val="0"/>
                <w:szCs w:val="21"/>
              </w:rPr>
              <w:t>展台搭建、展位制作等服务。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C08</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商务服务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C0801</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法律服务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C080101</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 法律诉讼服务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包括：刑事诉讼法律服务；民事诉讼法律服务；行政诉讼法律服务；涉外诉讼法律服务；其他法律诉讼服务。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C080102</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法律咨询服务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包括：刑事诉讼法律咨询服务；民事诉讼法律咨询服务；行政诉讼法律咨询服务；涉外诉讼法律咨询服务；其他法律咨询服务。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C080104</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知识产权法律服务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包括商标权、专利权、代理申请等法律服务。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C080105</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法律文件代理服务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包括：合同文书代理服务；遗嘱文书代理服务；财产文书代理服务；涉外法律文书代理服务；其他法律文件代理服务。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kern w:val="0"/>
                <w:szCs w:val="21"/>
              </w:rPr>
            </w:pPr>
            <w:r>
              <w:rPr>
                <w:kern w:val="0"/>
                <w:szCs w:val="21"/>
              </w:rPr>
              <w:t>C080106</w:t>
            </w:r>
          </w:p>
        </w:tc>
        <w:tc>
          <w:tcPr>
            <w:tcW w:w="2378" w:type="dxa"/>
            <w:vAlign w:val="center"/>
          </w:tcPr>
          <w:p>
            <w:pPr>
              <w:widowControl/>
              <w:spacing w:line="240" w:lineRule="exact"/>
              <w:rPr>
                <w:rFonts w:eastAsia="仿宋_GB2312"/>
                <w:color w:val="000000"/>
                <w:kern w:val="0"/>
                <w:szCs w:val="21"/>
              </w:rPr>
            </w:pPr>
            <w:r>
              <w:rPr>
                <w:rFonts w:eastAsia="仿宋_GB2312"/>
                <w:color w:val="000000"/>
                <w:kern w:val="0"/>
                <w:szCs w:val="21"/>
              </w:rPr>
              <w:t xml:space="preserve">  </w:t>
            </w:r>
            <w:r>
              <w:rPr>
                <w:rFonts w:hint="eastAsia" w:eastAsia="仿宋_GB2312"/>
                <w:color w:val="000000"/>
                <w:kern w:val="0"/>
                <w:szCs w:val="21"/>
              </w:rPr>
              <w:t xml:space="preserve">  </w:t>
            </w:r>
            <w:r>
              <w:rPr>
                <w:rFonts w:eastAsia="仿宋_GB2312"/>
                <w:color w:val="000000"/>
                <w:kern w:val="0"/>
                <w:szCs w:val="21"/>
              </w:rPr>
              <w:t xml:space="preserve">公证服务 </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包括：契约公证服务；遗嘱公证服务；财产公证服务；文件、证明公证服务；身份及社会关系公证服务；公益活动公证服务；其他公证服务。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C0805</w:t>
            </w:r>
          </w:p>
        </w:tc>
        <w:tc>
          <w:tcPr>
            <w:tcW w:w="2378" w:type="dxa"/>
            <w:vAlign w:val="center"/>
          </w:tcPr>
          <w:p>
            <w:pPr>
              <w:widowControl/>
              <w:tabs>
                <w:tab w:val="left" w:pos="394"/>
              </w:tabs>
              <w:spacing w:line="240" w:lineRule="exact"/>
              <w:rPr>
                <w:rFonts w:eastAsia="仿宋_GB2312"/>
                <w:bCs/>
                <w:color w:val="000000"/>
                <w:kern w:val="0"/>
                <w:szCs w:val="21"/>
              </w:rPr>
            </w:pPr>
            <w:r>
              <w:rPr>
                <w:rFonts w:eastAsia="仿宋_GB2312"/>
                <w:bCs/>
                <w:color w:val="000000"/>
                <w:kern w:val="0"/>
                <w:szCs w:val="21"/>
              </w:rPr>
              <w:t xml:space="preserve">  资产及其他评估服务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包括：资产评估（不动产评估、无形资产评估、知识产权评估）；清算服务（含新旧汽车的评估服务）；</w:t>
            </w:r>
            <w:r>
              <w:rPr>
                <w:rFonts w:eastAsia="仿宋_GB2312"/>
                <w:color w:val="000000"/>
                <w:kern w:val="0"/>
                <w:szCs w:val="21"/>
              </w:rPr>
              <w:br w:type="textWrapping"/>
            </w:r>
            <w:r>
              <w:rPr>
                <w:rFonts w:eastAsia="仿宋_GB2312"/>
                <w:color w:val="000000"/>
                <w:kern w:val="0"/>
                <w:szCs w:val="21"/>
              </w:rPr>
              <w:t>其他资产及其他评估服务。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C0811</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建筑物清洁服务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指对建筑物内外墙、玻璃幕墙、地面、天花板及烟囱的专项清洗服务，包括</w:t>
            </w:r>
            <w:r>
              <w:rPr>
                <w:rFonts w:hint="eastAsia" w:eastAsia="仿宋_GB2312"/>
                <w:color w:val="000000"/>
                <w:kern w:val="0"/>
                <w:szCs w:val="21"/>
              </w:rPr>
              <w:t>：</w:t>
            </w:r>
            <w:r>
              <w:rPr>
                <w:rFonts w:eastAsia="仿宋_GB2312"/>
                <w:color w:val="000000"/>
                <w:kern w:val="0"/>
                <w:szCs w:val="21"/>
              </w:rPr>
              <w:t>建筑物外清洗服务：建筑物玻璃幕墙和其他建筑物墙面清洗；建筑物内清洁服务：建筑物墙面和其他建筑物内服务；烟囱清洗服务；建筑物管道疏通、清洁与消毒服务。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rFonts w:hint="eastAsia" w:ascii="仿宋" w:hAnsi="仿宋" w:eastAsia="仿宋"/>
                <w:szCs w:val="21"/>
              </w:rPr>
              <w:t>C0815</w:t>
            </w:r>
          </w:p>
        </w:tc>
        <w:tc>
          <w:tcPr>
            <w:tcW w:w="2378" w:type="dxa"/>
            <w:vAlign w:val="center"/>
          </w:tcPr>
          <w:p>
            <w:pPr>
              <w:widowControl/>
              <w:spacing w:line="240" w:lineRule="exact"/>
              <w:ind w:firstLine="210" w:firstLineChars="100"/>
              <w:rPr>
                <w:rFonts w:eastAsia="仿宋_GB2312"/>
                <w:bCs/>
                <w:color w:val="000000"/>
                <w:kern w:val="0"/>
                <w:szCs w:val="21"/>
              </w:rPr>
            </w:pPr>
            <w:r>
              <w:rPr>
                <w:rFonts w:hint="eastAsia" w:ascii="仿宋_GB2312" w:hAnsi="黑体" w:eastAsia="仿宋_GB2312"/>
                <w:szCs w:val="21"/>
              </w:rPr>
              <w:t>翻译服务</w:t>
            </w:r>
          </w:p>
        </w:tc>
        <w:tc>
          <w:tcPr>
            <w:tcW w:w="5202" w:type="dxa"/>
            <w:vAlign w:val="center"/>
          </w:tcPr>
          <w:p>
            <w:pPr>
              <w:widowControl/>
              <w:spacing w:line="240" w:lineRule="exact"/>
              <w:rPr>
                <w:rFonts w:eastAsia="仿宋_GB2312"/>
                <w:color w:val="000000"/>
                <w:kern w:val="0"/>
                <w:szCs w:val="21"/>
              </w:rPr>
            </w:pPr>
            <w:r>
              <w:rPr>
                <w:rFonts w:hint="eastAsia" w:ascii="仿宋_GB2312" w:hAnsi="仿宋" w:eastAsia="仿宋_GB2312"/>
                <w:szCs w:val="21"/>
              </w:rPr>
              <w:t>包括笔译、口译和其他翻译服务。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C0816</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票务代理服务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指航空机票、火车票等票务代理买售的服务。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C0817</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采购代理服务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指受机构委托，具有一定资质、代理相关政府采购业务的服务。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b/>
                <w:bCs/>
                <w:kern w:val="0"/>
                <w:szCs w:val="21"/>
              </w:rPr>
            </w:pPr>
            <w:r>
              <w:rPr>
                <w:b/>
                <w:bCs/>
                <w:kern w:val="0"/>
                <w:szCs w:val="21"/>
              </w:rPr>
              <w:t>C10</w:t>
            </w:r>
          </w:p>
        </w:tc>
        <w:tc>
          <w:tcPr>
            <w:tcW w:w="2378" w:type="dxa"/>
            <w:shd w:val="clear" w:color="auto" w:fill="auto"/>
            <w:vAlign w:val="center"/>
          </w:tcPr>
          <w:p>
            <w:pPr>
              <w:widowControl/>
              <w:spacing w:line="240" w:lineRule="exact"/>
              <w:rPr>
                <w:rFonts w:eastAsia="楷体_GB2312"/>
                <w:b/>
                <w:bCs/>
                <w:color w:val="000000"/>
                <w:kern w:val="0"/>
                <w:szCs w:val="21"/>
              </w:rPr>
            </w:pPr>
            <w:r>
              <w:rPr>
                <w:rFonts w:eastAsia="楷体_GB2312"/>
                <w:b/>
                <w:bCs/>
                <w:color w:val="000000"/>
                <w:kern w:val="0"/>
                <w:szCs w:val="21"/>
              </w:rPr>
              <w:t>工程咨询管理服务</w:t>
            </w:r>
          </w:p>
        </w:tc>
        <w:tc>
          <w:tcPr>
            <w:tcW w:w="5202" w:type="dxa"/>
            <w:shd w:val="clear" w:color="auto" w:fill="auto"/>
            <w:vAlign w:val="center"/>
          </w:tcPr>
          <w:p>
            <w:pPr>
              <w:widowControl/>
              <w:spacing w:line="240" w:lineRule="exact"/>
              <w:rPr>
                <w:rFonts w:eastAsia="仿宋_GB2312"/>
                <w:color w:val="000000"/>
                <w:kern w:val="0"/>
                <w:szCs w:val="21"/>
              </w:rPr>
            </w:pPr>
            <w:r>
              <w:rPr>
                <w:rFonts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rFonts w:eastAsia="仿宋_GB2312"/>
                <w:color w:val="000000"/>
                <w:kern w:val="0"/>
                <w:szCs w:val="21"/>
              </w:rPr>
            </w:pPr>
            <w:r>
              <w:rPr>
                <w:rFonts w:eastAsia="仿宋_GB2312"/>
                <w:color w:val="000000"/>
                <w:kern w:val="0"/>
                <w:szCs w:val="21"/>
              </w:rPr>
              <w:t>C1003</w:t>
            </w:r>
          </w:p>
        </w:tc>
        <w:tc>
          <w:tcPr>
            <w:tcW w:w="2378" w:type="dxa"/>
            <w:shd w:val="clear" w:color="auto" w:fill="auto"/>
            <w:vAlign w:val="center"/>
          </w:tcPr>
          <w:p>
            <w:pPr>
              <w:widowControl/>
              <w:spacing w:line="240" w:lineRule="exact"/>
              <w:ind w:firstLine="210" w:firstLineChars="100"/>
              <w:rPr>
                <w:rFonts w:eastAsia="仿宋_GB2312"/>
                <w:color w:val="000000"/>
                <w:kern w:val="0"/>
                <w:szCs w:val="21"/>
              </w:rPr>
            </w:pPr>
            <w:r>
              <w:rPr>
                <w:rFonts w:hint="eastAsia" w:eastAsia="仿宋_GB2312"/>
                <w:color w:val="000000"/>
                <w:kern w:val="0"/>
                <w:szCs w:val="21"/>
              </w:rPr>
              <w:t>工程设计服务</w:t>
            </w:r>
          </w:p>
        </w:tc>
        <w:tc>
          <w:tcPr>
            <w:tcW w:w="5202" w:type="dxa"/>
            <w:shd w:val="clear" w:color="auto" w:fill="auto"/>
            <w:vAlign w:val="center"/>
          </w:tcPr>
          <w:p>
            <w:pPr>
              <w:widowControl/>
              <w:spacing w:line="240" w:lineRule="exact"/>
              <w:rPr>
                <w:rFonts w:eastAsia="仿宋_GB2312"/>
                <w:color w:val="000000"/>
                <w:kern w:val="0"/>
                <w:szCs w:val="21"/>
              </w:rPr>
            </w:pPr>
            <w:r>
              <w:rPr>
                <w:rFonts w:hint="eastAsia" w:eastAsia="仿宋_GB2312"/>
                <w:color w:val="000000"/>
                <w:kern w:val="0"/>
                <w:szCs w:val="21"/>
              </w:rPr>
              <w:t>包括设计图纸绘制、成本限制、施工计划等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rFonts w:eastAsia="仿宋_GB2312"/>
                <w:color w:val="000000"/>
                <w:kern w:val="0"/>
                <w:szCs w:val="21"/>
              </w:rPr>
            </w:pPr>
            <w:r>
              <w:rPr>
                <w:rFonts w:eastAsia="仿宋_GB2312"/>
                <w:color w:val="000000"/>
                <w:kern w:val="0"/>
                <w:szCs w:val="21"/>
              </w:rPr>
              <w:t>C1006</w:t>
            </w:r>
          </w:p>
        </w:tc>
        <w:tc>
          <w:tcPr>
            <w:tcW w:w="2378" w:type="dxa"/>
            <w:shd w:val="clear" w:color="auto" w:fill="auto"/>
            <w:vAlign w:val="center"/>
          </w:tcPr>
          <w:p>
            <w:pPr>
              <w:widowControl/>
              <w:spacing w:line="240" w:lineRule="exact"/>
              <w:ind w:firstLine="210" w:firstLineChars="100"/>
              <w:rPr>
                <w:rFonts w:eastAsia="仿宋_GB2312"/>
                <w:color w:val="000000"/>
                <w:kern w:val="0"/>
                <w:szCs w:val="21"/>
              </w:rPr>
            </w:pPr>
            <w:r>
              <w:rPr>
                <w:rFonts w:hint="eastAsia" w:eastAsia="仿宋_GB2312"/>
                <w:color w:val="000000"/>
                <w:kern w:val="0"/>
                <w:szCs w:val="21"/>
              </w:rPr>
              <w:t>工程监理服务</w:t>
            </w:r>
          </w:p>
        </w:tc>
        <w:tc>
          <w:tcPr>
            <w:tcW w:w="5202" w:type="dxa"/>
            <w:shd w:val="clear" w:color="auto" w:fill="auto"/>
            <w:vAlign w:val="center"/>
          </w:tcPr>
          <w:p>
            <w:pPr>
              <w:widowControl/>
              <w:spacing w:line="240" w:lineRule="exact"/>
              <w:rPr>
                <w:rFonts w:eastAsia="仿宋_GB2312"/>
                <w:color w:val="000000"/>
                <w:kern w:val="0"/>
                <w:szCs w:val="21"/>
              </w:rPr>
            </w:pPr>
            <w:r>
              <w:rPr>
                <w:rFonts w:hint="eastAsia" w:eastAsia="仿宋_GB2312"/>
                <w:color w:val="000000"/>
                <w:kern w:val="0"/>
                <w:szCs w:val="21"/>
              </w:rPr>
              <w:t>指具有相应资质的工程监理企业，接受建设单位的委托，承担其项目管理工作，并代表建设单位对承建单位的建设行为进行监控的专业化服务。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86" w:type="dxa"/>
            <w:vMerge w:val="continue"/>
            <w:shd w:val="clear" w:color="auto" w:fill="auto"/>
            <w:vAlign w:val="center"/>
          </w:tcPr>
          <w:p>
            <w:pPr>
              <w:widowControl/>
              <w:spacing w:line="240" w:lineRule="exact"/>
              <w:jc w:val="left"/>
              <w:rPr>
                <w:bCs/>
                <w:color w:val="000000"/>
                <w:kern w:val="0"/>
                <w:szCs w:val="21"/>
              </w:rPr>
            </w:pPr>
          </w:p>
        </w:tc>
        <w:tc>
          <w:tcPr>
            <w:tcW w:w="987" w:type="dxa"/>
            <w:shd w:val="clear" w:color="auto" w:fill="auto"/>
            <w:vAlign w:val="center"/>
          </w:tcPr>
          <w:p>
            <w:pPr>
              <w:widowControl/>
              <w:spacing w:line="240" w:lineRule="exact"/>
              <w:rPr>
                <w:rFonts w:eastAsia="仿宋_GB2312"/>
                <w:color w:val="000000"/>
                <w:kern w:val="0"/>
                <w:szCs w:val="21"/>
              </w:rPr>
            </w:pPr>
            <w:r>
              <w:rPr>
                <w:rFonts w:eastAsia="仿宋_GB2312"/>
                <w:color w:val="000000"/>
                <w:kern w:val="0"/>
                <w:szCs w:val="21"/>
              </w:rPr>
              <w:t>C1008</w:t>
            </w:r>
          </w:p>
        </w:tc>
        <w:tc>
          <w:tcPr>
            <w:tcW w:w="2378" w:type="dxa"/>
            <w:shd w:val="clear" w:color="auto" w:fill="auto"/>
            <w:vAlign w:val="center"/>
          </w:tcPr>
          <w:p>
            <w:pPr>
              <w:widowControl/>
              <w:spacing w:line="240" w:lineRule="exact"/>
              <w:ind w:firstLine="210" w:firstLineChars="100"/>
              <w:rPr>
                <w:rFonts w:eastAsia="仿宋_GB2312"/>
                <w:color w:val="000000"/>
                <w:kern w:val="0"/>
                <w:szCs w:val="21"/>
              </w:rPr>
            </w:pPr>
            <w:r>
              <w:rPr>
                <w:rFonts w:hint="eastAsia" w:eastAsia="仿宋_GB2312"/>
                <w:color w:val="000000"/>
                <w:kern w:val="0"/>
                <w:szCs w:val="21"/>
              </w:rPr>
              <w:t>工程造价咨询服务</w:t>
            </w:r>
          </w:p>
        </w:tc>
        <w:tc>
          <w:tcPr>
            <w:tcW w:w="5202" w:type="dxa"/>
            <w:shd w:val="clear" w:color="auto" w:fill="auto"/>
            <w:vAlign w:val="center"/>
          </w:tcPr>
          <w:p>
            <w:pPr>
              <w:widowControl/>
              <w:spacing w:line="240" w:lineRule="exact"/>
              <w:rPr>
                <w:rFonts w:eastAsia="仿宋_GB2312"/>
                <w:color w:val="000000"/>
                <w:kern w:val="0"/>
                <w:szCs w:val="21"/>
              </w:rPr>
            </w:pPr>
            <w:r>
              <w:rPr>
                <w:rFonts w:hint="eastAsia" w:eastAsia="仿宋_GB2312"/>
                <w:color w:val="000000"/>
                <w:kern w:val="0"/>
                <w:szCs w:val="21"/>
              </w:rPr>
              <w:t>对建设项目的投资估算、概预算的编制与审核、合同价款的确定与调整、工程结算及竣工结（决）算报告的编制与审核进行全过程或若干阶段的管理和服务。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C1202</w:t>
            </w:r>
          </w:p>
        </w:tc>
        <w:tc>
          <w:tcPr>
            <w:tcW w:w="2378" w:type="dxa"/>
            <w:vAlign w:val="center"/>
          </w:tcPr>
          <w:p>
            <w:pPr>
              <w:widowControl/>
              <w:spacing w:line="240" w:lineRule="exact"/>
              <w:rPr>
                <w:rFonts w:eastAsia="楷体_GB2312"/>
                <w:bCs/>
                <w:color w:val="000000"/>
                <w:kern w:val="0"/>
                <w:szCs w:val="21"/>
              </w:rPr>
            </w:pPr>
            <w:r>
              <w:rPr>
                <w:rFonts w:eastAsia="楷体_GB2312"/>
                <w:bCs/>
                <w:color w:val="000000"/>
                <w:kern w:val="0"/>
                <w:szCs w:val="21"/>
              </w:rPr>
              <w:t xml:space="preserve">  房屋租赁服务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指住宅、办公楼、仓库等房屋租赁服务。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886" w:type="dxa"/>
            <w:vMerge w:val="restart"/>
            <w:vAlign w:val="center"/>
          </w:tcPr>
          <w:p>
            <w:pPr>
              <w:widowControl/>
              <w:spacing w:line="240" w:lineRule="exact"/>
              <w:jc w:val="left"/>
              <w:rPr>
                <w:bCs/>
                <w:color w:val="000000"/>
                <w:kern w:val="0"/>
                <w:szCs w:val="21"/>
              </w:rPr>
            </w:pPr>
            <w:r>
              <w:rPr>
                <w:rFonts w:hAnsi="宋体"/>
                <w:bCs/>
                <w:color w:val="000000"/>
                <w:kern w:val="0"/>
                <w:szCs w:val="21"/>
              </w:rPr>
              <w:t>六、其他适宜由社会力量承担的服务事项</w:t>
            </w:r>
          </w:p>
        </w:tc>
        <w:tc>
          <w:tcPr>
            <w:tcW w:w="987" w:type="dxa"/>
            <w:vAlign w:val="center"/>
          </w:tcPr>
          <w:p>
            <w:pPr>
              <w:widowControl/>
              <w:spacing w:line="240" w:lineRule="exact"/>
              <w:rPr>
                <w:b/>
                <w:bCs/>
                <w:kern w:val="0"/>
                <w:szCs w:val="21"/>
              </w:rPr>
            </w:pPr>
            <w:r>
              <w:rPr>
                <w:b/>
                <w:bCs/>
                <w:kern w:val="0"/>
                <w:szCs w:val="21"/>
              </w:rPr>
              <w:t>C04</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租赁服务（不带操作员）</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指不配备操作人员的机械设备的租赁服务。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C0401</w:t>
            </w:r>
          </w:p>
        </w:tc>
        <w:tc>
          <w:tcPr>
            <w:tcW w:w="2378" w:type="dxa"/>
            <w:vAlign w:val="center"/>
          </w:tcPr>
          <w:p>
            <w:pPr>
              <w:widowControl/>
              <w:spacing w:line="240" w:lineRule="exact"/>
              <w:ind w:firstLine="210" w:firstLineChars="100"/>
              <w:rPr>
                <w:rFonts w:eastAsia="仿宋_GB2312"/>
                <w:bCs/>
                <w:color w:val="000000"/>
                <w:kern w:val="0"/>
                <w:szCs w:val="21"/>
              </w:rPr>
            </w:pPr>
            <w:r>
              <w:rPr>
                <w:rFonts w:eastAsia="仿宋_GB2312"/>
                <w:bCs/>
                <w:color w:val="000000"/>
                <w:kern w:val="0"/>
                <w:szCs w:val="21"/>
              </w:rPr>
              <w:t>计算机设备和软件租赁服务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包括计算机设备、计算机网络设备、计算机软件等租赁服务。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C0402</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办公设备租赁服务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包括电话机、传真机、复印机等租赁服务。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C0403</w:t>
            </w:r>
          </w:p>
        </w:tc>
        <w:tc>
          <w:tcPr>
            <w:tcW w:w="2378" w:type="dxa"/>
            <w:vAlign w:val="center"/>
          </w:tcPr>
          <w:p>
            <w:pPr>
              <w:widowControl/>
              <w:spacing w:line="240" w:lineRule="exact"/>
              <w:ind w:firstLine="210" w:firstLineChars="100"/>
              <w:rPr>
                <w:rFonts w:eastAsia="仿宋_GB2312"/>
                <w:bCs/>
                <w:color w:val="000000"/>
                <w:kern w:val="0"/>
                <w:szCs w:val="21"/>
              </w:rPr>
            </w:pPr>
            <w:r>
              <w:rPr>
                <w:rFonts w:eastAsia="仿宋_GB2312"/>
                <w:bCs/>
                <w:color w:val="000000"/>
                <w:kern w:val="0"/>
                <w:szCs w:val="21"/>
              </w:rPr>
              <w:t>车辆及其他运输机械租赁服务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包括乘用车、船舶、飞机等租赁服务。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Cs/>
                <w:kern w:val="0"/>
                <w:szCs w:val="21"/>
              </w:rPr>
            </w:pPr>
            <w:r>
              <w:rPr>
                <w:bCs/>
                <w:kern w:val="0"/>
                <w:szCs w:val="21"/>
              </w:rPr>
              <w:t>C0806</w:t>
            </w:r>
          </w:p>
        </w:tc>
        <w:tc>
          <w:tcPr>
            <w:tcW w:w="2378" w:type="dxa"/>
            <w:vAlign w:val="center"/>
          </w:tcPr>
          <w:p>
            <w:pPr>
              <w:widowControl/>
              <w:spacing w:line="240" w:lineRule="exact"/>
              <w:rPr>
                <w:rFonts w:eastAsia="仿宋_GB2312"/>
                <w:bCs/>
                <w:color w:val="000000"/>
                <w:kern w:val="0"/>
                <w:szCs w:val="21"/>
              </w:rPr>
            </w:pPr>
            <w:r>
              <w:rPr>
                <w:rFonts w:eastAsia="仿宋_GB2312"/>
                <w:bCs/>
                <w:color w:val="000000"/>
                <w:kern w:val="0"/>
                <w:szCs w:val="21"/>
              </w:rPr>
              <w:t xml:space="preserve">  广告服务</w:t>
            </w:r>
          </w:p>
        </w:tc>
        <w:tc>
          <w:tcPr>
            <w:tcW w:w="5202" w:type="dxa"/>
            <w:vAlign w:val="center"/>
          </w:tcPr>
          <w:p>
            <w:pPr>
              <w:widowControl/>
              <w:spacing w:line="240" w:lineRule="exact"/>
              <w:rPr>
                <w:rFonts w:eastAsia="仿宋_GB2312"/>
                <w:color w:val="000000"/>
                <w:kern w:val="0"/>
                <w:szCs w:val="21"/>
              </w:rPr>
            </w:pPr>
            <w:r>
              <w:rPr>
                <w:rFonts w:eastAsia="仿宋_GB2312"/>
                <w:color w:val="000000"/>
                <w:kern w:val="0"/>
                <w:szCs w:val="21"/>
              </w:rPr>
              <w:t>指在报纸、期刊、户外路牌、灯箱、橱窗、互联网、通讯设备及广播电影电视等媒介上策划制作的宣传服务，包括：广告制作服务：影视、广播广告，报纸、杂志广告，灯箱广告，路牌广告以及其他广告制作服务；广告发布服务：影视、广播广告，报纸、杂志广告，灯箱广告，路牌广告，互联网广告，建筑物广告以及其他广告发布服务；广告代理服务；其他广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86" w:type="dxa"/>
            <w:vMerge w:val="continue"/>
            <w:vAlign w:val="center"/>
          </w:tcPr>
          <w:p>
            <w:pPr>
              <w:widowControl/>
              <w:spacing w:line="240" w:lineRule="exact"/>
              <w:jc w:val="left"/>
              <w:rPr>
                <w:bCs/>
                <w:color w:val="000000"/>
                <w:kern w:val="0"/>
                <w:szCs w:val="21"/>
              </w:rPr>
            </w:pPr>
          </w:p>
        </w:tc>
        <w:tc>
          <w:tcPr>
            <w:tcW w:w="987" w:type="dxa"/>
            <w:vAlign w:val="center"/>
          </w:tcPr>
          <w:p>
            <w:pPr>
              <w:widowControl/>
              <w:spacing w:line="240" w:lineRule="exact"/>
              <w:rPr>
                <w:b/>
                <w:bCs/>
                <w:kern w:val="0"/>
                <w:szCs w:val="21"/>
              </w:rPr>
            </w:pPr>
            <w:r>
              <w:rPr>
                <w:b/>
                <w:bCs/>
                <w:kern w:val="0"/>
                <w:szCs w:val="21"/>
              </w:rPr>
              <w:t>C</w:t>
            </w:r>
            <w:r>
              <w:rPr>
                <w:rFonts w:hint="eastAsia"/>
                <w:b/>
                <w:bCs/>
                <w:kern w:val="0"/>
                <w:szCs w:val="21"/>
              </w:rPr>
              <w:t>99</w:t>
            </w:r>
          </w:p>
        </w:tc>
        <w:tc>
          <w:tcPr>
            <w:tcW w:w="2378" w:type="dxa"/>
            <w:vAlign w:val="center"/>
          </w:tcPr>
          <w:p>
            <w:pPr>
              <w:widowControl/>
              <w:spacing w:line="240" w:lineRule="exact"/>
              <w:rPr>
                <w:rFonts w:eastAsia="楷体_GB2312"/>
                <w:b/>
                <w:bCs/>
                <w:color w:val="000000"/>
                <w:kern w:val="0"/>
                <w:szCs w:val="21"/>
              </w:rPr>
            </w:pPr>
            <w:r>
              <w:rPr>
                <w:rFonts w:eastAsia="楷体_GB2312"/>
                <w:b/>
                <w:bCs/>
                <w:color w:val="000000"/>
                <w:kern w:val="0"/>
                <w:szCs w:val="21"/>
              </w:rPr>
              <w:t>其他服务</w:t>
            </w:r>
          </w:p>
        </w:tc>
        <w:tc>
          <w:tcPr>
            <w:tcW w:w="5202" w:type="dxa"/>
            <w:vAlign w:val="center"/>
          </w:tcPr>
          <w:p>
            <w:pPr>
              <w:widowControl/>
              <w:spacing w:line="240" w:lineRule="exact"/>
              <w:rPr>
                <w:rFonts w:hint="eastAsia" w:eastAsia="仿宋_GB2312"/>
                <w:color w:val="000000"/>
                <w:kern w:val="0"/>
                <w:szCs w:val="21"/>
              </w:rPr>
            </w:pPr>
            <w:r>
              <w:rPr>
                <w:rFonts w:eastAsia="仿宋_GB2312"/>
                <w:color w:val="000000"/>
                <w:kern w:val="0"/>
                <w:szCs w:val="21"/>
              </w:rPr>
              <w:t>棚户区改造服务等</w:t>
            </w:r>
            <w:r>
              <w:rPr>
                <w:rFonts w:hint="eastAsia" w:eastAsia="仿宋_GB2312"/>
                <w:color w:val="000000"/>
                <w:kern w:val="0"/>
                <w:szCs w:val="21"/>
              </w:rPr>
              <w:t>。</w:t>
            </w:r>
          </w:p>
        </w:tc>
      </w:tr>
    </w:tbl>
    <w:p>
      <w:pPr>
        <w:rPr>
          <w:rFonts w:hint="eastAsia"/>
          <w:szCs w:val="21"/>
        </w:rPr>
      </w:pPr>
    </w:p>
    <w:p>
      <w:pPr>
        <w:widowControl/>
        <w:spacing w:line="336" w:lineRule="atLeast"/>
        <w:jc w:val="center"/>
        <w:rPr>
          <w:rFonts w:hint="eastAsia" w:ascii="仿宋" w:hAnsi="仿宋" w:eastAsia="仿宋"/>
          <w:sz w:val="32"/>
          <w:szCs w:val="32"/>
        </w:rPr>
      </w:pPr>
    </w:p>
    <w:p>
      <w:bookmarkStart w:id="8" w:name="_GoBack"/>
      <w:bookmarkEnd w:id="8"/>
    </w:p>
    <w:sectPr>
      <w:footerReference r:id="rId3" w:type="default"/>
      <w:pgSz w:w="11906" w:h="16838"/>
      <w:pgMar w:top="181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268263F"/>
    <w:rsid w:val="08706B98"/>
    <w:rsid w:val="09446874"/>
    <w:rsid w:val="0C2D56C2"/>
    <w:rsid w:val="0CCA14A0"/>
    <w:rsid w:val="0F3C5CC9"/>
    <w:rsid w:val="11BC0C5F"/>
    <w:rsid w:val="1CA333EC"/>
    <w:rsid w:val="21B574E0"/>
    <w:rsid w:val="22C048EE"/>
    <w:rsid w:val="24DB1742"/>
    <w:rsid w:val="26AF22DC"/>
    <w:rsid w:val="3139777C"/>
    <w:rsid w:val="327B37C7"/>
    <w:rsid w:val="34877258"/>
    <w:rsid w:val="35CF7F93"/>
    <w:rsid w:val="37281674"/>
    <w:rsid w:val="396137EC"/>
    <w:rsid w:val="3A20671E"/>
    <w:rsid w:val="3BF67AFC"/>
    <w:rsid w:val="4986171D"/>
    <w:rsid w:val="4AF01F1B"/>
    <w:rsid w:val="55FF425C"/>
    <w:rsid w:val="5A54368A"/>
    <w:rsid w:val="5B605274"/>
    <w:rsid w:val="5BBB4AAD"/>
    <w:rsid w:val="63EE4CF3"/>
    <w:rsid w:val="6CC1336D"/>
    <w:rsid w:val="6D535020"/>
    <w:rsid w:val="6FF17555"/>
    <w:rsid w:val="6FFC63A1"/>
    <w:rsid w:val="704F67A8"/>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Emphasis"/>
    <w:basedOn w:val="5"/>
    <w:qFormat/>
    <w:uiPriority w:val="0"/>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00"/>
      <w:u w:val="none"/>
    </w:rPr>
  </w:style>
  <w:style w:type="character" w:styleId="13">
    <w:name w:val="HTML Code"/>
    <w:basedOn w:val="5"/>
    <w:qFormat/>
    <w:uiPriority w:val="0"/>
    <w:rPr>
      <w:rFonts w:hint="default" w:ascii="Courier New" w:hAnsi="Courier New" w:eastAsia="Courier New" w:cs="Courier New"/>
      <w:sz w:val="20"/>
    </w:rPr>
  </w:style>
  <w:style w:type="character" w:styleId="14">
    <w:name w:val="HTML Cite"/>
    <w:basedOn w:val="5"/>
    <w:qFormat/>
    <w:uiPriority w:val="0"/>
  </w:style>
  <w:style w:type="character" w:styleId="15">
    <w:name w:val="HTML Keyboard"/>
    <w:basedOn w:val="5"/>
    <w:qFormat/>
    <w:uiPriority w:val="0"/>
    <w:rPr>
      <w:rFonts w:hint="default" w:ascii="Courier New" w:hAnsi="Courier New" w:eastAsia="Courier New" w:cs="Courier New"/>
      <w:sz w:val="20"/>
    </w:rPr>
  </w:style>
  <w:style w:type="character" w:styleId="16">
    <w:name w:val="HTML Sample"/>
    <w:basedOn w:val="5"/>
    <w:qFormat/>
    <w:uiPriority w:val="0"/>
    <w:rPr>
      <w:rFonts w:ascii="Courier New" w:hAnsi="Courier New" w:eastAsia="Courier New" w:cs="Courier New"/>
    </w:rPr>
  </w:style>
  <w:style w:type="table" w:styleId="18">
    <w:name w:val="Table Grid"/>
    <w:basedOn w:val="17"/>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ao"/>
    <w:basedOn w:val="5"/>
    <w:qFormat/>
    <w:uiPriority w:val="0"/>
  </w:style>
  <w:style w:type="paragraph" w:customStyle="1" w:styleId="20">
    <w:name w:val="线型"/>
    <w:basedOn w:val="21"/>
    <w:qFormat/>
    <w:uiPriority w:val="0"/>
    <w:pPr>
      <w:spacing w:line="240" w:lineRule="auto"/>
      <w:ind w:left="0" w:firstLine="0"/>
      <w:jc w:val="center"/>
    </w:pPr>
    <w:rPr>
      <w:sz w:val="21"/>
    </w:rPr>
  </w:style>
  <w:style w:type="paragraph" w:customStyle="1" w:styleId="21">
    <w:name w:val="抄送栏"/>
    <w:basedOn w:val="1"/>
    <w:qFormat/>
    <w:uiPriority w:val="0"/>
    <w:pPr>
      <w:adjustRightInd w:val="0"/>
      <w:snapToGrid/>
      <w:spacing w:line="454" w:lineRule="atLeast"/>
      <w:ind w:left="1310" w:right="357" w:hanging="953"/>
    </w:pPr>
  </w:style>
  <w:style w:type="paragraph" w:customStyle="1" w:styleId="22">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2018-12-03T02:33:21Z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