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F35B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小标宋_GBK" w:cs="Times New Roman"/>
          <w:sz w:val="44"/>
          <w:szCs w:val="44"/>
        </w:rPr>
      </w:pPr>
      <w:bookmarkStart w:id="0" w:name="OLE_LINK1"/>
    </w:p>
    <w:p w14:paraId="235054CD">
      <w:pPr>
        <w:jc w:val="righ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margin">
                  <wp:posOffset>603885</wp:posOffset>
                </wp:positionV>
                <wp:extent cx="5711190" cy="12306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11190" cy="1230630"/>
                        </a:xfrm>
                        <a:prstGeom prst="rect">
                          <a:avLst/>
                        </a:prstGeom>
                        <a:noFill/>
                        <a:ln>
                          <a:noFill/>
                        </a:ln>
                        <a:effectLst/>
                      </wps:spPr>
                      <wps:txbx>
                        <w:txbxContent>
                          <w:p w14:paraId="6E7358B5">
                            <w:pPr>
                              <w:rPr>
                                <w:rFonts w:hint="eastAsia" w:ascii="方正小标宋_GBK" w:eastAsia="方正小标宋_GBK"/>
                                <w:color w:val="FF0000"/>
                                <w:spacing w:val="60"/>
                                <w:w w:val="66"/>
                                <w:sz w:val="130"/>
                                <w:szCs w:val="122"/>
                              </w:rPr>
                            </w:pPr>
                            <w:r>
                              <w:rPr>
                                <w:rFonts w:hint="eastAsia" w:ascii="方正小标宋_GBK" w:eastAsia="方正小标宋_GBK"/>
                                <w:color w:val="FF0000"/>
                                <w:spacing w:val="1"/>
                                <w:w w:val="75"/>
                                <w:kern w:val="0"/>
                                <w:sz w:val="130"/>
                                <w:szCs w:val="130"/>
                                <w:fitText w:val="8838" w:id="2062573274"/>
                              </w:rPr>
                              <w:t>如皋市人民政府文</w:t>
                            </w:r>
                            <w:r>
                              <w:rPr>
                                <w:rFonts w:hint="eastAsia" w:ascii="方正小标宋_GBK" w:eastAsia="方正小标宋_GBK"/>
                                <w:color w:val="FF0000"/>
                                <w:spacing w:val="24"/>
                                <w:w w:val="75"/>
                                <w:kern w:val="0"/>
                                <w:sz w:val="130"/>
                                <w:szCs w:val="130"/>
                                <w:fitText w:val="8838" w:id="2062573274"/>
                              </w:rPr>
                              <w:t>件</w:t>
                            </w:r>
                          </w:p>
                        </w:txbxContent>
                      </wps:txbx>
                      <wps:bodyPr lIns="0" tIns="0" rIns="0" bIns="0" upright="1"/>
                    </wps:wsp>
                  </a:graphicData>
                </a:graphic>
              </wp:anchor>
            </w:drawing>
          </mc:Choice>
          <mc:Fallback>
            <w:pict>
              <v:shape id="_x0000_s1026" o:spid="_x0000_s1026" o:spt="202" type="#_x0000_t202" style="position:absolute;left:0pt;margin-top:47.55pt;height:96.9pt;width:449.7pt;mso-position-horizontal:center;mso-position-horizontal-relative:page;mso-position-vertical-relative:margin;z-index:251661312;mso-width-relative:page;mso-height-relative:page;" filled="f" stroked="f" coordsize="21600,21600" o:gfxdata="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rdLf9cAAAAHAQAADwAAAAAAAAABACAAAAAiAAAAZHJzL2Rvd25yZXYueG1s&#10;UEsBAhQAFAAAAAgAh07iQDaNZQfAAQAAgQMAAA4AAAAAAAAAAQAgAAAAJgEAAGRycy9lMm9Eb2Mu&#10;eG1sUEsFBgAAAAAGAAYAWQEAAFgFAAAAAA==&#10;">
                <v:fill on="f" focussize="0,0"/>
                <v:stroke on="f"/>
                <v:imagedata o:title=""/>
                <o:lock v:ext="edit" aspectratio="f"/>
                <v:textbox inset="0mm,0mm,0mm,0mm">
                  <w:txbxContent>
                    <w:p w14:paraId="6E7358B5">
                      <w:pPr>
                        <w:rPr>
                          <w:rFonts w:hint="eastAsia" w:ascii="方正小标宋_GBK" w:eastAsia="方正小标宋_GBK"/>
                          <w:color w:val="FF0000"/>
                          <w:spacing w:val="60"/>
                          <w:w w:val="66"/>
                          <w:sz w:val="130"/>
                          <w:szCs w:val="122"/>
                        </w:rPr>
                      </w:pPr>
                      <w:r>
                        <w:rPr>
                          <w:rFonts w:hint="eastAsia" w:ascii="方正小标宋_GBK" w:eastAsia="方正小标宋_GBK"/>
                          <w:color w:val="FF0000"/>
                          <w:spacing w:val="1"/>
                          <w:w w:val="75"/>
                          <w:kern w:val="0"/>
                          <w:sz w:val="130"/>
                          <w:szCs w:val="130"/>
                          <w:fitText w:val="8838" w:id="2062573274"/>
                        </w:rPr>
                        <w:t>如皋市人民政府文</w:t>
                      </w:r>
                      <w:r>
                        <w:rPr>
                          <w:rFonts w:hint="eastAsia" w:ascii="方正小标宋_GBK" w:eastAsia="方正小标宋_GBK"/>
                          <w:color w:val="FF0000"/>
                          <w:spacing w:val="24"/>
                          <w:w w:val="75"/>
                          <w:kern w:val="0"/>
                          <w:sz w:val="130"/>
                          <w:szCs w:val="130"/>
                          <w:fitText w:val="8838" w:id="2062573274"/>
                        </w:rPr>
                        <w:t>件</w:t>
                      </w:r>
                    </w:p>
                  </w:txbxContent>
                </v:textbox>
              </v:shape>
            </w:pict>
          </mc:Fallback>
        </mc:AlternateContent>
      </w:r>
    </w:p>
    <w:p w14:paraId="517017EE">
      <w:pPr>
        <w:spacing w:before="2950" w:beforeLines="500" w:line="560" w:lineRule="exact"/>
        <w:rPr>
          <w:rFonts w:hint="default" w:ascii="Times New Roman" w:hAnsi="Times New Roman" w:eastAsia="方正小标宋_GBK" w:cs="Times New Roman"/>
          <w:sz w:val="44"/>
          <w:szCs w:val="44"/>
        </w:rPr>
      </w:pPr>
    </w:p>
    <w:p w14:paraId="1D2E2C7A">
      <w:pPr>
        <w:keepNext w:val="0"/>
        <w:keepLines w:val="0"/>
        <w:pageBreakBefore w:val="0"/>
        <w:widowControl w:val="0"/>
        <w:kinsoku/>
        <w:wordWrap/>
        <w:overflowPunct/>
        <w:topLinePunct w:val="0"/>
        <w:autoSpaceDE/>
        <w:autoSpaceDN/>
        <w:bidi w:val="0"/>
        <w:snapToGrid/>
        <w:spacing w:before="2950" w:beforeLines="500" w:line="520" w:lineRule="exact"/>
        <w:textAlignment w:val="auto"/>
        <w:rPr>
          <w:rFonts w:hint="default" w:ascii="Times New Roman" w:hAnsi="Times New Roman" w:eastAsia="方正小标宋_GBK" w:cs="Times New Roman"/>
          <w:sz w:val="44"/>
          <w:szCs w:val="44"/>
        </w:rPr>
      </w:pP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margin">
                  <wp:posOffset>2340610</wp:posOffset>
                </wp:positionV>
                <wp:extent cx="5561330" cy="3600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61330" cy="360045"/>
                        </a:xfrm>
                        <a:prstGeom prst="rect">
                          <a:avLst/>
                        </a:prstGeom>
                        <a:noFill/>
                        <a:ln>
                          <a:noFill/>
                        </a:ln>
                        <a:effectLst/>
                      </wps:spPr>
                      <wps:txbx>
                        <w:txbxContent>
                          <w:p w14:paraId="54FB8D8A">
                            <w:pPr>
                              <w:spacing w:line="0" w:lineRule="atLeast"/>
                              <w:jc w:val="center"/>
                              <w:rPr>
                                <w:rFonts w:eastAsia="FangSong_GB2312"/>
                                <w:sz w:val="32"/>
                                <w:szCs w:val="32"/>
                              </w:rPr>
                            </w:pPr>
                            <w:r>
                              <w:rPr>
                                <w:rFonts w:eastAsia="FangSong_GB2312"/>
                                <w:sz w:val="32"/>
                                <w:szCs w:val="32"/>
                              </w:rPr>
                              <w:t>皋政</w:t>
                            </w:r>
                            <w:r>
                              <w:rPr>
                                <w:rFonts w:hint="eastAsia" w:eastAsia="FangSong_GB2312"/>
                                <w:sz w:val="32"/>
                                <w:szCs w:val="32"/>
                                <w:lang w:eastAsia="zh-CN"/>
                              </w:rPr>
                              <w:t>规</w:t>
                            </w:r>
                            <w:r>
                              <w:rPr>
                                <w:rFonts w:hint="default" w:ascii="Times New Roman" w:hAnsi="Times New Roman" w:eastAsia="FangSong_GB2312" w:cs="Times New Roman"/>
                                <w:sz w:val="32"/>
                                <w:szCs w:val="32"/>
                              </w:rPr>
                              <w:t>〔20</w:t>
                            </w:r>
                            <w:r>
                              <w:rPr>
                                <w:rFonts w:hint="default" w:ascii="Times New Roman" w:hAnsi="Times New Roman" w:eastAsia="FangSong_GB2312" w:cs="Times New Roman"/>
                                <w:sz w:val="32"/>
                                <w:szCs w:val="32"/>
                                <w:lang w:val="en-US" w:eastAsia="zh-CN"/>
                              </w:rPr>
                              <w:t>2</w:t>
                            </w:r>
                            <w:r>
                              <w:rPr>
                                <w:rFonts w:hint="eastAsia" w:ascii="Times New Roman" w:hAnsi="Times New Roman" w:eastAsia="FangSong_GB2312" w:cs="Times New Roman"/>
                                <w:sz w:val="32"/>
                                <w:szCs w:val="32"/>
                                <w:lang w:val="en-US" w:eastAsia="zh-CN"/>
                              </w:rPr>
                              <w:t>5</w:t>
                            </w:r>
                            <w:r>
                              <w:rPr>
                                <w:rFonts w:hint="default" w:ascii="Times New Roman" w:hAnsi="Times New Roman" w:eastAsia="FangSong_GB2312" w:cs="Times New Roman"/>
                                <w:sz w:val="32"/>
                                <w:szCs w:val="32"/>
                              </w:rPr>
                              <w:t>〕</w:t>
                            </w:r>
                            <w:r>
                              <w:rPr>
                                <w:rFonts w:hint="eastAsia" w:ascii="Times New Roman" w:hAnsi="Times New Roman" w:cs="Times New Roman"/>
                                <w:sz w:val="32"/>
                                <w:szCs w:val="32"/>
                                <w:lang w:val="en-US" w:eastAsia="zh-CN"/>
                              </w:rPr>
                              <w:t>3</w:t>
                            </w:r>
                            <w:r>
                              <w:rPr>
                                <w:rFonts w:hint="default" w:ascii="Times New Roman" w:hAnsi="Times New Roman" w:eastAsia="FangSong_GB2312" w:cs="Times New Roman"/>
                                <w:sz w:val="32"/>
                                <w:szCs w:val="32"/>
                              </w:rPr>
                              <w:t>号</w:t>
                            </w:r>
                          </w:p>
                        </w:txbxContent>
                      </wps:txbx>
                      <wps:bodyPr upright="1"/>
                    </wps:wsp>
                  </a:graphicData>
                </a:graphic>
              </wp:anchor>
            </w:drawing>
          </mc:Choice>
          <mc:Fallback>
            <w:pict>
              <v:shape id="_x0000_s1026" o:spid="_x0000_s1026" o:spt="202" type="#_x0000_t202" style="position:absolute;left:0pt;margin-top:184.3pt;height:28.35pt;width:437.9pt;mso-position-horizontal:center;mso-position-horizontal-relative:page;mso-position-vertical-relative:margin;z-index:251663360;mso-width-relative:page;mso-height-relative:page;" filled="f" stroked="f" coordsize="21600,21600" o:gfxdata="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upXaTW&#10;AAAACAEAAA8AAAAAAAAAAQAgAAAAIgAAAGRycy9kb3ducmV2LnhtbFBLAQIUABQAAAAIAIdO4kAD&#10;qv2rsAEAAFwDAAAOAAAAAAAAAAEAIAAAACUBAABkcnMvZTJvRG9jLnhtbFBLBQYAAAAABgAGAFkB&#10;AABHBQAAAAA=&#10;">
                <v:fill on="f" focussize="0,0"/>
                <v:stroke on="f"/>
                <v:imagedata o:title=""/>
                <o:lock v:ext="edit" aspectratio="f"/>
                <v:textbox>
                  <w:txbxContent>
                    <w:p w14:paraId="54FB8D8A">
                      <w:pPr>
                        <w:spacing w:line="0" w:lineRule="atLeast"/>
                        <w:jc w:val="center"/>
                        <w:rPr>
                          <w:rFonts w:eastAsia="FangSong_GB2312"/>
                          <w:sz w:val="32"/>
                          <w:szCs w:val="32"/>
                        </w:rPr>
                      </w:pPr>
                      <w:r>
                        <w:rPr>
                          <w:rFonts w:eastAsia="FangSong_GB2312"/>
                          <w:sz w:val="32"/>
                          <w:szCs w:val="32"/>
                        </w:rPr>
                        <w:t>皋政</w:t>
                      </w:r>
                      <w:r>
                        <w:rPr>
                          <w:rFonts w:hint="eastAsia" w:eastAsia="FangSong_GB2312"/>
                          <w:sz w:val="32"/>
                          <w:szCs w:val="32"/>
                          <w:lang w:eastAsia="zh-CN"/>
                        </w:rPr>
                        <w:t>规</w:t>
                      </w:r>
                      <w:r>
                        <w:rPr>
                          <w:rFonts w:hint="default" w:ascii="Times New Roman" w:hAnsi="Times New Roman" w:eastAsia="FangSong_GB2312" w:cs="Times New Roman"/>
                          <w:sz w:val="32"/>
                          <w:szCs w:val="32"/>
                        </w:rPr>
                        <w:t>〔20</w:t>
                      </w:r>
                      <w:r>
                        <w:rPr>
                          <w:rFonts w:hint="default" w:ascii="Times New Roman" w:hAnsi="Times New Roman" w:eastAsia="FangSong_GB2312" w:cs="Times New Roman"/>
                          <w:sz w:val="32"/>
                          <w:szCs w:val="32"/>
                          <w:lang w:val="en-US" w:eastAsia="zh-CN"/>
                        </w:rPr>
                        <w:t>2</w:t>
                      </w:r>
                      <w:r>
                        <w:rPr>
                          <w:rFonts w:hint="eastAsia" w:ascii="Times New Roman" w:hAnsi="Times New Roman" w:eastAsia="FangSong_GB2312" w:cs="Times New Roman"/>
                          <w:sz w:val="32"/>
                          <w:szCs w:val="32"/>
                          <w:lang w:val="en-US" w:eastAsia="zh-CN"/>
                        </w:rPr>
                        <w:t>5</w:t>
                      </w:r>
                      <w:r>
                        <w:rPr>
                          <w:rFonts w:hint="default" w:ascii="Times New Roman" w:hAnsi="Times New Roman" w:eastAsia="FangSong_GB2312" w:cs="Times New Roman"/>
                          <w:sz w:val="32"/>
                          <w:szCs w:val="32"/>
                        </w:rPr>
                        <w:t>〕</w:t>
                      </w:r>
                      <w:r>
                        <w:rPr>
                          <w:rFonts w:hint="eastAsia" w:ascii="Times New Roman" w:hAnsi="Times New Roman" w:cs="Times New Roman"/>
                          <w:sz w:val="32"/>
                          <w:szCs w:val="32"/>
                          <w:lang w:val="en-US" w:eastAsia="zh-CN"/>
                        </w:rPr>
                        <w:t>3</w:t>
                      </w:r>
                      <w:r>
                        <w:rPr>
                          <w:rFonts w:hint="default" w:ascii="Times New Roman" w:hAnsi="Times New Roman" w:eastAsia="FangSong_GB2312" w:cs="Times New Roman"/>
                          <w:sz w:val="32"/>
                          <w:szCs w:val="32"/>
                        </w:rPr>
                        <w:t>号</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page">
                  <wp:posOffset>989965</wp:posOffset>
                </wp:positionH>
                <wp:positionV relativeFrom="margin">
                  <wp:posOffset>2846705</wp:posOffset>
                </wp:positionV>
                <wp:extent cx="5579745" cy="0"/>
                <wp:effectExtent l="0" t="13970" r="1905" b="24130"/>
                <wp:wrapNone/>
                <wp:docPr id="4" name="直接连接符 4"/>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7.95pt;margin-top:224.15pt;height:0pt;width:439.35pt;mso-position-horizontal-relative:page;mso-position-vertical-relative:margin;z-index:251662336;mso-width-relative:page;mso-height-relative:page;" filled="f" stroked="t" coordsize="21600,21600" o:gfxdata="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0FBvNkAAAAMAQAADwAAAAAAAAABACAAAAAiAAAAZHJzL2Rvd25y&#10;ZXYueG1sUEsBAhQAFAAAAAgAh07iQDCvWyj9AQAA8wMAAA4AAAAAAAAAAQAgAAAAKAEAAGRycy9l&#10;Mm9Eb2MueG1sUEsFBgAAAAAGAAYAWQEAAJcFAAAAAA==&#10;">
                <v:fill on="f" focussize="0,0"/>
                <v:stroke weight="2.25pt" color="#FF0000" joinstyle="round"/>
                <v:imagedata o:title=""/>
                <o:lock v:ext="edit" aspectratio="f"/>
              </v:line>
            </w:pict>
          </mc:Fallback>
        </mc:AlternateContent>
      </w:r>
    </w:p>
    <w:p w14:paraId="099B7C94">
      <w:pPr>
        <w:keepNext w:val="0"/>
        <w:keepLines w:val="0"/>
        <w:pageBreakBefore w:val="0"/>
        <w:widowControl w:val="0"/>
        <w:kinsoku/>
        <w:wordWrap/>
        <w:overflowPunct/>
        <w:topLinePunct w:val="0"/>
        <w:autoSpaceDE/>
        <w:autoSpaceDN/>
        <w:bidi w:val="0"/>
        <w:adjustRightInd w:val="0"/>
        <w:snapToGrid/>
        <w:spacing w:line="520" w:lineRule="exact"/>
        <w:jc w:val="center"/>
        <w:textAlignment w:val="auto"/>
        <w:rPr>
          <w:rFonts w:hint="default" w:ascii="Times New Roman" w:hAnsi="Times New Roman" w:eastAsia="方正小标宋_GBK" w:cs="Times New Roman"/>
          <w:w w:val="96"/>
          <w:sz w:val="44"/>
          <w:szCs w:val="44"/>
        </w:rPr>
      </w:pPr>
    </w:p>
    <w:p w14:paraId="18D4A1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w w:val="100"/>
          <w:kern w:val="0"/>
          <w:sz w:val="44"/>
          <w:szCs w:val="44"/>
        </w:rPr>
      </w:pPr>
      <w:r>
        <w:rPr>
          <w:rFonts w:hint="default" w:ascii="Times New Roman" w:hAnsi="Times New Roman" w:eastAsia="方正小标宋_GBK" w:cs="Times New Roman"/>
          <w:bCs/>
          <w:w w:val="100"/>
          <w:kern w:val="0"/>
          <w:sz w:val="44"/>
          <w:szCs w:val="44"/>
          <w:lang w:eastAsia="zh-CN"/>
        </w:rPr>
        <w:t>市政府</w:t>
      </w:r>
      <w:r>
        <w:rPr>
          <w:rFonts w:hint="default" w:ascii="Times New Roman" w:hAnsi="Times New Roman" w:eastAsia="方正小标宋_GBK" w:cs="Times New Roman"/>
          <w:bCs/>
          <w:w w:val="100"/>
          <w:kern w:val="0"/>
          <w:sz w:val="44"/>
          <w:szCs w:val="44"/>
        </w:rPr>
        <w:t>关于印发</w:t>
      </w:r>
      <w:r>
        <w:rPr>
          <w:rFonts w:hint="default" w:ascii="Times New Roman" w:hAnsi="Times New Roman" w:eastAsia="方正小标宋_GBK" w:cs="Times New Roman"/>
          <w:bCs/>
          <w:w w:val="100"/>
          <w:kern w:val="0"/>
          <w:sz w:val="44"/>
          <w:szCs w:val="44"/>
          <w:lang w:eastAsia="zh-CN"/>
        </w:rPr>
        <w:t>《</w:t>
      </w:r>
      <w:r>
        <w:rPr>
          <w:rFonts w:hint="default" w:ascii="Times New Roman" w:hAnsi="Times New Roman" w:eastAsia="方正小标宋_GBK" w:cs="Times New Roman"/>
          <w:bCs/>
          <w:w w:val="100"/>
          <w:kern w:val="0"/>
          <w:sz w:val="44"/>
          <w:szCs w:val="44"/>
        </w:rPr>
        <w:t>如皋市农村村民住房</w:t>
      </w:r>
    </w:p>
    <w:p w14:paraId="2BAB46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w w:val="100"/>
          <w:kern w:val="0"/>
          <w:sz w:val="44"/>
          <w:szCs w:val="44"/>
          <w:lang w:eastAsia="zh-CN"/>
        </w:rPr>
      </w:pPr>
      <w:r>
        <w:rPr>
          <w:rFonts w:hint="default" w:ascii="Times New Roman" w:hAnsi="Times New Roman" w:eastAsia="方正小标宋_GBK" w:cs="Times New Roman"/>
          <w:bCs/>
          <w:w w:val="100"/>
          <w:kern w:val="0"/>
          <w:sz w:val="44"/>
          <w:szCs w:val="44"/>
        </w:rPr>
        <w:t>建设管理办法</w:t>
      </w:r>
      <w:r>
        <w:rPr>
          <w:rFonts w:hint="default" w:ascii="Times New Roman" w:hAnsi="Times New Roman" w:eastAsia="方正小标宋_GBK" w:cs="Times New Roman"/>
          <w:bCs/>
          <w:w w:val="100"/>
          <w:kern w:val="0"/>
          <w:sz w:val="44"/>
          <w:szCs w:val="44"/>
          <w:lang w:eastAsia="zh-CN"/>
        </w:rPr>
        <w:t>》</w:t>
      </w:r>
      <w:r>
        <w:rPr>
          <w:rFonts w:hint="default" w:ascii="Times New Roman" w:hAnsi="Times New Roman" w:eastAsia="方正小标宋_GBK" w:cs="Times New Roman"/>
          <w:bCs/>
          <w:w w:val="100"/>
          <w:kern w:val="0"/>
          <w:sz w:val="44"/>
          <w:szCs w:val="44"/>
        </w:rPr>
        <w:t>的通知</w:t>
      </w:r>
    </w:p>
    <w:p w14:paraId="777A114A">
      <w:pPr>
        <w:keepNext w:val="0"/>
        <w:keepLines w:val="0"/>
        <w:pageBreakBefore w:val="0"/>
        <w:widowControl/>
        <w:tabs>
          <w:tab w:val="left" w:pos="5460"/>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14:paraId="12A942E0">
      <w:pPr>
        <w:keepNext w:val="0"/>
        <w:keepLines w:val="0"/>
        <w:pageBreakBefore w:val="0"/>
        <w:widowControl/>
        <w:tabs>
          <w:tab w:val="left" w:pos="5460"/>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w:t>
      </w:r>
      <w:r>
        <w:rPr>
          <w:rFonts w:hint="default" w:ascii="Times New Roman" w:hAnsi="Times New Roman" w:eastAsia="仿宋_GB2312" w:cs="Times New Roman"/>
          <w:sz w:val="32"/>
          <w:szCs w:val="32"/>
          <w:lang w:val="en-US" w:eastAsia="zh-CN"/>
        </w:rPr>
        <w:t>区、街道</w:t>
      </w:r>
      <w:r>
        <w:rPr>
          <w:rFonts w:hint="default" w:ascii="Times New Roman" w:hAnsi="Times New Roman" w:eastAsia="仿宋_GB2312" w:cs="Times New Roman"/>
          <w:sz w:val="32"/>
          <w:szCs w:val="32"/>
        </w:rPr>
        <w:t>）人民政府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管委会、</w:t>
      </w:r>
      <w:r>
        <w:rPr>
          <w:rFonts w:hint="default" w:ascii="Times New Roman" w:hAnsi="Times New Roman" w:eastAsia="仿宋_GB2312" w:cs="Times New Roman"/>
          <w:sz w:val="32"/>
          <w:szCs w:val="32"/>
        </w:rPr>
        <w:t>办事处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val="en-US" w:eastAsia="zh-CN"/>
        </w:rPr>
        <w:t>各有关部门和单位</w:t>
      </w:r>
      <w:r>
        <w:rPr>
          <w:rFonts w:hint="default" w:ascii="Times New Roman" w:hAnsi="Times New Roman" w:eastAsia="仿宋_GB2312" w:cs="Times New Roman"/>
          <w:sz w:val="32"/>
          <w:szCs w:val="32"/>
        </w:rPr>
        <w:t>：</w:t>
      </w:r>
    </w:p>
    <w:p w14:paraId="78393736">
      <w:pPr>
        <w:keepNext w:val="0"/>
        <w:keepLines w:val="0"/>
        <w:pageBreakBefore w:val="0"/>
        <w:widowControl/>
        <w:tabs>
          <w:tab w:val="left" w:pos="54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《如皋市农村村民住房建设管理办法》已经</w:t>
      </w:r>
      <w:r>
        <w:rPr>
          <w:rFonts w:hint="default" w:ascii="Times New Roman" w:hAnsi="Times New Roman" w:eastAsia="仿宋_GB2312" w:cs="Times New Roman"/>
          <w:sz w:val="32"/>
          <w:szCs w:val="32"/>
          <w:lang w:val="en-US" w:eastAsia="zh-CN"/>
        </w:rPr>
        <w:t>市政府常务会议讨论通过</w:t>
      </w:r>
      <w:r>
        <w:rPr>
          <w:rFonts w:hint="default" w:ascii="Times New Roman" w:hAnsi="Times New Roman" w:eastAsia="仿宋_GB2312" w:cs="Times New Roman"/>
          <w:sz w:val="32"/>
          <w:szCs w:val="32"/>
        </w:rPr>
        <w:t>，现予印发，请认真贯彻执行。</w:t>
      </w:r>
    </w:p>
    <w:p w14:paraId="63E45E9F">
      <w:pPr>
        <w:keepNext w:val="0"/>
        <w:keepLines w:val="0"/>
        <w:pageBreakBefore w:val="0"/>
        <w:widowControl/>
        <w:tabs>
          <w:tab w:val="left" w:pos="5460"/>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14:paraId="282EFE2C">
      <w:pPr>
        <w:keepNext w:val="0"/>
        <w:keepLines w:val="0"/>
        <w:pageBreakBefore w:val="0"/>
        <w:widowControl/>
        <w:tabs>
          <w:tab w:val="left" w:pos="5460"/>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14:paraId="51DF4260">
      <w:pPr>
        <w:keepNext w:val="0"/>
        <w:keepLines w:val="0"/>
        <w:pageBreakBefore w:val="0"/>
        <w:widowControl/>
        <w:tabs>
          <w:tab w:val="left" w:pos="6403"/>
        </w:tabs>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如皋</w:t>
      </w:r>
      <w:r>
        <w:rPr>
          <w:rFonts w:hint="default" w:ascii="Times New Roman" w:hAnsi="Times New Roman" w:eastAsia="仿宋_GB2312" w:cs="Times New Roman"/>
          <w:sz w:val="32"/>
          <w:szCs w:val="32"/>
        </w:rPr>
        <w:t>市人民政府</w:t>
      </w:r>
    </w:p>
    <w:p w14:paraId="164C933D">
      <w:pPr>
        <w:keepNext w:val="0"/>
        <w:keepLines w:val="0"/>
        <w:pageBreakBefore w:val="0"/>
        <w:widowControl/>
        <w:tabs>
          <w:tab w:val="left" w:pos="5460"/>
        </w:tabs>
        <w:kinsoku/>
        <w:wordWrap/>
        <w:overflowPunct/>
        <w:topLinePunct w:val="0"/>
        <w:autoSpaceDE/>
        <w:autoSpaceDN/>
        <w:bidi w:val="0"/>
        <w:adjustRightInd/>
        <w:snapToGrid/>
        <w:spacing w:line="560" w:lineRule="exact"/>
        <w:ind w:firstLine="5056" w:firstLineChars="158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p>
    <w:p w14:paraId="19F56FC6">
      <w:pPr>
        <w:pStyle w:val="2"/>
        <w:keepNext w:val="0"/>
        <w:keepLines w:val="0"/>
        <w:pageBreakBefore w:val="0"/>
        <w:widowControl/>
        <w:kinsoku/>
        <w:wordWrap/>
        <w:overflowPunct/>
        <w:topLinePunct w:val="0"/>
        <w:autoSpaceDE/>
        <w:autoSpaceDN/>
        <w:bidi w:val="0"/>
        <w:adjustRightInd/>
        <w:snapToGrid/>
        <w:spacing w:after="0" w:line="560" w:lineRule="exact"/>
        <w:textAlignment w:val="auto"/>
        <w:rPr>
          <w:rFonts w:hint="default" w:ascii="Times New Roman" w:hAnsi="Times New Roman" w:cs="Times New Roman"/>
        </w:rPr>
      </w:pPr>
    </w:p>
    <w:p w14:paraId="5EFA0D9F">
      <w:pPr>
        <w:keepNext w:val="0"/>
        <w:keepLines w:val="0"/>
        <w:pageBreakBefore w:val="0"/>
        <w:widowControl/>
        <w:tabs>
          <w:tab w:val="left" w:pos="6403"/>
        </w:tabs>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仿宋_GB2312" w:cs="Times New Roman"/>
          <w:sz w:val="32"/>
          <w:szCs w:val="32"/>
          <w:lang w:val="en-US" w:eastAsia="zh-CN"/>
        </w:rPr>
      </w:pPr>
    </w:p>
    <w:p w14:paraId="110F543E">
      <w:pPr>
        <w:keepNext w:val="0"/>
        <w:keepLines w:val="0"/>
        <w:pageBreakBefore w:val="0"/>
        <w:widowControl/>
        <w:tabs>
          <w:tab w:val="left" w:pos="6403"/>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（此件公开发布）</w:t>
      </w:r>
    </w:p>
    <w:p w14:paraId="14B0E9B7">
      <w:pPr>
        <w:keepNext w:val="0"/>
        <w:keepLines w:val="0"/>
        <w:pageBreakBefore w:val="0"/>
        <w:widowControl/>
        <w:tabs>
          <w:tab w:val="left" w:pos="6403"/>
        </w:tabs>
        <w:kinsoku/>
        <w:wordWrap/>
        <w:topLinePunct w:val="0"/>
        <w:autoSpaceDE/>
        <w:autoSpaceDN/>
        <w:bidi w:val="0"/>
        <w:adjustRightInd/>
        <w:snapToGrid/>
        <w:spacing w:line="560" w:lineRule="exact"/>
        <w:ind w:firstLine="1320" w:firstLineChars="300"/>
        <w:jc w:val="left"/>
        <w:textAlignment w:val="auto"/>
        <w:rPr>
          <w:rFonts w:hint="default" w:ascii="Times New Roman" w:hAnsi="Times New Roman" w:eastAsia="方正小标宋_GBK" w:cs="Times New Roman"/>
          <w:sz w:val="44"/>
          <w:szCs w:val="44"/>
        </w:rPr>
      </w:pPr>
    </w:p>
    <w:p w14:paraId="7E76A55C">
      <w:pPr>
        <w:keepNext w:val="0"/>
        <w:keepLines w:val="0"/>
        <w:pageBreakBefore w:val="0"/>
        <w:widowControl/>
        <w:tabs>
          <w:tab w:val="left" w:pos="6403"/>
        </w:tabs>
        <w:kinsoku/>
        <w:wordWrap/>
        <w:topLinePunct w:val="0"/>
        <w:autoSpaceDE/>
        <w:autoSpaceDN/>
        <w:bidi w:val="0"/>
        <w:adjustRightInd/>
        <w:snapToGrid/>
        <w:spacing w:line="560" w:lineRule="exact"/>
        <w:ind w:firstLine="1320" w:firstLineChars="300"/>
        <w:jc w:val="left"/>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如皋市农村村民住房建设管理办法</w:t>
      </w:r>
      <w:bookmarkEnd w:id="0"/>
    </w:p>
    <w:p w14:paraId="5EA87668">
      <w:pPr>
        <w:keepNext w:val="0"/>
        <w:keepLines w:val="0"/>
        <w:pageBreakBefore w:val="0"/>
        <w:kinsoku/>
        <w:wordWrap/>
        <w:topLinePunct w:val="0"/>
        <w:autoSpaceDE/>
        <w:autoSpaceDN/>
        <w:bidi w:val="0"/>
        <w:adjustRightInd/>
        <w:snapToGrid/>
        <w:spacing w:line="560" w:lineRule="exact"/>
        <w:ind w:right="218" w:rightChars="104"/>
        <w:textAlignment w:val="auto"/>
        <w:rPr>
          <w:rFonts w:hint="default" w:ascii="Times New Roman" w:hAnsi="Times New Roman" w:eastAsia="Arial Unicode MS" w:cs="Times New Roman"/>
          <w:sz w:val="44"/>
          <w:szCs w:val="44"/>
        </w:rPr>
      </w:pPr>
    </w:p>
    <w:p w14:paraId="76AD9CF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为进一步规范农村自建住房规划建设行为，引导农民节约集约利用土地资源，改善农村人居环境，优化村庄风貌，建设宜居宜业和美乡村，根据《中华人民共和国城乡规划法》《中华人民共和国土地管理法》《中华人民共和国农村集体经济组织法》《中华人民共和国土地管理法实施条例》等相关法律法规，结合本市实际情况，制定本办法。</w:t>
      </w:r>
    </w:p>
    <w:p w14:paraId="29B1D113">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本办法适用于本市行政区域内集体建设用地上</w:t>
      </w:r>
      <w:bookmarkStart w:id="1" w:name="OLE_LINK2"/>
      <w:r>
        <w:rPr>
          <w:rFonts w:hint="default" w:ascii="Times New Roman" w:hAnsi="Times New Roman" w:eastAsia="仿宋_GB2312" w:cs="Times New Roman"/>
          <w:sz w:val="32"/>
          <w:szCs w:val="32"/>
        </w:rPr>
        <w:t>农村村民</w:t>
      </w:r>
      <w:bookmarkEnd w:id="1"/>
      <w:r>
        <w:rPr>
          <w:rFonts w:hint="default" w:ascii="Times New Roman" w:hAnsi="Times New Roman" w:eastAsia="仿宋_GB2312" w:cs="Times New Roman"/>
          <w:sz w:val="32"/>
          <w:szCs w:val="32"/>
        </w:rPr>
        <w:t>新建、</w:t>
      </w:r>
      <w:r>
        <w:rPr>
          <w:rFonts w:hint="default" w:ascii="Times New Roman" w:hAnsi="Times New Roman" w:eastAsia="仿宋_GB2312" w:cs="Times New Roman"/>
          <w:color w:val="auto"/>
          <w:sz w:val="32"/>
          <w:szCs w:val="32"/>
          <w:lang w:val="en-US" w:eastAsia="zh-CN"/>
        </w:rPr>
        <w:t>翻建、</w:t>
      </w:r>
      <w:r>
        <w:rPr>
          <w:rFonts w:hint="default" w:ascii="Times New Roman" w:hAnsi="Times New Roman" w:eastAsia="仿宋_GB2312" w:cs="Times New Roman"/>
          <w:color w:val="auto"/>
          <w:sz w:val="32"/>
          <w:szCs w:val="32"/>
        </w:rPr>
        <w:t>改建和扩建住</w:t>
      </w:r>
      <w:r>
        <w:rPr>
          <w:rFonts w:hint="default" w:ascii="Times New Roman" w:hAnsi="Times New Roman" w:eastAsia="仿宋_GB2312" w:cs="Times New Roman"/>
          <w:sz w:val="32"/>
          <w:szCs w:val="32"/>
        </w:rPr>
        <w:t>房的审批及管理。</w:t>
      </w:r>
    </w:p>
    <w:p w14:paraId="59F9B407">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农村住房建设应当遵循规划先行、节约集约、一户一宅、因地制宜、保障安全的基本原则。</w:t>
      </w:r>
    </w:p>
    <w:p w14:paraId="2BA6A0A4">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积极优化镇村布局，健全农村自建住房规划建设管理机制，不断完善基础设施建设，强化安全建设监管，切实提升人居环境。</w:t>
      </w:r>
    </w:p>
    <w:p w14:paraId="374B3175">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住房和城乡建设主管部门负责指导农村自建住房建设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技术服务、施工质量、施工安全、住房设计方案图集编制等有关工作。</w:t>
      </w:r>
    </w:p>
    <w:p w14:paraId="4FE180BD">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农业农村主管部门负责农村宅基地改革和管理，指导宅基地分配、使用、流转以及闲置宅基地、闲置农房盘活利用等有关工作。</w:t>
      </w:r>
    </w:p>
    <w:p w14:paraId="2F8447B9">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自然资源和规划主管部门负责国土空间规划（村庄规划）、土地利用计划和不动产登记等有关工作。</w:t>
      </w:r>
    </w:p>
    <w:p w14:paraId="5E984035">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民政、财政、生态环境、数据等有关部门按照各自职责，做好农村自建住房管理有关工作。</w:t>
      </w:r>
    </w:p>
    <w:p w14:paraId="77324F9D">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bookmarkStart w:id="2" w:name="OLE_LINK3"/>
      <w:r>
        <w:rPr>
          <w:rFonts w:hint="default" w:ascii="Times New Roman" w:hAnsi="Times New Roman" w:eastAsia="仿宋_GB2312" w:cs="Times New Roman"/>
          <w:sz w:val="32"/>
          <w:szCs w:val="32"/>
        </w:rPr>
        <w:t>镇（街道）人民政府（办事处）负责村庄规划编制、农村宅基地审批、自建住房规划建设管理、人居环境治理等有关工作</w:t>
      </w:r>
      <w:r>
        <w:rPr>
          <w:rFonts w:hint="default" w:ascii="Times New Roman" w:hAnsi="Times New Roman" w:eastAsia="仿宋_GB2312" w:cs="Times New Roman"/>
          <w:sz w:val="32"/>
          <w:szCs w:val="32"/>
          <w:lang w:eastAsia="zh-CN"/>
        </w:rPr>
        <w:t>，指导农村集体经济组织依法履行宅基地管理职能</w:t>
      </w:r>
      <w:r>
        <w:rPr>
          <w:rFonts w:hint="default" w:ascii="Times New Roman" w:hAnsi="Times New Roman" w:eastAsia="仿宋_GB2312" w:cs="Times New Roman"/>
          <w:sz w:val="32"/>
          <w:szCs w:val="32"/>
        </w:rPr>
        <w:t>。</w:t>
      </w:r>
    </w:p>
    <w:p w14:paraId="425590CE">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村（居）民委员会协助相关市级部门及各镇（街道）做好农村住房建设管理工作，指导集体经济组织就宅基地使用方案作出决定。</w:t>
      </w:r>
    </w:p>
    <w:p w14:paraId="5F7753C2">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各集体经济组织按照法律规定对本集体经济组织宅基地使用方案作出决定。</w:t>
      </w:r>
      <w:bookmarkEnd w:id="2"/>
    </w:p>
    <w:p w14:paraId="5A48D68D">
      <w:pPr>
        <w:pStyle w:val="9"/>
        <w:keepNext w:val="0"/>
        <w:keepLines w:val="0"/>
        <w:pageBreakBefore w:val="0"/>
        <w:widowControl w:val="0"/>
        <w:shd w:val="clear" w:color="auto" w:fill="FFFFFF"/>
        <w:kinsoku/>
        <w:wordWrap/>
        <w:overflowPunct w:val="0"/>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sz w:val="32"/>
          <w:szCs w:val="32"/>
        </w:rPr>
        <w:t>第六条</w:t>
      </w:r>
      <w:bookmarkStart w:id="3" w:name="OLE_LINK4"/>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kern w:val="2"/>
          <w:sz w:val="32"/>
          <w:szCs w:val="32"/>
        </w:rPr>
        <w:t>镇</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街道</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人民政府（办事处）负责组织编制村庄规划，合理划定村庄建设用地范围，合理保障农</w:t>
      </w:r>
      <w:r>
        <w:rPr>
          <w:rFonts w:hint="default" w:ascii="Times New Roman" w:hAnsi="Times New Roman" w:eastAsia="仿宋_GB2312" w:cs="Times New Roman"/>
          <w:kern w:val="2"/>
          <w:sz w:val="32"/>
          <w:szCs w:val="32"/>
          <w:lang w:val="en-US" w:eastAsia="zh-CN"/>
        </w:rPr>
        <w:t>村</w:t>
      </w:r>
      <w:r>
        <w:rPr>
          <w:rFonts w:hint="default" w:ascii="Times New Roman" w:hAnsi="Times New Roman" w:eastAsia="仿宋_GB2312" w:cs="Times New Roman"/>
          <w:kern w:val="2"/>
          <w:sz w:val="32"/>
          <w:szCs w:val="32"/>
        </w:rPr>
        <w:t>居住建设空间。</w:t>
      </w:r>
      <w:bookmarkEnd w:id="3"/>
    </w:p>
    <w:p w14:paraId="52FCCA58">
      <w:pPr>
        <w:pStyle w:val="9"/>
        <w:keepNext w:val="0"/>
        <w:keepLines w:val="0"/>
        <w:pageBreakBefore w:val="0"/>
        <w:widowControl w:val="0"/>
        <w:shd w:val="clear" w:color="auto" w:fill="FFFFFF"/>
        <w:kinsoku/>
        <w:wordWrap/>
        <w:overflowPunct w:val="0"/>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村庄规划应当从实际出发，统筹考虑村民生产、生活需求，尊重村民意愿，体现农村特色，注重保护和传承传统文化。</w:t>
      </w:r>
    </w:p>
    <w:p w14:paraId="59098AE5">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自建住房建设选址应当符合村庄规划。历史文化名村、传统村落等保护范围内的自建住房建设，还应当符合有关保护规划。</w:t>
      </w:r>
    </w:p>
    <w:p w14:paraId="2047756C">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在城镇开发边界范围内拥有宅基地的村（居）民，不得原</w:t>
      </w:r>
      <w:r>
        <w:rPr>
          <w:rFonts w:hint="default" w:ascii="Times New Roman" w:hAnsi="Times New Roman" w:eastAsia="仿宋_GB2312" w:cs="Times New Roman"/>
          <w:color w:val="auto"/>
          <w:sz w:val="32"/>
          <w:szCs w:val="32"/>
        </w:rPr>
        <w:t>地</w:t>
      </w:r>
      <w:r>
        <w:rPr>
          <w:rFonts w:hint="default" w:ascii="Times New Roman" w:hAnsi="Times New Roman" w:eastAsia="仿宋_GB2312" w:cs="Times New Roman"/>
          <w:color w:val="auto"/>
          <w:sz w:val="32"/>
          <w:szCs w:val="32"/>
          <w:lang w:val="en-US" w:eastAsia="zh-CN"/>
        </w:rPr>
        <w:t>新建、</w:t>
      </w:r>
      <w:r>
        <w:rPr>
          <w:rFonts w:hint="default" w:ascii="Times New Roman" w:hAnsi="Times New Roman" w:eastAsia="仿宋_GB2312" w:cs="Times New Roman"/>
          <w:color w:val="auto"/>
          <w:sz w:val="32"/>
          <w:szCs w:val="32"/>
        </w:rPr>
        <w:t>改</w:t>
      </w:r>
      <w:r>
        <w:rPr>
          <w:rFonts w:hint="default" w:ascii="Times New Roman" w:hAnsi="Times New Roman" w:eastAsia="仿宋_GB2312" w:cs="Times New Roman"/>
          <w:color w:val="auto"/>
          <w:sz w:val="32"/>
          <w:szCs w:val="32"/>
          <w:lang w:val="en-US" w:eastAsia="zh-CN"/>
        </w:rPr>
        <w:t>建</w:t>
      </w:r>
      <w:r>
        <w:rPr>
          <w:rFonts w:hint="default" w:ascii="Times New Roman" w:hAnsi="Times New Roman" w:eastAsia="仿宋_GB2312" w:cs="Times New Roman"/>
          <w:sz w:val="32"/>
          <w:szCs w:val="32"/>
        </w:rPr>
        <w:t>、扩建房屋。其住房无法满足居住需求的，可申请至城镇开发边界范围外本村（居）已规划的可建区域统一建房；或可向镇（街道）申请搬迁安置，镇（街道）应妥善保障村（居）民住房需求。</w:t>
      </w:r>
    </w:p>
    <w:p w14:paraId="005EF820">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bookmarkStart w:id="4" w:name="OLE_LINK5"/>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城镇开发边界范围外的村庄实行分类管理，按镇村布局规划将自然村分为规划发展村庄、其他一般村庄、搬迁撤并类村庄。</w:t>
      </w:r>
      <w:bookmarkEnd w:id="4"/>
    </w:p>
    <w:p w14:paraId="4EE62E25">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规划发展村庄内的建房户，可以按规定标准申请建房。</w:t>
      </w:r>
    </w:p>
    <w:p w14:paraId="6A0BCE41">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bookmarkStart w:id="5" w:name="OLE_LINK6"/>
      <w:r>
        <w:rPr>
          <w:rFonts w:hint="default" w:ascii="Times New Roman" w:hAnsi="Times New Roman" w:eastAsia="仿宋_GB2312" w:cs="Times New Roman"/>
          <w:sz w:val="32"/>
          <w:szCs w:val="32"/>
        </w:rPr>
        <w:t>其他一般村庄原则上不再审批新增宅基地地块，建房户可以按规定标准在原宅基地申请建房或申请搬迁安置“进城进镇”居住。</w:t>
      </w:r>
    </w:p>
    <w:p w14:paraId="318316AA">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搬迁撤并类村庄原则上不予建房审批，村（居）民可申请搬迁安置“进城进镇”居住。</w:t>
      </w:r>
      <w:bookmarkEnd w:id="5"/>
    </w:p>
    <w:p w14:paraId="4AFDC69E">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镇（街道）应当积极引导建房户进行联建、统建，有条件的镇（街道）或村（居）可以引导村（居）民在已建安置房内入住。</w:t>
      </w:r>
    </w:p>
    <w:p w14:paraId="6FAD9DB1">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FF0000"/>
          <w:sz w:val="32"/>
          <w:szCs w:val="32"/>
          <w:highlight w:val="none"/>
        </w:rPr>
      </w:pPr>
      <w:r>
        <w:rPr>
          <w:rFonts w:hint="default" w:ascii="Times New Roman" w:hAnsi="Times New Roman" w:eastAsia="黑体" w:cs="Times New Roman"/>
          <w:sz w:val="32"/>
          <w:szCs w:val="32"/>
        </w:rPr>
        <w:t>第十条</w:t>
      </w:r>
      <w:bookmarkStart w:id="6" w:name="OLE_LINK7"/>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市农业农村局会同市自然资源和规划局，指导镇（街道）组织开展农村新增宅基地</w:t>
      </w:r>
      <w:r>
        <w:rPr>
          <w:rFonts w:hint="default" w:ascii="Times New Roman" w:hAnsi="Times New Roman" w:eastAsia="仿宋_GB2312" w:cs="Times New Roman"/>
          <w:sz w:val="32"/>
          <w:szCs w:val="32"/>
          <w:lang w:val="en-US" w:eastAsia="zh-CN"/>
        </w:rPr>
        <w:t>农转用</w:t>
      </w:r>
      <w:r>
        <w:rPr>
          <w:rFonts w:hint="default" w:ascii="Times New Roman" w:hAnsi="Times New Roman" w:eastAsia="仿宋_GB2312" w:cs="Times New Roman"/>
          <w:sz w:val="32"/>
          <w:szCs w:val="32"/>
        </w:rPr>
        <w:t>需求调查，农村宅基地</w:t>
      </w:r>
      <w:r>
        <w:rPr>
          <w:rFonts w:hint="default" w:ascii="Times New Roman" w:hAnsi="Times New Roman" w:eastAsia="仿宋_GB2312" w:cs="Times New Roman"/>
          <w:sz w:val="32"/>
          <w:szCs w:val="32"/>
          <w:lang w:val="en-US" w:eastAsia="zh-CN"/>
        </w:rPr>
        <w:t>农转用</w:t>
      </w:r>
      <w:r>
        <w:rPr>
          <w:rFonts w:hint="default" w:ascii="Times New Roman" w:hAnsi="Times New Roman" w:eastAsia="仿宋_GB2312" w:cs="Times New Roman"/>
          <w:sz w:val="32"/>
          <w:szCs w:val="32"/>
        </w:rPr>
        <w:t>需求调查包括</w:t>
      </w:r>
      <w:r>
        <w:rPr>
          <w:rFonts w:hint="default" w:ascii="Times New Roman" w:hAnsi="Times New Roman" w:eastAsia="仿宋_GB2312" w:cs="Times New Roman"/>
          <w:sz w:val="32"/>
          <w:szCs w:val="32"/>
          <w:lang w:val="en-US" w:eastAsia="zh-CN"/>
        </w:rPr>
        <w:t>新增</w:t>
      </w:r>
      <w:r>
        <w:rPr>
          <w:rFonts w:hint="default" w:ascii="Times New Roman" w:hAnsi="Times New Roman" w:eastAsia="仿宋_GB2312" w:cs="Times New Roman"/>
          <w:sz w:val="32"/>
          <w:szCs w:val="32"/>
        </w:rPr>
        <w:t>拟</w:t>
      </w:r>
      <w:r>
        <w:rPr>
          <w:rFonts w:hint="default" w:ascii="Times New Roman" w:hAnsi="Times New Roman" w:eastAsia="仿宋_GB2312" w:cs="Times New Roman"/>
          <w:sz w:val="32"/>
          <w:szCs w:val="32"/>
          <w:lang w:val="en-US" w:eastAsia="zh-CN"/>
        </w:rPr>
        <w:t>新选址宅基地面积和原址依法改扩建拟新增宅基地面积</w:t>
      </w:r>
      <w:r>
        <w:rPr>
          <w:rFonts w:hint="default" w:ascii="Times New Roman" w:hAnsi="Times New Roman" w:eastAsia="仿宋_GB2312" w:cs="Times New Roman"/>
          <w:sz w:val="32"/>
          <w:szCs w:val="32"/>
        </w:rPr>
        <w:t>。</w:t>
      </w:r>
    </w:p>
    <w:p w14:paraId="4C05C889">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镇（街道）应保障农村住房建设用地需求，于每年十二月份完成下一年度农村新增宅基地需求调查。在组织需求调查前，镇（街道）应当在集体经济组织公示符合村庄规划可以新增宅基地的规划区域范围，并公开征集村民新增宅基地用地需求。</w:t>
      </w:r>
    </w:p>
    <w:p w14:paraId="29C5236D">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集体经济组织在上报农村宅基地需求方案前，应当召开本级集体经济组织成员大会，农村宅基地需求方案需经本级农村集体经济组织成员</w:t>
      </w:r>
      <w:r>
        <w:rPr>
          <w:rFonts w:hint="default" w:ascii="Times New Roman" w:hAnsi="Times New Roman" w:eastAsia="仿宋_GB2312" w:cs="Times New Roman"/>
          <w:sz w:val="32"/>
          <w:szCs w:val="32"/>
          <w:lang w:val="en-US" w:eastAsia="zh-CN"/>
        </w:rPr>
        <w:t>大会全体成员</w:t>
      </w:r>
      <w:r>
        <w:rPr>
          <w:rFonts w:hint="default" w:ascii="Times New Roman" w:hAnsi="Times New Roman" w:eastAsia="仿宋_GB2312" w:cs="Times New Roman"/>
          <w:sz w:val="32"/>
          <w:szCs w:val="32"/>
        </w:rPr>
        <w:t>三分之二以上同意方可上报。</w:t>
      </w:r>
    </w:p>
    <w:p w14:paraId="57421CAC">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农业农村局、市自然资源和规划局共同对农村新增宅基地农转用需求组织审查，并于每年一月份报市人民政府同意后实施。涉及农村村民住宅新增建设用地计划申报的，由市自然资源和规划局会同市农业农村局具体负责逐级上报，纳入年度土地利用计划，专项保障农村住宅建设合理用地需求。计划</w:t>
      </w:r>
      <w:r>
        <w:rPr>
          <w:rFonts w:hint="default" w:ascii="Times New Roman" w:hAnsi="Times New Roman" w:eastAsia="仿宋_GB2312" w:cs="Times New Roman"/>
          <w:sz w:val="32"/>
          <w:szCs w:val="32"/>
          <w:lang w:val="en-US" w:eastAsia="zh-CN"/>
        </w:rPr>
        <w:t>下达</w:t>
      </w:r>
      <w:r>
        <w:rPr>
          <w:rFonts w:hint="default" w:ascii="Times New Roman" w:hAnsi="Times New Roman" w:eastAsia="仿宋_GB2312" w:cs="Times New Roman"/>
          <w:sz w:val="32"/>
          <w:szCs w:val="32"/>
        </w:rPr>
        <w:t>后，镇（街道）按照土地利用计划，及时组织办理农转用</w:t>
      </w:r>
      <w:r>
        <w:rPr>
          <w:rFonts w:hint="default" w:ascii="Times New Roman" w:hAnsi="Times New Roman" w:eastAsia="仿宋_GB2312" w:cs="Times New Roman"/>
          <w:sz w:val="32"/>
          <w:szCs w:val="32"/>
          <w:lang w:val="en-US" w:eastAsia="zh-CN"/>
        </w:rPr>
        <w:t>报批</w:t>
      </w:r>
      <w:r>
        <w:rPr>
          <w:rFonts w:hint="default" w:ascii="Times New Roman" w:hAnsi="Times New Roman" w:eastAsia="仿宋_GB2312" w:cs="Times New Roman"/>
          <w:sz w:val="32"/>
          <w:szCs w:val="32"/>
        </w:rPr>
        <w:t>。</w:t>
      </w:r>
      <w:bookmarkEnd w:id="6"/>
    </w:p>
    <w:p w14:paraId="1DC506A9">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宅基地面积标准为1至3人户120平方米，4人及以上户135平方米；建筑占地面积与宅基地面积比例适当，预留空间能够满足日常生活需要；房屋四至（含滴水）垂直投影、台阶等均应控制在经批准使用的宅基地范围内。</w:t>
      </w:r>
      <w:bookmarkStart w:id="7" w:name="OLE_LINK8"/>
    </w:p>
    <w:p w14:paraId="3A32326C">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农村住房建筑层数原则上不超过三层、层高不超过3.6米；一</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二层上建造阁楼</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，阁楼前后墙的高度应低于2.2米，三层及以上禁止建造阁楼。</w:t>
      </w:r>
      <w:bookmarkEnd w:id="7"/>
    </w:p>
    <w:p w14:paraId="0334A241">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地面标高、檐口及屋脊标高由镇（街道）根据实际情况确定，并应与毗邻建筑相协调。</w:t>
      </w:r>
    </w:p>
    <w:p w14:paraId="6F2CAD8B">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具有集体经济组织成员资格的村（居）民符合下列情形之一的，可以认定为建房户：</w:t>
      </w:r>
    </w:p>
    <w:p w14:paraId="5D0C6FF0">
      <w:pPr>
        <w:keepNext w:val="0"/>
        <w:keepLines w:val="0"/>
        <w:pageBreakBefore w:val="0"/>
        <w:widowControl w:val="0"/>
        <w:numPr>
          <w:ilvl w:val="255"/>
          <w:numId w:val="0"/>
        </w:numPr>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bookmarkStart w:id="8" w:name="OLE_LINK9"/>
      <w:r>
        <w:rPr>
          <w:rFonts w:hint="default" w:ascii="Times New Roman" w:hAnsi="Times New Roman" w:eastAsia="仿宋_GB2312" w:cs="Times New Roman"/>
          <w:sz w:val="32"/>
          <w:szCs w:val="32"/>
        </w:rPr>
        <w:t>（一）父母只有一个子女的，认定为一户；</w:t>
      </w:r>
    </w:p>
    <w:p w14:paraId="16221B44">
      <w:pPr>
        <w:keepNext w:val="0"/>
        <w:keepLines w:val="0"/>
        <w:pageBreakBefore w:val="0"/>
        <w:widowControl w:val="0"/>
        <w:numPr>
          <w:ilvl w:val="255"/>
          <w:numId w:val="0"/>
        </w:numPr>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（二）有两个及以上子女的，子女达法定婚龄的可单独分户；</w:t>
      </w:r>
    </w:p>
    <w:p w14:paraId="673E6311">
      <w:pPr>
        <w:keepNext w:val="0"/>
        <w:keepLines w:val="0"/>
        <w:pageBreakBefore w:val="0"/>
        <w:widowControl w:val="0"/>
        <w:numPr>
          <w:ilvl w:val="255"/>
          <w:numId w:val="0"/>
        </w:numPr>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（三）有两个及以上子女的，分户时父母应当与其中一个子女认定为一户；</w:t>
      </w:r>
    </w:p>
    <w:p w14:paraId="6A246442">
      <w:pPr>
        <w:keepNext w:val="0"/>
        <w:keepLines w:val="0"/>
        <w:pageBreakBefore w:val="0"/>
        <w:widowControl w:val="0"/>
        <w:numPr>
          <w:ilvl w:val="255"/>
          <w:numId w:val="0"/>
        </w:numPr>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（四）夫妻双方已有住宅的，离婚后根据离婚协议或法院判决等相关司法文书，放弃住宅的一方原则上</w:t>
      </w:r>
      <w:r>
        <w:rPr>
          <w:rFonts w:hint="default"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年内不得再单独报批建房；再婚且符合建房条件的，按新组成家庭报批建房。</w:t>
      </w:r>
      <w:bookmarkEnd w:id="8"/>
    </w:p>
    <w:p w14:paraId="0078B559">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建房人口以在册户农村集体经济组织成员和具有建房资格的新增人员为基础，可按照以下规定申请计算建房人口：</w:t>
      </w:r>
    </w:p>
    <w:p w14:paraId="74FEC9D6">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bookmarkStart w:id="9" w:name="OLE_LINK10"/>
      <w:r>
        <w:rPr>
          <w:rFonts w:hint="default" w:ascii="Times New Roman" w:hAnsi="Times New Roman" w:eastAsia="仿宋_GB2312" w:cs="Times New Roman"/>
          <w:sz w:val="32"/>
          <w:szCs w:val="32"/>
        </w:rPr>
        <w:t>（一）未达到法定结婚年龄独生子女凭有效证明可增加1人计算；</w:t>
      </w:r>
    </w:p>
    <w:p w14:paraId="60EDD66D">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（二）已婚夫妻符合建房资格的，尚未生育子女的，凭结婚证可增加2人计算；</w:t>
      </w:r>
    </w:p>
    <w:p w14:paraId="74B879CA">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（三）祖父母与孙子女、父母与子女分户（户籍管理户）后，申请建房审批人数按分户前在册数计算；</w:t>
      </w:r>
    </w:p>
    <w:p w14:paraId="0E7A5BD4">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（四）达到法定结婚年龄的未婚子女与父母或直系长辈属同一农户的，少于4人的可按4人计算</w:t>
      </w:r>
      <w:r>
        <w:rPr>
          <w:rFonts w:hint="default" w:ascii="Times New Roman" w:hAnsi="Times New Roman" w:eastAsia="仿宋" w:cs="Times New Roman"/>
          <w:sz w:val="32"/>
          <w:szCs w:val="32"/>
        </w:rPr>
        <w:t>；</w:t>
      </w:r>
    </w:p>
    <w:p w14:paraId="2C0B9669">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（五）现役军人（不含军官）、在校大中专学生、服刑人员可计算建房人口；</w:t>
      </w:r>
    </w:p>
    <w:p w14:paraId="2678916F">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（六）曾是本集体经济组织成员，未在其他集体经济组织享受宅基地且未享受过房改优惠政策的人员，本户内仍有户籍在册村（居）民的，申请建房时可据实增加计算建房人口；</w:t>
      </w:r>
    </w:p>
    <w:p w14:paraId="5B0672D4">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（七）法律、法规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规章</w:t>
      </w:r>
      <w:r>
        <w:rPr>
          <w:rFonts w:hint="default" w:ascii="Times New Roman" w:hAnsi="Times New Roman" w:eastAsia="仿宋_GB2312" w:cs="Times New Roman"/>
          <w:sz w:val="32"/>
          <w:szCs w:val="32"/>
        </w:rPr>
        <w:t>和政策规定的其他情形。</w:t>
      </w:r>
      <w:bookmarkEnd w:id="9"/>
    </w:p>
    <w:p w14:paraId="7E8C7E99">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建房户承诺符合下列条件，经农村集体经济组织审核确</w:t>
      </w:r>
      <w:r>
        <w:rPr>
          <w:rFonts w:hint="default" w:ascii="Times New Roman" w:hAnsi="Times New Roman" w:eastAsia="仿宋_GB2312" w:cs="Times New Roman"/>
          <w:sz w:val="32"/>
          <w:szCs w:val="32"/>
          <w:lang w:val="en-US" w:eastAsia="zh-CN"/>
        </w:rPr>
        <w:t>认</w:t>
      </w:r>
      <w:r>
        <w:rPr>
          <w:rFonts w:hint="default" w:ascii="Times New Roman" w:hAnsi="Times New Roman" w:eastAsia="仿宋_GB2312" w:cs="Times New Roman"/>
          <w:sz w:val="32"/>
          <w:szCs w:val="32"/>
        </w:rPr>
        <w:t>，报送镇（街道）人民政府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办事处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备案</w:t>
      </w:r>
      <w:r>
        <w:rPr>
          <w:rFonts w:hint="default" w:ascii="Times New Roman" w:hAnsi="Times New Roman" w:eastAsia="仿宋_GB2312" w:cs="Times New Roman"/>
          <w:sz w:val="32"/>
          <w:szCs w:val="32"/>
        </w:rPr>
        <w:t>，不再办理宅基地用地审批手续，无需重新核发《农村宅基地批准书》：</w:t>
      </w:r>
    </w:p>
    <w:p w14:paraId="396CD3E9">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（一）原有的宅基地依法经过批准、取得相关</w:t>
      </w:r>
      <w:r>
        <w:rPr>
          <w:rFonts w:hint="default" w:ascii="Times New Roman" w:hAnsi="Times New Roman" w:eastAsia="仿宋_GB2312" w:cs="Times New Roman"/>
          <w:sz w:val="32"/>
          <w:szCs w:val="32"/>
          <w:lang w:val="en-US" w:eastAsia="zh-CN"/>
        </w:rPr>
        <w:t>不动产权证书</w:t>
      </w:r>
      <w:r>
        <w:rPr>
          <w:rFonts w:hint="default" w:ascii="Times New Roman" w:hAnsi="Times New Roman" w:eastAsia="仿宋_GB2312" w:cs="Times New Roman"/>
          <w:sz w:val="32"/>
          <w:szCs w:val="32"/>
        </w:rPr>
        <w:t>；</w:t>
      </w:r>
    </w:p>
    <w:p w14:paraId="14B42984">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（二）符合“一户一宅”要求；</w:t>
      </w:r>
    </w:p>
    <w:p w14:paraId="43F6928C">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原</w:t>
      </w:r>
      <w:r>
        <w:rPr>
          <w:rFonts w:hint="default" w:ascii="Times New Roman" w:hAnsi="Times New Roman" w:eastAsia="仿宋_GB2312" w:cs="Times New Roman"/>
          <w:sz w:val="32"/>
          <w:szCs w:val="32"/>
        </w:rPr>
        <w:t>宅基地</w:t>
      </w:r>
      <w:r>
        <w:rPr>
          <w:rFonts w:hint="default" w:ascii="Times New Roman" w:hAnsi="Times New Roman" w:eastAsia="仿宋_GB2312" w:cs="Times New Roman"/>
          <w:sz w:val="32"/>
          <w:szCs w:val="32"/>
          <w:lang w:val="en-US" w:eastAsia="zh-CN"/>
        </w:rPr>
        <w:t>所涉权利人未发生变化；</w:t>
      </w:r>
    </w:p>
    <w:p w14:paraId="34C6095F">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（四）原审批或登记材料标注了原审批宅基地四至；</w:t>
      </w:r>
    </w:p>
    <w:p w14:paraId="67F25906">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原宅基地范围不超过</w:t>
      </w:r>
      <w:r>
        <w:rPr>
          <w:rFonts w:hint="default" w:ascii="Times New Roman" w:hAnsi="Times New Roman" w:eastAsia="仿宋_GB2312" w:cs="Times New Roman"/>
          <w:sz w:val="32"/>
          <w:szCs w:val="32"/>
        </w:rPr>
        <w:t>本办法规定的宅基地面积控制标准。</w:t>
      </w:r>
    </w:p>
    <w:p w14:paraId="726AD94B">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建房户现有合法自建住房，可在进行安全评估设计的基础上，按现行标准申请加层建设。</w:t>
      </w:r>
    </w:p>
    <w:p w14:paraId="12FB79A0">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农村自建住房以户为单位向所在集体经济组织提出申请，没有设立农村集体经济组织的，</w:t>
      </w:r>
      <w:bookmarkStart w:id="10" w:name="OLE_LINK11"/>
      <w:r>
        <w:rPr>
          <w:rFonts w:hint="default" w:ascii="Times New Roman" w:hAnsi="Times New Roman" w:eastAsia="仿宋_GB2312" w:cs="Times New Roman"/>
          <w:sz w:val="32"/>
          <w:szCs w:val="32"/>
        </w:rPr>
        <w:t>可以向村（居）民委员会提出申请。申请人需提交以下材料：</w:t>
      </w:r>
    </w:p>
    <w:bookmarkEnd w:id="10"/>
    <w:p w14:paraId="6D69E898">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bookmarkStart w:id="11" w:name="OLE_LINK12"/>
      <w:r>
        <w:rPr>
          <w:rFonts w:hint="default" w:ascii="Times New Roman" w:hAnsi="Times New Roman" w:eastAsia="仿宋_GB2312" w:cs="Times New Roman"/>
          <w:sz w:val="32"/>
          <w:szCs w:val="32"/>
        </w:rPr>
        <w:t>（一）农村宅基地和建房（规划许可）申请表；</w:t>
      </w:r>
    </w:p>
    <w:p w14:paraId="1DF49468">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（二）户主身份证复印件、户口簿复印件；</w:t>
      </w:r>
    </w:p>
    <w:p w14:paraId="140B5086">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（三）宅基地使用承诺书；</w:t>
      </w:r>
    </w:p>
    <w:p w14:paraId="6E3863F1">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（四）宅基地及房屋位置示意图；</w:t>
      </w:r>
    </w:p>
    <w:p w14:paraId="4653CFC1">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trike/>
          <w:color w:val="auto"/>
          <w:sz w:val="32"/>
          <w:szCs w:val="32"/>
        </w:rPr>
      </w:pPr>
      <w:r>
        <w:rPr>
          <w:rFonts w:hint="default" w:ascii="Times New Roman" w:hAnsi="Times New Roman" w:eastAsia="仿宋_GB2312" w:cs="Times New Roman"/>
          <w:color w:val="auto"/>
          <w:sz w:val="32"/>
          <w:szCs w:val="32"/>
        </w:rPr>
        <w:t>（五）三层及以上应当提供施工图（如选用</w:t>
      </w:r>
      <w:r>
        <w:rPr>
          <w:rFonts w:hint="default" w:ascii="Times New Roman" w:hAnsi="Times New Roman" w:eastAsia="仿宋_GB2312" w:cs="Times New Roman"/>
          <w:color w:val="auto"/>
          <w:sz w:val="32"/>
          <w:szCs w:val="32"/>
          <w:lang w:val="en-US" w:eastAsia="zh-CN"/>
        </w:rPr>
        <w:t>政府部门</w:t>
      </w:r>
      <w:r>
        <w:rPr>
          <w:rFonts w:hint="default" w:ascii="Times New Roman" w:hAnsi="Times New Roman" w:eastAsia="仿宋_GB2312" w:cs="Times New Roman"/>
          <w:color w:val="auto"/>
          <w:sz w:val="32"/>
          <w:szCs w:val="32"/>
        </w:rPr>
        <w:t>推荐的设计图，需确认图纸编号）；</w:t>
      </w:r>
    </w:p>
    <w:p w14:paraId="0E3865AD">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（六）原不动产权证书复印件（若有）及相关注销申请材料；</w:t>
      </w:r>
    </w:p>
    <w:p w14:paraId="661C0E1F">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（七）其他需要提供的相</w:t>
      </w:r>
      <w:r>
        <w:rPr>
          <w:rFonts w:hint="default" w:ascii="Times New Roman" w:hAnsi="Times New Roman" w:eastAsia="仿宋_GB2312" w:cs="Times New Roman"/>
          <w:sz w:val="32"/>
          <w:szCs w:val="32"/>
        </w:rPr>
        <w:t>关材料。</w:t>
      </w:r>
    </w:p>
    <w:p w14:paraId="2549C6F1">
      <w:pPr>
        <w:pStyle w:val="26"/>
        <w:keepNext w:val="0"/>
        <w:keepLines w:val="0"/>
        <w:pageBreakBefore w:val="0"/>
        <w:widowControl w:val="0"/>
        <w:kinsoku/>
        <w:wordWrap/>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 xml:space="preserve">    符合本办法第十五条规定条件的，建房户无需提出宅基地申请。</w:t>
      </w:r>
    </w:p>
    <w:bookmarkEnd w:id="11"/>
    <w:p w14:paraId="62027885">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集体经济组织或者村（居）民委员会收到齐全的申请材料后应当及时在村（居）公告栏、小组范围内进行公示，公示时间不少于十个工作日，公示内容应包括建房户的申请理由、拟用地位置和面积、宅基地四至、房屋建筑平面图、立面图、地面标高、檐口及屋脊高度等。</w:t>
      </w:r>
    </w:p>
    <w:p w14:paraId="57C13A8F">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FF0000"/>
          <w:sz w:val="32"/>
          <w:szCs w:val="32"/>
          <w:highlight w:val="yellow"/>
          <w:lang w:val="en-US" w:eastAsia="zh-CN"/>
        </w:rPr>
      </w:pPr>
      <w:r>
        <w:rPr>
          <w:rFonts w:hint="default" w:ascii="Times New Roman" w:hAnsi="Times New Roman" w:eastAsia="黑体" w:cs="Times New Roman"/>
          <w:sz w:val="32"/>
          <w:szCs w:val="32"/>
        </w:rPr>
        <w:t>第十八条</w:t>
      </w:r>
      <w:bookmarkStart w:id="12" w:name="OLE_LINK13"/>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公示结束后，拟</w:t>
      </w:r>
      <w:r>
        <w:rPr>
          <w:rFonts w:hint="default" w:ascii="Times New Roman" w:hAnsi="Times New Roman" w:eastAsia="仿宋_GB2312" w:cs="Times New Roman"/>
          <w:color w:val="auto"/>
          <w:sz w:val="32"/>
          <w:szCs w:val="32"/>
        </w:rPr>
        <w:t>建房</w:t>
      </w:r>
      <w:r>
        <w:rPr>
          <w:rFonts w:hint="default" w:ascii="Times New Roman" w:hAnsi="Times New Roman" w:eastAsia="仿宋_GB2312" w:cs="Times New Roman"/>
          <w:color w:val="auto"/>
          <w:sz w:val="32"/>
          <w:szCs w:val="32"/>
          <w:lang w:val="en-US" w:eastAsia="zh-CN"/>
        </w:rPr>
        <w:t>户</w:t>
      </w:r>
      <w:r>
        <w:rPr>
          <w:rFonts w:hint="default" w:ascii="Times New Roman" w:hAnsi="Times New Roman" w:eastAsia="仿宋_GB2312" w:cs="Times New Roman"/>
          <w:color w:val="auto"/>
          <w:sz w:val="32"/>
          <w:szCs w:val="32"/>
        </w:rPr>
        <w:t>所在集体经济组织应及时召开本级集体经济组织成员会议，讨论宅基地使用事项并作出决定；向村（居）民委员会申请的，由村（居）民</w:t>
      </w:r>
      <w:r>
        <w:rPr>
          <w:rFonts w:hint="default" w:ascii="Times New Roman" w:hAnsi="Times New Roman" w:eastAsia="仿宋_GB2312" w:cs="Times New Roman"/>
          <w:sz w:val="32"/>
          <w:szCs w:val="32"/>
        </w:rPr>
        <w:t>委员会指导集体经济组织召开集体经济组织成员会议，讨论宅基地使用事项并作出决定。相关讨论事项应当进行书面记录。</w:t>
      </w:r>
    </w:p>
    <w:bookmarkEnd w:id="12"/>
    <w:p w14:paraId="48B6627E">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bookmarkStart w:id="13" w:name="OLE_LINK14"/>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集体经济组织或者村（居）民委员会重点审查提交的材料是否真实有效、是否征求了用地建房相邻权利人意见、异议是否成立等，以及是否存在本办法第二十</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条规定的相应情形，并形成初审意见。</w:t>
      </w:r>
    </w:p>
    <w:p w14:paraId="4D0293AB">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对涉及人口、四至等宅基地使用方案的异议，集体经济组织或者村（居）民委员会结合成员会议讨论情况，审查认为异议不成立的，做好解释工作；审查认为异议成立的，应告知申请人具体异议内容。</w:t>
      </w:r>
    </w:p>
    <w:p w14:paraId="4E171454">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对涉及层高、风貌等规划建设的异议，由村（居）民委员会审查并形成初审意见一并报镇（街道）。</w:t>
      </w:r>
      <w:bookmarkEnd w:id="13"/>
    </w:p>
    <w:p w14:paraId="4A860605">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集</w:t>
      </w:r>
      <w:bookmarkStart w:id="14" w:name="OLE_LINK15"/>
      <w:r>
        <w:rPr>
          <w:rFonts w:hint="default" w:ascii="Times New Roman" w:hAnsi="Times New Roman" w:eastAsia="仿宋_GB2312" w:cs="Times New Roman"/>
          <w:sz w:val="32"/>
          <w:szCs w:val="32"/>
        </w:rPr>
        <w:t>体经济组织将申请材料、公示及集体经济组织成员会议讨论记录、集体经济组织初审意见以及村（居）民委员会初审意见上报至镇（街道），材料齐全的，镇（街道）向申请人出具受理通知；材料不全的，镇（街道）自收到材料后五个工作日内一次性告知补正。</w:t>
      </w:r>
      <w:bookmarkEnd w:id="14"/>
    </w:p>
    <w:p w14:paraId="47F6DDE5">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bookmarkStart w:id="15" w:name="OLE_LINK16"/>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镇（街道）应当建立由镇（街道）农业农村、建设、自然资源、综合执法等部门共同参与的镇（街道）建房工作联审制度，在收到齐备的申请材料后对村民建房申请进行实地踏勘、联审，并结合初步审查意见形成联审结果。</w:t>
      </w:r>
      <w:bookmarkEnd w:id="15"/>
    </w:p>
    <w:p w14:paraId="380FBBDD">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sz w:val="32"/>
          <w:szCs w:val="32"/>
        </w:rPr>
        <w:t>第二十二条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符合审批条件的，</w:t>
      </w:r>
      <w:r>
        <w:rPr>
          <w:rFonts w:hint="default" w:ascii="Times New Roman" w:hAnsi="Times New Roman" w:eastAsia="仿宋_GB2312" w:cs="Times New Roman"/>
          <w:sz w:val="32"/>
          <w:szCs w:val="32"/>
          <w:highlight w:val="none"/>
        </w:rPr>
        <w:t>镇（街道）自行或可委托有资质的测绘单位出具批准宅基地的宗地图，</w:t>
      </w:r>
      <w:r>
        <w:rPr>
          <w:rFonts w:hint="default" w:ascii="Times New Roman" w:hAnsi="Times New Roman" w:eastAsia="仿宋_GB2312" w:cs="Times New Roman"/>
          <w:sz w:val="32"/>
          <w:szCs w:val="32"/>
        </w:rPr>
        <w:t>向申请人发放《农村宅基地批准书》，并依据市数据局的委托一并核发《乡村建设规划许可证》，同时将审批结果抄送所涉集体经</w:t>
      </w:r>
      <w:r>
        <w:rPr>
          <w:rFonts w:hint="default" w:ascii="Times New Roman" w:hAnsi="Times New Roman" w:eastAsia="仿宋_GB2312" w:cs="Times New Roman"/>
          <w:color w:val="auto"/>
          <w:sz w:val="32"/>
          <w:szCs w:val="32"/>
        </w:rPr>
        <w:t>济组织及村（居）民委员会。</w:t>
      </w:r>
    </w:p>
    <w:p w14:paraId="018B52A7">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镇（街道）应当自受理申请之日起二十个工作日内作出决定，并将审批情况向市农业农村局、数据局备案。</w:t>
      </w:r>
    </w:p>
    <w:p w14:paraId="5E3645F4">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有下列情形之一的，不予批准：</w:t>
      </w:r>
    </w:p>
    <w:p w14:paraId="57964643">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（一）不符合国土空间规划（村庄规划）和其他相关规划的；</w:t>
      </w:r>
    </w:p>
    <w:p w14:paraId="354AC325">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（二）申请建房用地因重大项目、基础设施等建设需要列入近期拆迁计划的；</w:t>
      </w:r>
    </w:p>
    <w:p w14:paraId="67362BCF">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（三）申请建房户有违法建设未按规定处理或未处理完毕的；</w:t>
      </w:r>
    </w:p>
    <w:p w14:paraId="266191B3">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（四）在集体土地范围内“一户多宅”的；</w:t>
      </w:r>
    </w:p>
    <w:p w14:paraId="624548B9">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（五）出卖、出租、赠与住宅后再申请宅基地的；</w:t>
      </w:r>
    </w:p>
    <w:p w14:paraId="32827402">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（六）已依法有偿退出宅基地的（包括补偿及安置）；</w:t>
      </w:r>
    </w:p>
    <w:p w14:paraId="276E2499">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（七）申请新增建房用地尚未办理农转用手续的；</w:t>
      </w:r>
    </w:p>
    <w:p w14:paraId="34CFA0DF">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（八）依法不予批准的其他情形。</w:t>
      </w:r>
    </w:p>
    <w:p w14:paraId="016E06A4">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_GB2312" w:cs="Times New Roman"/>
          <w:sz w:val="32"/>
          <w:szCs w:val="32"/>
        </w:rPr>
        <w:t>镇（街道）组织踏勘联审后，决定对已受理的建房申请不予批准的，应当在</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个工作日内依法书面告知申请人，同时将审批结果抄送所涉集体经济组</w:t>
      </w:r>
      <w:r>
        <w:rPr>
          <w:rFonts w:hint="default" w:ascii="Times New Roman" w:hAnsi="Times New Roman" w:eastAsia="仿宋_GB2312" w:cs="Times New Roman"/>
          <w:color w:val="auto"/>
          <w:sz w:val="32"/>
          <w:szCs w:val="32"/>
        </w:rPr>
        <w:t>织及村（居）民委员会。</w:t>
      </w:r>
    </w:p>
    <w:p w14:paraId="7F8BE9ED">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镇（街道）要建立宅基地用地建房审批管理台账，有关资料归档留存</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rPr>
        <w:t>村（居）民委员会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村</w:t>
      </w:r>
      <w:r>
        <w:rPr>
          <w:rFonts w:hint="default" w:ascii="Times New Roman" w:hAnsi="Times New Roman" w:eastAsia="仿宋_GB2312" w:cs="Times New Roman"/>
          <w:color w:val="auto"/>
          <w:sz w:val="32"/>
          <w:szCs w:val="32"/>
        </w:rPr>
        <w:t>集</w:t>
      </w:r>
      <w:r>
        <w:rPr>
          <w:rFonts w:hint="default" w:ascii="Times New Roman" w:hAnsi="Times New Roman" w:eastAsia="仿宋_GB2312" w:cs="Times New Roman"/>
          <w:sz w:val="32"/>
          <w:szCs w:val="32"/>
        </w:rPr>
        <w:t>体经济组织建立建房申请统计台账，</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及时更新，以便批后监管。</w:t>
      </w:r>
    </w:p>
    <w:p w14:paraId="77FDC29F">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申请人应当自申请批准之日起一年内开工建设。需要延期的，应当在期限届满前</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个月向镇（街道）提出延期申请。逾期未开工建设且未办理延期手续或者申请延期未获批准的，《农村宅基地批准书》和《乡村建设规划许可证》自行失效。</w:t>
      </w:r>
    </w:p>
    <w:p w14:paraId="35F2EA3A">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bookmarkStart w:id="16" w:name="OLE_LINK17"/>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建房户可使用政府部门推荐的通用图集，也可使用具备资质的设计单位出具的施工图纸，施工图纸应当具备农村生活污水处理等新农村建设的基</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功能。</w:t>
      </w:r>
      <w:bookmarkEnd w:id="16"/>
    </w:p>
    <w:p w14:paraId="2617F3B3">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建房户应当</w:t>
      </w:r>
      <w:r>
        <w:rPr>
          <w:rFonts w:hint="default" w:ascii="Times New Roman" w:hAnsi="Times New Roman" w:eastAsia="仿宋_GB2312" w:cs="Times New Roman"/>
          <w:color w:val="auto"/>
          <w:sz w:val="32"/>
          <w:szCs w:val="32"/>
        </w:rPr>
        <w:t>从</w:t>
      </w:r>
      <w:r>
        <w:rPr>
          <w:rFonts w:hint="default" w:ascii="Times New Roman" w:hAnsi="Times New Roman" w:eastAsia="仿宋_GB2312" w:cs="Times New Roman"/>
          <w:color w:val="auto"/>
          <w:sz w:val="32"/>
          <w:szCs w:val="32"/>
          <w:lang w:val="en-US" w:eastAsia="zh-CN"/>
        </w:rPr>
        <w:t>住建</w:t>
      </w:r>
      <w:r>
        <w:rPr>
          <w:rFonts w:hint="default" w:ascii="Times New Roman" w:hAnsi="Times New Roman" w:eastAsia="仿宋_GB2312" w:cs="Times New Roman"/>
          <w:color w:val="auto"/>
          <w:sz w:val="32"/>
          <w:szCs w:val="32"/>
        </w:rPr>
        <w:t>部门公布的</w:t>
      </w:r>
      <w:r>
        <w:rPr>
          <w:rFonts w:hint="default" w:ascii="Times New Roman" w:hAnsi="Times New Roman" w:eastAsia="仿宋_GB2312" w:cs="Times New Roman"/>
          <w:sz w:val="32"/>
          <w:szCs w:val="32"/>
        </w:rPr>
        <w:t>培训考试合格名单中选择乡村建设工匠或者有资质的施工单位施工，</w:t>
      </w:r>
      <w:bookmarkStart w:id="17" w:name="OLE_LINK18"/>
      <w:r>
        <w:rPr>
          <w:rFonts w:hint="default" w:ascii="Times New Roman" w:hAnsi="Times New Roman" w:eastAsia="仿宋_GB2312" w:cs="Times New Roman"/>
          <w:sz w:val="32"/>
          <w:szCs w:val="32"/>
        </w:rPr>
        <w:t>乡村建设工匠</w:t>
      </w:r>
      <w:bookmarkEnd w:id="17"/>
      <w:r>
        <w:rPr>
          <w:rFonts w:hint="default" w:ascii="Times New Roman" w:hAnsi="Times New Roman" w:eastAsia="仿宋_GB2312" w:cs="Times New Roman"/>
          <w:sz w:val="32"/>
          <w:szCs w:val="32"/>
        </w:rPr>
        <w:t>不得承揽三层及以上的农村自建住房施工项目。</w:t>
      </w:r>
    </w:p>
    <w:p w14:paraId="7CE02EA0">
      <w:pPr>
        <w:pStyle w:val="3"/>
        <w:keepNext w:val="0"/>
        <w:keepLines w:val="0"/>
        <w:pageBreakBefore w:val="0"/>
        <w:widowControl w:val="0"/>
        <w:kinsoku/>
        <w:wordWrap/>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color w:val="FF0000"/>
          <w:sz w:val="32"/>
          <w:szCs w:val="32"/>
        </w:rPr>
      </w:pPr>
      <w:r>
        <w:rPr>
          <w:rFonts w:hint="default" w:ascii="Times New Roman" w:hAnsi="Times New Roman" w:eastAsia="黑体" w:cs="Times New Roman"/>
          <w:sz w:val="32"/>
          <w:szCs w:val="32"/>
        </w:rPr>
        <w:t>第二十八条</w:t>
      </w:r>
      <w:bookmarkStart w:id="18" w:name="OLE_LINK19"/>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建房户建设开工前，镇（街道）应当核验应拆房屋拆除情况。对于已经</w:t>
      </w:r>
      <w:r>
        <w:rPr>
          <w:rFonts w:hint="default" w:ascii="Times New Roman" w:hAnsi="Times New Roman" w:eastAsia="仿宋_GB2312" w:cs="Times New Roman"/>
          <w:kern w:val="2"/>
          <w:sz w:val="32"/>
          <w:szCs w:val="32"/>
          <w:lang w:val="en-US" w:eastAsia="zh-CN" w:bidi="ar-SA"/>
        </w:rPr>
        <w:t>发放宅基地批准手续或农村房屋不动产权证的，建房户应当交还原不动产权证书，由不动产登记机构根据建房户提交的注销申请材料，依法注销原不动产权证书。</w:t>
      </w:r>
    </w:p>
    <w:p w14:paraId="23E0073C">
      <w:pPr>
        <w:pStyle w:val="3"/>
        <w:keepNext w:val="0"/>
        <w:keepLines w:val="0"/>
        <w:pageBreakBefore w:val="0"/>
        <w:widowControl w:val="0"/>
        <w:kinsoku/>
        <w:wordWrap/>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镇（街道）应当组</w:t>
      </w:r>
      <w:r>
        <w:rPr>
          <w:rFonts w:hint="default" w:ascii="Times New Roman" w:hAnsi="Times New Roman" w:eastAsia="仿宋_GB2312" w:cs="Times New Roman"/>
          <w:color w:val="auto"/>
          <w:sz w:val="32"/>
          <w:szCs w:val="32"/>
        </w:rPr>
        <w:t>织村（居）民委员会</w:t>
      </w:r>
      <w:r>
        <w:rPr>
          <w:rFonts w:hint="default" w:ascii="Times New Roman" w:hAnsi="Times New Roman" w:eastAsia="仿宋_GB2312" w:cs="Times New Roman"/>
          <w:sz w:val="32"/>
          <w:szCs w:val="32"/>
        </w:rPr>
        <w:t>、集体经济组织代表、宗地图测绘单位、建房户、施工承揽人一并到场履行放线验线手续，划定宅基地四</w:t>
      </w:r>
      <w:r>
        <w:rPr>
          <w:rFonts w:hint="default" w:ascii="Times New Roman" w:hAnsi="Times New Roman" w:eastAsia="仿宋_GB2312" w:cs="Times New Roman"/>
          <w:kern w:val="2"/>
          <w:sz w:val="32"/>
          <w:szCs w:val="32"/>
          <w:lang w:val="en-US" w:eastAsia="zh-CN" w:bidi="ar-SA"/>
        </w:rPr>
        <w:t>至及建房用地范围，共同确认施工图纸，并进行书面记录。</w:t>
      </w:r>
    </w:p>
    <w:p w14:paraId="7C4EAB02">
      <w:pPr>
        <w:pStyle w:val="3"/>
        <w:keepNext w:val="0"/>
        <w:keepLines w:val="0"/>
        <w:pageBreakBefore w:val="0"/>
        <w:widowControl w:val="0"/>
        <w:kinsoku/>
        <w:wordWrap/>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建房户未取得《农村宅基地批准书》《乡村建设规划许可证》，镇（街道）不得组织核验和放线验线。</w:t>
      </w:r>
    </w:p>
    <w:p w14:paraId="76AC71F8">
      <w:pPr>
        <w:pStyle w:val="3"/>
        <w:keepNext w:val="0"/>
        <w:keepLines w:val="0"/>
        <w:pageBreakBefore w:val="0"/>
        <w:widowControl w:val="0"/>
        <w:kinsoku/>
        <w:wordWrap/>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建房户应当严格按照《农村宅基地批准书》《乡村建设规划许可证》和施工图纸的要求进行施工，并可以凭农村宅基地批准书、乡村建设规划许可证申请供水、供电等单位预批准。</w:t>
      </w:r>
      <w:bookmarkEnd w:id="18"/>
    </w:p>
    <w:p w14:paraId="4D1086A0">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第二十九条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镇（街道）应当明确</w:t>
      </w:r>
      <w:r>
        <w:rPr>
          <w:rFonts w:hint="default" w:ascii="Times New Roman" w:hAnsi="Times New Roman" w:eastAsia="仿宋_GB2312" w:cs="Times New Roman"/>
          <w:sz w:val="32"/>
          <w:szCs w:val="32"/>
          <w:lang w:val="en-US" w:eastAsia="zh-CN"/>
        </w:rPr>
        <w:t>监督检查</w:t>
      </w:r>
      <w:r>
        <w:rPr>
          <w:rFonts w:hint="default" w:ascii="Times New Roman" w:hAnsi="Times New Roman" w:eastAsia="仿宋_GB2312" w:cs="Times New Roman"/>
          <w:sz w:val="32"/>
          <w:szCs w:val="32"/>
        </w:rPr>
        <w:t>人员对农民建房验线后动工情况进行全程监督和检查，发现未按照审批内容进行建设的应及时予以制止，</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依法处置。监督检查情况应记录存档</w:t>
      </w:r>
      <w:r>
        <w:rPr>
          <w:rFonts w:hint="default" w:ascii="Times New Roman" w:hAnsi="Times New Roman" w:eastAsia="仿宋_GB2312" w:cs="Times New Roman"/>
          <w:sz w:val="32"/>
          <w:szCs w:val="32"/>
          <w:lang w:eastAsia="zh-CN"/>
        </w:rPr>
        <w:t>。</w:t>
      </w:r>
    </w:p>
    <w:p w14:paraId="171A77E6">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_GB2312" w:cs="Times New Roman"/>
          <w:color w:val="auto"/>
          <w:sz w:val="32"/>
          <w:szCs w:val="32"/>
        </w:rPr>
        <w:t>村（居）民委员会</w:t>
      </w:r>
      <w:r>
        <w:rPr>
          <w:rFonts w:hint="default" w:ascii="Times New Roman" w:hAnsi="Times New Roman" w:eastAsia="仿宋_GB2312" w:cs="Times New Roman"/>
          <w:color w:val="auto"/>
          <w:sz w:val="32"/>
          <w:szCs w:val="32"/>
          <w:lang w:val="en-US" w:eastAsia="zh-CN"/>
        </w:rPr>
        <w:t>应当</w:t>
      </w:r>
      <w:r>
        <w:rPr>
          <w:rFonts w:hint="default" w:ascii="Times New Roman" w:hAnsi="Times New Roman" w:eastAsia="仿宋_GB2312" w:cs="Times New Roman"/>
          <w:sz w:val="32"/>
          <w:szCs w:val="32"/>
          <w:lang w:val="en-US" w:eastAsia="zh-CN"/>
        </w:rPr>
        <w:t>建立网格巡查制度，及时发</w:t>
      </w:r>
      <w:r>
        <w:rPr>
          <w:rFonts w:hint="default" w:ascii="Times New Roman" w:hAnsi="Times New Roman" w:eastAsia="仿宋_GB2312" w:cs="Times New Roman"/>
          <w:sz w:val="32"/>
          <w:szCs w:val="32"/>
        </w:rPr>
        <w:t>现、劝阻、制止其</w:t>
      </w:r>
      <w:r>
        <w:rPr>
          <w:rFonts w:hint="default" w:ascii="Times New Roman" w:hAnsi="Times New Roman" w:eastAsia="仿宋_GB2312" w:cs="Times New Roman"/>
          <w:sz w:val="32"/>
          <w:szCs w:val="32"/>
          <w:lang w:val="en-US" w:eastAsia="zh-CN"/>
        </w:rPr>
        <w:t>管理范围</w:t>
      </w:r>
      <w:r>
        <w:rPr>
          <w:rFonts w:hint="default" w:ascii="Times New Roman" w:hAnsi="Times New Roman" w:eastAsia="仿宋_GB2312" w:cs="Times New Roman"/>
          <w:sz w:val="32"/>
          <w:szCs w:val="32"/>
        </w:rPr>
        <w:t>内的违法建设行为，并</w:t>
      </w:r>
      <w:r>
        <w:rPr>
          <w:rFonts w:hint="default" w:ascii="Times New Roman" w:hAnsi="Times New Roman" w:eastAsia="仿宋_GB2312" w:cs="Times New Roman"/>
          <w:sz w:val="32"/>
          <w:szCs w:val="32"/>
          <w:lang w:val="en-US" w:eastAsia="zh-CN"/>
        </w:rPr>
        <w:t>立</w:t>
      </w:r>
      <w:r>
        <w:rPr>
          <w:rFonts w:hint="default" w:ascii="Times New Roman" w:hAnsi="Times New Roman" w:eastAsia="仿宋_GB2312" w:cs="Times New Roman"/>
          <w:sz w:val="32"/>
          <w:szCs w:val="32"/>
        </w:rPr>
        <w:t>即上报镇</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街道）</w:t>
      </w:r>
      <w:r>
        <w:rPr>
          <w:rFonts w:hint="default" w:ascii="Times New Roman" w:hAnsi="Times New Roman" w:eastAsia="仿宋_GB2312" w:cs="Times New Roman"/>
          <w:sz w:val="32"/>
          <w:szCs w:val="32"/>
          <w:lang w:eastAsia="zh-CN"/>
        </w:rPr>
        <w:t>。</w:t>
      </w:r>
    </w:p>
    <w:p w14:paraId="549EDAAD">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建房户应当与施工承揽人签订书面施工合同，明确质量安全责任、质量保修期限和双方权利义务。鼓励建房户委托具备相应资质的监理单位或者相应资格的监理人员对住房建设进行监理。农村住房设计、施工、监理、材料供应等单位或个人分别承担相应的质量和安全责任。</w:t>
      </w:r>
    </w:p>
    <w:p w14:paraId="3E33077E">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施工承揽人不得承接未取得宅基地批准文件、乡村建设规划许可证的农村村民自建住房施工项目。</w:t>
      </w:r>
    </w:p>
    <w:p w14:paraId="39233A9B">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第三十一条</w:t>
      </w:r>
      <w:bookmarkStart w:id="19" w:name="OLE_LINK20"/>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市住房和城乡建设局应定期组织施工承揽人进行质量安全培训，并指导镇（街道）加强对建房施工人员的培训管理。</w:t>
      </w:r>
    </w:p>
    <w:bookmarkEnd w:id="19"/>
    <w:p w14:paraId="4BFFDD71">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第三十二条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镇（街道）应当建立农村自建住房工程质量和施工安全巡查制度，将巡查发现的质量安全问题及时告知建房户并要求整改。鼓励镇（街道）通过委托第三方质量安全服务机构协助开展监督巡查的方式，提升农村自建住房质量安全监管水平。</w:t>
      </w:r>
    </w:p>
    <w:p w14:paraId="4E8B2B01">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第三十三条</w:t>
      </w:r>
      <w:bookmarkStart w:id="20" w:name="OLE_LINK21"/>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施工承揽人必须严格按照法律法规</w:t>
      </w:r>
      <w:r>
        <w:rPr>
          <w:rFonts w:hint="default" w:ascii="Times New Roman" w:hAnsi="Times New Roman" w:eastAsia="仿宋_GB2312" w:cs="Times New Roman"/>
          <w:sz w:val="32"/>
          <w:szCs w:val="32"/>
          <w:lang w:val="en-US" w:eastAsia="zh-CN"/>
        </w:rPr>
        <w:t>以及相关质量和安全要求进行</w:t>
      </w:r>
      <w:r>
        <w:rPr>
          <w:rFonts w:hint="default" w:ascii="Times New Roman" w:hAnsi="Times New Roman" w:eastAsia="仿宋_GB2312" w:cs="Times New Roman"/>
          <w:sz w:val="32"/>
          <w:szCs w:val="32"/>
        </w:rPr>
        <w:t>施工，</w:t>
      </w:r>
      <w:r>
        <w:rPr>
          <w:rFonts w:hint="default" w:ascii="Times New Roman" w:hAnsi="Times New Roman" w:eastAsia="仿宋_GB2312" w:cs="Times New Roman"/>
          <w:sz w:val="32"/>
          <w:szCs w:val="32"/>
          <w:lang w:val="en-US" w:eastAsia="zh-CN"/>
        </w:rPr>
        <w:t>否则</w:t>
      </w:r>
      <w:r>
        <w:rPr>
          <w:rFonts w:hint="default" w:ascii="Times New Roman" w:hAnsi="Times New Roman" w:eastAsia="仿宋_GB2312" w:cs="Times New Roman"/>
          <w:sz w:val="32"/>
          <w:szCs w:val="32"/>
        </w:rPr>
        <w:t>承担相应法律责任。鼓励施工承揽人为施工人员购买建筑施工意外伤害保险，鼓励建房户购买雇主责任险。</w:t>
      </w:r>
      <w:bookmarkEnd w:id="20"/>
    </w:p>
    <w:p w14:paraId="07BF579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第三十四条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施工承揽人应当向镇（街道）递交安全文明施工承诺书，确保在施工过程中不破坏周边已建成的建（构）筑物和公共基础设施。</w:t>
      </w:r>
    </w:p>
    <w:p w14:paraId="5AA88DC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镇（街道）应指导村（居）委员会加强巡查，确保工地现场的建筑垃圾及时清运到指定地点，保持人居环境干净整洁。</w:t>
      </w:r>
    </w:p>
    <w:p w14:paraId="640FA041">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第三十五条</w:t>
      </w:r>
      <w:bookmarkStart w:id="21" w:name="OLE_LINK22"/>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自建住房竣工后，建房户应当向镇（街道）申请竣工验收。镇（街道）应当在接到申请后的</w:t>
      </w:r>
      <w:r>
        <w:rPr>
          <w:rFonts w:hint="default"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rPr>
        <w:t>个工作日内组织</w:t>
      </w:r>
      <w:r>
        <w:rPr>
          <w:rFonts w:hint="default" w:ascii="Times New Roman" w:hAnsi="Times New Roman" w:eastAsia="仿宋_GB2312" w:cs="Times New Roman"/>
          <w:color w:val="auto"/>
          <w:sz w:val="32"/>
          <w:szCs w:val="32"/>
        </w:rPr>
        <w:t>村（居）民委员会</w:t>
      </w:r>
      <w:r>
        <w:rPr>
          <w:rFonts w:hint="default" w:ascii="Times New Roman" w:hAnsi="Times New Roman" w:eastAsia="仿宋_GB2312" w:cs="Times New Roman"/>
          <w:sz w:val="32"/>
          <w:szCs w:val="32"/>
        </w:rPr>
        <w:t>、集体经济组织代表、宗地图测绘单位、建房户、施工承揽人等到场验收，检查建房户是否按照要求使用宅基地，是否按照批准面积、规划和设计施工要求建设住房。建房户</w:t>
      </w:r>
      <w:r>
        <w:rPr>
          <w:rFonts w:hint="default" w:ascii="Times New Roman" w:hAnsi="Times New Roman" w:eastAsia="仿宋_GB2312" w:cs="Times New Roman"/>
          <w:sz w:val="32"/>
          <w:szCs w:val="32"/>
          <w:lang w:val="en-US" w:eastAsia="zh-CN"/>
        </w:rPr>
        <w:t>未及时申请</w:t>
      </w:r>
      <w:r>
        <w:rPr>
          <w:rFonts w:hint="default" w:ascii="Times New Roman" w:hAnsi="Times New Roman" w:eastAsia="仿宋_GB2312" w:cs="Times New Roman"/>
          <w:sz w:val="32"/>
          <w:szCs w:val="32"/>
        </w:rPr>
        <w:t>竣工验收</w:t>
      </w:r>
      <w:r>
        <w:rPr>
          <w:rFonts w:hint="default" w:ascii="Times New Roman" w:hAnsi="Times New Roman" w:eastAsia="仿宋_GB2312" w:cs="Times New Roman"/>
          <w:sz w:val="32"/>
          <w:szCs w:val="32"/>
          <w:lang w:val="en-US" w:eastAsia="zh-CN"/>
        </w:rPr>
        <w:t>的，镇（街道）应当组织相关人员进行验收。</w:t>
      </w:r>
    </w:p>
    <w:p w14:paraId="679CD654">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经验收合格，镇（街道）应当出具农村宅基地和建房（规划许可）验收意见表，并委托宗地图测绘单位出具拟申请不动产权登记的宗地图，由建房户依法申请不动产登记</w:t>
      </w:r>
      <w:bookmarkEnd w:id="21"/>
      <w:r>
        <w:rPr>
          <w:rFonts w:hint="default" w:ascii="Times New Roman" w:hAnsi="Times New Roman" w:eastAsia="仿宋_GB2312" w:cs="Times New Roman"/>
          <w:sz w:val="32"/>
          <w:szCs w:val="32"/>
        </w:rPr>
        <w:t>。</w:t>
      </w:r>
    </w:p>
    <w:p w14:paraId="412CA85D">
      <w:pPr>
        <w:pStyle w:val="2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第三十六条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kern w:val="2"/>
          <w:sz w:val="32"/>
          <w:szCs w:val="32"/>
          <w:lang w:val="en-US" w:eastAsia="zh-CN" w:bidi="ar-SA"/>
        </w:rPr>
        <w:t>在农村自建住房管理工作中，相关工作人员未依法依规履行管理职责，存在徇私舞弊、滥用职权等违法违纪情形，导致农村自建住房监管秩序混乱、造成重大事故、引发重大群体性事件或重大舆情的，移送纪检监察等部门追究责任；涉嫌犯罪的，移交司法机关处理。</w:t>
      </w:r>
      <w:bookmarkStart w:id="22" w:name="OLE_LINK23"/>
    </w:p>
    <w:bookmarkEnd w:id="22"/>
    <w:p w14:paraId="5226F1F5">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w:t>
      </w:r>
      <w:r>
        <w:rPr>
          <w:rFonts w:hint="default"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rPr>
        <w:t>条</w:t>
      </w:r>
      <w:bookmarkStart w:id="23" w:name="OLE_LINK24"/>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未依法取得乡村建设规划许可证或者未按照乡村建设规划许可证的规定进行建设的，由镇（街道）依据城乡规划相关法律法规依法查处。属于城镇开发边界内</w:t>
      </w:r>
      <w:r>
        <w:rPr>
          <w:rFonts w:hint="default" w:ascii="Times New Roman" w:hAnsi="Times New Roman" w:eastAsia="仿宋_GB2312" w:cs="Times New Roman"/>
          <w:color w:val="auto"/>
          <w:sz w:val="32"/>
          <w:szCs w:val="32"/>
          <w:lang w:val="en-US" w:eastAsia="zh-CN"/>
        </w:rPr>
        <w:t>建设用地上</w:t>
      </w:r>
      <w:r>
        <w:rPr>
          <w:rFonts w:hint="default" w:ascii="Times New Roman" w:hAnsi="Times New Roman" w:eastAsia="仿宋_GB2312" w:cs="Times New Roman"/>
          <w:color w:val="auto"/>
          <w:sz w:val="32"/>
          <w:szCs w:val="32"/>
        </w:rPr>
        <w:t>违反规划进行建设的，由市城管局依据城乡规划相关法律法规依法查处。</w:t>
      </w:r>
      <w:bookmarkEnd w:id="23"/>
    </w:p>
    <w:p w14:paraId="307EE6B1">
      <w:pPr>
        <w:pStyle w:val="2"/>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rPr>
        <w:t>第三十</w:t>
      </w:r>
      <w:r>
        <w:rPr>
          <w:rFonts w:hint="default" w:ascii="Times New Roman" w:hAnsi="Times New Roman" w:eastAsia="黑体" w:cs="Times New Roman"/>
          <w:color w:val="auto"/>
          <w:sz w:val="32"/>
          <w:szCs w:val="32"/>
          <w:lang w:val="en-US" w:eastAsia="zh-CN"/>
        </w:rPr>
        <w:t>八</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农村村民</w:t>
      </w:r>
      <w:r>
        <w:rPr>
          <w:rFonts w:hint="default" w:ascii="Times New Roman" w:hAnsi="Times New Roman" w:eastAsia="仿宋_GB2312" w:cs="Times New Roman"/>
          <w:color w:val="auto"/>
          <w:sz w:val="32"/>
          <w:szCs w:val="32"/>
        </w:rPr>
        <w:t>未经批准或者采取欺骗手段骗取批准、非法占用土地建设住宅或超过标准多占土地的，由市农业农村局依据土地管理相关法律法规依法查处。</w:t>
      </w:r>
    </w:p>
    <w:p w14:paraId="76343419">
      <w:pPr>
        <w:pStyle w:val="9"/>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第三十九条</w:t>
      </w:r>
      <w:bookmarkStart w:id="24" w:name="OLE_LINK25"/>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kern w:val="2"/>
          <w:sz w:val="32"/>
          <w:szCs w:val="32"/>
        </w:rPr>
        <w:t>本办法自2025年</w:t>
      </w:r>
      <w:r>
        <w:rPr>
          <w:rFonts w:hint="default" w:ascii="Times New Roman" w:hAnsi="Times New Roman" w:eastAsia="仿宋_GB2312" w:cs="Times New Roman"/>
          <w:kern w:val="2"/>
          <w:sz w:val="32"/>
          <w:szCs w:val="32"/>
          <w:lang w:val="en-US" w:eastAsia="zh-CN"/>
        </w:rPr>
        <w:t>7</w:t>
      </w:r>
      <w:r>
        <w:rPr>
          <w:rFonts w:hint="default" w:ascii="Times New Roman" w:hAnsi="Times New Roman" w:eastAsia="仿宋_GB2312" w:cs="Times New Roman"/>
          <w:kern w:val="2"/>
          <w:sz w:val="32"/>
          <w:szCs w:val="32"/>
        </w:rPr>
        <w:t>月</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日起施行，有效期至</w:t>
      </w:r>
      <w:r>
        <w:rPr>
          <w:rFonts w:hint="default" w:ascii="Times New Roman" w:hAnsi="Times New Roman" w:eastAsia="仿宋_GB2312" w:cs="Times New Roman"/>
          <w:kern w:val="2"/>
          <w:sz w:val="32"/>
          <w:szCs w:val="32"/>
          <w:lang w:val="en-US" w:eastAsia="zh-CN"/>
        </w:rPr>
        <w:t>2030</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月</w:t>
      </w:r>
      <w:r>
        <w:rPr>
          <w:rFonts w:hint="default" w:ascii="Times New Roman" w:hAnsi="Times New Roman" w:eastAsia="仿宋_GB2312" w:cs="Times New Roman"/>
          <w:kern w:val="2"/>
          <w:sz w:val="32"/>
          <w:szCs w:val="32"/>
          <w:lang w:val="en-US" w:eastAsia="zh-CN"/>
        </w:rPr>
        <w:t>30</w:t>
      </w:r>
      <w:r>
        <w:rPr>
          <w:rFonts w:hint="default" w:ascii="Times New Roman" w:hAnsi="Times New Roman" w:eastAsia="仿宋_GB2312" w:cs="Times New Roman"/>
          <w:kern w:val="2"/>
          <w:sz w:val="32"/>
          <w:szCs w:val="32"/>
        </w:rPr>
        <w:t>日，《如皋市农村住房规划建设管理办法（试行）》（皋政规〔</w:t>
      </w:r>
      <w:r>
        <w:rPr>
          <w:rFonts w:hint="default" w:ascii="Times New Roman" w:hAnsi="Times New Roman" w:eastAsia="仿宋_GB2312" w:cs="Times New Roman"/>
          <w:kern w:val="2"/>
          <w:sz w:val="32"/>
          <w:szCs w:val="32"/>
          <w:lang w:val="en-US" w:eastAsia="zh-CN"/>
        </w:rPr>
        <w:t>2019</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7</w:t>
      </w:r>
      <w:r>
        <w:rPr>
          <w:rFonts w:hint="default" w:ascii="Times New Roman" w:hAnsi="Times New Roman" w:eastAsia="仿宋_GB2312" w:cs="Times New Roman"/>
          <w:kern w:val="2"/>
          <w:sz w:val="32"/>
          <w:szCs w:val="32"/>
        </w:rPr>
        <w:t>号）《如皋市农村宅基地和建房（规划许可）审批流程》（皋政办发〔</w:t>
      </w:r>
      <w:r>
        <w:rPr>
          <w:rFonts w:hint="default" w:ascii="Times New Roman" w:hAnsi="Times New Roman" w:eastAsia="仿宋_GB2312" w:cs="Times New Roman"/>
          <w:kern w:val="2"/>
          <w:sz w:val="32"/>
          <w:szCs w:val="32"/>
          <w:lang w:val="en-US" w:eastAsia="zh-CN"/>
        </w:rPr>
        <w:t>2020</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121</w:t>
      </w:r>
      <w:r>
        <w:rPr>
          <w:rFonts w:hint="default" w:ascii="Times New Roman" w:hAnsi="Times New Roman" w:eastAsia="仿宋_GB2312" w:cs="Times New Roman"/>
          <w:kern w:val="2"/>
          <w:sz w:val="32"/>
          <w:szCs w:val="32"/>
        </w:rPr>
        <w:t>号）同时废止。本办法由市农业农村局、住房和城乡建设局、自然资源和规划局、数据局在各自职责范围内做好宣传解读工作。</w:t>
      </w:r>
      <w:bookmarkEnd w:id="24"/>
    </w:p>
    <w:p w14:paraId="68228EB3">
      <w:pPr>
        <w:pStyle w:val="9"/>
        <w:keepNext w:val="0"/>
        <w:keepLines w:val="0"/>
        <w:pageBreakBefore w:val="0"/>
        <w:widowControl w:val="0"/>
        <w:kinsoku/>
        <w:wordWrap/>
        <w:topLinePunct w:val="0"/>
        <w:autoSpaceDE/>
        <w:autoSpaceDN/>
        <w:bidi w:val="0"/>
        <w:adjustRightInd/>
        <w:snapToGrid/>
        <w:spacing w:beforeAutospacing="0" w:afterAutospacing="0" w:line="560" w:lineRule="exact"/>
        <w:ind w:right="218" w:rightChars="104" w:firstLine="320" w:firstLineChars="1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附件：1.如皋市农村宅基地和建房（规划许可）审批流程</w:t>
      </w:r>
    </w:p>
    <w:p w14:paraId="10BE0F86">
      <w:pPr>
        <w:pStyle w:val="9"/>
        <w:keepNext w:val="0"/>
        <w:keepLines w:val="0"/>
        <w:pageBreakBefore w:val="0"/>
        <w:widowControl w:val="0"/>
        <w:kinsoku/>
        <w:wordWrap/>
        <w:topLinePunct w:val="0"/>
        <w:autoSpaceDE/>
        <w:autoSpaceDN/>
        <w:bidi w:val="0"/>
        <w:adjustRightInd/>
        <w:snapToGrid/>
        <w:spacing w:beforeAutospacing="0" w:afterAutospacing="0" w:line="560" w:lineRule="exact"/>
        <w:ind w:right="218" w:rightChars="104" w:firstLine="1280" w:firstLineChars="4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2.如皋市农村宅基地和建房（规划许可）申请表</w:t>
      </w:r>
    </w:p>
    <w:p w14:paraId="5D7EF896">
      <w:pPr>
        <w:pStyle w:val="9"/>
        <w:keepNext w:val="0"/>
        <w:keepLines w:val="0"/>
        <w:pageBreakBefore w:val="0"/>
        <w:widowControl w:val="0"/>
        <w:kinsoku/>
        <w:wordWrap/>
        <w:topLinePunct w:val="0"/>
        <w:autoSpaceDE/>
        <w:autoSpaceDN/>
        <w:bidi w:val="0"/>
        <w:adjustRightInd/>
        <w:snapToGrid/>
        <w:spacing w:beforeAutospacing="0" w:afterAutospacing="0" w:line="560" w:lineRule="exact"/>
        <w:ind w:right="218" w:rightChars="104" w:firstLine="1280" w:firstLineChars="4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3.如皋市农村宅基地使用承诺书</w:t>
      </w:r>
    </w:p>
    <w:p w14:paraId="272465B3">
      <w:pPr>
        <w:pStyle w:val="9"/>
        <w:keepNext w:val="0"/>
        <w:keepLines w:val="0"/>
        <w:pageBreakBefore w:val="0"/>
        <w:widowControl w:val="0"/>
        <w:kinsoku/>
        <w:wordWrap/>
        <w:topLinePunct w:val="0"/>
        <w:autoSpaceDE/>
        <w:autoSpaceDN/>
        <w:bidi w:val="0"/>
        <w:adjustRightInd/>
        <w:snapToGrid/>
        <w:spacing w:beforeAutospacing="0" w:afterAutospacing="0" w:line="560" w:lineRule="exact"/>
        <w:ind w:right="218" w:rightChars="104" w:firstLine="1280" w:firstLineChars="4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4.如皋市农村宅基地和建房（规划许可）审批表</w:t>
      </w:r>
    </w:p>
    <w:p w14:paraId="3BCB727C">
      <w:pPr>
        <w:pStyle w:val="9"/>
        <w:keepNext w:val="0"/>
        <w:keepLines w:val="0"/>
        <w:pageBreakBefore w:val="0"/>
        <w:widowControl w:val="0"/>
        <w:kinsoku/>
        <w:wordWrap/>
        <w:topLinePunct w:val="0"/>
        <w:autoSpaceDE/>
        <w:autoSpaceDN/>
        <w:bidi w:val="0"/>
        <w:adjustRightInd/>
        <w:snapToGrid/>
        <w:spacing w:beforeAutospacing="0" w:afterAutospacing="0" w:line="560" w:lineRule="exact"/>
        <w:ind w:right="218" w:rightChars="104" w:firstLine="1280" w:firstLineChars="4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5.如皋市农村宅基地和建房</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规划许可</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验收意见表</w:t>
      </w:r>
    </w:p>
    <w:p w14:paraId="7A447310">
      <w:pPr>
        <w:keepNext w:val="0"/>
        <w:keepLines w:val="0"/>
        <w:pageBreakBefore w:val="0"/>
        <w:widowControl/>
        <w:kinsoku/>
        <w:wordWrap/>
        <w:topLinePunct w:val="0"/>
        <w:autoSpaceDE/>
        <w:autoSpaceDN/>
        <w:bidi w:val="0"/>
        <w:adjustRightInd/>
        <w:snapToGrid/>
        <w:spacing w:line="560" w:lineRule="exact"/>
        <w:ind w:right="218" w:rightChars="104" w:firstLine="640" w:firstLineChars="200"/>
        <w:jc w:val="left"/>
        <w:textAlignment w:val="auto"/>
        <w:rPr>
          <w:rFonts w:hint="default" w:ascii="Times New Roman" w:hAnsi="Times New Roman" w:eastAsia="黑体" w:cs="Times New Roman"/>
          <w:color w:val="000000"/>
          <w:kern w:val="0"/>
          <w:sz w:val="32"/>
          <w:szCs w:val="32"/>
        </w:rPr>
        <w:sectPr>
          <w:footerReference r:id="rId3" w:type="default"/>
          <w:pgSz w:w="11906" w:h="16838"/>
          <w:pgMar w:top="1587" w:right="1531" w:bottom="1474" w:left="1531" w:header="851" w:footer="1304" w:gutter="0"/>
          <w:cols w:space="0" w:num="1"/>
          <w:rtlGutter w:val="0"/>
          <w:docGrid w:type="lines" w:linePitch="312" w:charSpace="0"/>
        </w:sectPr>
      </w:pPr>
    </w:p>
    <w:p w14:paraId="261BC594">
      <w:pPr>
        <w:keepNext w:val="0"/>
        <w:keepLines w:val="0"/>
        <w:pageBreakBefore w:val="0"/>
        <w:widowControl/>
        <w:kinsoku/>
        <w:wordWrap/>
        <w:overflowPunct/>
        <w:topLinePunct w:val="0"/>
        <w:autoSpaceDE/>
        <w:autoSpaceDN/>
        <w:bidi w:val="0"/>
        <w:adjustRightInd/>
        <w:snapToGrid/>
        <w:spacing w:line="480" w:lineRule="exact"/>
        <w:ind w:right="-115" w:rightChars="-55"/>
        <w:jc w:val="left"/>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附件1</w:t>
      </w:r>
    </w:p>
    <w:p w14:paraId="01DB22C8">
      <w:pPr>
        <w:keepNext w:val="0"/>
        <w:keepLines w:val="0"/>
        <w:pageBreakBefore w:val="0"/>
        <w:widowControl/>
        <w:kinsoku/>
        <w:wordWrap/>
        <w:overflowPunct/>
        <w:topLinePunct w:val="0"/>
        <w:autoSpaceDE/>
        <w:autoSpaceDN/>
        <w:bidi w:val="0"/>
        <w:adjustRightInd/>
        <w:snapToGrid/>
        <w:spacing w:line="480" w:lineRule="exact"/>
        <w:ind w:right="-115" w:rightChars="-55"/>
        <w:jc w:val="center"/>
        <w:textAlignment w:val="auto"/>
        <w:rPr>
          <w:rFonts w:hint="default" w:ascii="Times New Roman" w:hAnsi="Times New Roman" w:cs="Times New Roman"/>
          <w:b/>
          <w:sz w:val="36"/>
          <w:szCs w:val="36"/>
        </w:rPr>
      </w:pPr>
    </w:p>
    <w:p w14:paraId="79165632">
      <w:pPr>
        <w:keepNext w:val="0"/>
        <w:keepLines w:val="0"/>
        <w:pageBreakBefore w:val="0"/>
        <w:widowControl/>
        <w:kinsoku/>
        <w:wordWrap/>
        <w:overflowPunct/>
        <w:topLinePunct w:val="0"/>
        <w:autoSpaceDE/>
        <w:autoSpaceDN/>
        <w:bidi w:val="0"/>
        <w:adjustRightInd/>
        <w:snapToGrid/>
        <w:spacing w:line="520" w:lineRule="exact"/>
        <w:ind w:right="-115" w:rightChars="-55"/>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如皋市农村宅基地和建房</w:t>
      </w:r>
      <w:r>
        <w:rPr>
          <w:rFonts w:hint="default" w:ascii="Times New Roman" w:hAnsi="Times New Roman" w:eastAsia="方正小标宋_GBK" w:cs="Times New Roman"/>
          <w:b w:val="0"/>
          <w:bCs/>
          <w:spacing w:val="-28"/>
          <w:sz w:val="44"/>
          <w:szCs w:val="44"/>
        </w:rPr>
        <w:t>（</w:t>
      </w:r>
      <w:r>
        <w:rPr>
          <w:rFonts w:hint="default" w:ascii="Times New Roman" w:hAnsi="Times New Roman" w:eastAsia="方正小标宋_GBK" w:cs="Times New Roman"/>
          <w:b w:val="0"/>
          <w:bCs/>
          <w:sz w:val="44"/>
          <w:szCs w:val="44"/>
        </w:rPr>
        <w:t>规划许可</w:t>
      </w:r>
      <w:r>
        <w:rPr>
          <w:rFonts w:hint="default" w:ascii="Times New Roman" w:hAnsi="Times New Roman" w:eastAsia="方正小标宋_GBK" w:cs="Times New Roman"/>
          <w:b w:val="0"/>
          <w:bCs/>
          <w:spacing w:val="-28"/>
          <w:sz w:val="44"/>
          <w:szCs w:val="44"/>
        </w:rPr>
        <w:t>）</w:t>
      </w:r>
      <w:r>
        <w:rPr>
          <w:rFonts w:hint="default" w:ascii="Times New Roman" w:hAnsi="Times New Roman" w:eastAsia="方正小标宋_GBK" w:cs="Times New Roman"/>
          <w:b w:val="0"/>
          <w:bCs/>
          <w:sz w:val="44"/>
          <w:szCs w:val="44"/>
        </w:rPr>
        <w:t>审批流程</w:t>
      </w:r>
    </w:p>
    <w:p w14:paraId="24947EDE">
      <w:pPr>
        <w:pStyle w:val="2"/>
        <w:rPr>
          <w:rFonts w:hint="default" w:ascii="Times New Roman" w:hAnsi="Times New Roman" w:cs="Times New Roman"/>
        </w:rPr>
      </w:pPr>
    </w:p>
    <w:p w14:paraId="35E6F954">
      <w:pPr>
        <w:ind w:right="-115" w:rightChars="-55"/>
        <w:jc w:val="center"/>
        <w:rPr>
          <w:rFonts w:hint="default" w:ascii="Times New Roman" w:hAnsi="Times New Roman" w:cs="Times New Roman"/>
          <w:b/>
          <w:sz w:val="48"/>
          <w:szCs w:val="48"/>
        </w:rPr>
      </w:pPr>
      <w:r>
        <w:rPr>
          <w:sz w:val="21"/>
        </w:rPr>
        <mc:AlternateContent>
          <mc:Choice Requires="wpg">
            <w:drawing>
              <wp:anchor distT="0" distB="0" distL="114300" distR="114300" simplePos="0" relativeHeight="251667456" behindDoc="0" locked="0" layoutInCell="1" allowOverlap="1">
                <wp:simplePos x="0" y="0"/>
                <wp:positionH relativeFrom="column">
                  <wp:posOffset>753110</wp:posOffset>
                </wp:positionH>
                <wp:positionV relativeFrom="paragraph">
                  <wp:posOffset>59055</wp:posOffset>
                </wp:positionV>
                <wp:extent cx="4215130" cy="7581900"/>
                <wp:effectExtent l="6350" t="6350" r="7620" b="12700"/>
                <wp:wrapNone/>
                <wp:docPr id="5" name="组合 5"/>
                <wp:cNvGraphicFramePr/>
                <a:graphic xmlns:a="http://schemas.openxmlformats.org/drawingml/2006/main">
                  <a:graphicData uri="http://schemas.microsoft.com/office/word/2010/wordprocessingGroup">
                    <wpg:wgp>
                      <wpg:cNvGrpSpPr/>
                      <wpg:grpSpPr>
                        <a:xfrm>
                          <a:off x="0" y="0"/>
                          <a:ext cx="4215130" cy="7581900"/>
                          <a:chOff x="8302" y="226041"/>
                          <a:chExt cx="6638" cy="11940"/>
                        </a:xfrm>
                      </wpg:grpSpPr>
                      <wps:wsp>
                        <wps:cNvPr id="1026" name="1026"/>
                        <wps:cNvSpPr/>
                        <wps:spPr>
                          <a:xfrm>
                            <a:off x="8362" y="226041"/>
                            <a:ext cx="6510" cy="842"/>
                          </a:xfrm>
                          <a:prstGeom prst="roundRect">
                            <a:avLst>
                              <a:gd name="adj" fmla="val 0"/>
                            </a:avLst>
                          </a:prstGeom>
                          <a:solidFill>
                            <a:srgbClr val="C7EDCC"/>
                          </a:solidFill>
                          <a:ln w="12700" cap="flat" cmpd="sng">
                            <a:solidFill>
                              <a:srgbClr val="000000"/>
                            </a:solidFill>
                            <a:prstDash val="solid"/>
                            <a:miter/>
                            <a:headEnd type="none" w="med" len="med"/>
                            <a:tailEnd type="none" w="med" len="med"/>
                          </a:ln>
                          <a:effectLst/>
                        </wps:spPr>
                        <wps:txbx>
                          <w:txbxContent>
                            <w:p w14:paraId="2F73EA63">
                              <w:pPr>
                                <w:jc w:val="center"/>
                                <w:rPr>
                                  <w:szCs w:val="21"/>
                                </w:rPr>
                              </w:pPr>
                              <w:r>
                                <w:rPr>
                                  <w:rFonts w:hint="eastAsia" w:ascii="黑体" w:hAnsi="宋体" w:eastAsia="黑体"/>
                                  <w:b/>
                                  <w:bCs/>
                                  <w:color w:val="000000"/>
                                  <w:kern w:val="0"/>
                                  <w:szCs w:val="21"/>
                                </w:rPr>
                                <w:t>申  请</w:t>
                              </w:r>
                              <w:r>
                                <w:rPr>
                                  <w:rFonts w:hint="eastAsia"/>
                                  <w:szCs w:val="21"/>
                                </w:rPr>
                                <w:br w:type="textWrapping"/>
                              </w:r>
                              <w:r>
                                <w:rPr>
                                  <w:rFonts w:hint="eastAsia"/>
                                  <w:szCs w:val="21"/>
                                </w:rPr>
                                <w:t>建房户向集体经济组织或</w:t>
                              </w:r>
                              <w:r>
                                <w:rPr>
                                  <w:rFonts w:hint="eastAsia"/>
                                  <w:color w:val="auto"/>
                                  <w:szCs w:val="21"/>
                                </w:rPr>
                                <w:t>村（居）民委员会</w:t>
                              </w:r>
                              <w:r>
                                <w:rPr>
                                  <w:rFonts w:hint="eastAsia"/>
                                  <w:szCs w:val="21"/>
                                </w:rPr>
                                <w:t>提出申请</w:t>
                              </w:r>
                            </w:p>
                          </w:txbxContent>
                        </wps:txbx>
                        <wps:bodyPr anchor="ctr" anchorCtr="0" upright="1"/>
                      </wps:wsp>
                      <wps:wsp>
                        <wps:cNvPr id="1027" name="1027"/>
                        <wps:cNvCnPr/>
                        <wps:spPr>
                          <a:xfrm>
                            <a:off x="11617" y="226899"/>
                            <a:ext cx="13" cy="389"/>
                          </a:xfrm>
                          <a:prstGeom prst="straightConnector1">
                            <a:avLst/>
                          </a:prstGeom>
                          <a:ln w="25400" cap="flat" cmpd="sng">
                            <a:solidFill>
                              <a:srgbClr val="000000"/>
                            </a:solidFill>
                            <a:prstDash val="solid"/>
                            <a:round/>
                            <a:headEnd type="none" w="med" len="med"/>
                            <a:tailEnd type="arrow" w="med" len="med"/>
                          </a:ln>
                          <a:effectLst/>
                        </wps:spPr>
                        <wps:bodyPr/>
                      </wps:wsp>
                      <wps:wsp>
                        <wps:cNvPr id="1028" name="1028"/>
                        <wps:cNvSpPr/>
                        <wps:spPr>
                          <a:xfrm>
                            <a:off x="8360" y="227288"/>
                            <a:ext cx="6538" cy="883"/>
                          </a:xfrm>
                          <a:prstGeom prst="roundRect">
                            <a:avLst>
                              <a:gd name="adj" fmla="val 0"/>
                            </a:avLst>
                          </a:prstGeom>
                          <a:solidFill>
                            <a:srgbClr val="C7EDCC"/>
                          </a:solidFill>
                          <a:ln w="12700" cap="flat" cmpd="sng">
                            <a:solidFill>
                              <a:srgbClr val="000000"/>
                            </a:solidFill>
                            <a:prstDash val="solid"/>
                            <a:miter/>
                            <a:headEnd type="none" w="med" len="med"/>
                            <a:tailEnd type="none" w="med" len="med"/>
                          </a:ln>
                          <a:effectLst/>
                        </wps:spPr>
                        <wps:txbx>
                          <w:txbxContent>
                            <w:p w14:paraId="0A6B02B1">
                              <w:pPr>
                                <w:jc w:val="center"/>
                                <w:rPr>
                                  <w:rFonts w:ascii="黑体" w:hAnsi="宋体"/>
                                  <w:b/>
                                  <w:bCs/>
                                  <w:color w:val="000000"/>
                                  <w:kern w:val="0"/>
                                  <w:szCs w:val="21"/>
                                </w:rPr>
                              </w:pPr>
                              <w:r>
                                <w:rPr>
                                  <w:rFonts w:hint="eastAsia" w:ascii="黑体" w:hAnsi="宋体" w:eastAsia="黑体"/>
                                  <w:b/>
                                  <w:bCs/>
                                  <w:color w:val="000000"/>
                                  <w:kern w:val="0"/>
                                  <w:szCs w:val="21"/>
                                </w:rPr>
                                <w:t>会议讨论</w:t>
                              </w:r>
                              <w:r>
                                <w:rPr>
                                  <w:rFonts w:hint="eastAsia" w:ascii="黑体" w:hAnsi="宋体" w:eastAsia="黑体"/>
                                  <w:b/>
                                  <w:bCs/>
                                  <w:color w:val="000000"/>
                                  <w:kern w:val="0"/>
                                  <w:szCs w:val="21"/>
                                </w:rPr>
                                <w:br w:type="textWrapping"/>
                              </w:r>
                              <w:r>
                                <w:rPr>
                                  <w:rFonts w:hint="eastAsia"/>
                                  <w:szCs w:val="21"/>
                                </w:rPr>
                                <w:t>集体经济组织成员</w:t>
                              </w:r>
                              <w:r>
                                <w:rPr>
                                  <w:rFonts w:hint="eastAsia" w:ascii="宋体" w:hAnsi="宋体" w:cs="宋体"/>
                                  <w:color w:val="000000"/>
                                  <w:kern w:val="0"/>
                                  <w:szCs w:val="21"/>
                                </w:rPr>
                                <w:t>会议讨论、表决，不通过的说明原因</w:t>
                              </w:r>
                            </w:p>
                          </w:txbxContent>
                        </wps:txbx>
                        <wps:bodyPr anchor="ctr" anchorCtr="0" upright="1"/>
                      </wps:wsp>
                      <wps:wsp>
                        <wps:cNvPr id="1029" name="1029"/>
                        <wps:cNvCnPr/>
                        <wps:spPr>
                          <a:xfrm flipH="1">
                            <a:off x="11621" y="228171"/>
                            <a:ext cx="9" cy="376"/>
                          </a:xfrm>
                          <a:prstGeom prst="straightConnector1">
                            <a:avLst/>
                          </a:prstGeom>
                          <a:ln w="25400" cap="flat" cmpd="sng">
                            <a:solidFill>
                              <a:srgbClr val="000000"/>
                            </a:solidFill>
                            <a:prstDash val="solid"/>
                            <a:round/>
                            <a:headEnd type="none" w="med" len="med"/>
                            <a:tailEnd type="arrow" w="med" len="med"/>
                          </a:ln>
                          <a:effectLst/>
                        </wps:spPr>
                        <wps:bodyPr/>
                      </wps:wsp>
                      <wps:wsp>
                        <wps:cNvPr id="1030" name="1030"/>
                        <wps:cNvSpPr/>
                        <wps:spPr>
                          <a:xfrm>
                            <a:off x="8344" y="228547"/>
                            <a:ext cx="6552" cy="880"/>
                          </a:xfrm>
                          <a:prstGeom prst="roundRect">
                            <a:avLst>
                              <a:gd name="adj" fmla="val 0"/>
                            </a:avLst>
                          </a:prstGeom>
                          <a:solidFill>
                            <a:srgbClr val="C7EDCC"/>
                          </a:solidFill>
                          <a:ln w="12700" cap="flat" cmpd="sng">
                            <a:solidFill>
                              <a:srgbClr val="000000"/>
                            </a:solidFill>
                            <a:prstDash val="solid"/>
                            <a:miter/>
                            <a:headEnd type="none" w="med" len="med"/>
                            <a:tailEnd type="none" w="med" len="med"/>
                          </a:ln>
                          <a:effectLst/>
                        </wps:spPr>
                        <wps:txbx>
                          <w:txbxContent>
                            <w:p w14:paraId="20B31E25">
                              <w:pPr>
                                <w:jc w:val="center"/>
                                <w:rPr>
                                  <w:rFonts w:ascii="宋体" w:hAnsi="宋体" w:cs="宋体"/>
                                  <w:szCs w:val="21"/>
                                </w:rPr>
                              </w:pPr>
                              <w:r>
                                <w:rPr>
                                  <w:rFonts w:hint="eastAsia" w:ascii="黑体" w:hAnsi="宋体" w:eastAsia="黑体"/>
                                  <w:b/>
                                  <w:bCs/>
                                  <w:color w:val="000000"/>
                                  <w:kern w:val="0"/>
                                  <w:szCs w:val="21"/>
                                </w:rPr>
                                <w:t>公  示</w:t>
                              </w:r>
                              <w:r>
                                <w:rPr>
                                  <w:rFonts w:hint="eastAsia"/>
                                  <w:b/>
                                  <w:bCs/>
                                  <w:sz w:val="18"/>
                                  <w:szCs w:val="18"/>
                                </w:rPr>
                                <w:br w:type="textWrapping"/>
                              </w:r>
                              <w:r>
                                <w:rPr>
                                  <w:rFonts w:hint="eastAsia" w:ascii="宋体" w:hAnsi="宋体" w:cs="宋体"/>
                                  <w:szCs w:val="21"/>
                                </w:rPr>
                                <w:t>公示10个工作日，审查异议是否成立并出具初审意见</w:t>
                              </w:r>
                            </w:p>
                          </w:txbxContent>
                        </wps:txbx>
                        <wps:bodyPr anchor="ctr" anchorCtr="0" upright="1"/>
                      </wps:wsp>
                      <wps:wsp>
                        <wps:cNvPr id="1031" name="1031"/>
                        <wps:cNvCnPr/>
                        <wps:spPr>
                          <a:xfrm>
                            <a:off x="11621" y="229427"/>
                            <a:ext cx="1" cy="362"/>
                          </a:xfrm>
                          <a:prstGeom prst="straightConnector1">
                            <a:avLst/>
                          </a:prstGeom>
                          <a:ln w="25400" cap="flat" cmpd="sng">
                            <a:solidFill>
                              <a:srgbClr val="000000"/>
                            </a:solidFill>
                            <a:prstDash val="solid"/>
                            <a:round/>
                            <a:headEnd type="none" w="med" len="med"/>
                            <a:tailEnd type="arrow" w="med" len="med"/>
                          </a:ln>
                          <a:effectLst/>
                        </wps:spPr>
                        <wps:bodyPr/>
                      </wps:wsp>
                      <wps:wsp>
                        <wps:cNvPr id="1032" name="1032"/>
                        <wps:cNvSpPr/>
                        <wps:spPr>
                          <a:xfrm>
                            <a:off x="8302" y="229788"/>
                            <a:ext cx="6639" cy="890"/>
                          </a:xfrm>
                          <a:prstGeom prst="roundRect">
                            <a:avLst>
                              <a:gd name="adj" fmla="val 0"/>
                            </a:avLst>
                          </a:prstGeom>
                          <a:solidFill>
                            <a:srgbClr val="C7EDCC"/>
                          </a:solidFill>
                          <a:ln w="12700" cap="flat" cmpd="sng">
                            <a:solidFill>
                              <a:srgbClr val="000000"/>
                            </a:solidFill>
                            <a:prstDash val="solid"/>
                            <a:miter/>
                            <a:headEnd type="none" w="med" len="med"/>
                            <a:tailEnd type="none" w="med" len="med"/>
                          </a:ln>
                          <a:effectLst/>
                        </wps:spPr>
                        <wps:txbx>
                          <w:txbxContent>
                            <w:p w14:paraId="00A8E826">
                              <w:pPr>
                                <w:jc w:val="center"/>
                                <w:rPr>
                                  <w:rFonts w:ascii="宋体" w:hAnsi="宋体" w:cs="宋体"/>
                                  <w:color w:val="000000"/>
                                  <w:kern w:val="0"/>
                                  <w:szCs w:val="21"/>
                                </w:rPr>
                              </w:pPr>
                              <w:r>
                                <w:rPr>
                                  <w:rFonts w:hint="eastAsia" w:ascii="黑体" w:hAnsi="宋体" w:eastAsia="黑体"/>
                                  <w:b/>
                                  <w:bCs/>
                                  <w:color w:val="000000"/>
                                  <w:kern w:val="0"/>
                                  <w:szCs w:val="21"/>
                                </w:rPr>
                                <w:t>收  件</w:t>
                              </w:r>
                              <w:r>
                                <w:rPr>
                                  <w:rFonts w:hint="eastAsia" w:ascii="黑体" w:hAnsi="宋体" w:eastAsia="黑体"/>
                                  <w:b/>
                                  <w:bCs/>
                                  <w:color w:val="000000"/>
                                  <w:kern w:val="0"/>
                                  <w:szCs w:val="21"/>
                                </w:rPr>
                                <w:br w:type="textWrapping"/>
                              </w:r>
                              <w:r>
                                <w:rPr>
                                  <w:rFonts w:hint="eastAsia" w:ascii="宋体" w:hAnsi="宋体" w:cs="宋体"/>
                                  <w:color w:val="000000"/>
                                  <w:kern w:val="0"/>
                                  <w:szCs w:val="21"/>
                                </w:rPr>
                                <w:t>镇（街道）收取材料、出具受理通知，要素不全告知一次性补正</w:t>
                              </w:r>
                            </w:p>
                          </w:txbxContent>
                        </wps:txbx>
                        <wps:bodyPr anchor="ctr" anchorCtr="0" upright="1"/>
                      </wps:wsp>
                      <wps:wsp>
                        <wps:cNvPr id="1033" name="1033"/>
                        <wps:cNvCnPr/>
                        <wps:spPr>
                          <a:xfrm flipH="1">
                            <a:off x="11612" y="230679"/>
                            <a:ext cx="10" cy="340"/>
                          </a:xfrm>
                          <a:prstGeom prst="straightConnector1">
                            <a:avLst/>
                          </a:prstGeom>
                          <a:ln w="25400" cap="flat" cmpd="sng">
                            <a:solidFill>
                              <a:srgbClr val="000000"/>
                            </a:solidFill>
                            <a:prstDash val="solid"/>
                            <a:round/>
                            <a:headEnd type="none" w="med" len="med"/>
                            <a:tailEnd type="arrow" w="med" len="med"/>
                          </a:ln>
                          <a:effectLst/>
                        </wps:spPr>
                        <wps:bodyPr/>
                      </wps:wsp>
                      <wps:wsp>
                        <wps:cNvPr id="1034" name="1034"/>
                        <wps:cNvSpPr/>
                        <wps:spPr>
                          <a:xfrm>
                            <a:off x="8319" y="231024"/>
                            <a:ext cx="6583" cy="905"/>
                          </a:xfrm>
                          <a:prstGeom prst="roundRect">
                            <a:avLst>
                              <a:gd name="adj" fmla="val 0"/>
                            </a:avLst>
                          </a:prstGeom>
                          <a:solidFill>
                            <a:srgbClr val="C7EDCC"/>
                          </a:solidFill>
                          <a:ln w="12700" cap="flat" cmpd="sng">
                            <a:solidFill>
                              <a:srgbClr val="000000"/>
                            </a:solidFill>
                            <a:prstDash val="solid"/>
                            <a:miter/>
                            <a:headEnd type="none" w="med" len="med"/>
                            <a:tailEnd type="none" w="med" len="med"/>
                          </a:ln>
                          <a:effectLst/>
                        </wps:spPr>
                        <wps:txbx>
                          <w:txbxContent>
                            <w:p w14:paraId="05FA8636">
                              <w:pPr>
                                <w:jc w:val="center"/>
                                <w:rPr>
                                  <w:rFonts w:ascii="黑体" w:hAnsi="宋体" w:eastAsia="黑体"/>
                                  <w:b/>
                                  <w:bCs/>
                                  <w:color w:val="000000"/>
                                  <w:kern w:val="0"/>
                                  <w:szCs w:val="21"/>
                                </w:rPr>
                              </w:pPr>
                              <w:r>
                                <w:rPr>
                                  <w:rFonts w:hint="eastAsia" w:ascii="黑体" w:hAnsi="宋体" w:eastAsia="黑体"/>
                                  <w:b/>
                                  <w:bCs/>
                                  <w:color w:val="000000"/>
                                  <w:kern w:val="0"/>
                                  <w:szCs w:val="21"/>
                                </w:rPr>
                                <w:t>现场踏勘、联审</w:t>
                              </w:r>
                            </w:p>
                            <w:p w14:paraId="560B8D81">
                              <w:pPr>
                                <w:jc w:val="center"/>
                                <w:rPr>
                                  <w:rFonts w:ascii="宋体" w:hAnsi="宋体" w:cs="宋体"/>
                                  <w:color w:val="000000"/>
                                  <w:kern w:val="0"/>
                                  <w:szCs w:val="21"/>
                                </w:rPr>
                              </w:pPr>
                              <w:r>
                                <w:rPr>
                                  <w:rFonts w:hint="eastAsia" w:ascii="宋体" w:hAnsi="宋体" w:cs="宋体"/>
                                  <w:color w:val="000000"/>
                                  <w:kern w:val="0"/>
                                  <w:szCs w:val="21"/>
                                </w:rPr>
                                <w:t>镇（街道）应当实地踏勘、联审，不通过则作出不予批准告知</w:t>
                              </w:r>
                            </w:p>
                          </w:txbxContent>
                        </wps:txbx>
                        <wps:bodyPr anchor="ctr" anchorCtr="0" upright="1"/>
                      </wps:wsp>
                      <wps:wsp>
                        <wps:cNvPr id="1035" name="1035"/>
                        <wps:cNvCnPr/>
                        <wps:spPr>
                          <a:xfrm>
                            <a:off x="11612" y="231944"/>
                            <a:ext cx="8" cy="340"/>
                          </a:xfrm>
                          <a:prstGeom prst="straightConnector1">
                            <a:avLst/>
                          </a:prstGeom>
                          <a:ln w="25400" cap="flat" cmpd="sng">
                            <a:solidFill>
                              <a:srgbClr val="000000"/>
                            </a:solidFill>
                            <a:prstDash val="solid"/>
                            <a:round/>
                            <a:headEnd type="none" w="med" len="med"/>
                            <a:tailEnd type="arrow" w="med" len="med"/>
                          </a:ln>
                          <a:effectLst/>
                        </wps:spPr>
                        <wps:bodyPr/>
                      </wps:wsp>
                      <wps:wsp>
                        <wps:cNvPr id="1036" name="1036"/>
                        <wps:cNvSpPr/>
                        <wps:spPr>
                          <a:xfrm>
                            <a:off x="8348" y="232309"/>
                            <a:ext cx="6544" cy="1250"/>
                          </a:xfrm>
                          <a:prstGeom prst="roundRect">
                            <a:avLst>
                              <a:gd name="adj" fmla="val 0"/>
                            </a:avLst>
                          </a:prstGeom>
                          <a:solidFill>
                            <a:srgbClr val="C7EDCC"/>
                          </a:solidFill>
                          <a:ln w="12700" cap="flat" cmpd="sng">
                            <a:solidFill>
                              <a:srgbClr val="000000"/>
                            </a:solidFill>
                            <a:prstDash val="solid"/>
                            <a:miter/>
                            <a:headEnd type="none" w="med" len="med"/>
                            <a:tailEnd type="none" w="med" len="med"/>
                          </a:ln>
                          <a:effectLst/>
                        </wps:spPr>
                        <wps:txbx>
                          <w:txbxContent>
                            <w:p w14:paraId="0EA0C86E">
                              <w:pPr>
                                <w:jc w:val="center"/>
                                <w:rPr>
                                  <w:rFonts w:ascii="黑体" w:hAnsi="宋体" w:eastAsia="黑体"/>
                                  <w:b/>
                                  <w:bCs/>
                                  <w:color w:val="000000"/>
                                  <w:kern w:val="0"/>
                                  <w:szCs w:val="21"/>
                                </w:rPr>
                              </w:pPr>
                              <w:r>
                                <w:rPr>
                                  <w:rFonts w:hint="eastAsia" w:ascii="黑体" w:hAnsi="宋体" w:eastAsia="黑体"/>
                                  <w:b/>
                                  <w:bCs/>
                                  <w:color w:val="000000"/>
                                  <w:kern w:val="0"/>
                                  <w:szCs w:val="21"/>
                                </w:rPr>
                                <w:t>发放书证</w:t>
                              </w:r>
                            </w:p>
                            <w:p w14:paraId="0816ECBE">
                              <w:pPr>
                                <w:jc w:val="center"/>
                                <w:rPr>
                                  <w:rFonts w:hint="eastAsia" w:ascii="宋体" w:hAnsi="宋体" w:cs="宋体"/>
                                  <w:color w:val="000000"/>
                                  <w:kern w:val="0"/>
                                  <w:szCs w:val="21"/>
                                </w:rPr>
                              </w:pPr>
                              <w:r>
                                <w:rPr>
                                  <w:rFonts w:hint="eastAsia" w:ascii="宋体" w:hAnsi="宋体" w:cs="宋体"/>
                                  <w:color w:val="000000"/>
                                  <w:kern w:val="0"/>
                                  <w:szCs w:val="21"/>
                                </w:rPr>
                                <w:t>镇（街道）核发《农村宅基地批准书》；依据市数据局的委托核发</w:t>
                              </w:r>
                            </w:p>
                            <w:p w14:paraId="0F50DB72">
                              <w:pPr>
                                <w:jc w:val="center"/>
                                <w:rPr>
                                  <w:rFonts w:ascii="宋体" w:hAnsi="宋体" w:cs="宋体"/>
                                  <w:color w:val="000000"/>
                                  <w:kern w:val="0"/>
                                  <w:szCs w:val="21"/>
                                </w:rPr>
                              </w:pPr>
                              <w:r>
                                <w:rPr>
                                  <w:rFonts w:hint="eastAsia" w:ascii="宋体" w:hAnsi="宋体" w:cs="宋体"/>
                                  <w:color w:val="000000"/>
                                  <w:kern w:val="0"/>
                                  <w:szCs w:val="21"/>
                                </w:rPr>
                                <w:t>《乡村建设规划许可证》</w:t>
                              </w:r>
                            </w:p>
                          </w:txbxContent>
                        </wps:txbx>
                        <wps:bodyPr anchor="ctr" anchorCtr="0" upright="1"/>
                      </wps:wsp>
                      <wps:wsp>
                        <wps:cNvPr id="1037" name="1037"/>
                        <wps:cNvCnPr/>
                        <wps:spPr>
                          <a:xfrm flipH="1">
                            <a:off x="11617" y="233574"/>
                            <a:ext cx="3" cy="340"/>
                          </a:xfrm>
                          <a:prstGeom prst="straightConnector1">
                            <a:avLst/>
                          </a:prstGeom>
                          <a:ln w="25400" cap="flat" cmpd="sng">
                            <a:solidFill>
                              <a:srgbClr val="000000"/>
                            </a:solidFill>
                            <a:prstDash val="solid"/>
                            <a:round/>
                            <a:headEnd type="none" w="med" len="med"/>
                            <a:tailEnd type="arrow" w="med" len="med"/>
                          </a:ln>
                          <a:effectLst/>
                        </wps:spPr>
                        <wps:bodyPr/>
                      </wps:wsp>
                      <wps:wsp>
                        <wps:cNvPr id="1038" name="1038"/>
                        <wps:cNvSpPr/>
                        <wps:spPr>
                          <a:xfrm>
                            <a:off x="8327" y="233915"/>
                            <a:ext cx="6577" cy="1304"/>
                          </a:xfrm>
                          <a:prstGeom prst="roundRect">
                            <a:avLst>
                              <a:gd name="adj" fmla="val 0"/>
                            </a:avLst>
                          </a:prstGeom>
                          <a:solidFill>
                            <a:srgbClr val="C7EDCC"/>
                          </a:solidFill>
                          <a:ln w="12700" cap="flat" cmpd="sng">
                            <a:solidFill>
                              <a:srgbClr val="000000"/>
                            </a:solidFill>
                            <a:prstDash val="solid"/>
                            <a:miter/>
                            <a:headEnd type="none" w="med" len="med"/>
                            <a:tailEnd type="none" w="med" len="med"/>
                          </a:ln>
                          <a:effectLst/>
                        </wps:spPr>
                        <wps:txbx>
                          <w:txbxContent>
                            <w:p w14:paraId="6A41BEA1">
                              <w:pPr>
                                <w:jc w:val="center"/>
                                <w:rPr>
                                  <w:rFonts w:ascii="宋体" w:hAnsi="宋体" w:cs="宋体"/>
                                  <w:color w:val="000000"/>
                                  <w:kern w:val="0"/>
                                  <w:szCs w:val="21"/>
                                </w:rPr>
                              </w:pPr>
                              <w:r>
                                <w:rPr>
                                  <w:rFonts w:hint="eastAsia" w:ascii="黑体" w:hAnsi="宋体" w:eastAsia="黑体"/>
                                  <w:b/>
                                  <w:bCs/>
                                  <w:color w:val="000000"/>
                                  <w:kern w:val="0"/>
                                  <w:szCs w:val="21"/>
                                </w:rPr>
                                <w:t>拆旧、验线</w:t>
                              </w:r>
                              <w:r>
                                <w:rPr>
                                  <w:rFonts w:hint="eastAsia" w:ascii="黑体" w:hAnsi="宋体" w:eastAsia="黑体"/>
                                  <w:b/>
                                  <w:bCs/>
                                  <w:color w:val="000000"/>
                                  <w:kern w:val="0"/>
                                  <w:szCs w:val="21"/>
                                </w:rPr>
                                <w:br w:type="textWrapping"/>
                              </w:r>
                              <w:r>
                                <w:rPr>
                                  <w:rFonts w:hint="eastAsia" w:ascii="宋体" w:hAnsi="宋体" w:cs="宋体"/>
                                  <w:color w:val="000000"/>
                                  <w:kern w:val="0"/>
                                  <w:szCs w:val="21"/>
                                </w:rPr>
                                <w:t>镇（街道）联合</w:t>
                              </w:r>
                              <w:r>
                                <w:rPr>
                                  <w:rFonts w:hint="eastAsia" w:ascii="宋体" w:hAnsi="宋体" w:cs="宋体"/>
                                  <w:color w:val="auto"/>
                                  <w:kern w:val="0"/>
                                  <w:szCs w:val="21"/>
                                </w:rPr>
                                <w:t>村（居）民委员会对拆</w:t>
                              </w:r>
                              <w:r>
                                <w:rPr>
                                  <w:rFonts w:hint="eastAsia" w:ascii="宋体" w:hAnsi="宋体" w:cs="宋体"/>
                                  <w:color w:val="000000"/>
                                  <w:kern w:val="0"/>
                                  <w:szCs w:val="21"/>
                                </w:rPr>
                                <w:t>旧房屋进行验收，验收不通过不予验线。相关人员到场履行验线手续，并进行书面记录</w:t>
                              </w:r>
                            </w:p>
                          </w:txbxContent>
                        </wps:txbx>
                        <wps:bodyPr anchor="ctr" anchorCtr="0" upright="1"/>
                      </wps:wsp>
                      <wps:wsp>
                        <wps:cNvPr id="1039" name="1039"/>
                        <wps:cNvCnPr/>
                        <wps:spPr>
                          <a:xfrm flipH="1">
                            <a:off x="11616" y="235219"/>
                            <a:ext cx="1" cy="340"/>
                          </a:xfrm>
                          <a:prstGeom prst="straightConnector1">
                            <a:avLst/>
                          </a:prstGeom>
                          <a:ln w="25400" cap="flat" cmpd="sng">
                            <a:solidFill>
                              <a:srgbClr val="000000"/>
                            </a:solidFill>
                            <a:prstDash val="solid"/>
                            <a:round/>
                            <a:headEnd type="none" w="med" len="med"/>
                            <a:tailEnd type="arrow" w="med" len="med"/>
                          </a:ln>
                          <a:effectLst/>
                        </wps:spPr>
                        <wps:bodyPr/>
                      </wps:wsp>
                      <wps:wsp>
                        <wps:cNvPr id="1040" name="1040"/>
                        <wps:cNvSpPr/>
                        <wps:spPr>
                          <a:xfrm>
                            <a:off x="8363" y="235566"/>
                            <a:ext cx="6505" cy="1198"/>
                          </a:xfrm>
                          <a:prstGeom prst="roundRect">
                            <a:avLst>
                              <a:gd name="adj" fmla="val 0"/>
                            </a:avLst>
                          </a:prstGeom>
                          <a:solidFill>
                            <a:srgbClr val="C7EDCC"/>
                          </a:solidFill>
                          <a:ln w="12700" cap="flat" cmpd="sng">
                            <a:solidFill>
                              <a:srgbClr val="000000"/>
                            </a:solidFill>
                            <a:prstDash val="solid"/>
                            <a:miter/>
                            <a:headEnd type="none" w="med" len="med"/>
                            <a:tailEnd type="none" w="med" len="med"/>
                          </a:ln>
                          <a:effectLst/>
                        </wps:spPr>
                        <wps:txbx>
                          <w:txbxContent>
                            <w:p w14:paraId="18F2B85E">
                              <w:pPr>
                                <w:jc w:val="center"/>
                                <w:rPr>
                                  <w:rFonts w:hint="eastAsia" w:ascii="宋体" w:hAnsi="宋体" w:cs="宋体"/>
                                  <w:color w:val="000000"/>
                                  <w:kern w:val="0"/>
                                  <w:szCs w:val="21"/>
                                </w:rPr>
                              </w:pPr>
                              <w:r>
                                <w:rPr>
                                  <w:rFonts w:hint="eastAsia" w:ascii="黑体" w:hAnsi="宋体" w:eastAsia="黑体"/>
                                  <w:b/>
                                  <w:bCs/>
                                  <w:color w:val="000000"/>
                                  <w:kern w:val="0"/>
                                  <w:szCs w:val="21"/>
                                </w:rPr>
                                <w:t>竣工验收</w:t>
                              </w:r>
                              <w:r>
                                <w:rPr>
                                  <w:rFonts w:hint="eastAsia" w:ascii="黑体" w:hAnsi="宋体" w:eastAsia="黑体"/>
                                  <w:b/>
                                  <w:bCs/>
                                  <w:color w:val="000000"/>
                                  <w:kern w:val="0"/>
                                  <w:szCs w:val="21"/>
                                </w:rPr>
                                <w:br w:type="textWrapping"/>
                              </w:r>
                              <w:r>
                                <w:rPr>
                                  <w:rFonts w:hint="eastAsia" w:ascii="宋体" w:hAnsi="宋体" w:cs="宋体"/>
                                  <w:color w:val="000000"/>
                                  <w:kern w:val="0"/>
                                  <w:szCs w:val="21"/>
                                </w:rPr>
                                <w:t>组织验收，出具《农村宅基地和建房（规划许可）验收意见表》及</w:t>
                              </w:r>
                            </w:p>
                            <w:p w14:paraId="47D3D285">
                              <w:pPr>
                                <w:jc w:val="center"/>
                              </w:pPr>
                              <w:r>
                                <w:rPr>
                                  <w:rFonts w:hint="eastAsia" w:ascii="宋体" w:hAnsi="宋体" w:cs="宋体"/>
                                  <w:color w:val="000000"/>
                                  <w:kern w:val="0"/>
                                  <w:szCs w:val="21"/>
                                </w:rPr>
                                <w:t>宗地图</w:t>
                              </w:r>
                            </w:p>
                          </w:txbxContent>
                        </wps:txbx>
                        <wps:bodyPr anchor="ctr" anchorCtr="0" upright="1"/>
                      </wps:wsp>
                      <wps:wsp>
                        <wps:cNvPr id="1041" name="1041"/>
                        <wps:cNvCnPr/>
                        <wps:spPr>
                          <a:xfrm flipH="1">
                            <a:off x="11610" y="236764"/>
                            <a:ext cx="6" cy="340"/>
                          </a:xfrm>
                          <a:prstGeom prst="straightConnector1">
                            <a:avLst/>
                          </a:prstGeom>
                          <a:ln w="25400" cap="flat" cmpd="sng">
                            <a:solidFill>
                              <a:srgbClr val="000000"/>
                            </a:solidFill>
                            <a:prstDash val="solid"/>
                            <a:round/>
                            <a:headEnd type="none" w="med" len="med"/>
                            <a:tailEnd type="arrow" w="med" len="med"/>
                          </a:ln>
                          <a:effectLst/>
                        </wps:spPr>
                        <wps:bodyPr/>
                      </wps:wsp>
                      <wps:wsp>
                        <wps:cNvPr id="1042" name="1042"/>
                        <wps:cNvSpPr/>
                        <wps:spPr>
                          <a:xfrm>
                            <a:off x="8335" y="237107"/>
                            <a:ext cx="6549" cy="874"/>
                          </a:xfrm>
                          <a:prstGeom prst="roundRect">
                            <a:avLst>
                              <a:gd name="adj" fmla="val 0"/>
                            </a:avLst>
                          </a:prstGeom>
                          <a:solidFill>
                            <a:srgbClr val="C7EDCC"/>
                          </a:solidFill>
                          <a:ln w="12700" cap="flat" cmpd="sng">
                            <a:solidFill>
                              <a:srgbClr val="000000"/>
                            </a:solidFill>
                            <a:prstDash val="solid"/>
                            <a:miter/>
                            <a:headEnd type="none" w="med" len="med"/>
                            <a:tailEnd type="none" w="med" len="med"/>
                          </a:ln>
                          <a:effectLst/>
                        </wps:spPr>
                        <wps:txbx>
                          <w:txbxContent>
                            <w:p w14:paraId="7B9A81DC">
                              <w:pPr>
                                <w:jc w:val="center"/>
                                <w:rPr>
                                  <w:rFonts w:ascii="黑体" w:hAnsi="宋体" w:eastAsia="黑体"/>
                                  <w:b/>
                                  <w:bCs/>
                                  <w:color w:val="000000"/>
                                  <w:kern w:val="0"/>
                                  <w:szCs w:val="21"/>
                                </w:rPr>
                              </w:pPr>
                              <w:r>
                                <w:rPr>
                                  <w:rFonts w:hint="eastAsia" w:ascii="黑体" w:hAnsi="宋体" w:eastAsia="黑体"/>
                                  <w:b/>
                                  <w:bCs/>
                                  <w:color w:val="000000"/>
                                  <w:kern w:val="0"/>
                                  <w:szCs w:val="21"/>
                                </w:rPr>
                                <w:t>不动产登记</w:t>
                              </w:r>
                              <w:r>
                                <w:rPr>
                                  <w:rFonts w:hint="eastAsia" w:ascii="黑体" w:hAnsi="宋体" w:eastAsia="黑体"/>
                                  <w:b/>
                                  <w:bCs/>
                                  <w:color w:val="000000"/>
                                  <w:kern w:val="0"/>
                                  <w:szCs w:val="21"/>
                                </w:rPr>
                                <w:br w:type="textWrapping"/>
                              </w:r>
                              <w:r>
                                <w:rPr>
                                  <w:rFonts w:hint="eastAsia" w:ascii="宋体" w:hAnsi="宋体" w:cs="宋体"/>
                                  <w:color w:val="000000"/>
                                  <w:kern w:val="0"/>
                                  <w:szCs w:val="21"/>
                                </w:rPr>
                                <w:t>经验收合格后，由建房户依法向不动产登记机构申请办理不动产登记</w:t>
                              </w:r>
                            </w:p>
                          </w:txbxContent>
                        </wps:txbx>
                        <wps:bodyPr anchor="ctr" anchorCtr="0" upright="1"/>
                      </wps:wsp>
                    </wpg:wgp>
                  </a:graphicData>
                </a:graphic>
              </wp:anchor>
            </w:drawing>
          </mc:Choice>
          <mc:Fallback>
            <w:pict>
              <v:group id="_x0000_s1026" o:spid="_x0000_s1026" o:spt="203" style="position:absolute;left:0pt;margin-left:59.3pt;margin-top:4.65pt;height:597pt;width:331.9pt;z-index:251667456;mso-width-relative:page;mso-height-relative:page;" coordorigin="8302,226041" coordsize="6638,11940" o:gfxdata="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">
                <o:lock v:ext="edit" aspectratio="f"/>
                <v:roundrect id="1026" o:spid="_x0000_s1026" o:spt="2" style="position:absolute;left:8362;top:226041;height:842;width:6510;v-text-anchor:middle;" fillcolor="#C7EDCC" filled="t" stroked="t" coordsize="21600,21600" arcsize="0" o:gfxdata="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38s/bsAAADd&#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w:txbxContent>
                      <w:p w14:paraId="2F73EA63">
                        <w:pPr>
                          <w:jc w:val="center"/>
                          <w:rPr>
                            <w:szCs w:val="21"/>
                          </w:rPr>
                        </w:pPr>
                        <w:r>
                          <w:rPr>
                            <w:rFonts w:hint="eastAsia" w:ascii="黑体" w:hAnsi="宋体" w:eastAsia="黑体"/>
                            <w:b/>
                            <w:bCs/>
                            <w:color w:val="000000"/>
                            <w:kern w:val="0"/>
                            <w:szCs w:val="21"/>
                          </w:rPr>
                          <w:t>申  请</w:t>
                        </w:r>
                        <w:r>
                          <w:rPr>
                            <w:rFonts w:hint="eastAsia"/>
                            <w:szCs w:val="21"/>
                          </w:rPr>
                          <w:br w:type="textWrapping"/>
                        </w:r>
                        <w:r>
                          <w:rPr>
                            <w:rFonts w:hint="eastAsia"/>
                            <w:szCs w:val="21"/>
                          </w:rPr>
                          <w:t>建房户向集体经济组织或</w:t>
                        </w:r>
                        <w:r>
                          <w:rPr>
                            <w:rFonts w:hint="eastAsia"/>
                            <w:color w:val="auto"/>
                            <w:szCs w:val="21"/>
                          </w:rPr>
                          <w:t>村（居）民委员会</w:t>
                        </w:r>
                        <w:r>
                          <w:rPr>
                            <w:rFonts w:hint="eastAsia"/>
                            <w:szCs w:val="21"/>
                          </w:rPr>
                          <w:t>提出申请</w:t>
                        </w:r>
                      </w:p>
                    </w:txbxContent>
                  </v:textbox>
                </v:roundrect>
                <v:shape id="1027" o:spid="_x0000_s1026" o:spt="32" type="#_x0000_t32" style="position:absolute;left:11617;top:226899;height:389;width:13;" filled="f" stroked="t" coordsize="21600,21600" o:gfxdata="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ClIcvQAA&#10;AN0AAAAPAAAAAAAAAAEAIAAAACIAAABkcnMvZG93bnJldi54bWxQSwECFAAUAAAACACHTuJAMy8F&#10;njsAAAA5AAAAEAAAAAAAAAABACAAAAAMAQAAZHJzL3NoYXBleG1sLnhtbFBLBQYAAAAABgAGAFsB&#10;AAC2AwAAAAA=&#10;">
                  <v:fill on="f" focussize="0,0"/>
                  <v:stroke weight="2pt" color="#000000" joinstyle="round" endarrow="open"/>
                  <v:imagedata o:title=""/>
                  <o:lock v:ext="edit" aspectratio="f"/>
                </v:shape>
                <v:roundrect id="1028" o:spid="_x0000_s1026" o:spt="2" style="position:absolute;left:8360;top:227288;height:883;width:6538;v-text-anchor:middle;" fillcolor="#C7EDCC" filled="t" stroked="t" coordsize="21600,21600" arcsize="0" o:gfxdata="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awdFL4A&#10;AADd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14:paraId="0A6B02B1">
                        <w:pPr>
                          <w:jc w:val="center"/>
                          <w:rPr>
                            <w:rFonts w:ascii="黑体" w:hAnsi="宋体"/>
                            <w:b/>
                            <w:bCs/>
                            <w:color w:val="000000"/>
                            <w:kern w:val="0"/>
                            <w:szCs w:val="21"/>
                          </w:rPr>
                        </w:pPr>
                        <w:r>
                          <w:rPr>
                            <w:rFonts w:hint="eastAsia" w:ascii="黑体" w:hAnsi="宋体" w:eastAsia="黑体"/>
                            <w:b/>
                            <w:bCs/>
                            <w:color w:val="000000"/>
                            <w:kern w:val="0"/>
                            <w:szCs w:val="21"/>
                          </w:rPr>
                          <w:t>会议讨论</w:t>
                        </w:r>
                        <w:r>
                          <w:rPr>
                            <w:rFonts w:hint="eastAsia" w:ascii="黑体" w:hAnsi="宋体" w:eastAsia="黑体"/>
                            <w:b/>
                            <w:bCs/>
                            <w:color w:val="000000"/>
                            <w:kern w:val="0"/>
                            <w:szCs w:val="21"/>
                          </w:rPr>
                          <w:br w:type="textWrapping"/>
                        </w:r>
                        <w:r>
                          <w:rPr>
                            <w:rFonts w:hint="eastAsia"/>
                            <w:szCs w:val="21"/>
                          </w:rPr>
                          <w:t>集体经济组织成员</w:t>
                        </w:r>
                        <w:r>
                          <w:rPr>
                            <w:rFonts w:hint="eastAsia" w:ascii="宋体" w:hAnsi="宋体" w:cs="宋体"/>
                            <w:color w:val="000000"/>
                            <w:kern w:val="0"/>
                            <w:szCs w:val="21"/>
                          </w:rPr>
                          <w:t>会议讨论、表决，不通过的说明原因</w:t>
                        </w:r>
                      </w:p>
                    </w:txbxContent>
                  </v:textbox>
                </v:roundrect>
                <v:shape id="1029" o:spid="_x0000_s1026" o:spt="32" type="#_x0000_t32" style="position:absolute;left:11621;top:228171;flip:x;height:376;width:9;" filled="f" stroked="t" coordsize="21600,21600" o:gfxdata="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GFgLb4A&#10;AADdAAAADwAAAAAAAAABACAAAAAiAAAAZHJzL2Rvd25yZXYueG1sUEsBAhQAFAAAAAgAh07iQDMv&#10;BZ47AAAAOQAAABAAAAAAAAAAAQAgAAAADQEAAGRycy9zaGFwZXhtbC54bWxQSwUGAAAAAAYABgBb&#10;AQAAtwMAAAAA&#10;">
                  <v:fill on="f" focussize="0,0"/>
                  <v:stroke weight="2pt" color="#000000" joinstyle="round" endarrow="open"/>
                  <v:imagedata o:title=""/>
                  <o:lock v:ext="edit" aspectratio="f"/>
                </v:shape>
                <v:roundrect id="1030" o:spid="_x0000_s1026" o:spt="2" style="position:absolute;left:8344;top:228547;height:880;width:6552;v-text-anchor:middle;" fillcolor="#C7EDCC" filled="t" stroked="t" coordsize="21600,21600" arcsize="0" o:gfxdata="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4Dh8+/&#10;AAAA3Q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20B31E25">
                        <w:pPr>
                          <w:jc w:val="center"/>
                          <w:rPr>
                            <w:rFonts w:ascii="宋体" w:hAnsi="宋体" w:cs="宋体"/>
                            <w:szCs w:val="21"/>
                          </w:rPr>
                        </w:pPr>
                        <w:r>
                          <w:rPr>
                            <w:rFonts w:hint="eastAsia" w:ascii="黑体" w:hAnsi="宋体" w:eastAsia="黑体"/>
                            <w:b/>
                            <w:bCs/>
                            <w:color w:val="000000"/>
                            <w:kern w:val="0"/>
                            <w:szCs w:val="21"/>
                          </w:rPr>
                          <w:t>公  示</w:t>
                        </w:r>
                        <w:r>
                          <w:rPr>
                            <w:rFonts w:hint="eastAsia"/>
                            <w:b/>
                            <w:bCs/>
                            <w:sz w:val="18"/>
                            <w:szCs w:val="18"/>
                          </w:rPr>
                          <w:br w:type="textWrapping"/>
                        </w:r>
                        <w:r>
                          <w:rPr>
                            <w:rFonts w:hint="eastAsia" w:ascii="宋体" w:hAnsi="宋体" w:cs="宋体"/>
                            <w:szCs w:val="21"/>
                          </w:rPr>
                          <w:t>公示10个工作日，审查异议是否成立并出具初审意见</w:t>
                        </w:r>
                      </w:p>
                    </w:txbxContent>
                  </v:textbox>
                </v:roundrect>
                <v:shape id="1031" o:spid="_x0000_s1026" o:spt="32" type="#_x0000_t32" style="position:absolute;left:11621;top:229427;height:362;width:1;" filled="f" stroked="t" coordsize="21600,21600" o:gfxdata="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2+S68AAAA&#10;3QAAAA8AAAAAAAAAAQAgAAAAIgAAAGRycy9kb3ducmV2LnhtbFBLAQIUABQAAAAIAIdO4kAzLwWe&#10;OwAAADkAAAAQAAAAAAAAAAEAIAAAAAsBAABkcnMvc2hhcGV4bWwueG1sUEsFBgAAAAAGAAYAWwEA&#10;ALUDAAAAAA==&#10;">
                  <v:fill on="f" focussize="0,0"/>
                  <v:stroke weight="2pt" color="#000000" joinstyle="round" endarrow="open"/>
                  <v:imagedata o:title=""/>
                  <o:lock v:ext="edit" aspectratio="f"/>
                </v:shape>
                <v:roundrect id="1032" o:spid="_x0000_s1026" o:spt="2" style="position:absolute;left:8302;top:229788;height:890;width:6639;v-text-anchor:middle;" fillcolor="#C7EDCC" filled="t" stroked="t" coordsize="21600,21600" arcsize="0" o:gfxdata="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dvCO8AAAA&#10;3Q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14:paraId="00A8E826">
                        <w:pPr>
                          <w:jc w:val="center"/>
                          <w:rPr>
                            <w:rFonts w:ascii="宋体" w:hAnsi="宋体" w:cs="宋体"/>
                            <w:color w:val="000000"/>
                            <w:kern w:val="0"/>
                            <w:szCs w:val="21"/>
                          </w:rPr>
                        </w:pPr>
                        <w:r>
                          <w:rPr>
                            <w:rFonts w:hint="eastAsia" w:ascii="黑体" w:hAnsi="宋体" w:eastAsia="黑体"/>
                            <w:b/>
                            <w:bCs/>
                            <w:color w:val="000000"/>
                            <w:kern w:val="0"/>
                            <w:szCs w:val="21"/>
                          </w:rPr>
                          <w:t>收  件</w:t>
                        </w:r>
                        <w:r>
                          <w:rPr>
                            <w:rFonts w:hint="eastAsia" w:ascii="黑体" w:hAnsi="宋体" w:eastAsia="黑体"/>
                            <w:b/>
                            <w:bCs/>
                            <w:color w:val="000000"/>
                            <w:kern w:val="0"/>
                            <w:szCs w:val="21"/>
                          </w:rPr>
                          <w:br w:type="textWrapping"/>
                        </w:r>
                        <w:r>
                          <w:rPr>
                            <w:rFonts w:hint="eastAsia" w:ascii="宋体" w:hAnsi="宋体" w:cs="宋体"/>
                            <w:color w:val="000000"/>
                            <w:kern w:val="0"/>
                            <w:szCs w:val="21"/>
                          </w:rPr>
                          <w:t>镇（街道）收取材料、出具受理通知，要素不全告知一次性补正</w:t>
                        </w:r>
                      </w:p>
                    </w:txbxContent>
                  </v:textbox>
                </v:roundrect>
                <v:shape id="1033" o:spid="_x0000_s1026" o:spt="32" type="#_x0000_t32" style="position:absolute;left:11612;top:230679;flip:x;height:340;width:10;" filled="f" stroked="t" coordsize="21600,21600" o:gfxdata="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FDBGr4A&#10;AADdAAAADwAAAAAAAAABACAAAAAiAAAAZHJzL2Rvd25yZXYueG1sUEsBAhQAFAAAAAgAh07iQDMv&#10;BZ47AAAAOQAAABAAAAAAAAAAAQAgAAAADQEAAGRycy9zaGFwZXhtbC54bWxQSwUGAAAAAAYABgBb&#10;AQAAtwMAAAAA&#10;">
                  <v:fill on="f" focussize="0,0"/>
                  <v:stroke weight="2pt" color="#000000" joinstyle="round" endarrow="open"/>
                  <v:imagedata o:title=""/>
                  <o:lock v:ext="edit" aspectratio="f"/>
                </v:shape>
                <v:roundrect id="1034" o:spid="_x0000_s1026" o:spt="2" style="position:absolute;left:8319;top:231024;height:905;width:6583;v-text-anchor:middle;" fillcolor="#C7EDCC" filled="t" stroked="t" coordsize="21600,21600" arcsize="0" o:gfxdata="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4gcy8AAAA&#10;3Q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14:paraId="05FA8636">
                        <w:pPr>
                          <w:jc w:val="center"/>
                          <w:rPr>
                            <w:rFonts w:ascii="黑体" w:hAnsi="宋体" w:eastAsia="黑体"/>
                            <w:b/>
                            <w:bCs/>
                            <w:color w:val="000000"/>
                            <w:kern w:val="0"/>
                            <w:szCs w:val="21"/>
                          </w:rPr>
                        </w:pPr>
                        <w:r>
                          <w:rPr>
                            <w:rFonts w:hint="eastAsia" w:ascii="黑体" w:hAnsi="宋体" w:eastAsia="黑体"/>
                            <w:b/>
                            <w:bCs/>
                            <w:color w:val="000000"/>
                            <w:kern w:val="0"/>
                            <w:szCs w:val="21"/>
                          </w:rPr>
                          <w:t>现场踏勘、联审</w:t>
                        </w:r>
                      </w:p>
                      <w:p w14:paraId="560B8D81">
                        <w:pPr>
                          <w:jc w:val="center"/>
                          <w:rPr>
                            <w:rFonts w:ascii="宋体" w:hAnsi="宋体" w:cs="宋体"/>
                            <w:color w:val="000000"/>
                            <w:kern w:val="0"/>
                            <w:szCs w:val="21"/>
                          </w:rPr>
                        </w:pPr>
                        <w:r>
                          <w:rPr>
                            <w:rFonts w:hint="eastAsia" w:ascii="宋体" w:hAnsi="宋体" w:cs="宋体"/>
                            <w:color w:val="000000"/>
                            <w:kern w:val="0"/>
                            <w:szCs w:val="21"/>
                          </w:rPr>
                          <w:t>镇（街道）应当实地踏勘、联审，不通过则作出不予批准告知</w:t>
                        </w:r>
                      </w:p>
                    </w:txbxContent>
                  </v:textbox>
                </v:roundrect>
                <v:shape id="1035" o:spid="_x0000_s1026" o:spt="32" type="#_x0000_t32" style="position:absolute;left:11612;top:231944;height:340;width:8;" filled="f" stroked="t" coordsize="21600,21600" o:gfxdata="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f8tvQAA&#10;AN0AAAAPAAAAAAAAAAEAIAAAACIAAABkcnMvZG93bnJldi54bWxQSwECFAAUAAAACACHTuJAMy8F&#10;njsAAAA5AAAAEAAAAAAAAAABACAAAAAMAQAAZHJzL3NoYXBleG1sLnhtbFBLBQYAAAAABgAGAFsB&#10;AAC2AwAAAAA=&#10;">
                  <v:fill on="f" focussize="0,0"/>
                  <v:stroke weight="2pt" color="#000000" joinstyle="round" endarrow="open"/>
                  <v:imagedata o:title=""/>
                  <o:lock v:ext="edit" aspectratio="f"/>
                </v:shape>
                <v:roundrect id="1036" o:spid="_x0000_s1026" o:spt="2" style="position:absolute;left:8348;top:232309;height:1250;width:6544;v-text-anchor:middle;" fillcolor="#C7EDCC" filled="t" stroked="t" coordsize="21600,21600" arcsize="0" o:gfxdata="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muiC8AAAA&#10;3Q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14:paraId="0EA0C86E">
                        <w:pPr>
                          <w:jc w:val="center"/>
                          <w:rPr>
                            <w:rFonts w:ascii="黑体" w:hAnsi="宋体" w:eastAsia="黑体"/>
                            <w:b/>
                            <w:bCs/>
                            <w:color w:val="000000"/>
                            <w:kern w:val="0"/>
                            <w:szCs w:val="21"/>
                          </w:rPr>
                        </w:pPr>
                        <w:r>
                          <w:rPr>
                            <w:rFonts w:hint="eastAsia" w:ascii="黑体" w:hAnsi="宋体" w:eastAsia="黑体"/>
                            <w:b/>
                            <w:bCs/>
                            <w:color w:val="000000"/>
                            <w:kern w:val="0"/>
                            <w:szCs w:val="21"/>
                          </w:rPr>
                          <w:t>发放书证</w:t>
                        </w:r>
                      </w:p>
                      <w:p w14:paraId="0816ECBE">
                        <w:pPr>
                          <w:jc w:val="center"/>
                          <w:rPr>
                            <w:rFonts w:hint="eastAsia" w:ascii="宋体" w:hAnsi="宋体" w:cs="宋体"/>
                            <w:color w:val="000000"/>
                            <w:kern w:val="0"/>
                            <w:szCs w:val="21"/>
                          </w:rPr>
                        </w:pPr>
                        <w:r>
                          <w:rPr>
                            <w:rFonts w:hint="eastAsia" w:ascii="宋体" w:hAnsi="宋体" w:cs="宋体"/>
                            <w:color w:val="000000"/>
                            <w:kern w:val="0"/>
                            <w:szCs w:val="21"/>
                          </w:rPr>
                          <w:t>镇（街道）核发《农村宅基地批准书》；依据市数据局的委托核发</w:t>
                        </w:r>
                      </w:p>
                      <w:p w14:paraId="0F50DB72">
                        <w:pPr>
                          <w:jc w:val="center"/>
                          <w:rPr>
                            <w:rFonts w:ascii="宋体" w:hAnsi="宋体" w:cs="宋体"/>
                            <w:color w:val="000000"/>
                            <w:kern w:val="0"/>
                            <w:szCs w:val="21"/>
                          </w:rPr>
                        </w:pPr>
                        <w:r>
                          <w:rPr>
                            <w:rFonts w:hint="eastAsia" w:ascii="宋体" w:hAnsi="宋体" w:cs="宋体"/>
                            <w:color w:val="000000"/>
                            <w:kern w:val="0"/>
                            <w:szCs w:val="21"/>
                          </w:rPr>
                          <w:t>《乡村建设规划许可证》</w:t>
                        </w:r>
                      </w:p>
                    </w:txbxContent>
                  </v:textbox>
                </v:roundrect>
                <v:shape id="1037" o:spid="_x0000_s1026" o:spt="32" type="#_x0000_t32" style="position:absolute;left:11617;top:233574;flip:x;height:340;width:3;" filled="f" stroked="t" coordsize="21600,21600" o:gfxdata="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2vHGb4A&#10;AADdAAAADwAAAAAAAAABACAAAAAiAAAAZHJzL2Rvd25yZXYueG1sUEsBAhQAFAAAAAgAh07iQDMv&#10;BZ47AAAAOQAAABAAAAAAAAAAAQAgAAAADQEAAGRycy9zaGFwZXhtbC54bWxQSwUGAAAAAAYABgBb&#10;AQAAtwMAAAAA&#10;">
                  <v:fill on="f" focussize="0,0"/>
                  <v:stroke weight="2pt" color="#000000" joinstyle="round" endarrow="open"/>
                  <v:imagedata o:title=""/>
                  <o:lock v:ext="edit" aspectratio="f"/>
                </v:shape>
                <v:roundrect id="1038" o:spid="_x0000_s1026" o:spt="2" style="position:absolute;left:8327;top:233915;height:1304;width:6577;v-text-anchor:middle;" fillcolor="#C7EDCC" filled="t" stroked="t" coordsize="21600,21600" arcsize="0" o:gfxdata="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B1i8m/&#10;AAAA3Q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6A41BEA1">
                        <w:pPr>
                          <w:jc w:val="center"/>
                          <w:rPr>
                            <w:rFonts w:ascii="宋体" w:hAnsi="宋体" w:cs="宋体"/>
                            <w:color w:val="000000"/>
                            <w:kern w:val="0"/>
                            <w:szCs w:val="21"/>
                          </w:rPr>
                        </w:pPr>
                        <w:r>
                          <w:rPr>
                            <w:rFonts w:hint="eastAsia" w:ascii="黑体" w:hAnsi="宋体" w:eastAsia="黑体"/>
                            <w:b/>
                            <w:bCs/>
                            <w:color w:val="000000"/>
                            <w:kern w:val="0"/>
                            <w:szCs w:val="21"/>
                          </w:rPr>
                          <w:t>拆旧、验线</w:t>
                        </w:r>
                        <w:r>
                          <w:rPr>
                            <w:rFonts w:hint="eastAsia" w:ascii="黑体" w:hAnsi="宋体" w:eastAsia="黑体"/>
                            <w:b/>
                            <w:bCs/>
                            <w:color w:val="000000"/>
                            <w:kern w:val="0"/>
                            <w:szCs w:val="21"/>
                          </w:rPr>
                          <w:br w:type="textWrapping"/>
                        </w:r>
                        <w:r>
                          <w:rPr>
                            <w:rFonts w:hint="eastAsia" w:ascii="宋体" w:hAnsi="宋体" w:cs="宋体"/>
                            <w:color w:val="000000"/>
                            <w:kern w:val="0"/>
                            <w:szCs w:val="21"/>
                          </w:rPr>
                          <w:t>镇（街道）联合</w:t>
                        </w:r>
                        <w:r>
                          <w:rPr>
                            <w:rFonts w:hint="eastAsia" w:ascii="宋体" w:hAnsi="宋体" w:cs="宋体"/>
                            <w:color w:val="auto"/>
                            <w:kern w:val="0"/>
                            <w:szCs w:val="21"/>
                          </w:rPr>
                          <w:t>村（居）民委员会对拆</w:t>
                        </w:r>
                        <w:r>
                          <w:rPr>
                            <w:rFonts w:hint="eastAsia" w:ascii="宋体" w:hAnsi="宋体" w:cs="宋体"/>
                            <w:color w:val="000000"/>
                            <w:kern w:val="0"/>
                            <w:szCs w:val="21"/>
                          </w:rPr>
                          <w:t>旧房屋进行验收，验收不通过不予验线。相关人员到场履行验线手续，并进行书面记录</w:t>
                        </w:r>
                      </w:p>
                    </w:txbxContent>
                  </v:textbox>
                </v:roundrect>
                <v:shape id="1039" o:spid="_x0000_s1026" o:spt="32" type="#_x0000_t32" style="position:absolute;left:11616;top:235219;flip:x;height:340;width:1;" filled="f" stroked="t" coordsize="21600,21600" o:gfxdata="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bj28L4A&#10;AADdAAAADwAAAAAAAAABACAAAAAiAAAAZHJzL2Rvd25yZXYueG1sUEsBAhQAFAAAAAgAh07iQDMv&#10;BZ47AAAAOQAAABAAAAAAAAAAAQAgAAAADQEAAGRycy9zaGFwZXhtbC54bWxQSwUGAAAAAAYABgBb&#10;AQAAtwMAAAAA&#10;">
                  <v:fill on="f" focussize="0,0"/>
                  <v:stroke weight="2pt" color="#000000" joinstyle="round" endarrow="open"/>
                  <v:imagedata o:title=""/>
                  <o:lock v:ext="edit" aspectratio="f"/>
                </v:shape>
                <v:roundrect id="1040" o:spid="_x0000_s1026" o:spt="2" style="position:absolute;left:8363;top:235566;height:1198;width:6505;v-text-anchor:middle;" fillcolor="#C7EDCC" filled="t" stroked="t" coordsize="21600,21600" arcsize="0" o:gfxdata="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YF9LK/&#10;AAAA3Q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18F2B85E">
                        <w:pPr>
                          <w:jc w:val="center"/>
                          <w:rPr>
                            <w:rFonts w:hint="eastAsia" w:ascii="宋体" w:hAnsi="宋体" w:cs="宋体"/>
                            <w:color w:val="000000"/>
                            <w:kern w:val="0"/>
                            <w:szCs w:val="21"/>
                          </w:rPr>
                        </w:pPr>
                        <w:r>
                          <w:rPr>
                            <w:rFonts w:hint="eastAsia" w:ascii="黑体" w:hAnsi="宋体" w:eastAsia="黑体"/>
                            <w:b/>
                            <w:bCs/>
                            <w:color w:val="000000"/>
                            <w:kern w:val="0"/>
                            <w:szCs w:val="21"/>
                          </w:rPr>
                          <w:t>竣工验收</w:t>
                        </w:r>
                        <w:r>
                          <w:rPr>
                            <w:rFonts w:hint="eastAsia" w:ascii="黑体" w:hAnsi="宋体" w:eastAsia="黑体"/>
                            <w:b/>
                            <w:bCs/>
                            <w:color w:val="000000"/>
                            <w:kern w:val="0"/>
                            <w:szCs w:val="21"/>
                          </w:rPr>
                          <w:br w:type="textWrapping"/>
                        </w:r>
                        <w:r>
                          <w:rPr>
                            <w:rFonts w:hint="eastAsia" w:ascii="宋体" w:hAnsi="宋体" w:cs="宋体"/>
                            <w:color w:val="000000"/>
                            <w:kern w:val="0"/>
                            <w:szCs w:val="21"/>
                          </w:rPr>
                          <w:t>组织验收，出具《农村宅基地和建房（规划许可）验收意见表》及</w:t>
                        </w:r>
                      </w:p>
                      <w:p w14:paraId="47D3D285">
                        <w:pPr>
                          <w:jc w:val="center"/>
                        </w:pPr>
                        <w:r>
                          <w:rPr>
                            <w:rFonts w:hint="eastAsia" w:ascii="宋体" w:hAnsi="宋体" w:cs="宋体"/>
                            <w:color w:val="000000"/>
                            <w:kern w:val="0"/>
                            <w:szCs w:val="21"/>
                          </w:rPr>
                          <w:t>宗地图</w:t>
                        </w:r>
                      </w:p>
                    </w:txbxContent>
                  </v:textbox>
                </v:roundrect>
                <v:shape id="1041" o:spid="_x0000_s1026" o:spt="32" type="#_x0000_t32" style="position:absolute;left:11610;top:236764;flip:x;height:340;width:6;" filled="f" stroked="t" coordsize="21600,21600" o:gfxdata="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IiYu8AAAA&#10;3QAAAA8AAAAAAAAAAQAgAAAAIgAAAGRycy9kb3ducmV2LnhtbFBLAQIUABQAAAAIAIdO4kAzLwWe&#10;OwAAADkAAAAQAAAAAAAAAAEAIAAAAAsBAABkcnMvc2hhcGV4bWwueG1sUEsFBgAAAAAGAAYAWwEA&#10;ALUDAAAAAA==&#10;">
                  <v:fill on="f" focussize="0,0"/>
                  <v:stroke weight="2pt" color="#000000" joinstyle="round" endarrow="open"/>
                  <v:imagedata o:title=""/>
                  <o:lock v:ext="edit" aspectratio="f"/>
                </v:shape>
                <v:roundrect id="1042" o:spid="_x0000_s1026" o:spt="2" style="position:absolute;left:8335;top:237107;height:874;width:6549;v-text-anchor:middle;" fillcolor="#C7EDCC" filled="t" stroked="t" coordsize="21600,21600" arcsize="0" o:gfxdata="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bz168AAAA&#10;3Q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14:paraId="7B9A81DC">
                        <w:pPr>
                          <w:jc w:val="center"/>
                          <w:rPr>
                            <w:rFonts w:ascii="黑体" w:hAnsi="宋体" w:eastAsia="黑体"/>
                            <w:b/>
                            <w:bCs/>
                            <w:color w:val="000000"/>
                            <w:kern w:val="0"/>
                            <w:szCs w:val="21"/>
                          </w:rPr>
                        </w:pPr>
                        <w:r>
                          <w:rPr>
                            <w:rFonts w:hint="eastAsia" w:ascii="黑体" w:hAnsi="宋体" w:eastAsia="黑体"/>
                            <w:b/>
                            <w:bCs/>
                            <w:color w:val="000000"/>
                            <w:kern w:val="0"/>
                            <w:szCs w:val="21"/>
                          </w:rPr>
                          <w:t>不动产登记</w:t>
                        </w:r>
                        <w:r>
                          <w:rPr>
                            <w:rFonts w:hint="eastAsia" w:ascii="黑体" w:hAnsi="宋体" w:eastAsia="黑体"/>
                            <w:b/>
                            <w:bCs/>
                            <w:color w:val="000000"/>
                            <w:kern w:val="0"/>
                            <w:szCs w:val="21"/>
                          </w:rPr>
                          <w:br w:type="textWrapping"/>
                        </w:r>
                        <w:r>
                          <w:rPr>
                            <w:rFonts w:hint="eastAsia" w:ascii="宋体" w:hAnsi="宋体" w:cs="宋体"/>
                            <w:color w:val="000000"/>
                            <w:kern w:val="0"/>
                            <w:szCs w:val="21"/>
                          </w:rPr>
                          <w:t>经验收合格后，由建房户依法向不动产登记机构申请办理不动产登记</w:t>
                        </w:r>
                      </w:p>
                    </w:txbxContent>
                  </v:textbox>
                </v:roundrect>
              </v:group>
            </w:pict>
          </mc:Fallback>
        </mc:AlternateContent>
      </w:r>
    </w:p>
    <w:p w14:paraId="5111F0AF">
      <w:pPr>
        <w:pStyle w:val="3"/>
        <w:ind w:right="-115" w:rightChars="-55"/>
        <w:rPr>
          <w:rFonts w:hint="default" w:ascii="Times New Roman" w:hAnsi="Times New Roman" w:cs="Times New Roman"/>
          <w:b/>
          <w:sz w:val="48"/>
          <w:szCs w:val="48"/>
        </w:rPr>
      </w:pPr>
    </w:p>
    <w:p w14:paraId="734B9E5E">
      <w:pPr>
        <w:pStyle w:val="3"/>
        <w:ind w:right="-115" w:rightChars="-55"/>
        <w:rPr>
          <w:rFonts w:hint="default" w:ascii="Times New Roman" w:hAnsi="Times New Roman" w:cs="Times New Roman"/>
          <w:b/>
          <w:sz w:val="48"/>
          <w:szCs w:val="48"/>
        </w:rPr>
      </w:pPr>
    </w:p>
    <w:p w14:paraId="646924C1">
      <w:pPr>
        <w:pStyle w:val="3"/>
        <w:ind w:right="-115" w:rightChars="-55"/>
        <w:rPr>
          <w:rFonts w:hint="default" w:ascii="Times New Roman" w:hAnsi="Times New Roman" w:cs="Times New Roman"/>
          <w:b/>
          <w:sz w:val="48"/>
          <w:szCs w:val="48"/>
        </w:rPr>
      </w:pPr>
    </w:p>
    <w:p w14:paraId="3E519DBF">
      <w:pPr>
        <w:pStyle w:val="3"/>
        <w:ind w:right="-115" w:rightChars="-55"/>
        <w:rPr>
          <w:rFonts w:hint="default" w:ascii="Times New Roman" w:hAnsi="Times New Roman" w:cs="Times New Roman"/>
          <w:b/>
          <w:sz w:val="48"/>
          <w:szCs w:val="48"/>
        </w:rPr>
      </w:pPr>
    </w:p>
    <w:p w14:paraId="11200933">
      <w:pPr>
        <w:pStyle w:val="3"/>
        <w:ind w:right="-115" w:rightChars="-55"/>
        <w:rPr>
          <w:rFonts w:hint="default" w:ascii="Times New Roman" w:hAnsi="Times New Roman" w:cs="Times New Roman"/>
          <w:b/>
          <w:sz w:val="48"/>
          <w:szCs w:val="48"/>
        </w:rPr>
      </w:pPr>
    </w:p>
    <w:p w14:paraId="5AA5E869">
      <w:pPr>
        <w:pStyle w:val="3"/>
        <w:ind w:right="-115" w:rightChars="-55"/>
        <w:rPr>
          <w:rFonts w:hint="default" w:ascii="Times New Roman" w:hAnsi="Times New Roman" w:cs="Times New Roman"/>
          <w:b/>
          <w:sz w:val="48"/>
          <w:szCs w:val="48"/>
        </w:rPr>
      </w:pPr>
    </w:p>
    <w:p w14:paraId="0B12FB2B">
      <w:pPr>
        <w:pStyle w:val="3"/>
        <w:ind w:right="-115" w:rightChars="-55" w:firstLine="960"/>
        <w:rPr>
          <w:rFonts w:hint="default" w:ascii="Times New Roman" w:hAnsi="Times New Roman" w:cs="Times New Roman"/>
          <w:b/>
          <w:sz w:val="48"/>
          <w:szCs w:val="48"/>
        </w:rPr>
      </w:pPr>
    </w:p>
    <w:p w14:paraId="02BBCAE3">
      <w:pPr>
        <w:pStyle w:val="3"/>
        <w:ind w:right="-115" w:rightChars="-55"/>
        <w:rPr>
          <w:rFonts w:hint="default" w:ascii="Times New Roman" w:hAnsi="Times New Roman" w:cs="Times New Roman"/>
          <w:b/>
          <w:sz w:val="48"/>
          <w:szCs w:val="48"/>
        </w:rPr>
      </w:pPr>
    </w:p>
    <w:p w14:paraId="6555EE88">
      <w:pPr>
        <w:pStyle w:val="3"/>
        <w:ind w:right="-115" w:rightChars="-55" w:firstLine="960"/>
        <w:rPr>
          <w:rFonts w:hint="default" w:ascii="Times New Roman" w:hAnsi="Times New Roman" w:cs="Times New Roman"/>
          <w:b/>
          <w:sz w:val="48"/>
          <w:szCs w:val="48"/>
        </w:rPr>
      </w:pPr>
    </w:p>
    <w:p w14:paraId="4141B35A">
      <w:pPr>
        <w:pStyle w:val="3"/>
        <w:ind w:right="-115" w:rightChars="-55"/>
        <w:rPr>
          <w:rFonts w:hint="default" w:ascii="Times New Roman" w:hAnsi="Times New Roman" w:cs="Times New Roman"/>
          <w:b/>
          <w:sz w:val="48"/>
          <w:szCs w:val="48"/>
        </w:rPr>
      </w:pPr>
    </w:p>
    <w:p w14:paraId="3B4F7C37">
      <w:pPr>
        <w:pStyle w:val="3"/>
        <w:ind w:right="-115" w:rightChars="-55" w:firstLine="964"/>
        <w:rPr>
          <w:rFonts w:hint="default" w:ascii="Times New Roman" w:hAnsi="Times New Roman" w:cs="Times New Roman"/>
          <w:b/>
          <w:sz w:val="48"/>
          <w:szCs w:val="48"/>
        </w:rPr>
      </w:pPr>
    </w:p>
    <w:p w14:paraId="59C528B3">
      <w:pPr>
        <w:pStyle w:val="3"/>
        <w:ind w:right="-115" w:rightChars="-55" w:firstLine="960"/>
        <w:rPr>
          <w:rFonts w:hint="default" w:ascii="Times New Roman" w:hAnsi="Times New Roman" w:cs="Times New Roman"/>
          <w:b/>
          <w:sz w:val="48"/>
          <w:szCs w:val="48"/>
        </w:rPr>
      </w:pPr>
    </w:p>
    <w:p w14:paraId="6D5829E3">
      <w:pPr>
        <w:pStyle w:val="3"/>
        <w:ind w:right="-115" w:rightChars="-55"/>
        <w:rPr>
          <w:rFonts w:hint="default" w:ascii="Times New Roman" w:hAnsi="Times New Roman" w:cs="Times New Roman"/>
          <w:b/>
          <w:sz w:val="48"/>
          <w:szCs w:val="48"/>
        </w:rPr>
      </w:pPr>
    </w:p>
    <w:p w14:paraId="52667382">
      <w:pPr>
        <w:pStyle w:val="3"/>
        <w:ind w:right="-115" w:rightChars="-55" w:firstLine="964"/>
        <w:rPr>
          <w:rFonts w:hint="default" w:ascii="Times New Roman" w:hAnsi="Times New Roman" w:cs="Times New Roman"/>
          <w:b/>
          <w:sz w:val="48"/>
          <w:szCs w:val="48"/>
        </w:rPr>
      </w:pPr>
    </w:p>
    <w:p w14:paraId="09DA3422">
      <w:pPr>
        <w:pStyle w:val="3"/>
        <w:ind w:right="-115" w:rightChars="-55" w:firstLine="960"/>
        <w:rPr>
          <w:rFonts w:hint="default" w:ascii="Times New Roman" w:hAnsi="Times New Roman" w:cs="Times New Roman"/>
          <w:b/>
          <w:sz w:val="48"/>
          <w:szCs w:val="48"/>
        </w:rPr>
      </w:pPr>
    </w:p>
    <w:p w14:paraId="37E64EC1">
      <w:pPr>
        <w:pStyle w:val="3"/>
        <w:ind w:right="-115" w:rightChars="-55"/>
        <w:rPr>
          <w:rFonts w:hint="default" w:ascii="Times New Roman" w:hAnsi="Times New Roman" w:cs="Times New Roman"/>
          <w:b/>
          <w:sz w:val="48"/>
          <w:szCs w:val="48"/>
        </w:rPr>
      </w:pPr>
    </w:p>
    <w:p w14:paraId="27B6091C">
      <w:pPr>
        <w:pStyle w:val="3"/>
        <w:ind w:right="-115" w:rightChars="-55" w:firstLine="964"/>
        <w:rPr>
          <w:rFonts w:hint="default" w:ascii="Times New Roman" w:hAnsi="Times New Roman" w:cs="Times New Roman"/>
          <w:b/>
          <w:sz w:val="48"/>
          <w:szCs w:val="48"/>
        </w:rPr>
      </w:pPr>
    </w:p>
    <w:p w14:paraId="11FD959A">
      <w:pPr>
        <w:pStyle w:val="3"/>
        <w:ind w:right="-115" w:rightChars="-55" w:firstLine="960"/>
        <w:rPr>
          <w:rFonts w:hint="default" w:ascii="Times New Roman" w:hAnsi="Times New Roman" w:cs="Times New Roman"/>
          <w:b/>
          <w:sz w:val="48"/>
          <w:szCs w:val="48"/>
        </w:rPr>
      </w:pPr>
    </w:p>
    <w:p w14:paraId="15803283">
      <w:pPr>
        <w:pStyle w:val="3"/>
        <w:ind w:right="-115" w:rightChars="-55" w:firstLine="0" w:firstLineChars="0"/>
        <w:rPr>
          <w:rFonts w:hint="default" w:ascii="Times New Roman" w:hAnsi="Times New Roman" w:cs="Times New Roman"/>
          <w:b/>
          <w:sz w:val="48"/>
          <w:szCs w:val="48"/>
        </w:rPr>
      </w:pPr>
    </w:p>
    <w:p w14:paraId="305E2757">
      <w:pP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br w:type="page"/>
      </w:r>
    </w:p>
    <w:p w14:paraId="67B74E17">
      <w:pPr>
        <w:keepNext w:val="0"/>
        <w:keepLines w:val="0"/>
        <w:pageBreakBefore w:val="0"/>
        <w:widowControl/>
        <w:kinsoku/>
        <w:wordWrap/>
        <w:overflowPunct/>
        <w:topLinePunct w:val="0"/>
        <w:autoSpaceDE/>
        <w:autoSpaceDN/>
        <w:bidi w:val="0"/>
        <w:adjustRightInd/>
        <w:snapToGrid/>
        <w:spacing w:line="480" w:lineRule="exact"/>
        <w:ind w:right="-115" w:rightChars="-55"/>
        <w:jc w:val="left"/>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附件2</w:t>
      </w:r>
    </w:p>
    <w:p w14:paraId="3C43090C">
      <w:pPr>
        <w:pStyle w:val="2"/>
        <w:keepNext w:val="0"/>
        <w:keepLines w:val="0"/>
        <w:pageBreakBefore w:val="0"/>
        <w:widowControl/>
        <w:kinsoku/>
        <w:wordWrap/>
        <w:overflowPunct/>
        <w:topLinePunct w:val="0"/>
        <w:autoSpaceDE/>
        <w:autoSpaceDN/>
        <w:bidi w:val="0"/>
        <w:adjustRightInd/>
        <w:snapToGrid/>
        <w:spacing w:after="0" w:line="560" w:lineRule="exact"/>
        <w:textAlignment w:val="auto"/>
        <w:rPr>
          <w:rFonts w:hint="default" w:ascii="Times New Roman" w:hAnsi="Times New Roman" w:cs="Times New Roman"/>
        </w:rPr>
      </w:pPr>
    </w:p>
    <w:p w14:paraId="3C6BCDD9">
      <w:pPr>
        <w:pStyle w:val="2"/>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_GBK" w:cs="Times New Roman"/>
          <w:bCs/>
          <w:kern w:val="0"/>
          <w:sz w:val="44"/>
          <w:szCs w:val="44"/>
        </w:rPr>
      </w:pPr>
      <w:r>
        <w:rPr>
          <w:rFonts w:hint="default" w:ascii="Times New Roman" w:hAnsi="Times New Roman" w:eastAsia="方正小标宋_GBK" w:cs="Times New Roman"/>
          <w:bCs/>
          <w:kern w:val="0"/>
          <w:sz w:val="44"/>
          <w:szCs w:val="44"/>
        </w:rPr>
        <w:t>如皋市农村宅基地和建房（规划许可）申请表</w:t>
      </w:r>
    </w:p>
    <w:p w14:paraId="6FC470B5">
      <w:pPr>
        <w:rPr>
          <w:rFonts w:hint="default" w:ascii="Times New Roman" w:hAnsi="Times New Roman" w:cs="Times New Roman"/>
        </w:rPr>
      </w:pPr>
    </w:p>
    <w:tbl>
      <w:tblPr>
        <w:tblStyle w:val="12"/>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873"/>
        <w:gridCol w:w="319"/>
        <w:gridCol w:w="323"/>
        <w:gridCol w:w="155"/>
        <w:gridCol w:w="327"/>
        <w:gridCol w:w="155"/>
        <w:gridCol w:w="641"/>
        <w:gridCol w:w="237"/>
        <w:gridCol w:w="88"/>
        <w:gridCol w:w="171"/>
        <w:gridCol w:w="628"/>
        <w:gridCol w:w="174"/>
        <w:gridCol w:w="327"/>
        <w:gridCol w:w="380"/>
        <w:gridCol w:w="592"/>
        <w:gridCol w:w="143"/>
        <w:gridCol w:w="161"/>
        <w:gridCol w:w="63"/>
        <w:gridCol w:w="282"/>
        <w:gridCol w:w="143"/>
        <w:gridCol w:w="651"/>
        <w:gridCol w:w="153"/>
        <w:gridCol w:w="157"/>
        <w:gridCol w:w="732"/>
        <w:gridCol w:w="777"/>
      </w:tblGrid>
      <w:tr w14:paraId="3FB7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1148" w:type="dxa"/>
            <w:vMerge w:val="restart"/>
            <w:vAlign w:val="center"/>
          </w:tcPr>
          <w:p w14:paraId="444740C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申请户主信息</w:t>
            </w:r>
          </w:p>
        </w:tc>
        <w:tc>
          <w:tcPr>
            <w:tcW w:w="873" w:type="dxa"/>
            <w:vAlign w:val="center"/>
          </w:tcPr>
          <w:p w14:paraId="7164079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姓名</w:t>
            </w:r>
          </w:p>
        </w:tc>
        <w:tc>
          <w:tcPr>
            <w:tcW w:w="1279" w:type="dxa"/>
            <w:gridSpan w:val="5"/>
            <w:vAlign w:val="center"/>
          </w:tcPr>
          <w:p w14:paraId="5CFBCEA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szCs w:val="21"/>
              </w:rPr>
            </w:pPr>
          </w:p>
        </w:tc>
        <w:tc>
          <w:tcPr>
            <w:tcW w:w="878" w:type="dxa"/>
            <w:gridSpan w:val="2"/>
            <w:vAlign w:val="center"/>
          </w:tcPr>
          <w:p w14:paraId="285BEB3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性别</w:t>
            </w:r>
          </w:p>
        </w:tc>
        <w:tc>
          <w:tcPr>
            <w:tcW w:w="887" w:type="dxa"/>
            <w:gridSpan w:val="3"/>
            <w:vAlign w:val="center"/>
          </w:tcPr>
          <w:p w14:paraId="3CCE7B82">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szCs w:val="21"/>
              </w:rPr>
            </w:pPr>
          </w:p>
        </w:tc>
        <w:tc>
          <w:tcPr>
            <w:tcW w:w="881" w:type="dxa"/>
            <w:gridSpan w:val="3"/>
            <w:vAlign w:val="center"/>
          </w:tcPr>
          <w:p w14:paraId="074B2A85">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年龄</w:t>
            </w:r>
          </w:p>
        </w:tc>
        <w:tc>
          <w:tcPr>
            <w:tcW w:w="959" w:type="dxa"/>
            <w:gridSpan w:val="4"/>
            <w:vAlign w:val="center"/>
          </w:tcPr>
          <w:p w14:paraId="451A9E12">
            <w:pPr>
              <w:keepNext w:val="0"/>
              <w:keepLines w:val="0"/>
              <w:pageBreakBefore w:val="0"/>
              <w:kinsoku/>
              <w:wordWrap/>
              <w:overflowPunct/>
              <w:topLinePunct w:val="0"/>
              <w:autoSpaceDE/>
              <w:autoSpaceDN/>
              <w:bidi w:val="0"/>
              <w:adjustRightInd/>
              <w:snapToGrid/>
              <w:spacing w:line="280" w:lineRule="exact"/>
              <w:ind w:left="0" w:leftChars="0" w:right="0" w:rightChars="0" w:firstLine="210" w:firstLineChars="10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岁</w:t>
            </w:r>
          </w:p>
        </w:tc>
        <w:tc>
          <w:tcPr>
            <w:tcW w:w="1229" w:type="dxa"/>
            <w:gridSpan w:val="4"/>
            <w:vAlign w:val="center"/>
          </w:tcPr>
          <w:p w14:paraId="4DF94B7B">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联系电话</w:t>
            </w:r>
          </w:p>
        </w:tc>
        <w:tc>
          <w:tcPr>
            <w:tcW w:w="1666" w:type="dxa"/>
            <w:gridSpan w:val="3"/>
            <w:vAlign w:val="center"/>
          </w:tcPr>
          <w:p w14:paraId="4B6DBE03">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szCs w:val="21"/>
              </w:rPr>
            </w:pPr>
          </w:p>
        </w:tc>
      </w:tr>
      <w:tr w14:paraId="7234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1148" w:type="dxa"/>
            <w:vMerge w:val="continue"/>
            <w:vAlign w:val="center"/>
          </w:tcPr>
          <w:p w14:paraId="6DA4DA85">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p>
        </w:tc>
        <w:tc>
          <w:tcPr>
            <w:tcW w:w="1192" w:type="dxa"/>
            <w:gridSpan w:val="2"/>
            <w:vAlign w:val="center"/>
          </w:tcPr>
          <w:p w14:paraId="098BE356">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身份证号</w:t>
            </w:r>
          </w:p>
        </w:tc>
        <w:tc>
          <w:tcPr>
            <w:tcW w:w="2097" w:type="dxa"/>
            <w:gridSpan w:val="8"/>
            <w:vAlign w:val="center"/>
          </w:tcPr>
          <w:p w14:paraId="4E0B3AF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1509" w:type="dxa"/>
            <w:gridSpan w:val="4"/>
            <w:vAlign w:val="center"/>
          </w:tcPr>
          <w:p w14:paraId="2F4CFE6B">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Cs w:val="21"/>
              </w:rPr>
              <w:t>户口所在地</w:t>
            </w:r>
          </w:p>
        </w:tc>
        <w:tc>
          <w:tcPr>
            <w:tcW w:w="1241" w:type="dxa"/>
            <w:gridSpan w:val="5"/>
            <w:vAlign w:val="center"/>
          </w:tcPr>
          <w:p w14:paraId="23FB676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1836" w:type="dxa"/>
            <w:gridSpan w:val="5"/>
            <w:vAlign w:val="center"/>
          </w:tcPr>
          <w:p w14:paraId="429B4CF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是否集体经济组织成员</w:t>
            </w:r>
          </w:p>
        </w:tc>
        <w:tc>
          <w:tcPr>
            <w:tcW w:w="777" w:type="dxa"/>
            <w:vAlign w:val="center"/>
          </w:tcPr>
          <w:p w14:paraId="40ECA3E6">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p>
        </w:tc>
      </w:tr>
      <w:tr w14:paraId="4CFF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48" w:type="dxa"/>
            <w:vMerge w:val="restart"/>
            <w:vAlign w:val="center"/>
          </w:tcPr>
          <w:p w14:paraId="47DAC76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Times New Roman" w:cs="Times New Roman"/>
                <w:sz w:val="20"/>
              </w:rPr>
            </w:pPr>
            <w:r>
              <w:rPr>
                <w:rFonts w:hint="default" w:ascii="Times New Roman" w:hAnsi="Times New Roman" w:eastAsia="仿宋_GB2312" w:cs="Times New Roman"/>
              </w:rPr>
              <w:t>家庭成员信息</w:t>
            </w:r>
          </w:p>
        </w:tc>
        <w:tc>
          <w:tcPr>
            <w:tcW w:w="1192" w:type="dxa"/>
            <w:gridSpan w:val="2"/>
            <w:vAlign w:val="center"/>
          </w:tcPr>
          <w:p w14:paraId="6976BC0C">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姓名</w:t>
            </w:r>
          </w:p>
        </w:tc>
        <w:tc>
          <w:tcPr>
            <w:tcW w:w="805" w:type="dxa"/>
            <w:gridSpan w:val="3"/>
            <w:vAlign w:val="center"/>
          </w:tcPr>
          <w:p w14:paraId="45710768">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年龄</w:t>
            </w:r>
          </w:p>
        </w:tc>
        <w:tc>
          <w:tcPr>
            <w:tcW w:w="1292" w:type="dxa"/>
            <w:gridSpan w:val="5"/>
            <w:vAlign w:val="center"/>
          </w:tcPr>
          <w:p w14:paraId="48024838">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与户主关系</w:t>
            </w:r>
          </w:p>
        </w:tc>
        <w:tc>
          <w:tcPr>
            <w:tcW w:w="2244" w:type="dxa"/>
            <w:gridSpan w:val="6"/>
            <w:vAlign w:val="center"/>
          </w:tcPr>
          <w:p w14:paraId="799ACAC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身份证号</w:t>
            </w:r>
          </w:p>
        </w:tc>
        <w:tc>
          <w:tcPr>
            <w:tcW w:w="3119" w:type="dxa"/>
            <w:gridSpan w:val="9"/>
            <w:vAlign w:val="center"/>
          </w:tcPr>
          <w:p w14:paraId="201D7B7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是否集体经济组织成员</w:t>
            </w:r>
          </w:p>
        </w:tc>
      </w:tr>
      <w:tr w14:paraId="1FCB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148" w:type="dxa"/>
            <w:vMerge w:val="continue"/>
            <w:vAlign w:val="center"/>
          </w:tcPr>
          <w:p w14:paraId="23DA080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Times New Roman" w:cs="Times New Roman"/>
                <w:sz w:val="20"/>
              </w:rPr>
            </w:pPr>
          </w:p>
        </w:tc>
        <w:tc>
          <w:tcPr>
            <w:tcW w:w="1192" w:type="dxa"/>
            <w:gridSpan w:val="2"/>
            <w:vAlign w:val="center"/>
          </w:tcPr>
          <w:p w14:paraId="69012030">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szCs w:val="21"/>
              </w:rPr>
            </w:pPr>
          </w:p>
        </w:tc>
        <w:tc>
          <w:tcPr>
            <w:tcW w:w="805" w:type="dxa"/>
            <w:gridSpan w:val="3"/>
            <w:vAlign w:val="center"/>
          </w:tcPr>
          <w:p w14:paraId="39D118F6">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1292" w:type="dxa"/>
            <w:gridSpan w:val="5"/>
            <w:vAlign w:val="center"/>
          </w:tcPr>
          <w:p w14:paraId="676BCC0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 w:val="18"/>
                <w:szCs w:val="18"/>
              </w:rPr>
            </w:pPr>
          </w:p>
        </w:tc>
        <w:tc>
          <w:tcPr>
            <w:tcW w:w="2244" w:type="dxa"/>
            <w:gridSpan w:val="6"/>
            <w:vAlign w:val="center"/>
          </w:tcPr>
          <w:p w14:paraId="07593610">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3119" w:type="dxa"/>
            <w:gridSpan w:val="9"/>
            <w:vAlign w:val="center"/>
          </w:tcPr>
          <w:p w14:paraId="7937C4F2">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p>
        </w:tc>
      </w:tr>
      <w:tr w14:paraId="6949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1148" w:type="dxa"/>
            <w:vMerge w:val="continue"/>
            <w:vAlign w:val="center"/>
          </w:tcPr>
          <w:p w14:paraId="70DF65F4">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Times New Roman" w:cs="Times New Roman"/>
                <w:sz w:val="20"/>
              </w:rPr>
            </w:pPr>
          </w:p>
        </w:tc>
        <w:tc>
          <w:tcPr>
            <w:tcW w:w="1192" w:type="dxa"/>
            <w:gridSpan w:val="2"/>
            <w:vAlign w:val="center"/>
          </w:tcPr>
          <w:p w14:paraId="4BA5D56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szCs w:val="21"/>
              </w:rPr>
            </w:pPr>
          </w:p>
        </w:tc>
        <w:tc>
          <w:tcPr>
            <w:tcW w:w="805" w:type="dxa"/>
            <w:gridSpan w:val="3"/>
            <w:vAlign w:val="center"/>
          </w:tcPr>
          <w:p w14:paraId="27C033C2">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1292" w:type="dxa"/>
            <w:gridSpan w:val="5"/>
            <w:vAlign w:val="center"/>
          </w:tcPr>
          <w:p w14:paraId="6FCC152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2244" w:type="dxa"/>
            <w:gridSpan w:val="6"/>
            <w:vAlign w:val="center"/>
          </w:tcPr>
          <w:p w14:paraId="75F963B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3119" w:type="dxa"/>
            <w:gridSpan w:val="9"/>
            <w:vAlign w:val="center"/>
          </w:tcPr>
          <w:p w14:paraId="4ED66272">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p>
        </w:tc>
      </w:tr>
      <w:tr w14:paraId="7A9B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1148" w:type="dxa"/>
            <w:vMerge w:val="continue"/>
            <w:vAlign w:val="center"/>
          </w:tcPr>
          <w:p w14:paraId="7A95ED9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Times New Roman" w:cs="Times New Roman"/>
                <w:sz w:val="20"/>
              </w:rPr>
            </w:pPr>
          </w:p>
        </w:tc>
        <w:tc>
          <w:tcPr>
            <w:tcW w:w="1192" w:type="dxa"/>
            <w:gridSpan w:val="2"/>
            <w:vAlign w:val="center"/>
          </w:tcPr>
          <w:p w14:paraId="6A4580E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szCs w:val="21"/>
              </w:rPr>
            </w:pPr>
          </w:p>
        </w:tc>
        <w:tc>
          <w:tcPr>
            <w:tcW w:w="805" w:type="dxa"/>
            <w:gridSpan w:val="3"/>
            <w:vAlign w:val="center"/>
          </w:tcPr>
          <w:p w14:paraId="760C423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1292" w:type="dxa"/>
            <w:gridSpan w:val="5"/>
            <w:vAlign w:val="center"/>
          </w:tcPr>
          <w:p w14:paraId="1E40EF4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2244" w:type="dxa"/>
            <w:gridSpan w:val="6"/>
            <w:vAlign w:val="center"/>
          </w:tcPr>
          <w:p w14:paraId="51B5345C">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3119" w:type="dxa"/>
            <w:gridSpan w:val="9"/>
            <w:vAlign w:val="center"/>
          </w:tcPr>
          <w:p w14:paraId="0265E92C">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p>
        </w:tc>
      </w:tr>
      <w:tr w14:paraId="0E71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48" w:type="dxa"/>
            <w:vMerge w:val="continue"/>
            <w:vAlign w:val="center"/>
          </w:tcPr>
          <w:p w14:paraId="2BDA690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Times New Roman" w:cs="Times New Roman"/>
                <w:sz w:val="20"/>
              </w:rPr>
            </w:pPr>
          </w:p>
        </w:tc>
        <w:tc>
          <w:tcPr>
            <w:tcW w:w="1192" w:type="dxa"/>
            <w:gridSpan w:val="2"/>
            <w:vAlign w:val="center"/>
          </w:tcPr>
          <w:p w14:paraId="0BE06238">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sz w:val="32"/>
                <w:szCs w:val="32"/>
              </w:rPr>
            </w:pPr>
          </w:p>
        </w:tc>
        <w:tc>
          <w:tcPr>
            <w:tcW w:w="805" w:type="dxa"/>
            <w:gridSpan w:val="3"/>
            <w:vAlign w:val="center"/>
          </w:tcPr>
          <w:p w14:paraId="5D3879F0">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rPr>
            </w:pPr>
          </w:p>
        </w:tc>
        <w:tc>
          <w:tcPr>
            <w:tcW w:w="1292" w:type="dxa"/>
            <w:gridSpan w:val="5"/>
            <w:vAlign w:val="center"/>
          </w:tcPr>
          <w:p w14:paraId="028BB1D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rPr>
            </w:pPr>
          </w:p>
        </w:tc>
        <w:tc>
          <w:tcPr>
            <w:tcW w:w="2244" w:type="dxa"/>
            <w:gridSpan w:val="6"/>
            <w:vAlign w:val="center"/>
          </w:tcPr>
          <w:p w14:paraId="5660750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rPr>
            </w:pPr>
          </w:p>
        </w:tc>
        <w:tc>
          <w:tcPr>
            <w:tcW w:w="3119" w:type="dxa"/>
            <w:gridSpan w:val="9"/>
            <w:vAlign w:val="center"/>
          </w:tcPr>
          <w:p w14:paraId="43CDF41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rPr>
            </w:pPr>
          </w:p>
        </w:tc>
      </w:tr>
      <w:tr w14:paraId="4B16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48" w:type="dxa"/>
            <w:vAlign w:val="center"/>
          </w:tcPr>
          <w:p w14:paraId="1D472AA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照顾人数</w:t>
            </w:r>
          </w:p>
        </w:tc>
        <w:tc>
          <w:tcPr>
            <w:tcW w:w="1515" w:type="dxa"/>
            <w:gridSpan w:val="3"/>
            <w:vAlign w:val="center"/>
          </w:tcPr>
          <w:p w14:paraId="6D26638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rPr>
            </w:pPr>
          </w:p>
        </w:tc>
        <w:tc>
          <w:tcPr>
            <w:tcW w:w="1278" w:type="dxa"/>
            <w:gridSpan w:val="4"/>
            <w:vAlign w:val="center"/>
          </w:tcPr>
          <w:p w14:paraId="58D966D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照顾依据</w:t>
            </w:r>
          </w:p>
        </w:tc>
        <w:tc>
          <w:tcPr>
            <w:tcW w:w="5859" w:type="dxa"/>
            <w:gridSpan w:val="18"/>
            <w:vAlign w:val="center"/>
          </w:tcPr>
          <w:p w14:paraId="68689FA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rPr>
            </w:pPr>
          </w:p>
        </w:tc>
      </w:tr>
      <w:tr w14:paraId="7322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48" w:type="dxa"/>
            <w:vMerge w:val="restart"/>
            <w:vAlign w:val="center"/>
          </w:tcPr>
          <w:p w14:paraId="148A193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原</w:t>
            </w:r>
            <w:r>
              <w:rPr>
                <w:rFonts w:hint="default" w:ascii="Times New Roman" w:hAnsi="Times New Roman" w:eastAsia="仿宋_GB2312" w:cs="Times New Roman"/>
              </w:rPr>
              <w:t>宅基地及农房</w:t>
            </w:r>
          </w:p>
          <w:p w14:paraId="19017CC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rPr>
              <w:t>情况</w:t>
            </w:r>
          </w:p>
        </w:tc>
        <w:tc>
          <w:tcPr>
            <w:tcW w:w="1515" w:type="dxa"/>
            <w:gridSpan w:val="3"/>
            <w:vAlign w:val="center"/>
          </w:tcPr>
          <w:p w14:paraId="4FF75910">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lang w:val="en-US" w:eastAsia="zh-CN"/>
              </w:rPr>
              <w:t>宅基地面积</w:t>
            </w:r>
          </w:p>
        </w:tc>
        <w:tc>
          <w:tcPr>
            <w:tcW w:w="1278" w:type="dxa"/>
            <w:gridSpan w:val="4"/>
            <w:vAlign w:val="center"/>
          </w:tcPr>
          <w:p w14:paraId="3BF5D2B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vertAlign w:val="superscript"/>
              </w:rPr>
            </w:pPr>
            <w:r>
              <w:rPr>
                <w:rFonts w:hint="eastAsia"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m</w:t>
            </w:r>
            <w:r>
              <w:rPr>
                <w:rFonts w:hint="default" w:ascii="Times New Roman" w:hAnsi="Times New Roman" w:eastAsia="仿宋_GB2312" w:cs="Times New Roman"/>
                <w:color w:val="auto"/>
                <w:szCs w:val="21"/>
                <w:vertAlign w:val="superscript"/>
              </w:rPr>
              <w:t>2</w:t>
            </w:r>
          </w:p>
        </w:tc>
        <w:tc>
          <w:tcPr>
            <w:tcW w:w="1298" w:type="dxa"/>
            <w:gridSpan w:val="5"/>
            <w:vAlign w:val="center"/>
          </w:tcPr>
          <w:p w14:paraId="1807A89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rPr>
              <w:t>权属证书号</w:t>
            </w:r>
          </w:p>
        </w:tc>
        <w:tc>
          <w:tcPr>
            <w:tcW w:w="4561" w:type="dxa"/>
            <w:gridSpan w:val="13"/>
            <w:vAlign w:val="center"/>
          </w:tcPr>
          <w:p w14:paraId="2B0C2856">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rPr>
            </w:pPr>
          </w:p>
        </w:tc>
      </w:tr>
      <w:tr w14:paraId="444A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48" w:type="dxa"/>
            <w:vMerge w:val="continue"/>
            <w:vAlign w:val="center"/>
          </w:tcPr>
          <w:p w14:paraId="1FFA282B">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p>
        </w:tc>
        <w:tc>
          <w:tcPr>
            <w:tcW w:w="1515" w:type="dxa"/>
            <w:gridSpan w:val="3"/>
            <w:shd w:val="clear" w:color="auto" w:fill="auto"/>
            <w:vAlign w:val="center"/>
          </w:tcPr>
          <w:p w14:paraId="2BEE55D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rPr>
              <w:t>建筑</w:t>
            </w:r>
            <w:r>
              <w:rPr>
                <w:rFonts w:hint="default" w:ascii="Times New Roman" w:hAnsi="Times New Roman" w:eastAsia="仿宋_GB2312" w:cs="Times New Roman"/>
                <w:color w:val="auto"/>
                <w:lang w:val="en-US" w:eastAsia="zh-CN"/>
              </w:rPr>
              <w:t>占地</w:t>
            </w:r>
            <w:r>
              <w:rPr>
                <w:rFonts w:hint="default" w:ascii="Times New Roman" w:hAnsi="Times New Roman" w:eastAsia="仿宋_GB2312" w:cs="Times New Roman"/>
                <w:color w:val="auto"/>
              </w:rPr>
              <w:t>面积</w:t>
            </w:r>
          </w:p>
        </w:tc>
        <w:tc>
          <w:tcPr>
            <w:tcW w:w="1278" w:type="dxa"/>
            <w:gridSpan w:val="4"/>
            <w:shd w:val="clear" w:color="auto" w:fill="auto"/>
            <w:vAlign w:val="center"/>
          </w:tcPr>
          <w:p w14:paraId="2CC80D4E">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m</w:t>
            </w:r>
            <w:r>
              <w:rPr>
                <w:rFonts w:hint="default" w:ascii="Times New Roman" w:hAnsi="Times New Roman" w:eastAsia="仿宋_GB2312" w:cs="Times New Roman"/>
                <w:color w:val="auto"/>
                <w:szCs w:val="21"/>
                <w:vertAlign w:val="superscript"/>
              </w:rPr>
              <w:t>2</w:t>
            </w:r>
          </w:p>
        </w:tc>
        <w:tc>
          <w:tcPr>
            <w:tcW w:w="1298" w:type="dxa"/>
            <w:gridSpan w:val="5"/>
            <w:vAlign w:val="center"/>
          </w:tcPr>
          <w:p w14:paraId="3FDA8F14">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建筑面积</w:t>
            </w:r>
          </w:p>
        </w:tc>
        <w:tc>
          <w:tcPr>
            <w:tcW w:w="1299" w:type="dxa"/>
            <w:gridSpan w:val="3"/>
            <w:vAlign w:val="center"/>
          </w:tcPr>
          <w:p w14:paraId="1B686A24">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m</w:t>
            </w:r>
            <w:r>
              <w:rPr>
                <w:rFonts w:hint="default" w:ascii="Times New Roman" w:hAnsi="Times New Roman" w:eastAsia="仿宋_GB2312" w:cs="Times New Roman"/>
                <w:color w:val="auto"/>
                <w:szCs w:val="21"/>
                <w:vertAlign w:val="superscript"/>
              </w:rPr>
              <w:t>2</w:t>
            </w:r>
          </w:p>
        </w:tc>
        <w:tc>
          <w:tcPr>
            <w:tcW w:w="1443" w:type="dxa"/>
            <w:gridSpan w:val="6"/>
            <w:vAlign w:val="center"/>
          </w:tcPr>
          <w:p w14:paraId="0A9E1045">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建筑层数</w:t>
            </w:r>
          </w:p>
        </w:tc>
        <w:tc>
          <w:tcPr>
            <w:tcW w:w="1819" w:type="dxa"/>
            <w:gridSpan w:val="4"/>
            <w:vAlign w:val="center"/>
          </w:tcPr>
          <w:p w14:paraId="5D5F0482">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rPr>
            </w:pPr>
          </w:p>
        </w:tc>
      </w:tr>
      <w:tr w14:paraId="3B0B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148" w:type="dxa"/>
            <w:vMerge w:val="restart"/>
            <w:vAlign w:val="center"/>
          </w:tcPr>
          <w:p w14:paraId="0D545B14">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宅基地申请类型（打“√”）</w:t>
            </w:r>
          </w:p>
        </w:tc>
        <w:tc>
          <w:tcPr>
            <w:tcW w:w="4418" w:type="dxa"/>
            <w:gridSpan w:val="13"/>
            <w:vAlign w:val="center"/>
          </w:tcPr>
          <w:p w14:paraId="0A57095D">
            <w:pPr>
              <w:pStyle w:val="26"/>
              <w:keepNext w:val="0"/>
              <w:keepLines w:val="0"/>
              <w:pageBreakBefore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不</w:t>
            </w:r>
            <w:r>
              <w:rPr>
                <w:rFonts w:hint="default" w:ascii="Times New Roman" w:hAnsi="Times New Roman" w:eastAsia="仿宋_GB2312" w:cs="Times New Roman"/>
                <w:color w:val="auto"/>
                <w:sz w:val="21"/>
                <w:szCs w:val="21"/>
                <w:lang w:val="en-US" w:eastAsia="zh-CN"/>
              </w:rPr>
              <w:t>需新申请</w:t>
            </w:r>
            <w:r>
              <w:rPr>
                <w:rFonts w:hint="default" w:ascii="Times New Roman" w:hAnsi="Times New Roman" w:eastAsia="仿宋_GB2312" w:cs="Times New Roman"/>
                <w:color w:val="auto"/>
                <w:sz w:val="21"/>
                <w:szCs w:val="21"/>
              </w:rPr>
              <w:t>宅基地</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 xml:space="preserve">        ）</w:t>
            </w:r>
          </w:p>
        </w:tc>
        <w:tc>
          <w:tcPr>
            <w:tcW w:w="4234" w:type="dxa"/>
            <w:gridSpan w:val="12"/>
            <w:vAlign w:val="center"/>
          </w:tcPr>
          <w:p w14:paraId="31276D2B">
            <w:pPr>
              <w:pStyle w:val="26"/>
              <w:keepNext w:val="0"/>
              <w:keepLines w:val="0"/>
              <w:pageBreakBefore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异</w:t>
            </w:r>
            <w:r>
              <w:rPr>
                <w:rFonts w:hint="default" w:ascii="Times New Roman" w:hAnsi="Times New Roman" w:eastAsia="仿宋_GB2312" w:cs="Times New Roman"/>
                <w:color w:val="auto"/>
                <w:sz w:val="21"/>
                <w:szCs w:val="21"/>
                <w:lang w:val="en-US" w:eastAsia="zh-CN"/>
              </w:rPr>
              <w:t>址申请宅基地</w:t>
            </w:r>
            <w:r>
              <w:rPr>
                <w:rFonts w:hint="default" w:ascii="Times New Roman" w:hAnsi="Times New Roman" w:cs="Times New Roman"/>
                <w:color w:val="auto"/>
                <w:sz w:val="21"/>
                <w:szCs w:val="21"/>
                <w:lang w:val="en-US" w:eastAsia="zh-CN"/>
              </w:rPr>
              <w:t>（      ）</w:t>
            </w:r>
          </w:p>
        </w:tc>
      </w:tr>
      <w:tr w14:paraId="149E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148" w:type="dxa"/>
            <w:vMerge w:val="continue"/>
            <w:vAlign w:val="center"/>
          </w:tcPr>
          <w:p w14:paraId="6CAE0736">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sz w:val="20"/>
                <w:lang w:val="en-US" w:eastAsia="zh-CN"/>
              </w:rPr>
            </w:pPr>
          </w:p>
        </w:tc>
        <w:tc>
          <w:tcPr>
            <w:tcW w:w="8652" w:type="dxa"/>
            <w:gridSpan w:val="25"/>
            <w:vAlign w:val="center"/>
          </w:tcPr>
          <w:p w14:paraId="5A9C40C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lang w:val="en-US" w:eastAsia="zh-CN"/>
              </w:rPr>
              <w:t>原址申请宅基地（    ）：</w:t>
            </w:r>
            <w:r>
              <w:rPr>
                <w:rFonts w:hint="default" w:ascii="Times New Roman" w:hAnsi="Times New Roman" w:cs="Times New Roman"/>
                <w:color w:val="auto"/>
                <w:kern w:val="2"/>
                <w:sz w:val="21"/>
                <w:szCs w:val="21"/>
                <w:lang w:val="en-US" w:eastAsia="zh-CN" w:bidi="ar-SA"/>
              </w:rPr>
              <w:t>1.审批面积变化（   ）；2.权利人变更（   ）；3.确定四至（   ）</w:t>
            </w:r>
          </w:p>
        </w:tc>
      </w:tr>
      <w:tr w14:paraId="5547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48" w:type="dxa"/>
            <w:vMerge w:val="restart"/>
            <w:vAlign w:val="center"/>
          </w:tcPr>
          <w:p w14:paraId="4EC2AB5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rPr>
              <w:t>拟申请宅基地及建房（规划许可）情况</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不需要申请宅基地的只需登记）</w:t>
            </w:r>
          </w:p>
        </w:tc>
        <w:tc>
          <w:tcPr>
            <w:tcW w:w="1515" w:type="dxa"/>
            <w:gridSpan w:val="3"/>
            <w:vAlign w:val="center"/>
          </w:tcPr>
          <w:p w14:paraId="78125BEB">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宅基地面积</w:t>
            </w:r>
          </w:p>
        </w:tc>
        <w:tc>
          <w:tcPr>
            <w:tcW w:w="2903" w:type="dxa"/>
            <w:gridSpan w:val="10"/>
            <w:vAlign w:val="center"/>
          </w:tcPr>
          <w:p w14:paraId="5F5B3EE6">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rPr>
            </w:pPr>
            <w:r>
              <w:rPr>
                <w:rFonts w:hint="eastAsia"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m</w:t>
            </w:r>
            <w:r>
              <w:rPr>
                <w:rFonts w:hint="default" w:ascii="Times New Roman" w:hAnsi="Times New Roman" w:eastAsia="仿宋_GB2312" w:cs="Times New Roman"/>
                <w:color w:val="auto"/>
                <w:szCs w:val="21"/>
                <w:vertAlign w:val="superscript"/>
              </w:rPr>
              <w:t>2</w:t>
            </w:r>
          </w:p>
        </w:tc>
        <w:tc>
          <w:tcPr>
            <w:tcW w:w="1764" w:type="dxa"/>
            <w:gridSpan w:val="7"/>
            <w:vAlign w:val="center"/>
          </w:tcPr>
          <w:p w14:paraId="0359EE08">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房基占地面积</w:t>
            </w:r>
          </w:p>
        </w:tc>
        <w:tc>
          <w:tcPr>
            <w:tcW w:w="2470" w:type="dxa"/>
            <w:gridSpan w:val="5"/>
            <w:vAlign w:val="center"/>
          </w:tcPr>
          <w:p w14:paraId="51EB618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rPr>
            </w:pPr>
            <w:r>
              <w:rPr>
                <w:rFonts w:hint="eastAsia"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m</w:t>
            </w:r>
            <w:r>
              <w:rPr>
                <w:rFonts w:hint="default" w:ascii="Times New Roman" w:hAnsi="Times New Roman" w:eastAsia="仿宋_GB2312" w:cs="Times New Roman"/>
                <w:color w:val="auto"/>
                <w:szCs w:val="21"/>
                <w:vertAlign w:val="superscript"/>
              </w:rPr>
              <w:t>2</w:t>
            </w:r>
          </w:p>
        </w:tc>
      </w:tr>
      <w:tr w14:paraId="75E0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48" w:type="dxa"/>
            <w:vMerge w:val="continue"/>
            <w:vAlign w:val="center"/>
          </w:tcPr>
          <w:p w14:paraId="781E5833">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p>
        </w:tc>
        <w:tc>
          <w:tcPr>
            <w:tcW w:w="873" w:type="dxa"/>
            <w:vAlign w:val="center"/>
          </w:tcPr>
          <w:p w14:paraId="3A488DC4">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地址</w:t>
            </w:r>
          </w:p>
        </w:tc>
        <w:tc>
          <w:tcPr>
            <w:tcW w:w="7779" w:type="dxa"/>
            <w:gridSpan w:val="24"/>
            <w:vAlign w:val="center"/>
          </w:tcPr>
          <w:p w14:paraId="6BF31A52">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p>
        </w:tc>
      </w:tr>
      <w:tr w14:paraId="7875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48" w:type="dxa"/>
            <w:vMerge w:val="continue"/>
            <w:vAlign w:val="center"/>
          </w:tcPr>
          <w:p w14:paraId="7287CDF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p>
        </w:tc>
        <w:tc>
          <w:tcPr>
            <w:tcW w:w="873" w:type="dxa"/>
            <w:vMerge w:val="restart"/>
            <w:vAlign w:val="center"/>
          </w:tcPr>
          <w:p w14:paraId="31813CB3">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四至</w:t>
            </w:r>
          </w:p>
        </w:tc>
        <w:tc>
          <w:tcPr>
            <w:tcW w:w="4821" w:type="dxa"/>
            <w:gridSpan w:val="16"/>
            <w:vAlign w:val="center"/>
          </w:tcPr>
          <w:p w14:paraId="56B28ECC">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rPr>
              <w:t>东至:              南至:</w:t>
            </w:r>
          </w:p>
        </w:tc>
        <w:tc>
          <w:tcPr>
            <w:tcW w:w="2958" w:type="dxa"/>
            <w:gridSpan w:val="8"/>
            <w:vMerge w:val="restart"/>
            <w:vAlign w:val="center"/>
          </w:tcPr>
          <w:p w14:paraId="74AA769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建房类型：1.原址翻改</w:t>
            </w:r>
            <w:r>
              <w:rPr>
                <w:rFonts w:hint="default" w:ascii="Times New Roman" w:hAnsi="Times New Roman" w:eastAsia="仿宋_GB2312" w:cs="Times New Roman"/>
                <w:lang w:val="en-US" w:eastAsia="zh-CN"/>
              </w:rPr>
              <w:t>扩</w:t>
            </w:r>
            <w:r>
              <w:rPr>
                <w:rFonts w:hint="default" w:ascii="Times New Roman" w:hAnsi="Times New Roman" w:eastAsia="仿宋_GB2312" w:cs="Times New Roman"/>
              </w:rPr>
              <w:t>建</w:t>
            </w:r>
          </w:p>
          <w:p w14:paraId="691F8AE4">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2.</w:t>
            </w:r>
            <w:r>
              <w:rPr>
                <w:rFonts w:hint="default" w:ascii="Times New Roman" w:hAnsi="Times New Roman" w:eastAsia="仿宋_GB2312" w:cs="Times New Roman"/>
                <w:lang w:val="en-US" w:eastAsia="zh-CN"/>
              </w:rPr>
              <w:t>原房加层</w:t>
            </w:r>
          </w:p>
          <w:p w14:paraId="7700D285">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3.异址新建</w:t>
            </w:r>
          </w:p>
        </w:tc>
      </w:tr>
      <w:tr w14:paraId="5E6F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48" w:type="dxa"/>
            <w:vMerge w:val="continue"/>
            <w:vAlign w:val="center"/>
          </w:tcPr>
          <w:p w14:paraId="0113719E">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p>
        </w:tc>
        <w:tc>
          <w:tcPr>
            <w:tcW w:w="873" w:type="dxa"/>
            <w:vMerge w:val="continue"/>
            <w:vAlign w:val="center"/>
          </w:tcPr>
          <w:p w14:paraId="1C4B6BCE">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p>
        </w:tc>
        <w:tc>
          <w:tcPr>
            <w:tcW w:w="4821" w:type="dxa"/>
            <w:gridSpan w:val="16"/>
            <w:vAlign w:val="center"/>
          </w:tcPr>
          <w:p w14:paraId="7C33638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西至:              北至:</w:t>
            </w:r>
          </w:p>
        </w:tc>
        <w:tc>
          <w:tcPr>
            <w:tcW w:w="2958" w:type="dxa"/>
            <w:gridSpan w:val="8"/>
            <w:vMerge w:val="continue"/>
            <w:vAlign w:val="center"/>
          </w:tcPr>
          <w:p w14:paraId="07B940C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p>
        </w:tc>
      </w:tr>
      <w:tr w14:paraId="5356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48" w:type="dxa"/>
            <w:vMerge w:val="continue"/>
            <w:vAlign w:val="center"/>
          </w:tcPr>
          <w:p w14:paraId="6840923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p>
        </w:tc>
        <w:tc>
          <w:tcPr>
            <w:tcW w:w="873" w:type="dxa"/>
            <w:vAlign w:val="center"/>
          </w:tcPr>
          <w:p w14:paraId="05C261F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地类</w:t>
            </w:r>
          </w:p>
        </w:tc>
        <w:tc>
          <w:tcPr>
            <w:tcW w:w="4821" w:type="dxa"/>
            <w:gridSpan w:val="16"/>
            <w:vAlign w:val="center"/>
          </w:tcPr>
          <w:p w14:paraId="19B26F8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1.建设用地    2.未利用地</w:t>
            </w:r>
          </w:p>
          <w:p w14:paraId="6E327C7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3.农用地（耕地、林地、草地、其他）</w:t>
            </w:r>
          </w:p>
        </w:tc>
        <w:tc>
          <w:tcPr>
            <w:tcW w:w="2958" w:type="dxa"/>
            <w:gridSpan w:val="8"/>
            <w:vMerge w:val="continue"/>
            <w:vAlign w:val="center"/>
          </w:tcPr>
          <w:p w14:paraId="04D2917E">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p>
        </w:tc>
      </w:tr>
      <w:tr w14:paraId="6684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48" w:type="dxa"/>
            <w:vMerge w:val="continue"/>
            <w:vAlign w:val="center"/>
          </w:tcPr>
          <w:p w14:paraId="5828FC9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p>
        </w:tc>
        <w:tc>
          <w:tcPr>
            <w:tcW w:w="1670" w:type="dxa"/>
            <w:gridSpan w:val="4"/>
            <w:vAlign w:val="center"/>
          </w:tcPr>
          <w:p w14:paraId="27740E93">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住房建筑面积</w:t>
            </w:r>
          </w:p>
        </w:tc>
        <w:tc>
          <w:tcPr>
            <w:tcW w:w="1448" w:type="dxa"/>
            <w:gridSpan w:val="5"/>
            <w:vAlign w:val="center"/>
          </w:tcPr>
          <w:p w14:paraId="2B4DAFFC">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m</w:t>
            </w:r>
            <w:r>
              <w:rPr>
                <w:rFonts w:hint="default" w:ascii="Times New Roman" w:hAnsi="Times New Roman" w:eastAsia="仿宋_GB2312" w:cs="Times New Roman"/>
                <w:szCs w:val="21"/>
                <w:vertAlign w:val="superscript"/>
              </w:rPr>
              <w:t>2</w:t>
            </w:r>
          </w:p>
        </w:tc>
        <w:tc>
          <w:tcPr>
            <w:tcW w:w="1300" w:type="dxa"/>
            <w:gridSpan w:val="4"/>
            <w:vAlign w:val="center"/>
          </w:tcPr>
          <w:p w14:paraId="1416A328">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建筑层数</w:t>
            </w:r>
          </w:p>
        </w:tc>
        <w:tc>
          <w:tcPr>
            <w:tcW w:w="1276" w:type="dxa"/>
            <w:gridSpan w:val="4"/>
            <w:vAlign w:val="center"/>
          </w:tcPr>
          <w:p w14:paraId="629D0522">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层</w:t>
            </w:r>
          </w:p>
        </w:tc>
        <w:tc>
          <w:tcPr>
            <w:tcW w:w="1449" w:type="dxa"/>
            <w:gridSpan w:val="6"/>
            <w:vAlign w:val="center"/>
          </w:tcPr>
          <w:p w14:paraId="1192F01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建筑高度</w:t>
            </w:r>
          </w:p>
        </w:tc>
        <w:tc>
          <w:tcPr>
            <w:tcW w:w="1509" w:type="dxa"/>
            <w:gridSpan w:val="2"/>
            <w:vAlign w:val="center"/>
          </w:tcPr>
          <w:p w14:paraId="605E1376">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米</w:t>
            </w:r>
          </w:p>
        </w:tc>
      </w:tr>
      <w:tr w14:paraId="742C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48" w:type="dxa"/>
            <w:vMerge w:val="continue"/>
            <w:vAlign w:val="center"/>
          </w:tcPr>
          <w:p w14:paraId="6B94F5B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p>
        </w:tc>
        <w:tc>
          <w:tcPr>
            <w:tcW w:w="8652" w:type="dxa"/>
            <w:gridSpan w:val="25"/>
            <w:vAlign w:val="center"/>
          </w:tcPr>
          <w:p w14:paraId="18A1EB7B">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 xml:space="preserve">是否征求相邻权利人意见： 1.是  </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 xml:space="preserve">   2.否</w:t>
            </w:r>
          </w:p>
        </w:tc>
      </w:tr>
      <w:tr w14:paraId="651B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148" w:type="dxa"/>
            <w:vAlign w:val="center"/>
          </w:tcPr>
          <w:p w14:paraId="63611DA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申请</w:t>
            </w:r>
          </w:p>
          <w:p w14:paraId="1EB98D8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理由</w:t>
            </w:r>
          </w:p>
        </w:tc>
        <w:tc>
          <w:tcPr>
            <w:tcW w:w="8652" w:type="dxa"/>
            <w:gridSpan w:val="25"/>
            <w:vAlign w:val="center"/>
          </w:tcPr>
          <w:p w14:paraId="3DC26F86">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p>
          <w:p w14:paraId="50F60A3C">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p>
          <w:p w14:paraId="3D6C099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申请人：                    年   月   日</w:t>
            </w:r>
          </w:p>
        </w:tc>
      </w:tr>
      <w:tr w14:paraId="0E84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148" w:type="dxa"/>
            <w:vAlign w:val="center"/>
          </w:tcPr>
          <w:p w14:paraId="505A006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村（居）民小组</w:t>
            </w:r>
          </w:p>
          <w:p w14:paraId="19B1CB3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意见</w:t>
            </w:r>
          </w:p>
        </w:tc>
        <w:tc>
          <w:tcPr>
            <w:tcW w:w="8652" w:type="dxa"/>
            <w:gridSpan w:val="25"/>
            <w:vAlign w:val="center"/>
          </w:tcPr>
          <w:p w14:paraId="62BE7C94">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p>
          <w:p w14:paraId="733A33A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负责人：                    年   月   日</w:t>
            </w:r>
          </w:p>
        </w:tc>
      </w:tr>
      <w:tr w14:paraId="22C9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148" w:type="dxa"/>
            <w:vAlign w:val="center"/>
          </w:tcPr>
          <w:p w14:paraId="6DB73D7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村（居）集体经济组织或村（居）民委员会</w:t>
            </w:r>
          </w:p>
          <w:p w14:paraId="600E042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意见</w:t>
            </w:r>
          </w:p>
        </w:tc>
        <w:tc>
          <w:tcPr>
            <w:tcW w:w="8652" w:type="dxa"/>
            <w:gridSpan w:val="25"/>
            <w:vAlign w:val="center"/>
          </w:tcPr>
          <w:p w14:paraId="1075505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p>
          <w:p w14:paraId="4BFDC0A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eastAsia" w:eastAsia="仿宋_GB2312" w:cs="Times New Roman"/>
                <w:lang w:val="en-US" w:eastAsia="zh-CN"/>
              </w:rPr>
              <w:t xml:space="preserve">                      </w:t>
            </w:r>
            <w:r>
              <w:rPr>
                <w:rFonts w:hint="default" w:ascii="Times New Roman" w:hAnsi="Times New Roman" w:eastAsia="仿宋_GB2312" w:cs="Times New Roman"/>
              </w:rPr>
              <w:t>（盖章）</w:t>
            </w:r>
          </w:p>
          <w:p w14:paraId="62CE4BF0">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eastAsia" w:eastAsia="仿宋_GB2312" w:cs="Times New Roman"/>
                <w:lang w:val="en-US" w:eastAsia="zh-CN"/>
              </w:rPr>
              <w:t xml:space="preserve"> </w:t>
            </w:r>
            <w:r>
              <w:rPr>
                <w:rFonts w:hint="default" w:ascii="Times New Roman" w:hAnsi="Times New Roman" w:eastAsia="仿宋_GB2312" w:cs="Times New Roman"/>
              </w:rPr>
              <w:t>负责人：                    年   月   日</w:t>
            </w:r>
          </w:p>
        </w:tc>
      </w:tr>
    </w:tbl>
    <w:p w14:paraId="4E0A408C">
      <w:pPr>
        <w:keepNext w:val="0"/>
        <w:keepLines w:val="0"/>
        <w:pageBreakBefore w:val="0"/>
        <w:widowControl/>
        <w:kinsoku/>
        <w:wordWrap/>
        <w:overflowPunct/>
        <w:topLinePunct w:val="0"/>
        <w:autoSpaceDE/>
        <w:autoSpaceDN/>
        <w:bidi w:val="0"/>
        <w:adjustRightInd/>
        <w:snapToGrid/>
        <w:spacing w:line="480" w:lineRule="exact"/>
        <w:ind w:right="-115" w:rightChars="-55"/>
        <w:jc w:val="left"/>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附件3</w:t>
      </w:r>
    </w:p>
    <w:p w14:paraId="574668FA">
      <w:pPr>
        <w:keepNext w:val="0"/>
        <w:keepLines w:val="0"/>
        <w:pageBreakBefore w:val="0"/>
        <w:widowControl/>
        <w:kinsoku/>
        <w:wordWrap/>
        <w:overflowPunct/>
        <w:topLinePunct w:val="0"/>
        <w:autoSpaceDE/>
        <w:autoSpaceDN/>
        <w:bidi w:val="0"/>
        <w:adjustRightInd/>
        <w:snapToGrid/>
        <w:spacing w:line="560" w:lineRule="exact"/>
        <w:ind w:right="-115" w:rightChars="-55"/>
        <w:jc w:val="center"/>
        <w:textAlignment w:val="auto"/>
        <w:rPr>
          <w:rFonts w:hint="default" w:ascii="Times New Roman" w:hAnsi="Times New Roman" w:cs="Times New Roman"/>
        </w:rPr>
      </w:pPr>
    </w:p>
    <w:p w14:paraId="400D4B02">
      <w:pPr>
        <w:keepNext w:val="0"/>
        <w:keepLines w:val="0"/>
        <w:pageBreakBefore w:val="0"/>
        <w:widowControl/>
        <w:kinsoku/>
        <w:wordWrap/>
        <w:overflowPunct/>
        <w:topLinePunct w:val="0"/>
        <w:autoSpaceDE/>
        <w:autoSpaceDN/>
        <w:bidi w:val="0"/>
        <w:adjustRightInd/>
        <w:snapToGrid/>
        <w:spacing w:line="560" w:lineRule="exact"/>
        <w:ind w:right="-115" w:rightChars="-55"/>
        <w:jc w:val="center"/>
        <w:textAlignment w:val="auto"/>
        <w:rPr>
          <w:rFonts w:hint="default" w:ascii="Times New Roman" w:hAnsi="Times New Roman" w:eastAsia="方正小标宋_GBK" w:cs="Times New Roman"/>
          <w:bCs/>
          <w:color w:val="000000"/>
          <w:kern w:val="0"/>
          <w:sz w:val="44"/>
          <w:szCs w:val="44"/>
        </w:rPr>
      </w:pPr>
      <w:r>
        <w:rPr>
          <w:rFonts w:hint="default" w:ascii="Times New Roman" w:hAnsi="Times New Roman" w:eastAsia="方正小标宋_GBK" w:cs="Times New Roman"/>
          <w:bCs/>
          <w:color w:val="000000"/>
          <w:kern w:val="0"/>
          <w:sz w:val="44"/>
          <w:szCs w:val="44"/>
        </w:rPr>
        <w:t>如皋市农村宅基地使用承诺书</w:t>
      </w:r>
    </w:p>
    <w:p w14:paraId="2A4E0C01">
      <w:pPr>
        <w:keepNext w:val="0"/>
        <w:keepLines w:val="0"/>
        <w:pageBreakBefore w:val="0"/>
        <w:widowControl/>
        <w:kinsoku/>
        <w:wordWrap/>
        <w:overflowPunct/>
        <w:topLinePunct w:val="0"/>
        <w:autoSpaceDE/>
        <w:autoSpaceDN/>
        <w:bidi w:val="0"/>
        <w:adjustRightInd/>
        <w:snapToGrid/>
        <w:spacing w:line="560" w:lineRule="exact"/>
        <w:ind w:right="-115" w:rightChars="-55"/>
        <w:textAlignment w:val="auto"/>
        <w:rPr>
          <w:rFonts w:hint="default" w:ascii="Times New Roman" w:hAnsi="Times New Roman" w:eastAsia="仿宋" w:cs="Times New Roman"/>
          <w:color w:val="000000"/>
          <w:kern w:val="0"/>
          <w:sz w:val="32"/>
          <w:szCs w:val="32"/>
        </w:rPr>
      </w:pPr>
    </w:p>
    <w:p w14:paraId="338B1C08">
      <w:pPr>
        <w:keepNext w:val="0"/>
        <w:keepLines w:val="0"/>
        <w:pageBreakBefore w:val="0"/>
        <w:kinsoku/>
        <w:wordWrap/>
        <w:overflowPunct/>
        <w:topLinePunct w:val="0"/>
        <w:autoSpaceDE/>
        <w:autoSpaceDN/>
        <w:bidi w:val="0"/>
        <w:adjustRightInd/>
        <w:snapToGrid/>
        <w:spacing w:line="560" w:lineRule="exact"/>
        <w:ind w:right="-115" w:rightChars="-55"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因（</w:t>
      </w:r>
      <w:r>
        <w:rPr>
          <w:rFonts w:hint="default" w:ascii="Times New Roman" w:hAnsi="Times New Roman" w:eastAsia="方正黑体_GBK" w:cs="Times New Roman"/>
          <w:color w:val="000000"/>
          <w:kern w:val="0"/>
          <w:sz w:val="32"/>
          <w:szCs w:val="32"/>
        </w:rPr>
        <w:t>1.</w:t>
      </w:r>
      <w:r>
        <w:rPr>
          <w:rFonts w:hint="default" w:ascii="Times New Roman" w:hAnsi="Times New Roman" w:eastAsia="黑体" w:cs="Times New Roman"/>
          <w:color w:val="000000"/>
          <w:kern w:val="0"/>
          <w:sz w:val="32"/>
          <w:szCs w:val="32"/>
        </w:rPr>
        <w:t>分户新建住房</w:t>
      </w:r>
      <w:r>
        <w:rPr>
          <w:rFonts w:hint="default" w:ascii="Times New Roman" w:hAnsi="Times New Roman" w:eastAsia="黑体" w:cs="Times New Roman"/>
          <w:color w:val="000000"/>
          <w:kern w:val="0"/>
          <w:sz w:val="32"/>
          <w:szCs w:val="32"/>
          <w:lang w:val="en-US" w:eastAsia="zh-CN"/>
        </w:rPr>
        <w:t>；</w:t>
      </w:r>
      <w:r>
        <w:rPr>
          <w:rFonts w:hint="default" w:ascii="Times New Roman" w:hAnsi="Times New Roman" w:eastAsia="黑体" w:cs="Times New Roman"/>
          <w:color w:val="000000"/>
          <w:kern w:val="0"/>
          <w:sz w:val="32"/>
          <w:szCs w:val="32"/>
        </w:rPr>
        <w:t>2.按照规划迁址新建住房</w:t>
      </w:r>
      <w:r>
        <w:rPr>
          <w:rFonts w:hint="default" w:ascii="Times New Roman" w:hAnsi="Times New Roman" w:eastAsia="黑体" w:cs="Times New Roman"/>
          <w:color w:val="000000"/>
          <w:kern w:val="0"/>
          <w:sz w:val="32"/>
          <w:szCs w:val="32"/>
          <w:lang w:val="en-US" w:eastAsia="zh-CN"/>
        </w:rPr>
        <w:t>；</w:t>
      </w:r>
      <w:r>
        <w:rPr>
          <w:rFonts w:hint="default" w:ascii="Times New Roman" w:hAnsi="Times New Roman" w:eastAsia="黑体" w:cs="Times New Roman"/>
          <w:color w:val="000000"/>
          <w:kern w:val="0"/>
          <w:sz w:val="32"/>
          <w:szCs w:val="32"/>
        </w:rPr>
        <w:t>3.原址改、扩、翻建住房</w:t>
      </w:r>
      <w:r>
        <w:rPr>
          <w:rFonts w:hint="default" w:ascii="Times New Roman" w:hAnsi="Times New Roman" w:eastAsia="黑体" w:cs="Times New Roman"/>
          <w:color w:val="000000"/>
          <w:kern w:val="0"/>
          <w:sz w:val="32"/>
          <w:szCs w:val="32"/>
          <w:lang w:val="en-US" w:eastAsia="zh-CN"/>
        </w:rPr>
        <w:t>；</w:t>
      </w:r>
      <w:r>
        <w:rPr>
          <w:rFonts w:hint="default" w:ascii="Times New Roman" w:hAnsi="Times New Roman" w:eastAsia="黑体" w:cs="Times New Roman"/>
          <w:color w:val="000000"/>
          <w:kern w:val="0"/>
          <w:sz w:val="32"/>
          <w:szCs w:val="32"/>
        </w:rPr>
        <w:t>4.</w:t>
      </w:r>
      <w:r>
        <w:rPr>
          <w:rFonts w:hint="default" w:ascii="Times New Roman" w:hAnsi="Times New Roman" w:eastAsia="黑体" w:cs="Times New Roman"/>
          <w:color w:val="000000"/>
          <w:kern w:val="0"/>
          <w:sz w:val="32"/>
          <w:szCs w:val="32"/>
          <w:lang w:val="en-US" w:eastAsia="zh-CN"/>
        </w:rPr>
        <w:t>原房加层；5.其他</w:t>
      </w:r>
      <w:r>
        <w:rPr>
          <w:rFonts w:hint="default" w:ascii="Times New Roman" w:hAnsi="Times New Roman" w:eastAsia="仿宋_GB2312" w:cs="Times New Roman"/>
          <w:color w:val="000000"/>
          <w:kern w:val="0"/>
          <w:sz w:val="32"/>
          <w:szCs w:val="32"/>
        </w:rPr>
        <w:t>）需要，本人申请在</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镇（街道）</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村（居）</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组使用宅基地建房，现郑重承诺：</w:t>
      </w:r>
    </w:p>
    <w:p w14:paraId="278CE730">
      <w:pPr>
        <w:keepNext w:val="0"/>
        <w:keepLines w:val="0"/>
        <w:pageBreakBefore w:val="0"/>
        <w:widowControl/>
        <w:kinsoku/>
        <w:wordWrap/>
        <w:overflowPunct/>
        <w:topLinePunct w:val="0"/>
        <w:autoSpaceDE/>
        <w:autoSpaceDN/>
        <w:bidi w:val="0"/>
        <w:adjustRightInd/>
        <w:snapToGrid/>
        <w:spacing w:line="560" w:lineRule="exact"/>
        <w:ind w:right="-115" w:rightChars="-55" w:firstLine="640" w:firstLineChars="200"/>
        <w:textAlignment w:val="auto"/>
        <w:rPr>
          <w:rFonts w:hint="default" w:ascii="Times New Roman" w:hAnsi="Times New Roman" w:eastAsia="仿宋_GB2312" w:cs="Times New Roman"/>
          <w:color w:val="auto"/>
          <w:kern w:val="0"/>
          <w:sz w:val="32"/>
          <w:szCs w:val="32"/>
          <w:lang w:val="en-US"/>
        </w:rPr>
      </w:pPr>
      <w:r>
        <w:rPr>
          <w:rFonts w:hint="default" w:ascii="Times New Roman" w:hAnsi="Times New Roman" w:eastAsia="仿宋_GB2312" w:cs="Times New Roman"/>
          <w:color w:val="000000"/>
          <w:kern w:val="0"/>
          <w:sz w:val="32"/>
          <w:szCs w:val="32"/>
        </w:rPr>
        <w:t>1.本人及家庭</w:t>
      </w:r>
      <w:r>
        <w:rPr>
          <w:rFonts w:hint="default" w:ascii="Times New Roman" w:hAnsi="Times New Roman" w:eastAsia="仿宋_GB2312" w:cs="Times New Roman"/>
          <w:color w:val="auto"/>
          <w:kern w:val="0"/>
          <w:sz w:val="32"/>
          <w:szCs w:val="32"/>
        </w:rPr>
        <w:t>成员</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共</w:t>
      </w:r>
      <w:r>
        <w:rPr>
          <w:rFonts w:hint="default" w:ascii="Times New Roman" w:hAnsi="Times New Roman" w:eastAsia="仿宋_GB2312"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lang w:val="en-US" w:eastAsia="zh-CN"/>
        </w:rPr>
        <w:t>人</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为本集体经济组织成员；</w:t>
      </w:r>
    </w:p>
    <w:p w14:paraId="37E1606E">
      <w:pPr>
        <w:keepNext w:val="0"/>
        <w:keepLines w:val="0"/>
        <w:pageBreakBefore w:val="0"/>
        <w:widowControl/>
        <w:kinsoku/>
        <w:wordWrap/>
        <w:overflowPunct/>
        <w:topLinePunct w:val="0"/>
        <w:autoSpaceDE/>
        <w:autoSpaceDN/>
        <w:bidi w:val="0"/>
        <w:adjustRightInd/>
        <w:snapToGrid/>
        <w:spacing w:line="560" w:lineRule="exact"/>
        <w:ind w:right="-115" w:rightChars="-55"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本人及家庭成员符合“一户一宅”申请条件，申请材料真实有效；</w:t>
      </w:r>
    </w:p>
    <w:p w14:paraId="5F58ECAB">
      <w:pPr>
        <w:keepNext w:val="0"/>
        <w:keepLines w:val="0"/>
        <w:pageBreakBefore w:val="0"/>
        <w:widowControl/>
        <w:kinsoku/>
        <w:wordWrap/>
        <w:overflowPunct/>
        <w:topLinePunct w:val="0"/>
        <w:autoSpaceDE/>
        <w:autoSpaceDN/>
        <w:bidi w:val="0"/>
        <w:adjustRightInd/>
        <w:snapToGrid/>
        <w:spacing w:line="560" w:lineRule="exact"/>
        <w:ind w:right="-115" w:rightChars="-55"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3.本人原有的宅基地依法经过批准，且四至清晰；</w:t>
      </w:r>
    </w:p>
    <w:p w14:paraId="033F9430">
      <w:pPr>
        <w:keepNext w:val="0"/>
        <w:keepLines w:val="0"/>
        <w:pageBreakBefore w:val="0"/>
        <w:widowControl/>
        <w:kinsoku/>
        <w:wordWrap/>
        <w:overflowPunct/>
        <w:topLinePunct w:val="0"/>
        <w:autoSpaceDE/>
        <w:autoSpaceDN/>
        <w:bidi w:val="0"/>
        <w:adjustRightInd/>
        <w:snapToGrid/>
        <w:spacing w:line="560" w:lineRule="exact"/>
        <w:ind w:right="-115" w:rightChars="-55"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4.本人原宅基地所涉权利人未发生变化；</w:t>
      </w:r>
    </w:p>
    <w:p w14:paraId="1E827E61">
      <w:pPr>
        <w:keepNext w:val="0"/>
        <w:keepLines w:val="0"/>
        <w:pageBreakBefore w:val="0"/>
        <w:widowControl/>
        <w:kinsoku/>
        <w:wordWrap/>
        <w:overflowPunct/>
        <w:topLinePunct w:val="0"/>
        <w:autoSpaceDE/>
        <w:autoSpaceDN/>
        <w:bidi w:val="0"/>
        <w:adjustRightInd/>
        <w:snapToGrid/>
        <w:spacing w:line="560" w:lineRule="exact"/>
        <w:ind w:right="-115" w:rightChars="-55"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5.本人原宅基地范围不超过现规定的宅基地面积控制标准；</w:t>
      </w:r>
    </w:p>
    <w:p w14:paraId="6744B316">
      <w:pPr>
        <w:keepNext w:val="0"/>
        <w:keepLines w:val="0"/>
        <w:pageBreakBefore w:val="0"/>
        <w:widowControl/>
        <w:kinsoku/>
        <w:wordWrap/>
        <w:overflowPunct/>
        <w:topLinePunct w:val="0"/>
        <w:autoSpaceDE/>
        <w:autoSpaceDN/>
        <w:bidi w:val="0"/>
        <w:adjustRightInd/>
        <w:snapToGrid/>
        <w:spacing w:line="560" w:lineRule="exact"/>
        <w:ind w:right="-115" w:rightChars="-55"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kern w:val="0"/>
          <w:sz w:val="32"/>
          <w:szCs w:val="32"/>
          <w:lang w:val="en-US" w:eastAsia="zh-CN"/>
        </w:rPr>
        <w:t>6.宅基地和建房申请经批准后，我将严格按照批复位置和面积动工建设，在批准的有效期内建设；</w:t>
      </w:r>
    </w:p>
    <w:p w14:paraId="6C37446F">
      <w:pPr>
        <w:keepNext w:val="0"/>
        <w:keepLines w:val="0"/>
        <w:pageBreakBefore w:val="0"/>
        <w:widowControl/>
        <w:kinsoku/>
        <w:wordWrap/>
        <w:overflowPunct/>
        <w:topLinePunct w:val="0"/>
        <w:autoSpaceDE/>
        <w:autoSpaceDN/>
        <w:bidi w:val="0"/>
        <w:adjustRightInd/>
        <w:snapToGrid/>
        <w:spacing w:line="560" w:lineRule="exact"/>
        <w:ind w:right="-115" w:rightChars="-55"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auto"/>
          <w:kern w:val="0"/>
          <w:sz w:val="32"/>
          <w:szCs w:val="32"/>
          <w:lang w:val="en-US" w:eastAsia="zh-CN"/>
        </w:rPr>
        <w:t>7.新住房建设完成后，按照规定</w:t>
      </w:r>
      <w:r>
        <w:rPr>
          <w:rFonts w:hint="default" w:ascii="Times New Roman" w:hAnsi="Times New Roman" w:eastAsia="仿宋_GB2312"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lang w:val="en-US" w:eastAsia="zh-CN"/>
        </w:rPr>
        <w:t>日内拆除旧房</w:t>
      </w:r>
      <w:r>
        <w:rPr>
          <w:rFonts w:hint="default" w:ascii="Times New Roman" w:hAnsi="Times New Roman" w:eastAsia="仿宋_GB2312" w:cs="Times New Roman"/>
          <w:color w:val="000000"/>
          <w:kern w:val="0"/>
          <w:sz w:val="32"/>
          <w:szCs w:val="32"/>
          <w:lang w:val="en-US" w:eastAsia="zh-CN"/>
        </w:rPr>
        <w:t>，并无偿退出原有宅基地。</w:t>
      </w:r>
    </w:p>
    <w:p w14:paraId="7685B8F3">
      <w:pPr>
        <w:keepNext w:val="0"/>
        <w:keepLines w:val="0"/>
        <w:pageBreakBefore w:val="0"/>
        <w:widowControl/>
        <w:kinsoku/>
        <w:wordWrap/>
        <w:overflowPunct/>
        <w:topLinePunct w:val="0"/>
        <w:autoSpaceDE/>
        <w:autoSpaceDN/>
        <w:bidi w:val="0"/>
        <w:adjustRightInd/>
        <w:snapToGrid/>
        <w:spacing w:line="560" w:lineRule="exact"/>
        <w:ind w:right="-115" w:rightChars="-55"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如有隐瞒或未履行承诺，本人愿承担一切经济和法律责任。</w:t>
      </w:r>
    </w:p>
    <w:p w14:paraId="5B386CF8">
      <w:pPr>
        <w:keepNext w:val="0"/>
        <w:keepLines w:val="0"/>
        <w:pageBreakBefore w:val="0"/>
        <w:widowControl/>
        <w:kinsoku/>
        <w:wordWrap/>
        <w:overflowPunct/>
        <w:topLinePunct w:val="0"/>
        <w:autoSpaceDE/>
        <w:autoSpaceDN/>
        <w:bidi w:val="0"/>
        <w:adjustRightInd/>
        <w:snapToGrid/>
        <w:spacing w:line="560" w:lineRule="exact"/>
        <w:ind w:right="-115" w:rightChars="-55"/>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（以上条款可视实际情况增减</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其中3、4、5条为不需申请宅基地的承诺条款</w:t>
      </w:r>
      <w:r>
        <w:rPr>
          <w:rFonts w:hint="default" w:ascii="Times New Roman" w:hAnsi="Times New Roman" w:eastAsia="仿宋_GB2312" w:cs="Times New Roman"/>
          <w:color w:val="000000"/>
          <w:kern w:val="0"/>
          <w:sz w:val="32"/>
          <w:szCs w:val="32"/>
        </w:rPr>
        <w:t>）</w:t>
      </w:r>
    </w:p>
    <w:p w14:paraId="7CBB3C94">
      <w:pPr>
        <w:keepNext w:val="0"/>
        <w:keepLines w:val="0"/>
        <w:pageBreakBefore w:val="0"/>
        <w:widowControl/>
        <w:kinsoku/>
        <w:wordWrap/>
        <w:overflowPunct/>
        <w:topLinePunct w:val="0"/>
        <w:autoSpaceDE/>
        <w:autoSpaceDN/>
        <w:bidi w:val="0"/>
        <w:adjustRightInd/>
        <w:snapToGrid/>
        <w:spacing w:line="560" w:lineRule="exact"/>
        <w:ind w:right="-115" w:rightChars="-55" w:firstLine="4800" w:firstLineChars="1500"/>
        <w:textAlignment w:val="auto"/>
        <w:rPr>
          <w:rFonts w:hint="default" w:ascii="Times New Roman" w:hAnsi="Times New Roman" w:eastAsia="仿宋_GB2312" w:cs="Times New Roman"/>
          <w:color w:val="000000"/>
          <w:kern w:val="0"/>
          <w:sz w:val="32"/>
          <w:szCs w:val="32"/>
        </w:rPr>
      </w:pPr>
    </w:p>
    <w:p w14:paraId="6ED60316">
      <w:pPr>
        <w:keepNext w:val="0"/>
        <w:keepLines w:val="0"/>
        <w:pageBreakBefore w:val="0"/>
        <w:widowControl/>
        <w:kinsoku/>
        <w:wordWrap/>
        <w:overflowPunct/>
        <w:topLinePunct w:val="0"/>
        <w:autoSpaceDE/>
        <w:autoSpaceDN/>
        <w:bidi w:val="0"/>
        <w:adjustRightInd/>
        <w:snapToGrid/>
        <w:spacing w:line="560" w:lineRule="exact"/>
        <w:ind w:right="-115" w:rightChars="-55" w:firstLine="4800" w:firstLineChars="15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承诺人（申请人）：</w:t>
      </w:r>
    </w:p>
    <w:p w14:paraId="42648945">
      <w:pPr>
        <w:keepNext w:val="0"/>
        <w:keepLines w:val="0"/>
        <w:pageBreakBefore w:val="0"/>
        <w:widowControl/>
        <w:kinsoku/>
        <w:wordWrap/>
        <w:overflowPunct/>
        <w:topLinePunct w:val="0"/>
        <w:autoSpaceDE/>
        <w:autoSpaceDN/>
        <w:bidi w:val="0"/>
        <w:adjustRightInd/>
        <w:snapToGrid/>
        <w:spacing w:line="560" w:lineRule="exact"/>
        <w:ind w:right="-115" w:rightChars="-55" w:firstLine="5120" w:firstLineChars="1600"/>
        <w:textAlignment w:val="auto"/>
        <w:rPr>
          <w:rFonts w:hint="default" w:ascii="Times New Roman" w:hAnsi="Times New Roman" w:eastAsia="黑体" w:cs="Times New Roman"/>
          <w:color w:val="000000"/>
          <w:kern w:val="0"/>
          <w:sz w:val="32"/>
          <w:szCs w:val="32"/>
        </w:rPr>
      </w:pPr>
      <w:r>
        <w:rPr>
          <w:rFonts w:hint="default" w:ascii="Times New Roman" w:hAnsi="Times New Roman" w:eastAsia="仿宋_GB2312" w:cs="Times New Roman"/>
          <w:color w:val="000000"/>
          <w:kern w:val="0"/>
          <w:sz w:val="32"/>
          <w:szCs w:val="32"/>
        </w:rPr>
        <w:t>年   月   日</w:t>
      </w:r>
      <w:r>
        <w:rPr>
          <w:rFonts w:hint="default" w:ascii="Times New Roman" w:hAnsi="Times New Roman" w:eastAsia="仿宋_GB2312" w:cs="Times New Roman"/>
          <w:color w:val="000000"/>
          <w:kern w:val="0"/>
          <w:sz w:val="32"/>
          <w:szCs w:val="32"/>
        </w:rPr>
        <w:br w:type="page"/>
      </w:r>
      <w:r>
        <w:rPr>
          <w:rFonts w:hint="default" w:ascii="Times New Roman" w:hAnsi="Times New Roman" w:eastAsia="黑体" w:cs="Times New Roman"/>
          <w:color w:val="000000"/>
          <w:kern w:val="0"/>
          <w:sz w:val="32"/>
          <w:szCs w:val="32"/>
        </w:rPr>
        <w:t>附件4</w:t>
      </w:r>
    </w:p>
    <w:p w14:paraId="2E4D66A4">
      <w:pPr>
        <w:pStyle w:val="2"/>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69D2FA8C">
      <w:pPr>
        <w:keepNext w:val="0"/>
        <w:keepLines w:val="0"/>
        <w:pageBreakBefore w:val="0"/>
        <w:widowControl w:val="0"/>
        <w:kinsoku/>
        <w:wordWrap/>
        <w:overflowPunct/>
        <w:topLinePunct w:val="0"/>
        <w:autoSpaceDE/>
        <w:autoSpaceDN/>
        <w:bidi w:val="0"/>
        <w:adjustRightInd/>
        <w:snapToGrid/>
        <w:spacing w:line="560" w:lineRule="exact"/>
        <w:ind w:right="-115" w:rightChars="-55"/>
        <w:jc w:val="center"/>
        <w:textAlignment w:val="auto"/>
        <w:rPr>
          <w:rFonts w:hint="default" w:ascii="Times New Roman" w:hAnsi="Times New Roman" w:eastAsia="方正小标宋_GBK" w:cs="Times New Roman"/>
          <w:bCs/>
          <w:spacing w:val="-20"/>
          <w:sz w:val="44"/>
          <w:szCs w:val="44"/>
          <w:lang w:val="en-US" w:eastAsia="zh-CN"/>
        </w:rPr>
      </w:pPr>
      <w:r>
        <w:rPr>
          <w:rFonts w:hint="default" w:ascii="Times New Roman" w:hAnsi="Times New Roman" w:eastAsia="方正小标宋_GBK" w:cs="Times New Roman"/>
          <w:bCs/>
          <w:spacing w:val="-20"/>
          <w:sz w:val="44"/>
          <w:szCs w:val="44"/>
          <w:lang w:val="en-US" w:eastAsia="zh-CN"/>
        </w:rPr>
        <w:t>如皋市农村宅基地和建房（规划许可）审批表</w:t>
      </w:r>
    </w:p>
    <w:p w14:paraId="36EE4540">
      <w:pPr>
        <w:pStyle w:val="2"/>
        <w:keepNext w:val="0"/>
        <w:keepLines w:val="0"/>
        <w:pageBreakBefore w:val="0"/>
        <w:widowControl/>
        <w:kinsoku/>
        <w:wordWrap/>
        <w:overflowPunct/>
        <w:topLinePunct w:val="0"/>
        <w:autoSpaceDE/>
        <w:autoSpaceDN/>
        <w:bidi w:val="0"/>
        <w:adjustRightInd/>
        <w:snapToGrid/>
        <w:spacing w:after="0" w:line="560" w:lineRule="exact"/>
        <w:textAlignment w:val="auto"/>
        <w:rPr>
          <w:rFonts w:hint="default" w:ascii="Times New Roman" w:hAnsi="Times New Roman" w:cs="Times New Roman"/>
          <w:lang w:val="en-US" w:eastAsia="zh-CN"/>
        </w:rPr>
      </w:pPr>
    </w:p>
    <w:tbl>
      <w:tblPr>
        <w:tblStyle w:val="12"/>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574"/>
        <w:gridCol w:w="425"/>
        <w:gridCol w:w="690"/>
        <w:gridCol w:w="22"/>
        <w:gridCol w:w="284"/>
        <w:gridCol w:w="1416"/>
        <w:gridCol w:w="851"/>
        <w:gridCol w:w="709"/>
        <w:gridCol w:w="1021"/>
        <w:gridCol w:w="1911"/>
      </w:tblGrid>
      <w:tr w14:paraId="0662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30" w:type="dxa"/>
            <w:vMerge w:val="restart"/>
            <w:vAlign w:val="center"/>
          </w:tcPr>
          <w:p w14:paraId="317B2660">
            <w:pPr>
              <w:ind w:right="-115" w:rightChars="-55"/>
              <w:jc w:val="center"/>
              <w:rPr>
                <w:rFonts w:hint="default" w:ascii="Times New Roman" w:hAnsi="Times New Roman" w:eastAsia="仿宋_GB2312" w:cs="Times New Roman"/>
                <w:sz w:val="28"/>
                <w:szCs w:val="28"/>
              </w:rPr>
            </w:pPr>
            <w:r>
              <w:rPr>
                <w:rFonts w:hint="default" w:ascii="Times New Roman" w:hAnsi="Times New Roman" w:eastAsia="仿宋_GB2312" w:cs="Times New Roman"/>
              </w:rPr>
              <w:t>申请代表人信息</w:t>
            </w:r>
          </w:p>
        </w:tc>
        <w:tc>
          <w:tcPr>
            <w:tcW w:w="999" w:type="dxa"/>
            <w:gridSpan w:val="2"/>
            <w:vAlign w:val="center"/>
          </w:tcPr>
          <w:p w14:paraId="49FB64DD">
            <w:pPr>
              <w:ind w:right="-115" w:rightChars="-55"/>
              <w:jc w:val="center"/>
              <w:rPr>
                <w:rFonts w:hint="default" w:ascii="Times New Roman" w:hAnsi="Times New Roman" w:eastAsia="仿宋_GB2312" w:cs="Times New Roman"/>
              </w:rPr>
            </w:pPr>
            <w:r>
              <w:rPr>
                <w:rFonts w:hint="default" w:ascii="Times New Roman" w:hAnsi="Times New Roman" w:eastAsia="仿宋_GB2312" w:cs="Times New Roman"/>
              </w:rPr>
              <w:t>姓名</w:t>
            </w:r>
          </w:p>
        </w:tc>
        <w:tc>
          <w:tcPr>
            <w:tcW w:w="712" w:type="dxa"/>
            <w:gridSpan w:val="2"/>
            <w:vAlign w:val="center"/>
          </w:tcPr>
          <w:p w14:paraId="07058341">
            <w:pPr>
              <w:ind w:right="-115" w:rightChars="-55"/>
              <w:jc w:val="center"/>
              <w:rPr>
                <w:rFonts w:hint="default" w:ascii="Times New Roman" w:hAnsi="Times New Roman" w:eastAsia="仿宋_GB2312" w:cs="Times New Roman"/>
              </w:rPr>
            </w:pPr>
            <w:r>
              <w:rPr>
                <w:rFonts w:hint="default" w:ascii="Times New Roman" w:hAnsi="Times New Roman" w:eastAsia="仿宋_GB2312" w:cs="Times New Roman"/>
              </w:rPr>
              <w:t>性别</w:t>
            </w:r>
          </w:p>
        </w:tc>
        <w:tc>
          <w:tcPr>
            <w:tcW w:w="1700" w:type="dxa"/>
            <w:gridSpan w:val="2"/>
            <w:vAlign w:val="center"/>
          </w:tcPr>
          <w:p w14:paraId="5E10EB26">
            <w:pPr>
              <w:ind w:right="-115" w:rightChars="-55"/>
              <w:jc w:val="center"/>
              <w:rPr>
                <w:rFonts w:hint="default" w:ascii="Times New Roman" w:hAnsi="Times New Roman" w:eastAsia="仿宋_GB2312" w:cs="Times New Roman"/>
              </w:rPr>
            </w:pPr>
            <w:r>
              <w:rPr>
                <w:rFonts w:hint="default" w:ascii="Times New Roman" w:hAnsi="Times New Roman" w:eastAsia="仿宋_GB2312" w:cs="Times New Roman"/>
              </w:rPr>
              <w:t>身份证号</w:t>
            </w:r>
          </w:p>
        </w:tc>
        <w:tc>
          <w:tcPr>
            <w:tcW w:w="2581" w:type="dxa"/>
            <w:gridSpan w:val="3"/>
            <w:vAlign w:val="center"/>
          </w:tcPr>
          <w:p w14:paraId="64891F30">
            <w:pPr>
              <w:ind w:right="-115" w:rightChars="-55"/>
              <w:jc w:val="center"/>
              <w:rPr>
                <w:rFonts w:hint="default" w:ascii="Times New Roman" w:hAnsi="Times New Roman" w:eastAsia="仿宋_GB2312" w:cs="Times New Roman"/>
              </w:rPr>
            </w:pPr>
            <w:r>
              <w:rPr>
                <w:rFonts w:hint="default" w:ascii="Times New Roman" w:hAnsi="Times New Roman" w:eastAsia="仿宋_GB2312" w:cs="Times New Roman"/>
              </w:rPr>
              <w:t>家庭住址</w:t>
            </w:r>
          </w:p>
        </w:tc>
        <w:tc>
          <w:tcPr>
            <w:tcW w:w="1911" w:type="dxa"/>
            <w:vAlign w:val="center"/>
          </w:tcPr>
          <w:p w14:paraId="32D1A591">
            <w:pPr>
              <w:ind w:right="-115" w:rightChars="-55"/>
              <w:jc w:val="center"/>
              <w:rPr>
                <w:rFonts w:hint="default" w:ascii="Times New Roman" w:hAnsi="Times New Roman" w:eastAsia="仿宋_GB2312" w:cs="Times New Roman"/>
              </w:rPr>
            </w:pPr>
            <w:r>
              <w:rPr>
                <w:rFonts w:hint="default" w:ascii="Times New Roman" w:hAnsi="Times New Roman" w:eastAsia="仿宋_GB2312" w:cs="Times New Roman"/>
              </w:rPr>
              <w:t>申请理由</w:t>
            </w:r>
          </w:p>
        </w:tc>
      </w:tr>
      <w:tr w14:paraId="79CA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230" w:type="dxa"/>
            <w:vMerge w:val="continue"/>
            <w:vAlign w:val="center"/>
          </w:tcPr>
          <w:p w14:paraId="39B0CD84">
            <w:pPr>
              <w:ind w:right="-115" w:rightChars="-55"/>
              <w:rPr>
                <w:rFonts w:hint="default" w:ascii="Times New Roman" w:hAnsi="Times New Roman" w:eastAsia="Times New Roman" w:cs="Times New Roman"/>
                <w:sz w:val="20"/>
              </w:rPr>
            </w:pPr>
          </w:p>
        </w:tc>
        <w:tc>
          <w:tcPr>
            <w:tcW w:w="999" w:type="dxa"/>
            <w:gridSpan w:val="2"/>
          </w:tcPr>
          <w:p w14:paraId="558EEC53">
            <w:pPr>
              <w:ind w:right="-115" w:rightChars="-55"/>
              <w:rPr>
                <w:rFonts w:hint="default" w:ascii="Times New Roman" w:hAnsi="Times New Roman" w:eastAsia="仿宋_GB2312" w:cs="Times New Roman"/>
                <w:sz w:val="32"/>
                <w:szCs w:val="32"/>
              </w:rPr>
            </w:pPr>
          </w:p>
        </w:tc>
        <w:tc>
          <w:tcPr>
            <w:tcW w:w="712" w:type="dxa"/>
            <w:gridSpan w:val="2"/>
          </w:tcPr>
          <w:p w14:paraId="02039C66">
            <w:pPr>
              <w:ind w:right="-115" w:rightChars="-55"/>
              <w:rPr>
                <w:rFonts w:hint="default" w:ascii="Times New Roman" w:hAnsi="Times New Roman" w:eastAsia="仿宋_GB2312" w:cs="Times New Roman"/>
                <w:sz w:val="32"/>
                <w:szCs w:val="32"/>
              </w:rPr>
            </w:pPr>
          </w:p>
        </w:tc>
        <w:tc>
          <w:tcPr>
            <w:tcW w:w="1700" w:type="dxa"/>
            <w:gridSpan w:val="2"/>
          </w:tcPr>
          <w:p w14:paraId="7EB43722">
            <w:pPr>
              <w:ind w:right="-115" w:rightChars="-55"/>
              <w:rPr>
                <w:rFonts w:hint="default" w:ascii="Times New Roman" w:hAnsi="Times New Roman" w:eastAsia="仿宋_GB2312" w:cs="Times New Roman"/>
                <w:sz w:val="32"/>
                <w:szCs w:val="32"/>
              </w:rPr>
            </w:pPr>
          </w:p>
        </w:tc>
        <w:tc>
          <w:tcPr>
            <w:tcW w:w="2581" w:type="dxa"/>
            <w:gridSpan w:val="3"/>
          </w:tcPr>
          <w:p w14:paraId="319712FE">
            <w:pPr>
              <w:ind w:right="-115" w:rightChars="-55"/>
              <w:rPr>
                <w:rFonts w:hint="default" w:ascii="Times New Roman" w:hAnsi="Times New Roman" w:eastAsia="仿宋_GB2312" w:cs="Times New Roman"/>
                <w:sz w:val="32"/>
                <w:szCs w:val="32"/>
              </w:rPr>
            </w:pPr>
          </w:p>
        </w:tc>
        <w:tc>
          <w:tcPr>
            <w:tcW w:w="1911" w:type="dxa"/>
          </w:tcPr>
          <w:p w14:paraId="328B75C6">
            <w:pPr>
              <w:ind w:right="-115" w:rightChars="-55"/>
              <w:rPr>
                <w:rFonts w:hint="default" w:ascii="Times New Roman" w:hAnsi="Times New Roman" w:eastAsia="仿宋_GB2312" w:cs="Times New Roman"/>
                <w:sz w:val="32"/>
                <w:szCs w:val="32"/>
              </w:rPr>
            </w:pPr>
          </w:p>
        </w:tc>
      </w:tr>
      <w:tr w14:paraId="4675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30" w:type="dxa"/>
            <w:vMerge w:val="restart"/>
            <w:vAlign w:val="center"/>
          </w:tcPr>
          <w:p w14:paraId="0693720F">
            <w:pPr>
              <w:ind w:right="-115" w:rightChars="-55"/>
              <w:jc w:val="center"/>
              <w:rPr>
                <w:rFonts w:hint="default" w:ascii="Times New Roman" w:hAnsi="Times New Roman" w:eastAsia="仿宋_GB2312" w:cs="Times New Roman"/>
                <w:sz w:val="28"/>
                <w:szCs w:val="28"/>
              </w:rPr>
            </w:pPr>
            <w:r>
              <w:rPr>
                <w:rFonts w:hint="default" w:ascii="Times New Roman" w:hAnsi="Times New Roman" w:eastAsia="仿宋_GB2312" w:cs="Times New Roman"/>
              </w:rPr>
              <w:t>拟批准宅基地及建房情况</w:t>
            </w:r>
          </w:p>
        </w:tc>
        <w:tc>
          <w:tcPr>
            <w:tcW w:w="999" w:type="dxa"/>
            <w:gridSpan w:val="2"/>
            <w:vAlign w:val="center"/>
          </w:tcPr>
          <w:p w14:paraId="08221002">
            <w:pPr>
              <w:ind w:right="-115" w:rightChars="-55"/>
              <w:jc w:val="center"/>
              <w:rPr>
                <w:rFonts w:hint="default" w:ascii="Times New Roman" w:hAnsi="Times New Roman" w:eastAsia="仿宋_GB2312" w:cs="Times New Roman"/>
              </w:rPr>
            </w:pPr>
            <w:r>
              <w:rPr>
                <w:rFonts w:hint="default" w:ascii="Times New Roman" w:hAnsi="Times New Roman" w:eastAsia="仿宋_GB2312" w:cs="Times New Roman"/>
              </w:rPr>
              <w:t>宅基地</w:t>
            </w:r>
          </w:p>
          <w:p w14:paraId="3BF81E5A">
            <w:pPr>
              <w:ind w:right="-115" w:rightChars="-55"/>
              <w:jc w:val="center"/>
              <w:rPr>
                <w:rFonts w:hint="default" w:ascii="Times New Roman" w:hAnsi="Times New Roman" w:eastAsia="仿宋_GB2312" w:cs="Times New Roman"/>
                <w:sz w:val="20"/>
                <w:szCs w:val="20"/>
              </w:rPr>
            </w:pPr>
            <w:r>
              <w:rPr>
                <w:rFonts w:hint="default" w:ascii="Times New Roman" w:hAnsi="Times New Roman" w:eastAsia="仿宋_GB2312" w:cs="Times New Roman"/>
              </w:rPr>
              <w:t>面积</w:t>
            </w:r>
          </w:p>
        </w:tc>
        <w:tc>
          <w:tcPr>
            <w:tcW w:w="996" w:type="dxa"/>
            <w:gridSpan w:val="3"/>
            <w:vAlign w:val="center"/>
          </w:tcPr>
          <w:p w14:paraId="744F32EA">
            <w:pPr>
              <w:ind w:right="-115" w:rightChars="-55"/>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m</w:t>
            </w:r>
            <w:r>
              <w:rPr>
                <w:rFonts w:hint="default" w:ascii="Times New Roman" w:hAnsi="Times New Roman" w:eastAsia="仿宋_GB2312" w:cs="Times New Roman"/>
                <w:sz w:val="20"/>
                <w:szCs w:val="20"/>
                <w:vertAlign w:val="superscript"/>
              </w:rPr>
              <w:t>2</w:t>
            </w:r>
          </w:p>
        </w:tc>
        <w:tc>
          <w:tcPr>
            <w:tcW w:w="1416" w:type="dxa"/>
            <w:vAlign w:val="center"/>
          </w:tcPr>
          <w:p w14:paraId="784D9070">
            <w:pPr>
              <w:ind w:right="-115" w:rightChars="-55"/>
              <w:jc w:val="center"/>
              <w:rPr>
                <w:rFonts w:hint="default" w:ascii="Times New Roman" w:hAnsi="Times New Roman" w:eastAsia="仿宋_GB2312" w:cs="Times New Roman"/>
                <w:sz w:val="20"/>
                <w:szCs w:val="20"/>
              </w:rPr>
            </w:pPr>
            <w:r>
              <w:rPr>
                <w:rFonts w:hint="default" w:ascii="Times New Roman" w:hAnsi="Times New Roman" w:eastAsia="仿宋_GB2312" w:cs="Times New Roman"/>
              </w:rPr>
              <w:t>房基占地面积</w:t>
            </w:r>
          </w:p>
        </w:tc>
        <w:tc>
          <w:tcPr>
            <w:tcW w:w="851" w:type="dxa"/>
            <w:vAlign w:val="center"/>
          </w:tcPr>
          <w:p w14:paraId="3A38EF1E">
            <w:pPr>
              <w:ind w:right="-115" w:rightChars="-55" w:firstLine="400" w:firstLineChars="200"/>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m</w:t>
            </w:r>
            <w:r>
              <w:rPr>
                <w:rFonts w:hint="default" w:ascii="Times New Roman" w:hAnsi="Times New Roman" w:eastAsia="仿宋_GB2312" w:cs="Times New Roman"/>
                <w:sz w:val="20"/>
                <w:szCs w:val="20"/>
                <w:vertAlign w:val="superscript"/>
              </w:rPr>
              <w:t>2</w:t>
            </w:r>
          </w:p>
        </w:tc>
        <w:tc>
          <w:tcPr>
            <w:tcW w:w="709" w:type="dxa"/>
            <w:vAlign w:val="center"/>
          </w:tcPr>
          <w:p w14:paraId="6C618B5C">
            <w:pPr>
              <w:ind w:right="-115" w:rightChars="-55"/>
              <w:jc w:val="center"/>
              <w:rPr>
                <w:rFonts w:hint="default" w:ascii="Times New Roman" w:hAnsi="Times New Roman" w:eastAsia="仿宋_GB2312" w:cs="Times New Roman"/>
                <w:sz w:val="20"/>
                <w:szCs w:val="20"/>
              </w:rPr>
            </w:pPr>
            <w:r>
              <w:rPr>
                <w:rFonts w:hint="default" w:ascii="Times New Roman" w:hAnsi="Times New Roman" w:eastAsia="仿宋_GB2312" w:cs="Times New Roman"/>
              </w:rPr>
              <w:t>地址</w:t>
            </w:r>
          </w:p>
        </w:tc>
        <w:tc>
          <w:tcPr>
            <w:tcW w:w="2932" w:type="dxa"/>
            <w:gridSpan w:val="2"/>
            <w:vAlign w:val="center"/>
          </w:tcPr>
          <w:p w14:paraId="512BD317">
            <w:pPr>
              <w:ind w:right="-115" w:rightChars="-55"/>
              <w:jc w:val="center"/>
              <w:rPr>
                <w:rFonts w:hint="default" w:ascii="Times New Roman" w:hAnsi="Times New Roman" w:eastAsia="仿宋_GB2312" w:cs="Times New Roman"/>
              </w:rPr>
            </w:pPr>
          </w:p>
        </w:tc>
      </w:tr>
      <w:tr w14:paraId="5B11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30" w:type="dxa"/>
            <w:vMerge w:val="continue"/>
            <w:vAlign w:val="center"/>
          </w:tcPr>
          <w:p w14:paraId="2FCE1E0F">
            <w:pPr>
              <w:ind w:right="-115" w:rightChars="-55"/>
              <w:jc w:val="center"/>
              <w:rPr>
                <w:rFonts w:hint="default" w:ascii="Times New Roman" w:hAnsi="Times New Roman" w:eastAsia="仿宋_GB2312" w:cs="Times New Roman"/>
              </w:rPr>
            </w:pPr>
          </w:p>
        </w:tc>
        <w:tc>
          <w:tcPr>
            <w:tcW w:w="574" w:type="dxa"/>
            <w:vMerge w:val="restart"/>
            <w:vAlign w:val="center"/>
          </w:tcPr>
          <w:p w14:paraId="1CCA1C03">
            <w:pPr>
              <w:ind w:right="-115" w:rightChars="-55"/>
              <w:jc w:val="center"/>
              <w:rPr>
                <w:rFonts w:hint="default" w:ascii="Times New Roman" w:hAnsi="Times New Roman" w:eastAsia="仿宋_GB2312" w:cs="Times New Roman"/>
              </w:rPr>
            </w:pPr>
            <w:r>
              <w:rPr>
                <w:rFonts w:hint="default" w:ascii="Times New Roman" w:hAnsi="Times New Roman" w:eastAsia="仿宋_GB2312" w:cs="Times New Roman"/>
              </w:rPr>
              <w:t>四至</w:t>
            </w:r>
          </w:p>
        </w:tc>
        <w:tc>
          <w:tcPr>
            <w:tcW w:w="5418" w:type="dxa"/>
            <w:gridSpan w:val="8"/>
            <w:vAlign w:val="center"/>
          </w:tcPr>
          <w:p w14:paraId="6BD9B3F8">
            <w:pPr>
              <w:ind w:right="-115" w:rightChars="-55"/>
              <w:rPr>
                <w:rFonts w:hint="default" w:ascii="Times New Roman" w:hAnsi="Times New Roman" w:eastAsia="仿宋_GB2312" w:cs="Times New Roman"/>
              </w:rPr>
            </w:pPr>
            <w:r>
              <w:rPr>
                <w:rFonts w:hint="default" w:ascii="Times New Roman" w:hAnsi="Times New Roman" w:eastAsia="仿宋_GB2312" w:cs="Times New Roman"/>
              </w:rPr>
              <w:t>东至:                   南至:</w:t>
            </w:r>
          </w:p>
        </w:tc>
        <w:tc>
          <w:tcPr>
            <w:tcW w:w="1911" w:type="dxa"/>
            <w:vMerge w:val="restart"/>
            <w:vAlign w:val="center"/>
          </w:tcPr>
          <w:p w14:paraId="61BF26B0">
            <w:pPr>
              <w:keepNext w:val="0"/>
              <w:keepLines w:val="0"/>
              <w:pageBreakBefore w:val="0"/>
              <w:widowControl w:val="0"/>
              <w:kinsoku/>
              <w:wordWrap/>
              <w:overflowPunct/>
              <w:topLinePunct w:val="0"/>
              <w:autoSpaceDE/>
              <w:autoSpaceDN/>
              <w:bidi w:val="0"/>
              <w:adjustRightInd/>
              <w:snapToGrid/>
              <w:ind w:right="0" w:rightChars="0"/>
              <w:textAlignment w:val="auto"/>
              <w:rPr>
                <w:rFonts w:hint="default" w:ascii="Times New Roman" w:hAnsi="Times New Roman" w:eastAsia="仿宋_GB2312" w:cs="Times New Roman"/>
              </w:rPr>
            </w:pPr>
            <w:r>
              <w:rPr>
                <w:rFonts w:hint="default" w:ascii="Times New Roman" w:hAnsi="Times New Roman" w:eastAsia="仿宋_GB2312" w:cs="Times New Roman"/>
              </w:rPr>
              <w:t>性质：</w:t>
            </w:r>
          </w:p>
          <w:p w14:paraId="3EA9414E">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default" w:ascii="Times New Roman" w:hAnsi="Times New Roman" w:eastAsia="仿宋_GB2312" w:cs="Times New Roman"/>
              </w:rPr>
            </w:pPr>
            <w:r>
              <w:rPr>
                <w:rFonts w:hint="default" w:ascii="Times New Roman" w:hAnsi="Times New Roman" w:eastAsia="仿宋_GB2312" w:cs="Times New Roman"/>
              </w:rPr>
              <w:t>1.原址翻改</w:t>
            </w:r>
            <w:r>
              <w:rPr>
                <w:rFonts w:hint="default" w:ascii="Times New Roman" w:hAnsi="Times New Roman" w:eastAsia="仿宋_GB2312" w:cs="Times New Roman"/>
                <w:lang w:val="en-US" w:eastAsia="zh-CN"/>
              </w:rPr>
              <w:t>扩</w:t>
            </w:r>
            <w:r>
              <w:rPr>
                <w:rFonts w:hint="default" w:ascii="Times New Roman" w:hAnsi="Times New Roman" w:eastAsia="仿宋_GB2312" w:cs="Times New Roman"/>
              </w:rPr>
              <w:t xml:space="preserve">建    </w:t>
            </w:r>
          </w:p>
          <w:p w14:paraId="4B9CD734">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2.</w:t>
            </w:r>
            <w:r>
              <w:rPr>
                <w:rFonts w:hint="default" w:ascii="Times New Roman" w:hAnsi="Times New Roman" w:eastAsia="仿宋_GB2312" w:cs="Times New Roman"/>
                <w:lang w:val="en-US" w:eastAsia="zh-CN"/>
              </w:rPr>
              <w:t>原房加层</w:t>
            </w:r>
          </w:p>
          <w:p w14:paraId="3E44A09C">
            <w:pPr>
              <w:keepNext w:val="0"/>
              <w:keepLines w:val="0"/>
              <w:pageBreakBefore w:val="0"/>
              <w:widowControl w:val="0"/>
              <w:kinsoku/>
              <w:wordWrap/>
              <w:overflowPunct/>
              <w:topLinePunct w:val="0"/>
              <w:autoSpaceDE/>
              <w:autoSpaceDN/>
              <w:bidi w:val="0"/>
              <w:adjustRightInd/>
              <w:snapToGrid/>
              <w:ind w:right="0" w:rightChars="0"/>
              <w:textAlignment w:val="auto"/>
              <w:rPr>
                <w:rFonts w:hint="default" w:ascii="Times New Roman" w:hAnsi="Times New Roman" w:eastAsia="仿宋_GB2312" w:cs="Times New Roman"/>
              </w:rPr>
            </w:pPr>
            <w:r>
              <w:rPr>
                <w:rFonts w:hint="default" w:ascii="Times New Roman" w:hAnsi="Times New Roman" w:eastAsia="仿宋_GB2312" w:cs="Times New Roman"/>
              </w:rPr>
              <w:t>3.异址新建</w:t>
            </w:r>
          </w:p>
        </w:tc>
      </w:tr>
      <w:tr w14:paraId="6863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30" w:type="dxa"/>
            <w:vMerge w:val="continue"/>
            <w:vAlign w:val="center"/>
          </w:tcPr>
          <w:p w14:paraId="2F2C986D">
            <w:pPr>
              <w:ind w:right="-115" w:rightChars="-55"/>
              <w:jc w:val="center"/>
              <w:rPr>
                <w:rFonts w:hint="default" w:ascii="Times New Roman" w:hAnsi="Times New Roman" w:eastAsia="仿宋_GB2312" w:cs="Times New Roman"/>
              </w:rPr>
            </w:pPr>
          </w:p>
        </w:tc>
        <w:tc>
          <w:tcPr>
            <w:tcW w:w="574" w:type="dxa"/>
            <w:vMerge w:val="continue"/>
            <w:vAlign w:val="center"/>
          </w:tcPr>
          <w:p w14:paraId="42CFB29E">
            <w:pPr>
              <w:ind w:right="-115" w:rightChars="-55"/>
              <w:jc w:val="center"/>
              <w:rPr>
                <w:rFonts w:hint="default" w:ascii="Times New Roman" w:hAnsi="Times New Roman" w:eastAsia="仿宋_GB2312" w:cs="Times New Roman"/>
              </w:rPr>
            </w:pPr>
          </w:p>
        </w:tc>
        <w:tc>
          <w:tcPr>
            <w:tcW w:w="5418" w:type="dxa"/>
            <w:gridSpan w:val="8"/>
            <w:vAlign w:val="center"/>
          </w:tcPr>
          <w:p w14:paraId="2F5CF07D">
            <w:pPr>
              <w:ind w:right="-115" w:rightChars="-55"/>
              <w:rPr>
                <w:rFonts w:hint="default" w:ascii="Times New Roman" w:hAnsi="Times New Roman" w:eastAsia="仿宋_GB2312" w:cs="Times New Roman"/>
              </w:rPr>
            </w:pPr>
            <w:r>
              <w:rPr>
                <w:rFonts w:hint="default" w:ascii="Times New Roman" w:hAnsi="Times New Roman" w:eastAsia="仿宋_GB2312" w:cs="Times New Roman"/>
              </w:rPr>
              <w:t>西至:                   北至:</w:t>
            </w:r>
          </w:p>
        </w:tc>
        <w:tc>
          <w:tcPr>
            <w:tcW w:w="1911" w:type="dxa"/>
            <w:vMerge w:val="continue"/>
            <w:vAlign w:val="center"/>
          </w:tcPr>
          <w:p w14:paraId="403AEC38">
            <w:pPr>
              <w:ind w:right="-115" w:rightChars="-55"/>
              <w:rPr>
                <w:rFonts w:hint="default" w:ascii="Times New Roman" w:hAnsi="Times New Roman" w:eastAsia="仿宋_GB2312" w:cs="Times New Roman"/>
              </w:rPr>
            </w:pPr>
          </w:p>
        </w:tc>
      </w:tr>
      <w:tr w14:paraId="7454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230" w:type="dxa"/>
            <w:vMerge w:val="continue"/>
            <w:vAlign w:val="center"/>
          </w:tcPr>
          <w:p w14:paraId="3A88740E">
            <w:pPr>
              <w:ind w:right="-115" w:rightChars="-55"/>
              <w:jc w:val="center"/>
              <w:rPr>
                <w:rFonts w:hint="default" w:ascii="Times New Roman" w:hAnsi="Times New Roman" w:eastAsia="仿宋_GB2312" w:cs="Times New Roman"/>
              </w:rPr>
            </w:pPr>
          </w:p>
        </w:tc>
        <w:tc>
          <w:tcPr>
            <w:tcW w:w="574" w:type="dxa"/>
            <w:vAlign w:val="center"/>
          </w:tcPr>
          <w:p w14:paraId="0E111AAB">
            <w:pPr>
              <w:ind w:right="-115" w:rightChars="-55"/>
              <w:jc w:val="center"/>
              <w:rPr>
                <w:rFonts w:hint="default" w:ascii="Times New Roman" w:hAnsi="Times New Roman" w:eastAsia="仿宋_GB2312" w:cs="Times New Roman"/>
              </w:rPr>
            </w:pPr>
            <w:r>
              <w:rPr>
                <w:rFonts w:hint="default" w:ascii="Times New Roman" w:hAnsi="Times New Roman" w:eastAsia="仿宋_GB2312" w:cs="Times New Roman"/>
              </w:rPr>
              <w:t>地类</w:t>
            </w:r>
          </w:p>
        </w:tc>
        <w:tc>
          <w:tcPr>
            <w:tcW w:w="5418" w:type="dxa"/>
            <w:gridSpan w:val="8"/>
            <w:vAlign w:val="center"/>
          </w:tcPr>
          <w:p w14:paraId="13EE7B05">
            <w:pPr>
              <w:ind w:right="-115" w:rightChars="-55"/>
              <w:rPr>
                <w:rFonts w:hint="default" w:ascii="Times New Roman" w:hAnsi="Times New Roman" w:eastAsia="仿宋_GB2312" w:cs="Times New Roman"/>
              </w:rPr>
            </w:pPr>
            <w:r>
              <w:rPr>
                <w:rFonts w:hint="default" w:ascii="Times New Roman" w:hAnsi="Times New Roman" w:eastAsia="仿宋_GB2312" w:cs="Times New Roman"/>
              </w:rPr>
              <w:t xml:space="preserve">1.建设用地      2.未利用地      </w:t>
            </w:r>
          </w:p>
          <w:p w14:paraId="5FEF58E3">
            <w:pPr>
              <w:ind w:right="-115" w:rightChars="-55"/>
              <w:rPr>
                <w:rFonts w:hint="default" w:ascii="Times New Roman" w:hAnsi="Times New Roman" w:eastAsia="仿宋_GB2312" w:cs="Times New Roman"/>
              </w:rPr>
            </w:pPr>
            <w:r>
              <w:rPr>
                <w:rFonts w:hint="default" w:ascii="Times New Roman" w:hAnsi="Times New Roman" w:eastAsia="仿宋_GB2312" w:cs="Times New Roman"/>
              </w:rPr>
              <w:t>3.农用地（耕地、林地、草地、其他）</w:t>
            </w:r>
          </w:p>
        </w:tc>
        <w:tc>
          <w:tcPr>
            <w:tcW w:w="1911" w:type="dxa"/>
            <w:vMerge w:val="continue"/>
            <w:vAlign w:val="center"/>
          </w:tcPr>
          <w:p w14:paraId="6C785084">
            <w:pPr>
              <w:ind w:right="-115" w:rightChars="-55"/>
              <w:rPr>
                <w:rFonts w:hint="default" w:ascii="Times New Roman" w:hAnsi="Times New Roman" w:eastAsia="仿宋_GB2312" w:cs="Times New Roman"/>
              </w:rPr>
            </w:pPr>
          </w:p>
        </w:tc>
      </w:tr>
      <w:tr w14:paraId="4C2A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30" w:type="dxa"/>
            <w:vMerge w:val="continue"/>
            <w:vAlign w:val="center"/>
          </w:tcPr>
          <w:p w14:paraId="2224A188">
            <w:pPr>
              <w:ind w:right="-115" w:rightChars="-55"/>
              <w:jc w:val="center"/>
              <w:rPr>
                <w:rFonts w:hint="default" w:ascii="Times New Roman" w:hAnsi="Times New Roman" w:eastAsia="仿宋_GB2312" w:cs="Times New Roman"/>
              </w:rPr>
            </w:pPr>
          </w:p>
        </w:tc>
        <w:tc>
          <w:tcPr>
            <w:tcW w:w="7903" w:type="dxa"/>
            <w:gridSpan w:val="10"/>
            <w:tcBorders>
              <w:bottom w:val="single" w:color="auto" w:sz="4" w:space="0"/>
            </w:tcBorders>
            <w:vAlign w:val="center"/>
          </w:tcPr>
          <w:tbl>
            <w:tblPr>
              <w:tblStyle w:val="12"/>
              <w:tblpPr w:leftFromText="180" w:rightFromText="180" w:vertAnchor="page" w:horzAnchor="margin" w:tblpX="-97" w:tblpY="1"/>
              <w:tblOverlap w:val="never"/>
              <w:tblW w:w="8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521"/>
              <w:gridCol w:w="1131"/>
              <w:gridCol w:w="1418"/>
              <w:gridCol w:w="1210"/>
              <w:gridCol w:w="1205"/>
            </w:tblGrid>
            <w:tr w14:paraId="727C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690" w:type="dxa"/>
                  <w:tcBorders>
                    <w:top w:val="nil"/>
                    <w:left w:val="nil"/>
                    <w:bottom w:val="nil"/>
                  </w:tcBorders>
                  <w:vAlign w:val="center"/>
                </w:tcPr>
                <w:p w14:paraId="31D8901D">
                  <w:pPr>
                    <w:ind w:right="-115" w:rightChars="-55"/>
                    <w:jc w:val="left"/>
                    <w:rPr>
                      <w:rFonts w:hint="default" w:ascii="Times New Roman" w:hAnsi="Times New Roman" w:eastAsia="仿宋_GB2312" w:cs="Times New Roman"/>
                    </w:rPr>
                  </w:pPr>
                  <w:r>
                    <w:rPr>
                      <w:rFonts w:hint="default" w:ascii="Times New Roman" w:hAnsi="Times New Roman" w:eastAsia="仿宋_GB2312" w:cs="Times New Roman"/>
                    </w:rPr>
                    <w:t>住房建筑面积</w:t>
                  </w:r>
                </w:p>
              </w:tc>
              <w:tc>
                <w:tcPr>
                  <w:tcW w:w="1521" w:type="dxa"/>
                  <w:tcBorders>
                    <w:top w:val="nil"/>
                    <w:left w:val="nil"/>
                    <w:bottom w:val="nil"/>
                  </w:tcBorders>
                  <w:vAlign w:val="center"/>
                </w:tcPr>
                <w:p w14:paraId="51972960">
                  <w:pPr>
                    <w:ind w:right="-115" w:rightChars="-55" w:firstLine="1050" w:firstLineChars="500"/>
                    <w:jc w:val="both"/>
                    <w:rPr>
                      <w:rFonts w:hint="default" w:ascii="Times New Roman" w:hAnsi="Times New Roman" w:eastAsia="仿宋_GB2312" w:cs="Times New Roman"/>
                    </w:rPr>
                  </w:pPr>
                  <w:r>
                    <w:rPr>
                      <w:rFonts w:hint="default" w:ascii="Times New Roman" w:hAnsi="Times New Roman" w:eastAsia="仿宋_GB2312" w:cs="Times New Roman"/>
                      <w:szCs w:val="21"/>
                    </w:rPr>
                    <w:t>m</w:t>
                  </w:r>
                  <w:r>
                    <w:rPr>
                      <w:rFonts w:hint="default" w:ascii="Times New Roman" w:hAnsi="Times New Roman" w:eastAsia="仿宋_GB2312" w:cs="Times New Roman"/>
                      <w:szCs w:val="21"/>
                      <w:vertAlign w:val="superscript"/>
                    </w:rPr>
                    <w:t>2</w:t>
                  </w:r>
                </w:p>
              </w:tc>
              <w:tc>
                <w:tcPr>
                  <w:tcW w:w="1131" w:type="dxa"/>
                  <w:tcBorders>
                    <w:top w:val="nil"/>
                    <w:bottom w:val="nil"/>
                  </w:tcBorders>
                  <w:vAlign w:val="center"/>
                </w:tcPr>
                <w:p w14:paraId="52280440">
                  <w:pPr>
                    <w:ind w:right="-115" w:rightChars="-55"/>
                    <w:jc w:val="left"/>
                    <w:rPr>
                      <w:rFonts w:hint="default" w:ascii="Times New Roman" w:hAnsi="Times New Roman" w:eastAsia="仿宋_GB2312" w:cs="Times New Roman"/>
                    </w:rPr>
                  </w:pPr>
                  <w:r>
                    <w:rPr>
                      <w:rFonts w:hint="default" w:ascii="Times New Roman" w:hAnsi="Times New Roman" w:eastAsia="仿宋_GB2312" w:cs="Times New Roman"/>
                    </w:rPr>
                    <w:t>建筑层数</w:t>
                  </w:r>
                </w:p>
              </w:tc>
              <w:tc>
                <w:tcPr>
                  <w:tcW w:w="1418" w:type="dxa"/>
                  <w:tcBorders>
                    <w:top w:val="nil"/>
                    <w:bottom w:val="nil"/>
                  </w:tcBorders>
                  <w:vAlign w:val="center"/>
                </w:tcPr>
                <w:p w14:paraId="57DC7774">
                  <w:pPr>
                    <w:ind w:right="-115" w:rightChars="-55"/>
                    <w:jc w:val="right"/>
                    <w:rPr>
                      <w:rFonts w:hint="default" w:ascii="Times New Roman" w:hAnsi="Times New Roman" w:eastAsia="仿宋_GB2312" w:cs="Times New Roman"/>
                    </w:rPr>
                  </w:pPr>
                  <w:r>
                    <w:rPr>
                      <w:rFonts w:hint="default" w:ascii="Times New Roman" w:hAnsi="Times New Roman" w:eastAsia="仿宋_GB2312" w:cs="Times New Roman"/>
                    </w:rPr>
                    <w:t xml:space="preserve">      层</w:t>
                  </w:r>
                </w:p>
              </w:tc>
              <w:tc>
                <w:tcPr>
                  <w:tcW w:w="1210" w:type="dxa"/>
                  <w:tcBorders>
                    <w:top w:val="nil"/>
                    <w:bottom w:val="nil"/>
                  </w:tcBorders>
                  <w:vAlign w:val="center"/>
                </w:tcPr>
                <w:p w14:paraId="21557FE5">
                  <w:pPr>
                    <w:ind w:right="-115" w:rightChars="-55"/>
                    <w:jc w:val="left"/>
                    <w:rPr>
                      <w:rFonts w:hint="default" w:ascii="Times New Roman" w:hAnsi="Times New Roman" w:eastAsia="仿宋_GB2312" w:cs="Times New Roman"/>
                    </w:rPr>
                  </w:pPr>
                  <w:r>
                    <w:rPr>
                      <w:rFonts w:hint="default" w:ascii="Times New Roman" w:hAnsi="Times New Roman" w:eastAsia="仿宋_GB2312" w:cs="Times New Roman"/>
                    </w:rPr>
                    <w:t>建筑高度</w:t>
                  </w:r>
                </w:p>
              </w:tc>
              <w:tc>
                <w:tcPr>
                  <w:tcW w:w="1205" w:type="dxa"/>
                  <w:tcBorders>
                    <w:top w:val="nil"/>
                    <w:bottom w:val="nil"/>
                    <w:right w:val="nil"/>
                  </w:tcBorders>
                  <w:vAlign w:val="center"/>
                </w:tcPr>
                <w:p w14:paraId="3AA28D25">
                  <w:pPr>
                    <w:ind w:right="-115" w:rightChars="-55"/>
                    <w:jc w:val="right"/>
                    <w:rPr>
                      <w:rFonts w:hint="default" w:ascii="Times New Roman" w:hAnsi="Times New Roman" w:eastAsia="仿宋_GB2312" w:cs="Times New Roman"/>
                    </w:rPr>
                  </w:pPr>
                  <w:r>
                    <w:rPr>
                      <w:rFonts w:hint="default" w:ascii="Times New Roman" w:hAnsi="Times New Roman" w:eastAsia="仿宋_GB2312" w:cs="Times New Roman"/>
                      <w:szCs w:val="21"/>
                    </w:rPr>
                    <w:t>m</w:t>
                  </w:r>
                </w:p>
              </w:tc>
            </w:tr>
          </w:tbl>
          <w:p w14:paraId="6E79EBC3">
            <w:pPr>
              <w:ind w:right="-115" w:rightChars="-55"/>
              <w:rPr>
                <w:rFonts w:hint="default" w:ascii="Times New Roman" w:hAnsi="Times New Roman" w:eastAsia="仿宋_GB2312" w:cs="Times New Roman"/>
              </w:rPr>
            </w:pPr>
          </w:p>
        </w:tc>
      </w:tr>
      <w:tr w14:paraId="35FF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1230" w:type="dxa"/>
            <w:tcBorders>
              <w:top w:val="nil"/>
            </w:tcBorders>
            <w:vAlign w:val="center"/>
          </w:tcPr>
          <w:p w14:paraId="4252AC0A">
            <w:pPr>
              <w:ind w:right="-115" w:rightChars="-55"/>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镇（街道）农业农村</w:t>
            </w:r>
          </w:p>
          <w:p w14:paraId="49FA7369">
            <w:pPr>
              <w:ind w:right="-115" w:rightChars="-55"/>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部门意见</w:t>
            </w:r>
          </w:p>
        </w:tc>
        <w:tc>
          <w:tcPr>
            <w:tcW w:w="1689" w:type="dxa"/>
            <w:gridSpan w:val="3"/>
            <w:vMerge w:val="restart"/>
            <w:tcBorders>
              <w:top w:val="nil"/>
            </w:tcBorders>
            <w:vAlign w:val="center"/>
          </w:tcPr>
          <w:p w14:paraId="0816FF2F">
            <w:pPr>
              <w:ind w:right="-115" w:rightChars="-55" w:firstLine="210" w:firstLineChars="100"/>
              <w:rPr>
                <w:rFonts w:hint="default" w:ascii="Times New Roman" w:hAnsi="Times New Roman" w:eastAsia="仿宋_GB2312" w:cs="Times New Roman"/>
                <w:color w:val="auto"/>
                <w:u w:val="single"/>
                <w:lang w:val="en-US" w:eastAsia="zh-CN"/>
              </w:rPr>
            </w:pPr>
            <w:r>
              <w:rPr>
                <w:rFonts w:hint="default" w:ascii="Times New Roman" w:hAnsi="Times New Roman" w:eastAsia="仿宋_GB2312" w:cs="Times New Roman"/>
                <w:color w:val="auto"/>
              </w:rPr>
              <w:t>该户集体经济组织成员</w:t>
            </w:r>
            <w:r>
              <w:rPr>
                <w:rFonts w:hint="default" w:ascii="Times New Roman" w:hAnsi="Times New Roman" w:eastAsia="仿宋_GB2312" w:cs="Times New Roman"/>
                <w:color w:val="auto"/>
                <w:u w:val="single"/>
              </w:rPr>
              <w:t xml:space="preserve">   </w:t>
            </w:r>
            <w:r>
              <w:rPr>
                <w:rFonts w:hint="default" w:ascii="Times New Roman" w:hAnsi="Times New Roman" w:eastAsia="仿宋_GB2312" w:cs="Times New Roman"/>
                <w:color w:val="auto"/>
              </w:rPr>
              <w:t>人，照顾人口</w:t>
            </w:r>
            <w:r>
              <w:rPr>
                <w:rFonts w:hint="default" w:ascii="Times New Roman" w:hAnsi="Times New Roman" w:eastAsia="仿宋_GB2312" w:cs="Times New Roman"/>
                <w:color w:val="auto"/>
                <w:u w:val="single"/>
              </w:rPr>
              <w:t xml:space="preserve">    </w:t>
            </w:r>
            <w:r>
              <w:rPr>
                <w:rFonts w:hint="default" w:ascii="Times New Roman" w:hAnsi="Times New Roman" w:eastAsia="仿宋_GB2312" w:cs="Times New Roman"/>
                <w:color w:val="auto"/>
              </w:rPr>
              <w:t>人，享受宅基地面积：</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u w:val="single"/>
              </w:rPr>
              <w:t xml:space="preserve">      </w:t>
            </w:r>
            <w:r>
              <w:rPr>
                <w:rFonts w:hint="default" w:ascii="Times New Roman" w:hAnsi="Times New Roman" w:eastAsia="仿宋_GB2312" w:cs="Times New Roman"/>
                <w:color w:val="auto"/>
                <w:u w:val="single"/>
                <w:lang w:val="en-US" w:eastAsia="zh-CN"/>
              </w:rPr>
              <w:t xml:space="preserve">       </w:t>
            </w:r>
          </w:p>
          <w:p w14:paraId="21192B3D">
            <w:pPr>
              <w:ind w:right="-115" w:rightChars="-55"/>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u w:val="single"/>
                <w:lang w:val="en-US" w:eastAsia="zh-CN"/>
              </w:rPr>
              <w:t xml:space="preserve">    </w:t>
            </w:r>
            <w:r>
              <w:rPr>
                <w:rFonts w:hint="default" w:ascii="Times New Roman" w:hAnsi="Times New Roman" w:eastAsia="仿宋_GB2312" w:cs="Times New Roman"/>
                <w:color w:val="auto"/>
              </w:rPr>
              <w:t>平方米</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建筑占地面积</w:t>
            </w:r>
            <w:r>
              <w:rPr>
                <w:rFonts w:hint="default" w:ascii="Times New Roman" w:hAnsi="Times New Roman" w:eastAsia="仿宋_GB2312" w:cs="Times New Roman"/>
                <w:color w:val="auto"/>
                <w:u w:val="single"/>
                <w:lang w:val="en-US" w:eastAsia="zh-CN"/>
              </w:rPr>
              <w:t xml:space="preserve">   </w:t>
            </w:r>
            <w:r>
              <w:rPr>
                <w:rFonts w:hint="default" w:ascii="Times New Roman" w:hAnsi="Times New Roman" w:eastAsia="仿宋_GB2312" w:cs="Times New Roman"/>
                <w:color w:val="auto"/>
              </w:rPr>
              <w:t>平方米</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宅基地用地符合村庄规划和用途管制要求。</w:t>
            </w:r>
          </w:p>
          <w:p w14:paraId="5443C021">
            <w:pPr>
              <w:pStyle w:val="3"/>
              <w:ind w:right="-115" w:rightChars="-55" w:firstLine="0" w:firstLineChars="0"/>
              <w:rPr>
                <w:rFonts w:hint="default" w:ascii="Times New Roman" w:hAnsi="Times New Roman" w:eastAsia="仿宋_GB2312" w:cs="Times New Roman"/>
              </w:rPr>
            </w:pPr>
          </w:p>
          <w:p w14:paraId="7E1B35B2">
            <w:pPr>
              <w:pStyle w:val="3"/>
              <w:ind w:right="-115" w:rightChars="-55"/>
              <w:rPr>
                <w:rFonts w:hint="default" w:ascii="Times New Roman" w:hAnsi="Times New Roman" w:eastAsia="仿宋_GB2312" w:cs="Times New Roman"/>
              </w:rPr>
            </w:pPr>
          </w:p>
          <w:p w14:paraId="6213BEB1">
            <w:pPr>
              <w:ind w:right="-115" w:rightChars="-55"/>
              <w:rPr>
                <w:rFonts w:hint="default" w:ascii="Times New Roman" w:hAnsi="Times New Roman" w:eastAsia="仿宋_GB2312" w:cs="Times New Roman"/>
              </w:rPr>
            </w:pPr>
          </w:p>
          <w:p w14:paraId="4D045154">
            <w:pPr>
              <w:ind w:right="-115" w:rightChars="-55"/>
              <w:rPr>
                <w:rFonts w:hint="default" w:ascii="Times New Roman" w:hAnsi="Times New Roman" w:eastAsia="仿宋_GB2312" w:cs="Times New Roman"/>
              </w:rPr>
            </w:pPr>
          </w:p>
        </w:tc>
        <w:tc>
          <w:tcPr>
            <w:tcW w:w="6214" w:type="dxa"/>
            <w:gridSpan w:val="7"/>
            <w:tcBorders>
              <w:top w:val="nil"/>
            </w:tcBorders>
            <w:vAlign w:val="center"/>
          </w:tcPr>
          <w:p w14:paraId="62797C2A">
            <w:pPr>
              <w:ind w:right="-115" w:rightChars="-55"/>
              <w:rPr>
                <w:rFonts w:hint="default" w:ascii="Times New Roman" w:hAnsi="Times New Roman" w:eastAsia="仿宋_GB2312" w:cs="Times New Roman"/>
              </w:rPr>
            </w:pPr>
            <w:r>
              <w:rPr>
                <w:rFonts w:hint="default" w:ascii="Times New Roman" w:hAnsi="Times New Roman" w:eastAsia="仿宋_GB2312" w:cs="Times New Roman"/>
              </w:rPr>
              <w:t>踏勘（审查）意见：</w:t>
            </w:r>
          </w:p>
          <w:p w14:paraId="1B1FFD4A">
            <w:pPr>
              <w:ind w:right="-115" w:rightChars="-55" w:firstLine="2310" w:firstLineChars="1100"/>
              <w:rPr>
                <w:rFonts w:hint="default" w:ascii="Times New Roman" w:hAnsi="Times New Roman" w:eastAsia="仿宋_GB2312" w:cs="Times New Roman"/>
              </w:rPr>
            </w:pPr>
          </w:p>
          <w:p w14:paraId="47FF9F49">
            <w:pPr>
              <w:ind w:right="-115" w:rightChars="-55" w:firstLine="2310" w:firstLineChars="1100"/>
              <w:rPr>
                <w:rFonts w:hint="default" w:ascii="Times New Roman" w:hAnsi="Times New Roman" w:eastAsia="仿宋_GB2312" w:cs="Times New Roman"/>
              </w:rPr>
            </w:pPr>
          </w:p>
          <w:p w14:paraId="5BBC091A">
            <w:pPr>
              <w:ind w:left="4830" w:leftChars="2300" w:right="-115" w:rightChars="-55" w:firstLine="1050" w:firstLineChars="500"/>
              <w:rPr>
                <w:rFonts w:hint="default" w:ascii="Times New Roman" w:hAnsi="Times New Roman" w:eastAsia="仿宋_GB2312" w:cs="Times New Roman"/>
              </w:rPr>
            </w:pPr>
            <w:r>
              <w:rPr>
                <w:rFonts w:hint="default" w:ascii="Times New Roman" w:hAnsi="Times New Roman" w:eastAsia="仿宋_GB2312" w:cs="Times New Roman"/>
              </w:rPr>
              <w:t xml:space="preserve"> (盖章)</w:t>
            </w:r>
          </w:p>
          <w:p w14:paraId="1D6B69B5">
            <w:pPr>
              <w:ind w:right="-115" w:rightChars="-55"/>
              <w:jc w:val="left"/>
              <w:rPr>
                <w:rFonts w:hint="default" w:ascii="Times New Roman" w:hAnsi="Times New Roman" w:eastAsia="仿宋_GB2312" w:cs="Times New Roman"/>
              </w:rPr>
            </w:pPr>
            <w:r>
              <w:rPr>
                <w:rFonts w:hint="default" w:ascii="Times New Roman" w:hAnsi="Times New Roman" w:eastAsia="仿宋_GB2312" w:cs="Times New Roman"/>
              </w:rPr>
              <w:t>经办人：            负责人:                   年   月   日</w:t>
            </w:r>
          </w:p>
        </w:tc>
      </w:tr>
      <w:tr w14:paraId="7FA9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1230" w:type="dxa"/>
            <w:vAlign w:val="center"/>
          </w:tcPr>
          <w:p w14:paraId="12CB29A8">
            <w:pPr>
              <w:ind w:right="-115" w:rightChars="-55"/>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镇（街道）自然资源</w:t>
            </w:r>
          </w:p>
          <w:p w14:paraId="0F15F536">
            <w:pPr>
              <w:ind w:right="-115" w:rightChars="-55"/>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部门意见</w:t>
            </w:r>
          </w:p>
        </w:tc>
        <w:tc>
          <w:tcPr>
            <w:tcW w:w="1689" w:type="dxa"/>
            <w:gridSpan w:val="3"/>
            <w:vMerge w:val="continue"/>
            <w:vAlign w:val="center"/>
          </w:tcPr>
          <w:p w14:paraId="5A6D0E2B">
            <w:pPr>
              <w:ind w:right="-115" w:rightChars="-55" w:firstLine="420" w:firstLineChars="200"/>
              <w:jc w:val="left"/>
              <w:rPr>
                <w:rFonts w:hint="default" w:ascii="Times New Roman" w:hAnsi="Times New Roman" w:eastAsia="仿宋_GB2312" w:cs="Times New Roman"/>
              </w:rPr>
            </w:pPr>
          </w:p>
        </w:tc>
        <w:tc>
          <w:tcPr>
            <w:tcW w:w="6214" w:type="dxa"/>
            <w:gridSpan w:val="7"/>
            <w:tcBorders>
              <w:top w:val="nil"/>
            </w:tcBorders>
            <w:vAlign w:val="center"/>
          </w:tcPr>
          <w:p w14:paraId="013FD917">
            <w:pPr>
              <w:ind w:right="-115" w:rightChars="-55"/>
              <w:rPr>
                <w:rFonts w:hint="default" w:ascii="Times New Roman" w:hAnsi="Times New Roman" w:eastAsia="仿宋_GB2312" w:cs="Times New Roman"/>
              </w:rPr>
            </w:pPr>
            <w:r>
              <w:rPr>
                <w:rFonts w:hint="default" w:ascii="Times New Roman" w:hAnsi="Times New Roman" w:eastAsia="仿宋_GB2312" w:cs="Times New Roman"/>
              </w:rPr>
              <w:t>踏勘（审查）意见：</w:t>
            </w:r>
          </w:p>
          <w:p w14:paraId="302F9D86">
            <w:pPr>
              <w:ind w:right="-115" w:rightChars="-55" w:firstLine="2310" w:firstLineChars="1100"/>
              <w:rPr>
                <w:rFonts w:hint="default" w:ascii="Times New Roman" w:hAnsi="Times New Roman" w:eastAsia="仿宋_GB2312" w:cs="Times New Roman"/>
              </w:rPr>
            </w:pPr>
          </w:p>
          <w:p w14:paraId="7B9D20E6">
            <w:pPr>
              <w:ind w:right="-115" w:rightChars="-55" w:firstLine="2310" w:firstLineChars="1100"/>
              <w:rPr>
                <w:rFonts w:hint="default" w:ascii="Times New Roman" w:hAnsi="Times New Roman" w:eastAsia="仿宋_GB2312" w:cs="Times New Roman"/>
              </w:rPr>
            </w:pPr>
          </w:p>
          <w:p w14:paraId="1108D4D8">
            <w:pPr>
              <w:ind w:left="4830" w:leftChars="2300" w:right="-115" w:rightChars="-55" w:firstLine="1050" w:firstLineChars="500"/>
              <w:rPr>
                <w:rFonts w:hint="default" w:ascii="Times New Roman" w:hAnsi="Times New Roman" w:eastAsia="仿宋_GB2312" w:cs="Times New Roman"/>
              </w:rPr>
            </w:pPr>
            <w:r>
              <w:rPr>
                <w:rFonts w:hint="default" w:ascii="Times New Roman" w:hAnsi="Times New Roman" w:eastAsia="仿宋_GB2312" w:cs="Times New Roman"/>
              </w:rPr>
              <w:t xml:space="preserve"> (盖章)</w:t>
            </w:r>
          </w:p>
          <w:p w14:paraId="6F8764E8">
            <w:pPr>
              <w:ind w:right="-115" w:rightChars="-55"/>
              <w:jc w:val="left"/>
              <w:rPr>
                <w:rFonts w:hint="default" w:ascii="Times New Roman" w:hAnsi="Times New Roman" w:eastAsia="仿宋_GB2312" w:cs="Times New Roman"/>
              </w:rPr>
            </w:pPr>
            <w:r>
              <w:rPr>
                <w:rFonts w:hint="default" w:ascii="Times New Roman" w:hAnsi="Times New Roman" w:eastAsia="仿宋_GB2312" w:cs="Times New Roman"/>
              </w:rPr>
              <w:t>经办人：            负责人:                   年   月   日</w:t>
            </w:r>
          </w:p>
        </w:tc>
      </w:tr>
      <w:tr w14:paraId="6AD6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230" w:type="dxa"/>
            <w:vAlign w:val="center"/>
          </w:tcPr>
          <w:p w14:paraId="647A1E27">
            <w:pPr>
              <w:ind w:right="-115" w:rightChars="-55"/>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镇（街道）建设部门</w:t>
            </w:r>
          </w:p>
          <w:p w14:paraId="39F4B1C2">
            <w:pPr>
              <w:ind w:right="-115" w:rightChars="-55"/>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意见</w:t>
            </w:r>
          </w:p>
        </w:tc>
        <w:tc>
          <w:tcPr>
            <w:tcW w:w="1689" w:type="dxa"/>
            <w:gridSpan w:val="3"/>
            <w:vMerge w:val="continue"/>
            <w:vAlign w:val="center"/>
          </w:tcPr>
          <w:p w14:paraId="78D50206">
            <w:pPr>
              <w:ind w:right="-115" w:rightChars="-55" w:firstLine="420" w:firstLineChars="200"/>
              <w:jc w:val="left"/>
              <w:rPr>
                <w:rFonts w:hint="default" w:ascii="Times New Roman" w:hAnsi="Times New Roman" w:eastAsia="仿宋_GB2312" w:cs="Times New Roman"/>
              </w:rPr>
            </w:pPr>
          </w:p>
        </w:tc>
        <w:tc>
          <w:tcPr>
            <w:tcW w:w="6214" w:type="dxa"/>
            <w:gridSpan w:val="7"/>
            <w:vAlign w:val="center"/>
          </w:tcPr>
          <w:p w14:paraId="4617991C">
            <w:pPr>
              <w:ind w:right="-115" w:rightChars="-55"/>
              <w:rPr>
                <w:rFonts w:hint="default" w:ascii="Times New Roman" w:hAnsi="Times New Roman" w:eastAsia="仿宋_GB2312" w:cs="Times New Roman"/>
              </w:rPr>
            </w:pPr>
            <w:r>
              <w:rPr>
                <w:rFonts w:hint="default" w:ascii="Times New Roman" w:hAnsi="Times New Roman" w:eastAsia="仿宋_GB2312" w:cs="Times New Roman"/>
              </w:rPr>
              <w:t>踏勘（审查）意见：</w:t>
            </w:r>
          </w:p>
          <w:p w14:paraId="4C95E99C">
            <w:pPr>
              <w:ind w:right="-115" w:rightChars="-55" w:firstLine="2310" w:firstLineChars="1100"/>
              <w:rPr>
                <w:rFonts w:hint="default" w:ascii="Times New Roman" w:hAnsi="Times New Roman" w:eastAsia="仿宋_GB2312" w:cs="Times New Roman"/>
              </w:rPr>
            </w:pPr>
          </w:p>
          <w:p w14:paraId="6A44B646">
            <w:pPr>
              <w:ind w:right="-115" w:rightChars="-55" w:firstLine="2310" w:firstLineChars="1100"/>
              <w:rPr>
                <w:rFonts w:hint="default" w:ascii="Times New Roman" w:hAnsi="Times New Roman" w:eastAsia="仿宋_GB2312" w:cs="Times New Roman"/>
              </w:rPr>
            </w:pPr>
          </w:p>
          <w:p w14:paraId="7A3E45A4">
            <w:pPr>
              <w:ind w:left="4830" w:leftChars="2300" w:right="-115" w:rightChars="-55" w:firstLine="1050" w:firstLineChars="500"/>
              <w:rPr>
                <w:rFonts w:hint="default" w:ascii="Times New Roman" w:hAnsi="Times New Roman" w:eastAsia="仿宋_GB2312" w:cs="Times New Roman"/>
              </w:rPr>
            </w:pPr>
            <w:r>
              <w:rPr>
                <w:rFonts w:hint="default" w:ascii="Times New Roman" w:hAnsi="Times New Roman" w:eastAsia="仿宋_GB2312" w:cs="Times New Roman"/>
              </w:rPr>
              <w:t xml:space="preserve"> (盖章)</w:t>
            </w:r>
          </w:p>
          <w:p w14:paraId="5C906F7C">
            <w:pPr>
              <w:ind w:right="-115" w:rightChars="-55"/>
              <w:jc w:val="left"/>
              <w:rPr>
                <w:rFonts w:hint="default" w:ascii="Times New Roman" w:hAnsi="Times New Roman" w:eastAsia="仿宋_GB2312" w:cs="Times New Roman"/>
              </w:rPr>
            </w:pPr>
            <w:r>
              <w:rPr>
                <w:rFonts w:hint="default" w:ascii="Times New Roman" w:hAnsi="Times New Roman" w:eastAsia="仿宋_GB2312" w:cs="Times New Roman"/>
              </w:rPr>
              <w:t>经办人：            负责人:                   年   月   日</w:t>
            </w:r>
          </w:p>
        </w:tc>
      </w:tr>
      <w:tr w14:paraId="39D1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2" w:hRule="atLeast"/>
          <w:jc w:val="center"/>
        </w:trPr>
        <w:tc>
          <w:tcPr>
            <w:tcW w:w="1230" w:type="dxa"/>
            <w:vAlign w:val="center"/>
          </w:tcPr>
          <w:p w14:paraId="062A2FE4">
            <w:pPr>
              <w:widowControl/>
              <w:ind w:right="-115" w:rightChars="-55"/>
              <w:jc w:val="center"/>
              <w:rPr>
                <w:rFonts w:hint="default" w:ascii="Times New Roman" w:hAnsi="Times New Roman" w:eastAsia="仿宋_GB2312" w:cs="Times New Roman"/>
                <w:sz w:val="24"/>
              </w:rPr>
            </w:pPr>
          </w:p>
          <w:p w14:paraId="1EB697A1">
            <w:pPr>
              <w:widowControl/>
              <w:ind w:right="-115" w:rightChars="-55"/>
              <w:jc w:val="center"/>
              <w:rPr>
                <w:rFonts w:hint="default" w:ascii="Times New Roman" w:hAnsi="Times New Roman" w:eastAsia="仿宋_GB2312" w:cs="Times New Roman"/>
                <w:sz w:val="24"/>
              </w:rPr>
            </w:pPr>
          </w:p>
          <w:p w14:paraId="186C07A9">
            <w:pPr>
              <w:widowControl/>
              <w:ind w:right="-115" w:rightChars="-55"/>
              <w:jc w:val="center"/>
              <w:rPr>
                <w:rFonts w:hint="default" w:ascii="Times New Roman" w:hAnsi="Times New Roman" w:eastAsia="仿宋_GB2312" w:cs="Times New Roman"/>
                <w:sz w:val="24"/>
              </w:rPr>
            </w:pPr>
          </w:p>
          <w:p w14:paraId="2228BC12">
            <w:pPr>
              <w:widowControl/>
              <w:ind w:right="-115" w:rightChars="-55"/>
              <w:jc w:val="center"/>
              <w:rPr>
                <w:rFonts w:hint="default" w:ascii="Times New Roman" w:hAnsi="Times New Roman" w:eastAsia="仿宋_GB2312" w:cs="Times New Roman"/>
                <w:sz w:val="24"/>
              </w:rPr>
            </w:pPr>
          </w:p>
          <w:p w14:paraId="61B500FC">
            <w:pPr>
              <w:widowControl/>
              <w:ind w:right="-115" w:rightChars="-55"/>
              <w:jc w:val="center"/>
              <w:rPr>
                <w:rFonts w:hint="default" w:ascii="Times New Roman" w:hAnsi="Times New Roman" w:eastAsia="仿宋_GB2312" w:cs="Times New Roman"/>
                <w:sz w:val="24"/>
              </w:rPr>
            </w:pPr>
          </w:p>
          <w:p w14:paraId="7C61D57A">
            <w:pPr>
              <w:widowControl/>
              <w:ind w:right="-115" w:rightChars="-55"/>
              <w:jc w:val="center"/>
              <w:rPr>
                <w:rFonts w:hint="default" w:ascii="Times New Roman" w:hAnsi="Times New Roman" w:eastAsia="仿宋_GB2312" w:cs="Times New Roman"/>
                <w:sz w:val="24"/>
              </w:rPr>
            </w:pPr>
          </w:p>
          <w:p w14:paraId="1A07F063">
            <w:pPr>
              <w:widowControl/>
              <w:ind w:right="-115" w:rightChars="-55"/>
              <w:jc w:val="center"/>
              <w:rPr>
                <w:rFonts w:hint="default" w:ascii="Times New Roman" w:hAnsi="Times New Roman" w:eastAsia="仿宋_GB2312" w:cs="Times New Roman"/>
                <w:sz w:val="24"/>
              </w:rPr>
            </w:pPr>
          </w:p>
          <w:p w14:paraId="435A6234">
            <w:pPr>
              <w:widowControl/>
              <w:ind w:right="-115" w:rightChars="-55"/>
              <w:jc w:val="center"/>
              <w:rPr>
                <w:rFonts w:hint="default" w:ascii="Times New Roman" w:hAnsi="Times New Roman" w:eastAsia="仿宋_GB2312" w:cs="Times New Roman"/>
                <w:sz w:val="24"/>
              </w:rPr>
            </w:pPr>
          </w:p>
          <w:p w14:paraId="1315BA9A">
            <w:pPr>
              <w:widowControl/>
              <w:ind w:right="-115" w:rightChars="-55"/>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宅基地</w:t>
            </w:r>
          </w:p>
          <w:p w14:paraId="59B3A1C1">
            <w:pPr>
              <w:widowControl/>
              <w:ind w:right="-115" w:rightChars="-55"/>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坐落平面</w:t>
            </w:r>
          </w:p>
          <w:p w14:paraId="4E02C203">
            <w:pPr>
              <w:widowControl/>
              <w:ind w:right="-115" w:rightChars="-55"/>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位置图及示意图</w:t>
            </w:r>
          </w:p>
          <w:p w14:paraId="64CB419D">
            <w:pPr>
              <w:widowControl/>
              <w:ind w:right="-115" w:rightChars="-55"/>
              <w:jc w:val="center"/>
              <w:rPr>
                <w:rFonts w:hint="default" w:ascii="Times New Roman" w:hAnsi="Times New Roman" w:cs="Times New Roman"/>
                <w:b/>
                <w:bCs/>
                <w:szCs w:val="21"/>
              </w:rPr>
            </w:pPr>
            <w:r>
              <w:rPr>
                <w:rFonts w:hint="default" w:ascii="Times New Roman" w:hAnsi="Times New Roman" w:cs="Times New Roman"/>
                <w:b/>
                <w:bCs/>
                <w:szCs w:val="21"/>
              </w:rPr>
              <w:t>（原房屋）</w:t>
            </w:r>
          </w:p>
          <w:p w14:paraId="62AD00A6">
            <w:pPr>
              <w:ind w:right="-115" w:rightChars="-55"/>
              <w:jc w:val="center"/>
              <w:rPr>
                <w:rFonts w:hint="default" w:ascii="Times New Roman" w:hAnsi="Times New Roman" w:eastAsia="仿宋_GB2312" w:cs="Times New Roman"/>
              </w:rPr>
            </w:pPr>
          </w:p>
          <w:p w14:paraId="21E20876">
            <w:pPr>
              <w:ind w:right="-115" w:rightChars="-55"/>
              <w:jc w:val="center"/>
              <w:rPr>
                <w:rFonts w:hint="default" w:ascii="Times New Roman" w:hAnsi="Times New Roman" w:eastAsia="仿宋_GB2312" w:cs="Times New Roman"/>
              </w:rPr>
            </w:pPr>
          </w:p>
          <w:p w14:paraId="793C98F7">
            <w:pPr>
              <w:ind w:right="-115" w:rightChars="-55"/>
              <w:jc w:val="center"/>
              <w:rPr>
                <w:rFonts w:hint="default" w:ascii="Times New Roman" w:hAnsi="Times New Roman" w:eastAsia="仿宋_GB2312" w:cs="Times New Roman"/>
              </w:rPr>
            </w:pPr>
          </w:p>
        </w:tc>
        <w:tc>
          <w:tcPr>
            <w:tcW w:w="7903" w:type="dxa"/>
            <w:gridSpan w:val="10"/>
            <w:vAlign w:val="center"/>
          </w:tcPr>
          <w:p w14:paraId="25CF0323">
            <w:pPr>
              <w:pStyle w:val="3"/>
              <w:ind w:right="-115" w:rightChars="-55" w:firstLine="0" w:firstLineChars="0"/>
              <w:jc w:val="center"/>
              <w:rPr>
                <w:rFonts w:hint="default" w:ascii="Times New Roman" w:hAnsi="Times New Roman" w:eastAsia="仿宋_GB2312" w:cs="Times New Roman"/>
              </w:rPr>
            </w:pPr>
          </w:p>
        </w:tc>
      </w:tr>
      <w:tr w14:paraId="55A3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jc w:val="center"/>
        </w:trPr>
        <w:tc>
          <w:tcPr>
            <w:tcW w:w="1230" w:type="dxa"/>
            <w:vAlign w:val="center"/>
          </w:tcPr>
          <w:p w14:paraId="7F13E521">
            <w:pPr>
              <w:widowControl/>
              <w:ind w:right="-115" w:rightChars="-55"/>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宅基地</w:t>
            </w:r>
          </w:p>
          <w:p w14:paraId="697F428F">
            <w:pPr>
              <w:widowControl/>
              <w:ind w:right="-115" w:rightChars="-55"/>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坐落平面位置图及示意图</w:t>
            </w:r>
          </w:p>
          <w:p w14:paraId="39F23ED9">
            <w:pPr>
              <w:widowControl/>
              <w:ind w:right="-115" w:rightChars="-55"/>
              <w:jc w:val="center"/>
              <w:rPr>
                <w:rFonts w:hint="default" w:ascii="Times New Roman" w:hAnsi="Times New Roman" w:cs="Times New Roman"/>
                <w:b/>
                <w:bCs/>
                <w:szCs w:val="21"/>
              </w:rPr>
            </w:pPr>
            <w:r>
              <w:rPr>
                <w:rFonts w:hint="default" w:ascii="Times New Roman" w:hAnsi="Times New Roman" w:cs="Times New Roman"/>
                <w:b/>
                <w:bCs/>
                <w:szCs w:val="21"/>
              </w:rPr>
              <w:t>（拟新建）</w:t>
            </w:r>
          </w:p>
          <w:p w14:paraId="308A808D">
            <w:pPr>
              <w:ind w:right="-115" w:rightChars="-55"/>
              <w:jc w:val="center"/>
              <w:rPr>
                <w:rFonts w:hint="default" w:ascii="Times New Roman" w:hAnsi="Times New Roman" w:eastAsia="仿宋_GB2312" w:cs="Times New Roman"/>
              </w:rPr>
            </w:pPr>
          </w:p>
        </w:tc>
        <w:tc>
          <w:tcPr>
            <w:tcW w:w="7903" w:type="dxa"/>
            <w:gridSpan w:val="10"/>
            <w:vAlign w:val="center"/>
          </w:tcPr>
          <w:p w14:paraId="1FF0C043">
            <w:pPr>
              <w:pStyle w:val="3"/>
              <w:ind w:right="-115" w:rightChars="-55" w:firstLine="0" w:firstLineChars="0"/>
              <w:jc w:val="center"/>
              <w:rPr>
                <w:rFonts w:hint="default" w:ascii="Times New Roman" w:hAnsi="Times New Roman" w:eastAsia="仿宋_GB2312" w:cs="Times New Roman"/>
              </w:rPr>
            </w:pPr>
          </w:p>
        </w:tc>
      </w:tr>
      <w:tr w14:paraId="77BD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230" w:type="dxa"/>
            <w:vAlign w:val="center"/>
          </w:tcPr>
          <w:p w14:paraId="6EDC62F6">
            <w:pPr>
              <w:widowControl/>
              <w:ind w:right="-115" w:rightChars="-55"/>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现场踏勘人员</w:t>
            </w:r>
          </w:p>
        </w:tc>
        <w:tc>
          <w:tcPr>
            <w:tcW w:w="7903" w:type="dxa"/>
            <w:gridSpan w:val="10"/>
            <w:vAlign w:val="bottom"/>
          </w:tcPr>
          <w:p w14:paraId="3F53F3B2">
            <w:pPr>
              <w:ind w:right="-115" w:rightChars="-55"/>
              <w:jc w:val="center"/>
              <w:rPr>
                <w:rFonts w:hint="default" w:ascii="Times New Roman" w:hAnsi="Times New Roman" w:eastAsia="仿宋_GB2312" w:cs="Times New Roman"/>
              </w:rPr>
            </w:pPr>
            <w:r>
              <w:rPr>
                <w:rFonts w:hint="default" w:ascii="Times New Roman" w:hAnsi="Times New Roman" w:eastAsia="仿宋_GB2312" w:cs="Times New Roman"/>
              </w:rPr>
              <w:t>年     月     日</w:t>
            </w:r>
          </w:p>
        </w:tc>
      </w:tr>
      <w:tr w14:paraId="7BAB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230" w:type="dxa"/>
            <w:vAlign w:val="center"/>
          </w:tcPr>
          <w:p w14:paraId="64715BA9">
            <w:pPr>
              <w:widowControl/>
              <w:ind w:right="-115" w:rightChars="-55"/>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镇（街道）分管领导意见</w:t>
            </w:r>
          </w:p>
        </w:tc>
        <w:tc>
          <w:tcPr>
            <w:tcW w:w="7903" w:type="dxa"/>
            <w:gridSpan w:val="10"/>
            <w:vAlign w:val="bottom"/>
          </w:tcPr>
          <w:p w14:paraId="40F863B2">
            <w:pPr>
              <w:ind w:right="-115" w:rightChars="-55"/>
              <w:jc w:val="center"/>
              <w:rPr>
                <w:rFonts w:hint="default" w:ascii="Times New Roman" w:hAnsi="Times New Roman" w:eastAsia="仿宋_GB2312" w:cs="Times New Roman"/>
              </w:rPr>
            </w:pPr>
            <w:r>
              <w:rPr>
                <w:rFonts w:hint="default" w:ascii="Times New Roman" w:hAnsi="Times New Roman" w:eastAsia="仿宋_GB2312" w:cs="Times New Roman"/>
              </w:rPr>
              <w:t xml:space="preserve">                        负责人:                      年   月   日</w:t>
            </w:r>
          </w:p>
        </w:tc>
      </w:tr>
      <w:tr w14:paraId="3FE8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0" w:type="dxa"/>
            <w:vAlign w:val="center"/>
          </w:tcPr>
          <w:p w14:paraId="24AC8504">
            <w:pPr>
              <w:ind w:right="-115" w:rightChars="-55"/>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镇（街道）</w:t>
            </w:r>
          </w:p>
          <w:p w14:paraId="07861FE7">
            <w:pPr>
              <w:ind w:right="-115" w:rightChars="-55"/>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人民政府（</w:t>
            </w:r>
            <w:r>
              <w:rPr>
                <w:rFonts w:hint="default" w:ascii="Times New Roman" w:hAnsi="Times New Roman" w:eastAsia="仿宋_GB2312" w:cs="Times New Roman"/>
                <w:sz w:val="24"/>
                <w:szCs w:val="24"/>
                <w:lang w:val="en-US" w:eastAsia="zh-CN"/>
              </w:rPr>
              <w:t>办事处</w:t>
            </w:r>
            <w:r>
              <w:rPr>
                <w:rFonts w:hint="default" w:ascii="Times New Roman" w:hAnsi="Times New Roman" w:eastAsia="仿宋_GB2312" w:cs="Times New Roman"/>
                <w:sz w:val="24"/>
                <w:szCs w:val="24"/>
              </w:rPr>
              <w:t>）审批意见</w:t>
            </w:r>
          </w:p>
        </w:tc>
        <w:tc>
          <w:tcPr>
            <w:tcW w:w="7903" w:type="dxa"/>
            <w:gridSpan w:val="10"/>
            <w:vAlign w:val="center"/>
          </w:tcPr>
          <w:p w14:paraId="16313EC4">
            <w:pPr>
              <w:ind w:right="-115" w:rightChars="-55" w:firstLine="2310" w:firstLineChars="1100"/>
              <w:jc w:val="center"/>
              <w:rPr>
                <w:rFonts w:hint="default" w:ascii="Times New Roman" w:hAnsi="Times New Roman" w:eastAsia="仿宋_GB2312" w:cs="Times New Roman"/>
              </w:rPr>
            </w:pPr>
          </w:p>
          <w:p w14:paraId="3DD75ED4">
            <w:pPr>
              <w:pStyle w:val="2"/>
              <w:rPr>
                <w:rFonts w:hint="default" w:ascii="Times New Roman" w:hAnsi="Times New Roman" w:cs="Times New Roman"/>
              </w:rPr>
            </w:pPr>
          </w:p>
          <w:p w14:paraId="07C317D0">
            <w:pPr>
              <w:ind w:right="-115" w:rightChars="-55" w:firstLine="2310" w:firstLineChars="1100"/>
              <w:jc w:val="center"/>
              <w:rPr>
                <w:rFonts w:hint="default" w:ascii="Times New Roman" w:hAnsi="Times New Roman" w:eastAsia="仿宋_GB2312" w:cs="Times New Roman"/>
              </w:rPr>
            </w:pPr>
            <w:r>
              <w:rPr>
                <w:rFonts w:hint="default" w:ascii="Times New Roman" w:hAnsi="Times New Roman" w:eastAsia="仿宋_GB2312" w:cs="Times New Roman"/>
              </w:rPr>
              <w:t xml:space="preserve">                              (盖章)</w:t>
            </w:r>
          </w:p>
          <w:p w14:paraId="28813EB1">
            <w:pPr>
              <w:ind w:right="-115" w:rightChars="-55"/>
              <w:rPr>
                <w:rFonts w:hint="default" w:ascii="Times New Roman" w:hAnsi="Times New Roman" w:eastAsia="仿宋_GB2312" w:cs="Times New Roman"/>
              </w:rPr>
            </w:pPr>
            <w:r>
              <w:rPr>
                <w:rFonts w:hint="default" w:ascii="Times New Roman" w:hAnsi="Times New Roman" w:eastAsia="仿宋_GB2312" w:cs="Times New Roman"/>
              </w:rPr>
              <w:t xml:space="preserve">                             负责人:                      年   月   日</w:t>
            </w:r>
          </w:p>
        </w:tc>
      </w:tr>
    </w:tbl>
    <w:p w14:paraId="76A57C71">
      <w:pPr>
        <w:bidi w:val="0"/>
        <w:rPr>
          <w:rFonts w:hint="default" w:ascii="Times New Roman" w:hAnsi="Times New Roman" w:eastAsia="宋体" w:cs="Times New Roman"/>
          <w:kern w:val="2"/>
          <w:sz w:val="21"/>
          <w:szCs w:val="22"/>
          <w:lang w:val="en-US" w:eastAsia="zh-CN" w:bidi="ar-SA"/>
        </w:rPr>
      </w:pPr>
    </w:p>
    <w:p w14:paraId="176BD95C">
      <w:pPr>
        <w:widowControl/>
        <w:ind w:right="-115" w:rightChars="-55"/>
        <w:rPr>
          <w:rFonts w:hint="default" w:ascii="Times New Roman" w:hAnsi="Times New Roman" w:eastAsia="黑体" w:cs="Times New Roman"/>
          <w:sz w:val="32"/>
          <w:szCs w:val="32"/>
        </w:rPr>
        <w:sectPr>
          <w:pgSz w:w="11906" w:h="16838"/>
          <w:pgMar w:top="1134" w:right="1474" w:bottom="1134" w:left="1587" w:header="851" w:footer="992" w:gutter="0"/>
          <w:cols w:space="0" w:num="1"/>
          <w:rtlGutter w:val="0"/>
          <w:docGrid w:type="lines" w:linePitch="312" w:charSpace="0"/>
        </w:sectPr>
      </w:pPr>
      <w:r>
        <w:rPr>
          <w:rFonts w:hint="default" w:ascii="Times New Roman" w:hAnsi="Times New Roman" w:cs="Times New Roman"/>
          <w:b/>
          <w:bCs/>
          <w:szCs w:val="21"/>
        </w:rPr>
        <w:t>备注：图中需载明宅基地的具体位置、长宽、四至，并标明与永久性参照物的具体距离。</w:t>
      </w:r>
    </w:p>
    <w:p w14:paraId="7A7807EA">
      <w:pPr>
        <w:keepNext w:val="0"/>
        <w:keepLines w:val="0"/>
        <w:pageBreakBefore w:val="0"/>
        <w:widowControl/>
        <w:kinsoku/>
        <w:wordWrap/>
        <w:overflowPunct/>
        <w:topLinePunct w:val="0"/>
        <w:autoSpaceDE/>
        <w:autoSpaceDN/>
        <w:bidi w:val="0"/>
        <w:adjustRightInd/>
        <w:snapToGrid/>
        <w:spacing w:line="480" w:lineRule="exact"/>
        <w:ind w:right="-115" w:rightChars="-55"/>
        <w:jc w:val="left"/>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附件5</w:t>
      </w:r>
    </w:p>
    <w:p w14:paraId="1F0DA253">
      <w:pPr>
        <w:keepNext w:val="0"/>
        <w:keepLines w:val="0"/>
        <w:pageBreakBefore w:val="0"/>
        <w:kinsoku/>
        <w:wordWrap/>
        <w:overflowPunct/>
        <w:topLinePunct w:val="0"/>
        <w:autoSpaceDE/>
        <w:autoSpaceDN/>
        <w:bidi w:val="0"/>
        <w:adjustRightInd/>
        <w:snapToGrid/>
        <w:spacing w:line="560" w:lineRule="exact"/>
        <w:ind w:right="-115" w:rightChars="-55"/>
        <w:jc w:val="center"/>
        <w:textAlignment w:val="auto"/>
        <w:rPr>
          <w:rFonts w:hint="default" w:ascii="Times New Roman" w:hAnsi="Times New Roman" w:eastAsia="方正小标宋_GBK" w:cs="Times New Roman"/>
          <w:bCs/>
          <w:spacing w:val="-23"/>
          <w:w w:val="90"/>
          <w:kern w:val="0"/>
          <w:sz w:val="44"/>
          <w:szCs w:val="44"/>
        </w:rPr>
      </w:pPr>
    </w:p>
    <w:p w14:paraId="51160625">
      <w:pPr>
        <w:keepNext w:val="0"/>
        <w:keepLines w:val="0"/>
        <w:pageBreakBefore w:val="0"/>
        <w:kinsoku/>
        <w:wordWrap/>
        <w:overflowPunct/>
        <w:topLinePunct w:val="0"/>
        <w:autoSpaceDE/>
        <w:autoSpaceDN/>
        <w:bidi w:val="0"/>
        <w:adjustRightInd/>
        <w:snapToGrid/>
        <w:spacing w:line="560" w:lineRule="exact"/>
        <w:ind w:right="-115" w:rightChars="-55"/>
        <w:jc w:val="center"/>
        <w:textAlignment w:val="auto"/>
        <w:rPr>
          <w:rFonts w:hint="default" w:ascii="Times New Roman" w:hAnsi="Times New Roman" w:eastAsia="方正小标宋_GBK" w:cs="Times New Roman"/>
          <w:bCs/>
          <w:spacing w:val="-23"/>
          <w:w w:val="90"/>
          <w:kern w:val="0"/>
          <w:sz w:val="44"/>
          <w:szCs w:val="44"/>
        </w:rPr>
      </w:pPr>
      <w:r>
        <w:rPr>
          <w:rFonts w:hint="default" w:ascii="Times New Roman" w:hAnsi="Times New Roman" w:eastAsia="方正小标宋_GBK" w:cs="Times New Roman"/>
          <w:bCs/>
          <w:spacing w:val="-23"/>
          <w:w w:val="90"/>
          <w:kern w:val="0"/>
          <w:sz w:val="44"/>
          <w:szCs w:val="44"/>
        </w:rPr>
        <w:t>如皋市农村宅基地和建房（规划许可）验收意见表</w:t>
      </w:r>
    </w:p>
    <w:p w14:paraId="287E23F7">
      <w:pPr>
        <w:pStyle w:val="2"/>
        <w:keepNext w:val="0"/>
        <w:keepLines w:val="0"/>
        <w:pageBreakBefore w:val="0"/>
        <w:widowControl/>
        <w:kinsoku/>
        <w:wordWrap/>
        <w:overflowPunct/>
        <w:topLinePunct w:val="0"/>
        <w:autoSpaceDE/>
        <w:autoSpaceDN/>
        <w:bidi w:val="0"/>
        <w:adjustRightInd/>
        <w:snapToGrid/>
        <w:spacing w:after="0" w:line="560" w:lineRule="exact"/>
        <w:textAlignment w:val="auto"/>
        <w:rPr>
          <w:rFonts w:hint="default" w:ascii="Times New Roman" w:hAnsi="Times New Roman" w:cs="Times New Roman"/>
        </w:rPr>
      </w:pPr>
    </w:p>
    <w:tbl>
      <w:tblPr>
        <w:tblStyle w:val="13"/>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94"/>
        <w:gridCol w:w="905"/>
        <w:gridCol w:w="329"/>
        <w:gridCol w:w="1551"/>
        <w:gridCol w:w="1376"/>
        <w:gridCol w:w="851"/>
        <w:gridCol w:w="2127"/>
      </w:tblGrid>
      <w:tr w14:paraId="17D0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0" w:type="dxa"/>
            <w:vAlign w:val="center"/>
          </w:tcPr>
          <w:p w14:paraId="47DDB012">
            <w:pPr>
              <w:keepNext w:val="0"/>
              <w:keepLines w:val="0"/>
              <w:pageBreakBefore w:val="0"/>
              <w:widowControl/>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申请代表人</w:t>
            </w:r>
          </w:p>
        </w:tc>
        <w:tc>
          <w:tcPr>
            <w:tcW w:w="2879" w:type="dxa"/>
            <w:gridSpan w:val="4"/>
            <w:vAlign w:val="center"/>
          </w:tcPr>
          <w:p w14:paraId="7B889E50">
            <w:pPr>
              <w:keepNext w:val="0"/>
              <w:keepLines w:val="0"/>
              <w:pageBreakBefore w:val="0"/>
              <w:widowControl/>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 w:val="24"/>
              </w:rPr>
            </w:pPr>
          </w:p>
        </w:tc>
        <w:tc>
          <w:tcPr>
            <w:tcW w:w="1376" w:type="dxa"/>
            <w:vAlign w:val="center"/>
          </w:tcPr>
          <w:p w14:paraId="2EDBD61D">
            <w:pPr>
              <w:keepNext w:val="0"/>
              <w:keepLines w:val="0"/>
              <w:pageBreakBefore w:val="0"/>
              <w:widowControl/>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身份证号</w:t>
            </w:r>
          </w:p>
        </w:tc>
        <w:tc>
          <w:tcPr>
            <w:tcW w:w="2978" w:type="dxa"/>
            <w:gridSpan w:val="2"/>
            <w:vAlign w:val="center"/>
          </w:tcPr>
          <w:p w14:paraId="78C36201">
            <w:pPr>
              <w:keepNext w:val="0"/>
              <w:keepLines w:val="0"/>
              <w:pageBreakBefore w:val="0"/>
              <w:widowControl/>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Cs w:val="21"/>
              </w:rPr>
            </w:pPr>
          </w:p>
        </w:tc>
      </w:tr>
      <w:tr w14:paraId="3BB0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708" w:type="dxa"/>
            <w:gridSpan w:val="4"/>
            <w:vAlign w:val="center"/>
          </w:tcPr>
          <w:p w14:paraId="155CBB97">
            <w:pPr>
              <w:keepNext w:val="0"/>
              <w:keepLines w:val="0"/>
              <w:pageBreakBefore w:val="0"/>
              <w:widowControl/>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乡村建设规划许可证号</w:t>
            </w:r>
          </w:p>
        </w:tc>
        <w:tc>
          <w:tcPr>
            <w:tcW w:w="5905" w:type="dxa"/>
            <w:gridSpan w:val="4"/>
            <w:vAlign w:val="center"/>
          </w:tcPr>
          <w:p w14:paraId="7ABE9A58">
            <w:pPr>
              <w:keepNext w:val="0"/>
              <w:keepLines w:val="0"/>
              <w:pageBreakBefore w:val="0"/>
              <w:widowControl/>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 w:val="24"/>
              </w:rPr>
            </w:pPr>
          </w:p>
        </w:tc>
      </w:tr>
      <w:tr w14:paraId="1C82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708" w:type="dxa"/>
            <w:gridSpan w:val="4"/>
            <w:vAlign w:val="center"/>
          </w:tcPr>
          <w:p w14:paraId="3C1DB56B">
            <w:pPr>
              <w:keepNext w:val="0"/>
              <w:keepLines w:val="0"/>
              <w:pageBreakBefore w:val="0"/>
              <w:widowControl/>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农村宅基地批准书号</w:t>
            </w:r>
          </w:p>
        </w:tc>
        <w:tc>
          <w:tcPr>
            <w:tcW w:w="5905" w:type="dxa"/>
            <w:gridSpan w:val="4"/>
            <w:vAlign w:val="center"/>
          </w:tcPr>
          <w:p w14:paraId="48109DE3">
            <w:pPr>
              <w:keepNext w:val="0"/>
              <w:keepLines w:val="0"/>
              <w:pageBreakBefore w:val="0"/>
              <w:widowControl/>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 w:val="24"/>
              </w:rPr>
            </w:pPr>
          </w:p>
        </w:tc>
      </w:tr>
      <w:tr w14:paraId="4D3D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379" w:type="dxa"/>
            <w:gridSpan w:val="3"/>
            <w:vAlign w:val="center"/>
          </w:tcPr>
          <w:p w14:paraId="1EFDC88A">
            <w:pPr>
              <w:keepNext w:val="0"/>
              <w:keepLines w:val="0"/>
              <w:pageBreakBefore w:val="0"/>
              <w:widowControl/>
              <w:kinsoku/>
              <w:wordWrap/>
              <w:overflowPunct/>
              <w:topLinePunct w:val="0"/>
              <w:autoSpaceDE/>
              <w:autoSpaceDN/>
              <w:bidi w:val="0"/>
              <w:adjustRightInd/>
              <w:snapToGrid/>
              <w:spacing w:line="320" w:lineRule="exact"/>
              <w:ind w:right="-115" w:rightChars="-55"/>
              <w:jc w:val="both"/>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开工日期</w:t>
            </w:r>
          </w:p>
        </w:tc>
        <w:tc>
          <w:tcPr>
            <w:tcW w:w="1880" w:type="dxa"/>
            <w:gridSpan w:val="2"/>
            <w:vAlign w:val="center"/>
          </w:tcPr>
          <w:p w14:paraId="65096A00">
            <w:pPr>
              <w:keepNext w:val="0"/>
              <w:keepLines w:val="0"/>
              <w:pageBreakBefore w:val="0"/>
              <w:widowControl/>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 w:val="24"/>
              </w:rPr>
            </w:pPr>
          </w:p>
        </w:tc>
        <w:tc>
          <w:tcPr>
            <w:tcW w:w="2227" w:type="dxa"/>
            <w:gridSpan w:val="2"/>
            <w:vAlign w:val="center"/>
          </w:tcPr>
          <w:p w14:paraId="0C6388AE">
            <w:pPr>
              <w:keepNext w:val="0"/>
              <w:keepLines w:val="0"/>
              <w:pageBreakBefore w:val="0"/>
              <w:widowControl/>
              <w:kinsoku/>
              <w:wordWrap/>
              <w:overflowPunct/>
              <w:topLinePunct w:val="0"/>
              <w:autoSpaceDE/>
              <w:autoSpaceDN/>
              <w:bidi w:val="0"/>
              <w:adjustRightInd/>
              <w:snapToGrid/>
              <w:spacing w:line="320" w:lineRule="exact"/>
              <w:ind w:right="-115" w:rightChars="-55"/>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 w:val="24"/>
              </w:rPr>
              <w:t>竣工日期</w:t>
            </w:r>
          </w:p>
        </w:tc>
        <w:tc>
          <w:tcPr>
            <w:tcW w:w="2127" w:type="dxa"/>
            <w:vAlign w:val="center"/>
          </w:tcPr>
          <w:p w14:paraId="43DA2A5F">
            <w:pPr>
              <w:keepNext w:val="0"/>
              <w:keepLines w:val="0"/>
              <w:pageBreakBefore w:val="0"/>
              <w:widowControl/>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Cs w:val="21"/>
              </w:rPr>
            </w:pPr>
          </w:p>
        </w:tc>
      </w:tr>
      <w:tr w14:paraId="7914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379" w:type="dxa"/>
            <w:gridSpan w:val="3"/>
            <w:vAlign w:val="center"/>
          </w:tcPr>
          <w:p w14:paraId="773E5FEF">
            <w:pPr>
              <w:keepNext w:val="0"/>
              <w:keepLines w:val="0"/>
              <w:pageBreakBefore w:val="0"/>
              <w:widowControl/>
              <w:kinsoku/>
              <w:wordWrap/>
              <w:overflowPunct/>
              <w:topLinePunct w:val="0"/>
              <w:autoSpaceDE/>
              <w:autoSpaceDN/>
              <w:bidi w:val="0"/>
              <w:adjustRightInd/>
              <w:snapToGrid/>
              <w:spacing w:line="320" w:lineRule="exact"/>
              <w:ind w:right="-115" w:rightChars="-55"/>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 w:val="24"/>
              </w:rPr>
              <w:t>批准宅基地面积</w:t>
            </w:r>
          </w:p>
        </w:tc>
        <w:tc>
          <w:tcPr>
            <w:tcW w:w="1880" w:type="dxa"/>
            <w:gridSpan w:val="2"/>
            <w:vAlign w:val="center"/>
          </w:tcPr>
          <w:p w14:paraId="619DF69E">
            <w:pPr>
              <w:keepNext w:val="0"/>
              <w:keepLines w:val="0"/>
              <w:pageBreakBefore w:val="0"/>
              <w:kinsoku/>
              <w:wordWrap/>
              <w:overflowPunct/>
              <w:topLinePunct w:val="0"/>
              <w:autoSpaceDE/>
              <w:autoSpaceDN/>
              <w:bidi w:val="0"/>
              <w:adjustRightInd/>
              <w:snapToGrid/>
              <w:spacing w:line="320" w:lineRule="exact"/>
              <w:ind w:right="-115" w:rightChars="-55" w:firstLine="1200" w:firstLineChars="500"/>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sz w:val="24"/>
              </w:rPr>
              <w:t>m</w:t>
            </w:r>
            <w:r>
              <w:rPr>
                <w:rFonts w:hint="default" w:ascii="Times New Roman" w:hAnsi="Times New Roman" w:eastAsia="仿宋_GB2312" w:cs="Times New Roman"/>
                <w:sz w:val="24"/>
                <w:vertAlign w:val="superscript"/>
              </w:rPr>
              <w:t>2</w:t>
            </w:r>
          </w:p>
        </w:tc>
        <w:tc>
          <w:tcPr>
            <w:tcW w:w="2227" w:type="dxa"/>
            <w:gridSpan w:val="2"/>
            <w:vAlign w:val="center"/>
          </w:tcPr>
          <w:p w14:paraId="541C99ED">
            <w:pPr>
              <w:keepNext w:val="0"/>
              <w:keepLines w:val="0"/>
              <w:pageBreakBefore w:val="0"/>
              <w:widowControl/>
              <w:kinsoku/>
              <w:wordWrap/>
              <w:overflowPunct/>
              <w:topLinePunct w:val="0"/>
              <w:autoSpaceDE/>
              <w:autoSpaceDN/>
              <w:bidi w:val="0"/>
              <w:adjustRightInd/>
              <w:snapToGrid/>
              <w:spacing w:line="320" w:lineRule="exact"/>
              <w:ind w:right="-115" w:rightChars="-55"/>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 w:val="24"/>
              </w:rPr>
              <w:t>实用宅基地面积</w:t>
            </w:r>
          </w:p>
        </w:tc>
        <w:tc>
          <w:tcPr>
            <w:tcW w:w="2127" w:type="dxa"/>
            <w:vAlign w:val="center"/>
          </w:tcPr>
          <w:p w14:paraId="44D0DABF">
            <w:pPr>
              <w:keepNext w:val="0"/>
              <w:keepLines w:val="0"/>
              <w:pageBreakBefore w:val="0"/>
              <w:kinsoku/>
              <w:wordWrap/>
              <w:overflowPunct/>
              <w:topLinePunct w:val="0"/>
              <w:autoSpaceDE/>
              <w:autoSpaceDN/>
              <w:bidi w:val="0"/>
              <w:adjustRightInd/>
              <w:snapToGrid/>
              <w:spacing w:line="320" w:lineRule="exact"/>
              <w:ind w:left="832" w:leftChars="396" w:right="-115" w:rightChars="-55" w:firstLine="720" w:firstLineChars="300"/>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sz w:val="24"/>
              </w:rPr>
              <w:t>m</w:t>
            </w:r>
            <w:r>
              <w:rPr>
                <w:rFonts w:hint="default" w:ascii="Times New Roman" w:hAnsi="Times New Roman" w:eastAsia="仿宋_GB2312" w:cs="Times New Roman"/>
                <w:sz w:val="24"/>
                <w:vertAlign w:val="superscript"/>
              </w:rPr>
              <w:t>2</w:t>
            </w:r>
          </w:p>
        </w:tc>
      </w:tr>
      <w:tr w14:paraId="68F4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379" w:type="dxa"/>
            <w:gridSpan w:val="3"/>
            <w:vAlign w:val="center"/>
          </w:tcPr>
          <w:p w14:paraId="6C291EE6">
            <w:pPr>
              <w:keepNext w:val="0"/>
              <w:keepLines w:val="0"/>
              <w:pageBreakBefore w:val="0"/>
              <w:widowControl/>
              <w:kinsoku/>
              <w:wordWrap/>
              <w:overflowPunct/>
              <w:topLinePunct w:val="0"/>
              <w:autoSpaceDE/>
              <w:autoSpaceDN/>
              <w:bidi w:val="0"/>
              <w:adjustRightInd/>
              <w:snapToGrid/>
              <w:spacing w:line="320" w:lineRule="exact"/>
              <w:ind w:right="-115" w:rightChars="-55"/>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 w:val="24"/>
              </w:rPr>
              <w:t>批准房基占地面积</w:t>
            </w:r>
          </w:p>
        </w:tc>
        <w:tc>
          <w:tcPr>
            <w:tcW w:w="1880" w:type="dxa"/>
            <w:gridSpan w:val="2"/>
            <w:vAlign w:val="center"/>
          </w:tcPr>
          <w:p w14:paraId="341516AF">
            <w:pPr>
              <w:keepNext w:val="0"/>
              <w:keepLines w:val="0"/>
              <w:pageBreakBefore w:val="0"/>
              <w:widowControl/>
              <w:kinsoku/>
              <w:wordWrap/>
              <w:overflowPunct/>
              <w:topLinePunct w:val="0"/>
              <w:autoSpaceDE/>
              <w:autoSpaceDN/>
              <w:bidi w:val="0"/>
              <w:adjustRightInd/>
              <w:snapToGrid/>
              <w:spacing w:line="320" w:lineRule="exact"/>
              <w:ind w:right="-115" w:rightChars="-55" w:firstLine="1200" w:firstLineChars="500"/>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sz w:val="24"/>
              </w:rPr>
              <w:t>m</w:t>
            </w:r>
            <w:r>
              <w:rPr>
                <w:rFonts w:hint="default" w:ascii="Times New Roman" w:hAnsi="Times New Roman" w:eastAsia="仿宋_GB2312" w:cs="Times New Roman"/>
                <w:sz w:val="24"/>
                <w:vertAlign w:val="superscript"/>
              </w:rPr>
              <w:t>2</w:t>
            </w:r>
          </w:p>
        </w:tc>
        <w:tc>
          <w:tcPr>
            <w:tcW w:w="2227" w:type="dxa"/>
            <w:gridSpan w:val="2"/>
            <w:vAlign w:val="center"/>
          </w:tcPr>
          <w:p w14:paraId="0BE2C0A0">
            <w:pPr>
              <w:keepNext w:val="0"/>
              <w:keepLines w:val="0"/>
              <w:pageBreakBefore w:val="0"/>
              <w:widowControl/>
              <w:kinsoku/>
              <w:wordWrap/>
              <w:overflowPunct/>
              <w:topLinePunct w:val="0"/>
              <w:autoSpaceDE/>
              <w:autoSpaceDN/>
              <w:bidi w:val="0"/>
              <w:adjustRightInd/>
              <w:snapToGrid/>
              <w:spacing w:line="320" w:lineRule="exact"/>
              <w:ind w:right="-115" w:rightChars="-55"/>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 w:val="24"/>
              </w:rPr>
              <w:t>实际房基占地面积</w:t>
            </w:r>
          </w:p>
        </w:tc>
        <w:tc>
          <w:tcPr>
            <w:tcW w:w="2127" w:type="dxa"/>
            <w:vAlign w:val="center"/>
          </w:tcPr>
          <w:p w14:paraId="2DCAB7E7">
            <w:pPr>
              <w:keepNext w:val="0"/>
              <w:keepLines w:val="0"/>
              <w:pageBreakBefore w:val="0"/>
              <w:widowControl/>
              <w:kinsoku/>
              <w:wordWrap/>
              <w:overflowPunct/>
              <w:topLinePunct w:val="0"/>
              <w:autoSpaceDE/>
              <w:autoSpaceDN/>
              <w:bidi w:val="0"/>
              <w:adjustRightInd/>
              <w:snapToGrid/>
              <w:spacing w:line="320" w:lineRule="exact"/>
              <w:ind w:right="-115" w:rightChars="-55" w:firstLine="1560" w:firstLineChars="650"/>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sz w:val="24"/>
              </w:rPr>
              <w:t>m</w:t>
            </w:r>
            <w:r>
              <w:rPr>
                <w:rFonts w:hint="default" w:ascii="Times New Roman" w:hAnsi="Times New Roman" w:eastAsia="仿宋_GB2312" w:cs="Times New Roman"/>
                <w:sz w:val="24"/>
                <w:vertAlign w:val="superscript"/>
              </w:rPr>
              <w:t>2</w:t>
            </w:r>
          </w:p>
        </w:tc>
      </w:tr>
      <w:tr w14:paraId="2DEA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379" w:type="dxa"/>
            <w:gridSpan w:val="3"/>
            <w:vAlign w:val="center"/>
          </w:tcPr>
          <w:p w14:paraId="15EFA7E0">
            <w:pPr>
              <w:keepNext w:val="0"/>
              <w:keepLines w:val="0"/>
              <w:pageBreakBefore w:val="0"/>
              <w:widowControl/>
              <w:kinsoku/>
              <w:wordWrap/>
              <w:overflowPunct/>
              <w:topLinePunct w:val="0"/>
              <w:autoSpaceDE/>
              <w:autoSpaceDN/>
              <w:bidi w:val="0"/>
              <w:adjustRightInd/>
              <w:snapToGrid/>
              <w:spacing w:line="320" w:lineRule="exact"/>
              <w:ind w:right="-115" w:rightChars="-55"/>
              <w:jc w:val="both"/>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批建层数/高度</w:t>
            </w:r>
          </w:p>
        </w:tc>
        <w:tc>
          <w:tcPr>
            <w:tcW w:w="1880" w:type="dxa"/>
            <w:gridSpan w:val="2"/>
            <w:vAlign w:val="center"/>
          </w:tcPr>
          <w:p w14:paraId="28554E00">
            <w:pPr>
              <w:keepNext w:val="0"/>
              <w:keepLines w:val="0"/>
              <w:pageBreakBefore w:val="0"/>
              <w:kinsoku/>
              <w:wordWrap/>
              <w:overflowPunct/>
              <w:topLinePunct w:val="0"/>
              <w:autoSpaceDE/>
              <w:autoSpaceDN/>
              <w:bidi w:val="0"/>
              <w:adjustRightInd/>
              <w:snapToGrid/>
              <w:spacing w:line="320" w:lineRule="exact"/>
              <w:ind w:right="-115" w:rightChars="-55" w:firstLine="480" w:firstLineChars="200"/>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层/    米</w:t>
            </w:r>
          </w:p>
        </w:tc>
        <w:tc>
          <w:tcPr>
            <w:tcW w:w="2227" w:type="dxa"/>
            <w:gridSpan w:val="2"/>
            <w:vAlign w:val="center"/>
          </w:tcPr>
          <w:p w14:paraId="0D02E512">
            <w:pPr>
              <w:keepNext w:val="0"/>
              <w:keepLines w:val="0"/>
              <w:pageBreakBefore w:val="0"/>
              <w:widowControl/>
              <w:kinsoku/>
              <w:wordWrap/>
              <w:overflowPunct/>
              <w:topLinePunct w:val="0"/>
              <w:autoSpaceDE/>
              <w:autoSpaceDN/>
              <w:bidi w:val="0"/>
              <w:adjustRightInd/>
              <w:snapToGrid/>
              <w:spacing w:line="320" w:lineRule="exact"/>
              <w:ind w:right="-115" w:rightChars="-55"/>
              <w:jc w:val="both"/>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竣工层数/高度</w:t>
            </w:r>
          </w:p>
        </w:tc>
        <w:tc>
          <w:tcPr>
            <w:tcW w:w="2127" w:type="dxa"/>
            <w:vAlign w:val="center"/>
          </w:tcPr>
          <w:p w14:paraId="38F04C46">
            <w:pPr>
              <w:keepNext w:val="0"/>
              <w:keepLines w:val="0"/>
              <w:pageBreakBefore w:val="0"/>
              <w:kinsoku/>
              <w:wordWrap/>
              <w:overflowPunct/>
              <w:topLinePunct w:val="0"/>
              <w:autoSpaceDE/>
              <w:autoSpaceDN/>
              <w:bidi w:val="0"/>
              <w:adjustRightInd/>
              <w:snapToGrid/>
              <w:spacing w:line="320" w:lineRule="exact"/>
              <w:ind w:right="-115" w:rightChars="-55" w:firstLine="720" w:firstLineChars="300"/>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层/    米</w:t>
            </w:r>
          </w:p>
        </w:tc>
      </w:tr>
      <w:tr w14:paraId="2034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379" w:type="dxa"/>
            <w:gridSpan w:val="3"/>
            <w:vAlign w:val="center"/>
          </w:tcPr>
          <w:p w14:paraId="5C37A04A">
            <w:pPr>
              <w:keepNext w:val="0"/>
              <w:keepLines w:val="0"/>
              <w:pageBreakBefore w:val="0"/>
              <w:widowControl/>
              <w:kinsoku/>
              <w:wordWrap/>
              <w:overflowPunct/>
              <w:topLinePunct w:val="0"/>
              <w:autoSpaceDE/>
              <w:autoSpaceDN/>
              <w:bidi w:val="0"/>
              <w:adjustRightInd/>
              <w:snapToGrid/>
              <w:spacing w:line="320" w:lineRule="exact"/>
              <w:ind w:right="-115" w:rightChars="-55"/>
              <w:jc w:val="both"/>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拆旧退还宅基地情况</w:t>
            </w:r>
          </w:p>
        </w:tc>
        <w:tc>
          <w:tcPr>
            <w:tcW w:w="6234" w:type="dxa"/>
            <w:gridSpan w:val="5"/>
            <w:vAlign w:val="center"/>
          </w:tcPr>
          <w:p w14:paraId="45290746">
            <w:pPr>
              <w:keepNext w:val="0"/>
              <w:keepLines w:val="0"/>
              <w:pageBreakBefore w:val="0"/>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1.不属于   2.属于,已落实   3.属于,尚未落实</w:t>
            </w:r>
          </w:p>
        </w:tc>
      </w:tr>
      <w:tr w14:paraId="57E0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474" w:type="dxa"/>
            <w:gridSpan w:val="2"/>
            <w:vAlign w:val="center"/>
          </w:tcPr>
          <w:p w14:paraId="40F5D1AE">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sz w:val="24"/>
                <w:szCs w:val="24"/>
              </w:rPr>
              <w:t>竣工平面简图(标注长宽及四至)</w:t>
            </w:r>
          </w:p>
        </w:tc>
        <w:tc>
          <w:tcPr>
            <w:tcW w:w="7139" w:type="dxa"/>
            <w:gridSpan w:val="6"/>
            <w:vAlign w:val="center"/>
          </w:tcPr>
          <w:p w14:paraId="6680B6DD">
            <w:pPr>
              <w:keepNext w:val="0"/>
              <w:keepLines w:val="0"/>
              <w:pageBreakBefore w:val="0"/>
              <w:widowControl/>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Cs w:val="21"/>
              </w:rPr>
            </w:pPr>
          </w:p>
          <w:p w14:paraId="1430F66E">
            <w:pPr>
              <w:keepNext w:val="0"/>
              <w:keepLines w:val="0"/>
              <w:pageBreakBefore w:val="0"/>
              <w:widowControl/>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Cs w:val="21"/>
              </w:rPr>
            </w:pPr>
          </w:p>
          <w:p w14:paraId="1D9B70C6">
            <w:pPr>
              <w:keepNext w:val="0"/>
              <w:keepLines w:val="0"/>
              <w:pageBreakBefore w:val="0"/>
              <w:widowControl/>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Cs w:val="21"/>
                <w:lang w:val="en-US" w:eastAsia="zh-CN"/>
              </w:rPr>
            </w:pPr>
          </w:p>
          <w:p w14:paraId="18CD6F1C">
            <w:pPr>
              <w:keepNext w:val="0"/>
              <w:keepLines w:val="0"/>
              <w:pageBreakBefore w:val="0"/>
              <w:widowControl/>
              <w:kinsoku/>
              <w:wordWrap/>
              <w:overflowPunct/>
              <w:topLinePunct w:val="0"/>
              <w:autoSpaceDE/>
              <w:autoSpaceDN/>
              <w:bidi w:val="0"/>
              <w:adjustRightInd/>
              <w:snapToGrid/>
              <w:spacing w:line="320" w:lineRule="exact"/>
              <w:ind w:right="-115" w:rightChars="-55" w:firstLine="5040" w:firstLineChars="24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经办人:</w:t>
            </w:r>
          </w:p>
          <w:p w14:paraId="3A52B90A">
            <w:pPr>
              <w:keepNext w:val="0"/>
              <w:keepLines w:val="0"/>
              <w:pageBreakBefore w:val="0"/>
              <w:widowControl/>
              <w:kinsoku/>
              <w:wordWrap/>
              <w:overflowPunct/>
              <w:topLinePunct w:val="0"/>
              <w:autoSpaceDE/>
              <w:autoSpaceDN/>
              <w:bidi w:val="0"/>
              <w:adjustRightInd/>
              <w:snapToGrid/>
              <w:spacing w:line="320" w:lineRule="exact"/>
              <w:ind w:right="-115" w:rightChars="-55" w:firstLine="5040" w:firstLineChars="24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年   月   日</w:t>
            </w:r>
          </w:p>
        </w:tc>
      </w:tr>
      <w:tr w14:paraId="0B26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474" w:type="dxa"/>
            <w:gridSpan w:val="2"/>
            <w:vAlign w:val="center"/>
          </w:tcPr>
          <w:p w14:paraId="0661C2C0">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现场验收</w:t>
            </w:r>
          </w:p>
          <w:p w14:paraId="514CBD56">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人员</w:t>
            </w:r>
          </w:p>
        </w:tc>
        <w:tc>
          <w:tcPr>
            <w:tcW w:w="7139" w:type="dxa"/>
            <w:gridSpan w:val="6"/>
            <w:vAlign w:val="center"/>
          </w:tcPr>
          <w:p w14:paraId="595A804E">
            <w:pPr>
              <w:keepNext w:val="0"/>
              <w:keepLines w:val="0"/>
              <w:pageBreakBefore w:val="0"/>
              <w:widowControl/>
              <w:kinsoku/>
              <w:wordWrap/>
              <w:overflowPunct/>
              <w:topLinePunct w:val="0"/>
              <w:autoSpaceDE/>
              <w:autoSpaceDN/>
              <w:bidi w:val="0"/>
              <w:adjustRightInd/>
              <w:snapToGrid/>
              <w:spacing w:line="320" w:lineRule="exact"/>
              <w:ind w:right="-115" w:rightChars="-55" w:firstLine="4620" w:firstLineChars="2200"/>
              <w:jc w:val="center"/>
              <w:textAlignment w:val="auto"/>
              <w:rPr>
                <w:rFonts w:hint="default" w:ascii="Times New Roman" w:hAnsi="Times New Roman" w:eastAsia="仿宋_GB2312" w:cs="Times New Roman"/>
                <w:color w:val="000000"/>
                <w:kern w:val="0"/>
                <w:szCs w:val="21"/>
              </w:rPr>
            </w:pPr>
          </w:p>
          <w:p w14:paraId="674AFDDE">
            <w:pPr>
              <w:pStyle w:val="3"/>
              <w:keepNext w:val="0"/>
              <w:keepLines w:val="0"/>
              <w:pageBreakBefore w:val="0"/>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cs="Times New Roman"/>
              </w:rPr>
            </w:pPr>
            <w:r>
              <w:rPr>
                <w:rFonts w:hint="default" w:ascii="Times New Roman" w:hAnsi="Times New Roman" w:eastAsia="仿宋_GB2312" w:cs="Times New Roman"/>
                <w:color w:val="000000"/>
                <w:kern w:val="0"/>
                <w:szCs w:val="21"/>
                <w:lang w:val="en-US" w:eastAsia="zh-CN"/>
              </w:rPr>
              <w:t xml:space="preserve">                                     </w:t>
            </w:r>
            <w:r>
              <w:rPr>
                <w:rFonts w:hint="default" w:ascii="Times New Roman" w:hAnsi="Times New Roman" w:eastAsia="仿宋_GB2312" w:cs="Times New Roman"/>
                <w:color w:val="000000"/>
                <w:kern w:val="0"/>
                <w:szCs w:val="21"/>
              </w:rPr>
              <w:t>年   月   日</w:t>
            </w:r>
          </w:p>
        </w:tc>
      </w:tr>
      <w:tr w14:paraId="640E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474" w:type="dxa"/>
            <w:gridSpan w:val="2"/>
            <w:vAlign w:val="center"/>
          </w:tcPr>
          <w:p w14:paraId="1B6B318E">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镇（街道）分管领导</w:t>
            </w:r>
          </w:p>
          <w:p w14:paraId="74EBD6A6">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意见</w:t>
            </w:r>
          </w:p>
        </w:tc>
        <w:tc>
          <w:tcPr>
            <w:tcW w:w="7139" w:type="dxa"/>
            <w:gridSpan w:val="6"/>
            <w:vAlign w:val="center"/>
          </w:tcPr>
          <w:p w14:paraId="128F66F9">
            <w:pPr>
              <w:keepNext w:val="0"/>
              <w:keepLines w:val="0"/>
              <w:pageBreakBefore w:val="0"/>
              <w:widowControl/>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Cs w:val="21"/>
              </w:rPr>
            </w:pPr>
          </w:p>
          <w:p w14:paraId="306E9FEE">
            <w:pPr>
              <w:keepNext w:val="0"/>
              <w:keepLines w:val="0"/>
              <w:pageBreakBefore w:val="0"/>
              <w:widowControl/>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Cs w:val="21"/>
              </w:rPr>
            </w:pPr>
          </w:p>
          <w:p w14:paraId="28166B3B">
            <w:pPr>
              <w:keepNext w:val="0"/>
              <w:keepLines w:val="0"/>
              <w:pageBreakBefore w:val="0"/>
              <w:widowControl/>
              <w:kinsoku/>
              <w:wordWrap/>
              <w:overflowPunct/>
              <w:topLinePunct w:val="0"/>
              <w:autoSpaceDE/>
              <w:autoSpaceDN/>
              <w:bidi w:val="0"/>
              <w:adjustRightInd/>
              <w:snapToGrid/>
              <w:spacing w:line="320" w:lineRule="exact"/>
              <w:ind w:right="-115" w:rightChars="-55" w:firstLine="210" w:firstLineChars="10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负责人:                                年   月   日</w:t>
            </w:r>
          </w:p>
        </w:tc>
      </w:tr>
      <w:tr w14:paraId="726D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474" w:type="dxa"/>
            <w:gridSpan w:val="2"/>
            <w:vAlign w:val="center"/>
          </w:tcPr>
          <w:p w14:paraId="687C218E">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镇（街道）人民政府（办事处）验收意见</w:t>
            </w:r>
          </w:p>
        </w:tc>
        <w:tc>
          <w:tcPr>
            <w:tcW w:w="7139" w:type="dxa"/>
            <w:gridSpan w:val="6"/>
            <w:vAlign w:val="center"/>
          </w:tcPr>
          <w:p w14:paraId="2C0CDB82">
            <w:pPr>
              <w:keepNext w:val="0"/>
              <w:keepLines w:val="0"/>
              <w:pageBreakBefore w:val="0"/>
              <w:widowControl/>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Cs w:val="21"/>
              </w:rPr>
            </w:pPr>
          </w:p>
          <w:p w14:paraId="4511373B">
            <w:pPr>
              <w:keepNext w:val="0"/>
              <w:keepLines w:val="0"/>
              <w:pageBreakBefore w:val="0"/>
              <w:widowControl/>
              <w:kinsoku/>
              <w:wordWrap/>
              <w:overflowPunct/>
              <w:topLinePunct w:val="0"/>
              <w:autoSpaceDE/>
              <w:autoSpaceDN/>
              <w:bidi w:val="0"/>
              <w:adjustRightInd/>
              <w:snapToGrid/>
              <w:spacing w:line="320" w:lineRule="exact"/>
              <w:ind w:right="-115" w:rightChars="-55" w:firstLine="5040" w:firstLineChars="24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(盖章)</w:t>
            </w:r>
          </w:p>
          <w:p w14:paraId="65B0827C">
            <w:pPr>
              <w:keepNext w:val="0"/>
              <w:keepLines w:val="0"/>
              <w:pageBreakBefore w:val="0"/>
              <w:widowControl/>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负责人:                                  年   月   日</w:t>
            </w:r>
          </w:p>
        </w:tc>
      </w:tr>
      <w:tr w14:paraId="1ED8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74" w:type="dxa"/>
            <w:gridSpan w:val="2"/>
            <w:vAlign w:val="center"/>
          </w:tcPr>
          <w:p w14:paraId="064D57E6">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 注</w:t>
            </w:r>
          </w:p>
        </w:tc>
        <w:tc>
          <w:tcPr>
            <w:tcW w:w="7139" w:type="dxa"/>
            <w:gridSpan w:val="6"/>
            <w:vAlign w:val="center"/>
          </w:tcPr>
          <w:p w14:paraId="458BB234">
            <w:pPr>
              <w:keepNext w:val="0"/>
              <w:keepLines w:val="0"/>
              <w:pageBreakBefore w:val="0"/>
              <w:widowControl/>
              <w:kinsoku/>
              <w:wordWrap/>
              <w:overflowPunct/>
              <w:topLinePunct w:val="0"/>
              <w:autoSpaceDE/>
              <w:autoSpaceDN/>
              <w:bidi w:val="0"/>
              <w:adjustRightInd/>
              <w:snapToGrid/>
              <w:spacing w:line="320" w:lineRule="exact"/>
              <w:ind w:right="-115" w:rightChars="-55"/>
              <w:jc w:val="center"/>
              <w:textAlignment w:val="auto"/>
              <w:rPr>
                <w:rFonts w:hint="default" w:ascii="Times New Roman" w:hAnsi="Times New Roman" w:eastAsia="仿宋_GB2312" w:cs="Times New Roman"/>
                <w:color w:val="000000"/>
                <w:kern w:val="0"/>
                <w:szCs w:val="21"/>
              </w:rPr>
            </w:pPr>
          </w:p>
        </w:tc>
      </w:tr>
    </w:tbl>
    <w:p w14:paraId="69CDC307">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115" w:rightChars="-55"/>
        <w:jc w:val="both"/>
        <w:textAlignment w:val="auto"/>
        <w:rPr>
          <w:rFonts w:hint="default" w:ascii="Times New Roman" w:hAnsi="Times New Roman" w:eastAsia="仿宋_GB2312" w:cs="Times New Roman"/>
          <w:kern w:val="2"/>
          <w:sz w:val="32"/>
          <w:szCs w:val="32"/>
          <w:lang w:val="en-US" w:eastAsia="zh-CN"/>
        </w:rPr>
      </w:pPr>
    </w:p>
    <w:p w14:paraId="45C13399">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320" w:firstLineChars="100"/>
        <w:jc w:val="both"/>
        <w:textAlignment w:val="auto"/>
        <w:rPr>
          <w:rFonts w:hint="default" w:ascii="Times New Roman" w:hAnsi="Times New Roman" w:eastAsia="仿宋_GB2312" w:cs="Times New Roman"/>
          <w:kern w:val="2"/>
          <w:sz w:val="32"/>
          <w:szCs w:val="32"/>
          <w:lang w:val="en-US" w:eastAsia="zh-CN"/>
        </w:rPr>
      </w:pPr>
      <w:bookmarkStart w:id="25" w:name="_GoBack"/>
      <w:bookmarkEnd w:id="25"/>
      <w:r>
        <w:rPr>
          <w:rFonts w:hint="default" w:ascii="Times New Roman" w:hAnsi="Times New Roman" w:eastAsia="仿宋_GB2312" w:cs="Times New Roman"/>
          <w:kern w:val="2"/>
          <w:sz w:val="32"/>
          <w:szCs w:val="32"/>
          <w:lang w:val="en-US" w:eastAsia="zh-CN"/>
        </w:rPr>
        <w:t>（此页无正文）</w:t>
      </w:r>
    </w:p>
    <w:p w14:paraId="59D6DA72">
      <w:pPr>
        <w:bidi w:val="0"/>
        <w:rPr>
          <w:rFonts w:hint="default" w:ascii="Times New Roman" w:hAnsi="Times New Roman" w:cs="Times New Roman"/>
          <w:lang w:val="en-US" w:eastAsia="zh-CN"/>
        </w:rPr>
      </w:pPr>
    </w:p>
    <w:p w14:paraId="754CD392">
      <w:pPr>
        <w:bidi w:val="0"/>
        <w:rPr>
          <w:rFonts w:hint="default" w:ascii="Times New Roman" w:hAnsi="Times New Roman" w:cs="Times New Roman"/>
          <w:lang w:val="en-US" w:eastAsia="zh-CN"/>
        </w:rPr>
      </w:pPr>
    </w:p>
    <w:p w14:paraId="757A32DD">
      <w:pPr>
        <w:bidi w:val="0"/>
        <w:rPr>
          <w:rFonts w:hint="default" w:ascii="Times New Roman" w:hAnsi="Times New Roman" w:cs="Times New Roman"/>
          <w:lang w:val="en-US" w:eastAsia="zh-CN"/>
        </w:rPr>
      </w:pPr>
    </w:p>
    <w:p w14:paraId="7535B417">
      <w:pPr>
        <w:bidi w:val="0"/>
        <w:rPr>
          <w:rFonts w:hint="default" w:ascii="Times New Roman" w:hAnsi="Times New Roman" w:cs="Times New Roman"/>
          <w:lang w:val="en-US" w:eastAsia="zh-CN"/>
        </w:rPr>
      </w:pPr>
    </w:p>
    <w:p w14:paraId="73775AE2">
      <w:pPr>
        <w:bidi w:val="0"/>
        <w:rPr>
          <w:rFonts w:hint="default" w:ascii="Times New Roman" w:hAnsi="Times New Roman" w:cs="Times New Roman"/>
          <w:lang w:val="en-US" w:eastAsia="zh-CN"/>
        </w:rPr>
      </w:pPr>
    </w:p>
    <w:p w14:paraId="6762A7B8">
      <w:pPr>
        <w:bidi w:val="0"/>
        <w:rPr>
          <w:rFonts w:hint="default" w:ascii="Times New Roman" w:hAnsi="Times New Roman" w:cs="Times New Roman"/>
          <w:lang w:val="en-US" w:eastAsia="zh-CN"/>
        </w:rPr>
      </w:pPr>
    </w:p>
    <w:p w14:paraId="4E6F39C2">
      <w:pPr>
        <w:bidi w:val="0"/>
        <w:rPr>
          <w:rFonts w:hint="default" w:ascii="Times New Roman" w:hAnsi="Times New Roman" w:cs="Times New Roman"/>
          <w:lang w:val="en-US" w:eastAsia="zh-CN"/>
        </w:rPr>
      </w:pPr>
    </w:p>
    <w:p w14:paraId="23016565">
      <w:pPr>
        <w:bidi w:val="0"/>
        <w:rPr>
          <w:rFonts w:hint="default" w:ascii="Times New Roman" w:hAnsi="Times New Roman" w:cs="Times New Roman"/>
          <w:lang w:val="en-US" w:eastAsia="zh-CN"/>
        </w:rPr>
      </w:pPr>
    </w:p>
    <w:p w14:paraId="7BA5C58B">
      <w:pPr>
        <w:bidi w:val="0"/>
        <w:rPr>
          <w:rFonts w:hint="default" w:ascii="Times New Roman" w:hAnsi="Times New Roman" w:cs="Times New Roman"/>
          <w:lang w:val="en-US" w:eastAsia="zh-CN"/>
        </w:rPr>
      </w:pPr>
    </w:p>
    <w:p w14:paraId="687A8C42">
      <w:pPr>
        <w:bidi w:val="0"/>
        <w:rPr>
          <w:rFonts w:hint="default" w:ascii="Times New Roman" w:hAnsi="Times New Roman" w:cs="Times New Roman"/>
          <w:lang w:val="en-US" w:eastAsia="zh-CN"/>
        </w:rPr>
      </w:pPr>
    </w:p>
    <w:p w14:paraId="277676E2">
      <w:pPr>
        <w:bidi w:val="0"/>
        <w:rPr>
          <w:rFonts w:hint="default" w:ascii="Times New Roman" w:hAnsi="Times New Roman" w:cs="Times New Roman"/>
          <w:lang w:val="en-US" w:eastAsia="zh-CN"/>
        </w:rPr>
      </w:pPr>
    </w:p>
    <w:p w14:paraId="144BDCFB">
      <w:pPr>
        <w:bidi w:val="0"/>
        <w:rPr>
          <w:rFonts w:hint="default" w:ascii="Times New Roman" w:hAnsi="Times New Roman" w:cs="Times New Roman"/>
          <w:lang w:val="en-US" w:eastAsia="zh-CN"/>
        </w:rPr>
      </w:pPr>
    </w:p>
    <w:p w14:paraId="7E59FC7A">
      <w:pPr>
        <w:bidi w:val="0"/>
        <w:rPr>
          <w:rFonts w:hint="default" w:ascii="Times New Roman" w:hAnsi="Times New Roman" w:cs="Times New Roman"/>
          <w:lang w:val="en-US" w:eastAsia="zh-CN"/>
        </w:rPr>
      </w:pPr>
    </w:p>
    <w:p w14:paraId="3B9ED5C3">
      <w:pPr>
        <w:rPr>
          <w:rFonts w:hint="default" w:ascii="Times New Roman" w:hAnsi="Times New Roman" w:cs="Times New Roman"/>
          <w:lang w:val="en-US" w:eastAsia="zh-CN"/>
        </w:rPr>
      </w:pPr>
    </w:p>
    <w:p w14:paraId="08989416">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 w:cs="Times New Roman"/>
          <w:lang w:eastAsia="zh-CN"/>
        </w:rPr>
      </w:pPr>
    </w:p>
    <w:p w14:paraId="0118BB3B">
      <w:pPr>
        <w:pStyle w:val="2"/>
        <w:rPr>
          <w:rFonts w:hint="default" w:ascii="Times New Roman" w:hAnsi="Times New Roman" w:eastAsia="仿宋" w:cs="Times New Roman"/>
          <w:lang w:eastAsia="zh-CN"/>
        </w:rPr>
      </w:pPr>
    </w:p>
    <w:p w14:paraId="28A803A5">
      <w:pPr>
        <w:rPr>
          <w:rFonts w:hint="default" w:ascii="Times New Roman" w:hAnsi="Times New Roman" w:eastAsia="仿宋" w:cs="Times New Roman"/>
          <w:lang w:eastAsia="zh-CN"/>
        </w:rPr>
      </w:pPr>
    </w:p>
    <w:p w14:paraId="5610E3B3">
      <w:pPr>
        <w:pStyle w:val="2"/>
        <w:rPr>
          <w:rFonts w:hint="default" w:ascii="Times New Roman" w:hAnsi="Times New Roman" w:eastAsia="仿宋" w:cs="Times New Roman"/>
          <w:lang w:eastAsia="zh-CN"/>
        </w:rPr>
      </w:pPr>
    </w:p>
    <w:p w14:paraId="32CD9DD5">
      <w:pPr>
        <w:rPr>
          <w:rFonts w:hint="default" w:ascii="Times New Roman" w:hAnsi="Times New Roman" w:eastAsia="仿宋" w:cs="Times New Roman"/>
          <w:lang w:eastAsia="zh-CN"/>
        </w:rPr>
      </w:pPr>
    </w:p>
    <w:p w14:paraId="2BBCEAA7">
      <w:pPr>
        <w:pStyle w:val="2"/>
        <w:rPr>
          <w:rFonts w:hint="default" w:ascii="Times New Roman" w:hAnsi="Times New Roman" w:eastAsia="仿宋" w:cs="Times New Roman"/>
          <w:lang w:eastAsia="zh-CN"/>
        </w:rPr>
      </w:pPr>
    </w:p>
    <w:p w14:paraId="136FB907">
      <w:pPr>
        <w:rPr>
          <w:rFonts w:hint="default" w:ascii="Times New Roman" w:hAnsi="Times New Roman" w:eastAsia="仿宋" w:cs="Times New Roman"/>
          <w:lang w:eastAsia="zh-CN"/>
        </w:rPr>
      </w:pPr>
    </w:p>
    <w:p w14:paraId="772C50E9">
      <w:pPr>
        <w:pStyle w:val="2"/>
        <w:rPr>
          <w:rFonts w:hint="default" w:ascii="Times New Roman" w:hAnsi="Times New Roman" w:eastAsia="仿宋" w:cs="Times New Roman"/>
          <w:lang w:eastAsia="zh-CN"/>
        </w:rPr>
      </w:pPr>
    </w:p>
    <w:p w14:paraId="6047D7D2">
      <w:pPr>
        <w:rPr>
          <w:rFonts w:hint="default" w:ascii="Times New Roman" w:hAnsi="Times New Roman" w:eastAsia="仿宋" w:cs="Times New Roman"/>
          <w:lang w:eastAsia="zh-CN"/>
        </w:rPr>
      </w:pPr>
    </w:p>
    <w:p w14:paraId="54E8AC74">
      <w:pPr>
        <w:pStyle w:val="2"/>
        <w:rPr>
          <w:rFonts w:hint="default" w:ascii="Times New Roman" w:hAnsi="Times New Roman" w:eastAsia="仿宋" w:cs="Times New Roman"/>
          <w:lang w:eastAsia="zh-CN"/>
        </w:rPr>
      </w:pPr>
    </w:p>
    <w:p w14:paraId="6A1BDFDA">
      <w:pPr>
        <w:rPr>
          <w:rFonts w:hint="default" w:ascii="Times New Roman" w:hAnsi="Times New Roman" w:eastAsia="仿宋" w:cs="Times New Roman"/>
          <w:lang w:eastAsia="zh-CN"/>
        </w:rPr>
      </w:pPr>
    </w:p>
    <w:p w14:paraId="62872B7E">
      <w:pPr>
        <w:pStyle w:val="2"/>
        <w:rPr>
          <w:rFonts w:hint="default" w:ascii="Times New Roman" w:hAnsi="Times New Roman" w:eastAsia="仿宋" w:cs="Times New Roman"/>
          <w:lang w:eastAsia="zh-CN"/>
        </w:rPr>
      </w:pPr>
    </w:p>
    <w:p w14:paraId="71678A00">
      <w:pPr>
        <w:rPr>
          <w:rFonts w:hint="default" w:ascii="Times New Roman" w:hAnsi="Times New Roman" w:eastAsia="仿宋" w:cs="Times New Roman"/>
          <w:lang w:eastAsia="zh-CN"/>
        </w:rPr>
      </w:pPr>
    </w:p>
    <w:p w14:paraId="5977D746">
      <w:pPr>
        <w:pStyle w:val="2"/>
        <w:rPr>
          <w:rFonts w:hint="default" w:ascii="Times New Roman" w:hAnsi="Times New Roman" w:cs="Times New Roman"/>
          <w:lang w:eastAsia="zh-CN"/>
        </w:rPr>
      </w:pPr>
    </w:p>
    <w:p w14:paraId="1DECF3D6">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 w:cs="Times New Roman"/>
          <w:lang w:eastAsia="zh-CN"/>
        </w:rPr>
      </w:pPr>
    </w:p>
    <w:p w14:paraId="06A24F0E">
      <w:pPr>
        <w:spacing w:line="570" w:lineRule="exact"/>
        <w:ind w:firstLine="280" w:firstLineChars="100"/>
        <w:rPr>
          <w:rFonts w:hint="default" w:ascii="Times New Roman" w:hAnsi="Times New Roman" w:eastAsia="仿宋_GB2312"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12700</wp:posOffset>
                </wp:positionH>
                <wp:positionV relativeFrom="paragraph">
                  <wp:posOffset>34925</wp:posOffset>
                </wp:positionV>
                <wp:extent cx="561594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pt;margin-top:2.75pt;height:0.05pt;width:442.2pt;z-index:251666432;mso-width-relative:page;mso-height-relative:page;" filled="f" stroked="t" coordsize="21600,21600" o:gfxdata="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imK0dMAAAAFAQAADwAAAAAAAAABACAAAAAiAAAAZHJzL2Rvd25yZXYueG1sUEsBAhQAFAAA&#10;AAgAh07iQFWHmDf0AQAA5wMAAA4AAAAAAAAAAQAgAAAAIg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sz w:val="28"/>
          <w:szCs w:val="28"/>
        </w:rPr>
        <w:t>抄送：市委办公室，市人大常委会办公室，市政协办公室，市法院、</w:t>
      </w:r>
    </w:p>
    <w:p w14:paraId="235C8CCE">
      <w:pPr>
        <w:spacing w:line="570" w:lineRule="exact"/>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检察院，市人武部，市各人民团体。</w:t>
      </w:r>
    </w:p>
    <w:p w14:paraId="743D20ED">
      <w:pPr>
        <w:spacing w:line="570" w:lineRule="exact"/>
        <w:ind w:firstLine="280" w:firstLineChars="100"/>
        <w:rPr>
          <w:rFonts w:hint="default" w:ascii="Times New Roman" w:hAnsi="Times New Roman" w:eastAsia="宋体" w:cs="Times New Roman"/>
          <w:lang w:eastAsia="zh-CN"/>
        </w:rPr>
      </w:pPr>
      <w:r>
        <w:rPr>
          <w:rFonts w:hint="default" w:ascii="Times New Roman" w:hAnsi="Times New Roman"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9525</wp:posOffset>
                </wp:positionV>
                <wp:extent cx="561594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pt;margin-top:0.75pt;height:0.05pt;width:442.2pt;z-index:251664384;mso-width-relative:page;mso-height-relative:page;" filled="f" stroked="t" coordsize="21600,21600" o:gfxdata="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slXc40wAAAAQBAAAPAAAAAAAAAAEAIAAAACIAAABkcnMvZG93bnJldi54bWxQSwECFAAU&#10;AAAACACHTuJAtIh3l/YBAADnAwAADgAAAAAAAAABACAAAAAiAQAAZHJzL2Uyb0RvYy54bWxQSwUG&#10;AAAAAAYABgBZAQAAigUAAAAA&#10;">
                <v:fill on="f" focussize="0,0"/>
                <v:stroke weight="1pt"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378460</wp:posOffset>
                </wp:positionV>
                <wp:extent cx="561594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29.8pt;height:0.05pt;width:442.2pt;z-index:251665408;mso-width-relative:page;mso-height-relative:page;" filled="f" stroked="t" coordsize="21600,21600" o:gfxdata="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luqADTAAAABgEAAA8AAAAAAAAAAQAgAAAAIgAAAGRycy9kb3ducmV2LnhtbFBLAQIUABQA&#10;AAAIAIdO4kCDl5dt9QEAAOcDAAAOAAAAAAAAAAEAIAAAACIBAABkcnMvZTJvRG9jLnhtbFBLBQYA&#10;AAAABgAGAFkBAACJ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sz w:val="28"/>
          <w:szCs w:val="28"/>
        </w:rPr>
        <w:t>如皋市人民政府</w:t>
      </w:r>
      <w:r>
        <w:rPr>
          <w:rFonts w:hint="default" w:ascii="Times New Roman" w:hAnsi="Times New Roman" w:eastAsia="仿宋_GB2312" w:cs="Times New Roman"/>
          <w:sz w:val="28"/>
          <w:szCs w:val="28"/>
          <w:lang w:val="en-US" w:eastAsia="zh-CN"/>
        </w:rPr>
        <w:t xml:space="preserve">办公室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24</w:t>
      </w:r>
      <w:r>
        <w:rPr>
          <w:rFonts w:hint="default" w:ascii="Times New Roman" w:hAnsi="Times New Roman" w:eastAsia="仿宋_GB2312" w:cs="Times New Roman"/>
          <w:sz w:val="28"/>
          <w:szCs w:val="28"/>
        </w:rPr>
        <w:t>日印发</w:t>
      </w:r>
    </w:p>
    <w:p w14:paraId="3BB0E10D">
      <w:pPr>
        <w:tabs>
          <w:tab w:val="left" w:pos="1417"/>
        </w:tabs>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ab/>
      </w:r>
    </w:p>
    <w:sectPr>
      <w:headerReference r:id="rId4" w:type="default"/>
      <w:footerReference r:id="rId5" w:type="default"/>
      <w:footerReference r:id="rId6" w:type="even"/>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812D41-06C7-4D5F-8B1C-767D485459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imes">
    <w:altName w:val="Times New Roman"/>
    <w:panose1 w:val="02020603050405020304"/>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2" w:fontKey="{9EC860E8-CA9C-47FD-A273-7F1E4159FBB1}"/>
  </w:font>
  <w:font w:name="方正小标宋_GBK">
    <w:panose1 w:val="03000509000000000000"/>
    <w:charset w:val="86"/>
    <w:family w:val="auto"/>
    <w:pitch w:val="default"/>
    <w:sig w:usb0="00000001" w:usb1="080E0000" w:usb2="00000000" w:usb3="00000000" w:csb0="00040000" w:csb1="00000000"/>
    <w:embedRegular r:id="rId3" w:fontKey="{536C3364-7DC4-4B6F-99BC-D5899CA9EFCC}"/>
  </w:font>
  <w:font w:name="FangSong_GB2312">
    <w:altName w:val="仿宋_GB2312"/>
    <w:panose1 w:val="02010609030101010101"/>
    <w:charset w:val="86"/>
    <w:family w:val="modern"/>
    <w:pitch w:val="default"/>
    <w:sig w:usb0="00000000" w:usb1="00000000" w:usb2="00000016" w:usb3="00000000" w:csb0="00040001" w:csb1="00000000"/>
    <w:embedRegular r:id="rId4" w:fontKey="{7578C5D2-6A36-403B-A5AC-E95BD2E73DEB}"/>
  </w:font>
  <w:font w:name="Arial Unicode MS">
    <w:panose1 w:val="020B0604020202020204"/>
    <w:charset w:val="86"/>
    <w:family w:val="auto"/>
    <w:pitch w:val="default"/>
    <w:sig w:usb0="FFFFFFFF" w:usb1="E9FFFFFF" w:usb2="0000003F" w:usb3="00000000" w:csb0="603F01FF" w:csb1="FFFF0000"/>
    <w:embedRegular r:id="rId5" w:fontKey="{02D86F08-63D3-4937-AEBF-8AE7C0E17242}"/>
  </w:font>
  <w:font w:name="仿宋">
    <w:panose1 w:val="02010609060101010101"/>
    <w:charset w:val="86"/>
    <w:family w:val="modern"/>
    <w:pitch w:val="default"/>
    <w:sig w:usb0="800002BF" w:usb1="38CF7CFA" w:usb2="00000016" w:usb3="00000000" w:csb0="00040001" w:csb1="00000000"/>
    <w:embedRegular r:id="rId6" w:fontKey="{7A998A70-942B-4C37-AB41-B8AEFFD86D80}"/>
  </w:font>
  <w:font w:name="方正黑体_GBK">
    <w:panose1 w:val="03000509000000000000"/>
    <w:charset w:val="86"/>
    <w:family w:val="script"/>
    <w:pitch w:val="default"/>
    <w:sig w:usb0="00000001" w:usb1="080E0000" w:usb2="00000000" w:usb3="00000000" w:csb0="00040000" w:csb1="00000000"/>
    <w:embedRegular r:id="rId7" w:fontKey="{DFB0D96E-74EE-44BE-83E3-8CA230C61D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B9F26">
    <w:pPr>
      <w:pStyle w:val="7"/>
      <w:tabs>
        <w:tab w:val="clear" w:pos="8306"/>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39CF016">
                          <w:pPr>
                            <w:pStyle w:val="7"/>
                            <w:ind w:left="210" w:leftChars="100" w:right="210" w:rightChars="10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wrap="none" lIns="0" tIns="0" rIns="0" bIns="0" upright="1">
                      <a:spAutoFit/>
                    </wps:bodyPr>
                  </wps:wsp>
                </a:graphicData>
              </a:graphic>
            </wp:anchor>
          </w:drawing>
        </mc:Choice>
        <mc:Fallback>
          <w:pict>
            <v:rect id="4097"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ILSX3i4AQAAmQMAAA4AAAAAAAAAAQAgAAAAHwEAAGRycy9lMm9Eb2MueG1sUEsFBgAAAAAGAAYA&#10;WQEAAEkFAAAAAA==&#10;">
              <v:fill on="f" focussize="0,0"/>
              <v:stroke on="f"/>
              <v:imagedata o:title=""/>
              <o:lock v:ext="edit" aspectratio="f"/>
              <v:textbox inset="0mm,0mm,0mm,0mm" style="mso-fit-shape-to-text:t;">
                <w:txbxContent>
                  <w:p w14:paraId="139CF016">
                    <w:pPr>
                      <w:pStyle w:val="7"/>
                      <w:ind w:left="210" w:leftChars="100" w:right="210" w:rightChars="10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409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38AD9DA"/>
                      </w:txbxContent>
                    </wps:txbx>
                    <wps:bodyPr wrap="none" lIns="0" tIns="0" rIns="0" bIns="0" upright="1">
                      <a:spAutoFit/>
                    </wps:bodyPr>
                  </wps:wsp>
                </a:graphicData>
              </a:graphic>
            </wp:anchor>
          </w:drawing>
        </mc:Choice>
        <mc:Fallback>
          <w:pict>
            <v:rect id="4098"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5dblS&#10;0AAAAAUBAAAPAAAAAAAAAAEAIAAAACIAAABkcnMvZG93bnJldi54bWxQSwECFAAUAAAACACHTuJA&#10;7U2i9bcBAACZAwAADgAAAAAAAAABACAAAAAfAQAAZHJzL2Uyb0RvYy54bWxQSwUGAAAAAAYABgBZ&#10;AQAASAUAAAAA&#10;">
              <v:fill on="f" focussize="0,0"/>
              <v:stroke on="f"/>
              <v:imagedata o:title=""/>
              <o:lock v:ext="edit" aspectratio="f"/>
              <v:textbox inset="0mm,0mm,0mm,0mm" style="mso-fit-shape-to-text:t;">
                <w:txbxContent>
                  <w:p w14:paraId="338AD9DA"/>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76A12">
    <w:pPr>
      <w:pStyle w:val="7"/>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9" name="409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67F8D91">
                          <w:pPr>
                            <w:pStyle w:val="7"/>
                            <w:ind w:left="210" w:leftChars="100" w:right="210" w:rightChars="100"/>
                            <w:rPr>
                              <w:rStyle w:val="16"/>
                              <w:rFonts w:ascii="宋体" w:hAnsi="宋体" w:cs="宋体"/>
                              <w:sz w:val="28"/>
                              <w:szCs w:val="28"/>
                            </w:rPr>
                          </w:pPr>
                          <w:r>
                            <w:rPr>
                              <w:rStyle w:val="16"/>
                              <w:rFonts w:hint="eastAsia" w:ascii="宋体" w:hAnsi="宋体" w:cs="宋体"/>
                              <w:sz w:val="28"/>
                              <w:szCs w:val="28"/>
                            </w:rPr>
                            <w:t xml:space="preserve">— </w:t>
                          </w:r>
                          <w:r>
                            <w:rPr>
                              <w:rFonts w:ascii="宋体" w:hAnsi="宋体" w:cs="宋体"/>
                              <w:sz w:val="28"/>
                              <w:szCs w:val="28"/>
                            </w:rPr>
                            <w:fldChar w:fldCharType="begin"/>
                          </w:r>
                          <w:r>
                            <w:rPr>
                              <w:rStyle w:val="16"/>
                              <w:rFonts w:ascii="宋体" w:hAnsi="宋体" w:cs="宋体"/>
                              <w:sz w:val="28"/>
                              <w:szCs w:val="28"/>
                            </w:rPr>
                            <w:instrText xml:space="preserve">PAGE  </w:instrText>
                          </w:r>
                          <w:r>
                            <w:rPr>
                              <w:rFonts w:ascii="宋体" w:hAnsi="宋体" w:cs="宋体"/>
                              <w:sz w:val="28"/>
                              <w:szCs w:val="28"/>
                            </w:rPr>
                            <w:fldChar w:fldCharType="separate"/>
                          </w:r>
                          <w:r>
                            <w:rPr>
                              <w:rStyle w:val="16"/>
                              <w:rFonts w:ascii="宋体" w:hAnsi="宋体" w:cs="宋体"/>
                              <w:sz w:val="28"/>
                              <w:szCs w:val="28"/>
                            </w:rPr>
                            <w:t>19</w:t>
                          </w:r>
                          <w:r>
                            <w:rPr>
                              <w:rFonts w:ascii="宋体" w:hAnsi="宋体" w:cs="宋体"/>
                              <w:sz w:val="28"/>
                              <w:szCs w:val="28"/>
                            </w:rPr>
                            <w:fldChar w:fldCharType="end"/>
                          </w:r>
                          <w:r>
                            <w:rPr>
                              <w:rStyle w:val="16"/>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rect id="4099"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5dblS&#10;0AAAAAUBAAAPAAAAAAAAAAEAIAAAACIAAABkcnMvZG93bnJldi54bWxQSwECFAAUAAAACACHTuJA&#10;gAEMf7cBAACZAwAADgAAAAAAAAABACAAAAAfAQAAZHJzL2Uyb0RvYy54bWxQSwUGAAAAAAYABgBZ&#10;AQAASAUAAAAA&#10;">
              <v:fill on="f" focussize="0,0"/>
              <v:stroke on="f"/>
              <v:imagedata o:title=""/>
              <o:lock v:ext="edit" aspectratio="f"/>
              <v:textbox inset="0mm,0mm,0mm,0mm" style="mso-fit-shape-to-text:t;">
                <w:txbxContent>
                  <w:p w14:paraId="267F8D91">
                    <w:pPr>
                      <w:pStyle w:val="7"/>
                      <w:ind w:left="210" w:leftChars="100" w:right="210" w:rightChars="100"/>
                      <w:rPr>
                        <w:rStyle w:val="16"/>
                        <w:rFonts w:ascii="宋体" w:hAnsi="宋体" w:cs="宋体"/>
                        <w:sz w:val="28"/>
                        <w:szCs w:val="28"/>
                      </w:rPr>
                    </w:pPr>
                    <w:r>
                      <w:rPr>
                        <w:rStyle w:val="16"/>
                        <w:rFonts w:hint="eastAsia" w:ascii="宋体" w:hAnsi="宋体" w:cs="宋体"/>
                        <w:sz w:val="28"/>
                        <w:szCs w:val="28"/>
                      </w:rPr>
                      <w:t xml:space="preserve">— </w:t>
                    </w:r>
                    <w:r>
                      <w:rPr>
                        <w:rFonts w:ascii="宋体" w:hAnsi="宋体" w:cs="宋体"/>
                        <w:sz w:val="28"/>
                        <w:szCs w:val="28"/>
                      </w:rPr>
                      <w:fldChar w:fldCharType="begin"/>
                    </w:r>
                    <w:r>
                      <w:rPr>
                        <w:rStyle w:val="16"/>
                        <w:rFonts w:ascii="宋体" w:hAnsi="宋体" w:cs="宋体"/>
                        <w:sz w:val="28"/>
                        <w:szCs w:val="28"/>
                      </w:rPr>
                      <w:instrText xml:space="preserve">PAGE  </w:instrText>
                    </w:r>
                    <w:r>
                      <w:rPr>
                        <w:rFonts w:ascii="宋体" w:hAnsi="宋体" w:cs="宋体"/>
                        <w:sz w:val="28"/>
                        <w:szCs w:val="28"/>
                      </w:rPr>
                      <w:fldChar w:fldCharType="separate"/>
                    </w:r>
                    <w:r>
                      <w:rPr>
                        <w:rStyle w:val="16"/>
                        <w:rFonts w:ascii="宋体" w:hAnsi="宋体" w:cs="宋体"/>
                        <w:sz w:val="28"/>
                        <w:szCs w:val="28"/>
                      </w:rPr>
                      <w:t>19</w:t>
                    </w:r>
                    <w:r>
                      <w:rPr>
                        <w:rFonts w:ascii="宋体" w:hAnsi="宋体" w:cs="宋体"/>
                        <w:sz w:val="28"/>
                        <w:szCs w:val="28"/>
                      </w:rPr>
                      <w:fldChar w:fldCharType="end"/>
                    </w:r>
                    <w:r>
                      <w:rPr>
                        <w:rStyle w:val="16"/>
                        <w:rFonts w:hint="eastAsia" w:ascii="宋体" w:hAnsi="宋体" w:cs="宋体"/>
                        <w:sz w:val="28"/>
                        <w:szCs w:val="28"/>
                      </w:rPr>
                      <w:t xml:space="preserve"> —</w:t>
                    </w:r>
                  </w:p>
                </w:txbxContent>
              </v:textbox>
            </v:rect>
          </w:pict>
        </mc:Fallback>
      </mc:AlternateContent>
    </w:r>
  </w:p>
  <w:p w14:paraId="2B63DE7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95A51">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75B1188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B9B01">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lOTgwN2MzZjUxYzE5ODViMmUyNGFkNzliMmY1YmUifQ=="/>
  </w:docVars>
  <w:rsids>
    <w:rsidRoot w:val="00715725"/>
    <w:rsid w:val="00056C43"/>
    <w:rsid w:val="0014082C"/>
    <w:rsid w:val="00165797"/>
    <w:rsid w:val="002E4958"/>
    <w:rsid w:val="002F44E4"/>
    <w:rsid w:val="003B71C9"/>
    <w:rsid w:val="003D21B2"/>
    <w:rsid w:val="003E5634"/>
    <w:rsid w:val="00405BF4"/>
    <w:rsid w:val="00527EAB"/>
    <w:rsid w:val="00715725"/>
    <w:rsid w:val="00731C41"/>
    <w:rsid w:val="007A321F"/>
    <w:rsid w:val="00954E80"/>
    <w:rsid w:val="00CB77BB"/>
    <w:rsid w:val="00D57EFC"/>
    <w:rsid w:val="00EF4596"/>
    <w:rsid w:val="00EF7339"/>
    <w:rsid w:val="01CC5EE4"/>
    <w:rsid w:val="01DF5C17"/>
    <w:rsid w:val="01F571E8"/>
    <w:rsid w:val="02720FAE"/>
    <w:rsid w:val="02B170C8"/>
    <w:rsid w:val="02D037B2"/>
    <w:rsid w:val="02DC2D3E"/>
    <w:rsid w:val="02E3163D"/>
    <w:rsid w:val="02FE20CD"/>
    <w:rsid w:val="0328714A"/>
    <w:rsid w:val="03724869"/>
    <w:rsid w:val="03B94246"/>
    <w:rsid w:val="043A35D9"/>
    <w:rsid w:val="047A3BA7"/>
    <w:rsid w:val="04E470A0"/>
    <w:rsid w:val="050B0AD1"/>
    <w:rsid w:val="056106F1"/>
    <w:rsid w:val="05E25822"/>
    <w:rsid w:val="05FB0B46"/>
    <w:rsid w:val="05FD6911"/>
    <w:rsid w:val="06AE3E0A"/>
    <w:rsid w:val="076F28D2"/>
    <w:rsid w:val="089305C5"/>
    <w:rsid w:val="08C751A7"/>
    <w:rsid w:val="09344FF2"/>
    <w:rsid w:val="09FC4E8C"/>
    <w:rsid w:val="0A1246B0"/>
    <w:rsid w:val="0A172A13"/>
    <w:rsid w:val="0A342878"/>
    <w:rsid w:val="0B037A9F"/>
    <w:rsid w:val="0B04224A"/>
    <w:rsid w:val="0B093D05"/>
    <w:rsid w:val="0BD747C8"/>
    <w:rsid w:val="0BE34556"/>
    <w:rsid w:val="0CAC0DEC"/>
    <w:rsid w:val="0CC46135"/>
    <w:rsid w:val="0D3D4840"/>
    <w:rsid w:val="0D7042CE"/>
    <w:rsid w:val="0D7C6A10"/>
    <w:rsid w:val="0D86163D"/>
    <w:rsid w:val="0D95285D"/>
    <w:rsid w:val="0DC34AA9"/>
    <w:rsid w:val="0E2350DD"/>
    <w:rsid w:val="0E3B2427"/>
    <w:rsid w:val="0EA31D7A"/>
    <w:rsid w:val="0F781459"/>
    <w:rsid w:val="0FB00BF3"/>
    <w:rsid w:val="0FCC62B8"/>
    <w:rsid w:val="10284C2D"/>
    <w:rsid w:val="10507CE0"/>
    <w:rsid w:val="108D4A90"/>
    <w:rsid w:val="11005262"/>
    <w:rsid w:val="114535BD"/>
    <w:rsid w:val="116575D6"/>
    <w:rsid w:val="11A20F22"/>
    <w:rsid w:val="11C22033"/>
    <w:rsid w:val="124D097B"/>
    <w:rsid w:val="126C30D5"/>
    <w:rsid w:val="12926E52"/>
    <w:rsid w:val="12AE4934"/>
    <w:rsid w:val="13347818"/>
    <w:rsid w:val="14626D86"/>
    <w:rsid w:val="14D228FA"/>
    <w:rsid w:val="14D37AAA"/>
    <w:rsid w:val="150572EB"/>
    <w:rsid w:val="150F3CC6"/>
    <w:rsid w:val="154F67B8"/>
    <w:rsid w:val="15981F0D"/>
    <w:rsid w:val="15A44D56"/>
    <w:rsid w:val="15FD4466"/>
    <w:rsid w:val="16361726"/>
    <w:rsid w:val="164107F7"/>
    <w:rsid w:val="1659407E"/>
    <w:rsid w:val="16EF3DAF"/>
    <w:rsid w:val="17163A31"/>
    <w:rsid w:val="172123D6"/>
    <w:rsid w:val="178F10EE"/>
    <w:rsid w:val="17B31280"/>
    <w:rsid w:val="17FA6EAF"/>
    <w:rsid w:val="18133ACD"/>
    <w:rsid w:val="18506ACF"/>
    <w:rsid w:val="1A000561"/>
    <w:rsid w:val="1A3803B3"/>
    <w:rsid w:val="1A750A6F"/>
    <w:rsid w:val="1C2361BA"/>
    <w:rsid w:val="1C47468D"/>
    <w:rsid w:val="1C533032"/>
    <w:rsid w:val="1C9C6787"/>
    <w:rsid w:val="1CD443E4"/>
    <w:rsid w:val="1CE65C54"/>
    <w:rsid w:val="1D1C7779"/>
    <w:rsid w:val="1D544965"/>
    <w:rsid w:val="1DA35BF9"/>
    <w:rsid w:val="1DC06FB4"/>
    <w:rsid w:val="1F1955C3"/>
    <w:rsid w:val="1F234F3D"/>
    <w:rsid w:val="1F38650F"/>
    <w:rsid w:val="1F8F781C"/>
    <w:rsid w:val="1F9168B7"/>
    <w:rsid w:val="1FBA6F24"/>
    <w:rsid w:val="1FEA15B7"/>
    <w:rsid w:val="200F7270"/>
    <w:rsid w:val="204635E1"/>
    <w:rsid w:val="20710EED"/>
    <w:rsid w:val="20931C4F"/>
    <w:rsid w:val="2188552B"/>
    <w:rsid w:val="21B04A82"/>
    <w:rsid w:val="22C73E32"/>
    <w:rsid w:val="23703572"/>
    <w:rsid w:val="238711DD"/>
    <w:rsid w:val="243C43AB"/>
    <w:rsid w:val="247B4ED4"/>
    <w:rsid w:val="248021E9"/>
    <w:rsid w:val="249871ED"/>
    <w:rsid w:val="24BC54EC"/>
    <w:rsid w:val="24F66503"/>
    <w:rsid w:val="25534C2F"/>
    <w:rsid w:val="25987D07"/>
    <w:rsid w:val="26431A21"/>
    <w:rsid w:val="26ED7BDF"/>
    <w:rsid w:val="276A7481"/>
    <w:rsid w:val="2786250D"/>
    <w:rsid w:val="279D2403"/>
    <w:rsid w:val="27BC1FD7"/>
    <w:rsid w:val="27EC7E96"/>
    <w:rsid w:val="28081174"/>
    <w:rsid w:val="28095882"/>
    <w:rsid w:val="28E079FB"/>
    <w:rsid w:val="29226266"/>
    <w:rsid w:val="295B52D4"/>
    <w:rsid w:val="29A04900"/>
    <w:rsid w:val="29B10373"/>
    <w:rsid w:val="29BE25E8"/>
    <w:rsid w:val="2A56506E"/>
    <w:rsid w:val="2A720898"/>
    <w:rsid w:val="2B82123D"/>
    <w:rsid w:val="2B8D373E"/>
    <w:rsid w:val="2BAA42F0"/>
    <w:rsid w:val="2C680433"/>
    <w:rsid w:val="2C8B5ED0"/>
    <w:rsid w:val="2CCB09C2"/>
    <w:rsid w:val="2CD22C15"/>
    <w:rsid w:val="2CD94E8D"/>
    <w:rsid w:val="2CF336E0"/>
    <w:rsid w:val="2D3E5E4A"/>
    <w:rsid w:val="2D4D2DBD"/>
    <w:rsid w:val="2D4F33A1"/>
    <w:rsid w:val="2D546C0A"/>
    <w:rsid w:val="2D9B0395"/>
    <w:rsid w:val="2DE24215"/>
    <w:rsid w:val="2E6B5FB9"/>
    <w:rsid w:val="2F8C284A"/>
    <w:rsid w:val="304578B1"/>
    <w:rsid w:val="3049057C"/>
    <w:rsid w:val="304B5DEC"/>
    <w:rsid w:val="304C1E1A"/>
    <w:rsid w:val="305F38FB"/>
    <w:rsid w:val="30865A55"/>
    <w:rsid w:val="30C23E8A"/>
    <w:rsid w:val="30E42053"/>
    <w:rsid w:val="30F90DF5"/>
    <w:rsid w:val="313B4368"/>
    <w:rsid w:val="323A71BC"/>
    <w:rsid w:val="33064502"/>
    <w:rsid w:val="332E5A76"/>
    <w:rsid w:val="33923FE8"/>
    <w:rsid w:val="33995D5C"/>
    <w:rsid w:val="33EA432E"/>
    <w:rsid w:val="342015F4"/>
    <w:rsid w:val="34CF6820"/>
    <w:rsid w:val="34F13EEA"/>
    <w:rsid w:val="3536409F"/>
    <w:rsid w:val="358E555C"/>
    <w:rsid w:val="35E825E5"/>
    <w:rsid w:val="36517272"/>
    <w:rsid w:val="3679323D"/>
    <w:rsid w:val="36B97ADD"/>
    <w:rsid w:val="37260D49"/>
    <w:rsid w:val="37486FC3"/>
    <w:rsid w:val="37CC7F01"/>
    <w:rsid w:val="37D90437"/>
    <w:rsid w:val="38602906"/>
    <w:rsid w:val="387737AC"/>
    <w:rsid w:val="389B56ED"/>
    <w:rsid w:val="38F92413"/>
    <w:rsid w:val="398E0DAD"/>
    <w:rsid w:val="39A42300"/>
    <w:rsid w:val="3A3462B8"/>
    <w:rsid w:val="3A79380C"/>
    <w:rsid w:val="3A995C5C"/>
    <w:rsid w:val="3ADA082C"/>
    <w:rsid w:val="3AE27603"/>
    <w:rsid w:val="3B0752BB"/>
    <w:rsid w:val="3B2A71FC"/>
    <w:rsid w:val="3B871F58"/>
    <w:rsid w:val="3BA42B0A"/>
    <w:rsid w:val="3BED44B1"/>
    <w:rsid w:val="3C6B7ACC"/>
    <w:rsid w:val="3C6F6274"/>
    <w:rsid w:val="3C990195"/>
    <w:rsid w:val="3CF33D49"/>
    <w:rsid w:val="3D3F6F8E"/>
    <w:rsid w:val="3D906C27"/>
    <w:rsid w:val="3DC177DF"/>
    <w:rsid w:val="3DFC6D28"/>
    <w:rsid w:val="3E483907"/>
    <w:rsid w:val="3E7104C9"/>
    <w:rsid w:val="3E7B5510"/>
    <w:rsid w:val="3EA00DD4"/>
    <w:rsid w:val="3EF45B57"/>
    <w:rsid w:val="3F8E759E"/>
    <w:rsid w:val="4065562B"/>
    <w:rsid w:val="40D20119"/>
    <w:rsid w:val="41384420"/>
    <w:rsid w:val="418238EE"/>
    <w:rsid w:val="423A41C8"/>
    <w:rsid w:val="42552DB0"/>
    <w:rsid w:val="428A488A"/>
    <w:rsid w:val="429973CB"/>
    <w:rsid w:val="43007498"/>
    <w:rsid w:val="436C03B1"/>
    <w:rsid w:val="43721636"/>
    <w:rsid w:val="43857111"/>
    <w:rsid w:val="43C7383A"/>
    <w:rsid w:val="43EC32A0"/>
    <w:rsid w:val="43FC27D3"/>
    <w:rsid w:val="441D5815"/>
    <w:rsid w:val="446B2E5B"/>
    <w:rsid w:val="449D27EC"/>
    <w:rsid w:val="44C059E3"/>
    <w:rsid w:val="45107462"/>
    <w:rsid w:val="45406E74"/>
    <w:rsid w:val="45796DB6"/>
    <w:rsid w:val="45D13318"/>
    <w:rsid w:val="46875502"/>
    <w:rsid w:val="47172742"/>
    <w:rsid w:val="47AA594C"/>
    <w:rsid w:val="47D34B28"/>
    <w:rsid w:val="47D97FDF"/>
    <w:rsid w:val="482A083B"/>
    <w:rsid w:val="482D0EBE"/>
    <w:rsid w:val="48C63194"/>
    <w:rsid w:val="48D403F5"/>
    <w:rsid w:val="49706721"/>
    <w:rsid w:val="49B54134"/>
    <w:rsid w:val="4A396B13"/>
    <w:rsid w:val="4A4C4A99"/>
    <w:rsid w:val="4A742241"/>
    <w:rsid w:val="4AFB6D22"/>
    <w:rsid w:val="4AFE35D5"/>
    <w:rsid w:val="4AFE746A"/>
    <w:rsid w:val="4B0372DA"/>
    <w:rsid w:val="4B40126C"/>
    <w:rsid w:val="4B40491C"/>
    <w:rsid w:val="4C001FDF"/>
    <w:rsid w:val="4CB35C07"/>
    <w:rsid w:val="4D0E4287"/>
    <w:rsid w:val="4DE33966"/>
    <w:rsid w:val="4DEB45C9"/>
    <w:rsid w:val="4E953BAD"/>
    <w:rsid w:val="4E9B7D9D"/>
    <w:rsid w:val="4EA2112B"/>
    <w:rsid w:val="4ED17C62"/>
    <w:rsid w:val="4F02606E"/>
    <w:rsid w:val="4F2A1121"/>
    <w:rsid w:val="4F30375F"/>
    <w:rsid w:val="4F361873"/>
    <w:rsid w:val="50493828"/>
    <w:rsid w:val="507735D8"/>
    <w:rsid w:val="512322CB"/>
    <w:rsid w:val="51695F30"/>
    <w:rsid w:val="52A00F79"/>
    <w:rsid w:val="52B12E2D"/>
    <w:rsid w:val="53813D76"/>
    <w:rsid w:val="538F48B5"/>
    <w:rsid w:val="53A45945"/>
    <w:rsid w:val="544F24ED"/>
    <w:rsid w:val="54D913F2"/>
    <w:rsid w:val="55320D2F"/>
    <w:rsid w:val="553B5E36"/>
    <w:rsid w:val="55AA4D69"/>
    <w:rsid w:val="55FB7373"/>
    <w:rsid w:val="56114AE3"/>
    <w:rsid w:val="564927D4"/>
    <w:rsid w:val="568217A8"/>
    <w:rsid w:val="56D9450E"/>
    <w:rsid w:val="56F16703"/>
    <w:rsid w:val="571B7CCD"/>
    <w:rsid w:val="57541431"/>
    <w:rsid w:val="57925AB5"/>
    <w:rsid w:val="57B63B02"/>
    <w:rsid w:val="57CA34A1"/>
    <w:rsid w:val="587F072F"/>
    <w:rsid w:val="593F3A1A"/>
    <w:rsid w:val="594554D5"/>
    <w:rsid w:val="59796F2C"/>
    <w:rsid w:val="5A897643"/>
    <w:rsid w:val="5B1F5D83"/>
    <w:rsid w:val="5B3A0E12"/>
    <w:rsid w:val="5B81656C"/>
    <w:rsid w:val="5C2D68AB"/>
    <w:rsid w:val="5C817DCF"/>
    <w:rsid w:val="5C8E2CEF"/>
    <w:rsid w:val="5CC4519A"/>
    <w:rsid w:val="5CD31049"/>
    <w:rsid w:val="5D0134C1"/>
    <w:rsid w:val="5D041203"/>
    <w:rsid w:val="5D463117"/>
    <w:rsid w:val="5D8F31C2"/>
    <w:rsid w:val="5DB91FED"/>
    <w:rsid w:val="5E0A0A9B"/>
    <w:rsid w:val="5E5631F8"/>
    <w:rsid w:val="5E652175"/>
    <w:rsid w:val="5E802B0B"/>
    <w:rsid w:val="5E9C71E8"/>
    <w:rsid w:val="5F2C67EF"/>
    <w:rsid w:val="5FA04663"/>
    <w:rsid w:val="5FA87369"/>
    <w:rsid w:val="5FBC4017"/>
    <w:rsid w:val="601B6EB4"/>
    <w:rsid w:val="60811186"/>
    <w:rsid w:val="60975A5E"/>
    <w:rsid w:val="60D84E80"/>
    <w:rsid w:val="6138147B"/>
    <w:rsid w:val="61642270"/>
    <w:rsid w:val="61765AAA"/>
    <w:rsid w:val="61941FF8"/>
    <w:rsid w:val="61D476B6"/>
    <w:rsid w:val="621517BC"/>
    <w:rsid w:val="622F287E"/>
    <w:rsid w:val="628A03FC"/>
    <w:rsid w:val="62913539"/>
    <w:rsid w:val="62B90E98"/>
    <w:rsid w:val="62C25A56"/>
    <w:rsid w:val="6319657A"/>
    <w:rsid w:val="63A177AC"/>
    <w:rsid w:val="6424218B"/>
    <w:rsid w:val="64917820"/>
    <w:rsid w:val="64AC6142"/>
    <w:rsid w:val="64E97886"/>
    <w:rsid w:val="65402FF4"/>
    <w:rsid w:val="655715B0"/>
    <w:rsid w:val="663E77B1"/>
    <w:rsid w:val="66AC652F"/>
    <w:rsid w:val="66C00AD1"/>
    <w:rsid w:val="66CE3047"/>
    <w:rsid w:val="67340937"/>
    <w:rsid w:val="67B556DD"/>
    <w:rsid w:val="685601B2"/>
    <w:rsid w:val="68866F70"/>
    <w:rsid w:val="68B910F3"/>
    <w:rsid w:val="69000CD4"/>
    <w:rsid w:val="693C3AD3"/>
    <w:rsid w:val="69A55C24"/>
    <w:rsid w:val="69F65F3D"/>
    <w:rsid w:val="6A0171F6"/>
    <w:rsid w:val="6A1D1D36"/>
    <w:rsid w:val="6A1D56B2"/>
    <w:rsid w:val="6A634419"/>
    <w:rsid w:val="6A793230"/>
    <w:rsid w:val="6ACD70D8"/>
    <w:rsid w:val="6B5322FB"/>
    <w:rsid w:val="6B6C6847"/>
    <w:rsid w:val="6B985938"/>
    <w:rsid w:val="6BD3071E"/>
    <w:rsid w:val="6C141DE9"/>
    <w:rsid w:val="6C457319"/>
    <w:rsid w:val="6D7221B9"/>
    <w:rsid w:val="6DB8406F"/>
    <w:rsid w:val="6DD54C21"/>
    <w:rsid w:val="6E4678CD"/>
    <w:rsid w:val="6E932984"/>
    <w:rsid w:val="6EDA6095"/>
    <w:rsid w:val="6F3D07FF"/>
    <w:rsid w:val="6FB6638D"/>
    <w:rsid w:val="7028584C"/>
    <w:rsid w:val="703B0F88"/>
    <w:rsid w:val="704338D2"/>
    <w:rsid w:val="70447E3C"/>
    <w:rsid w:val="72502DA7"/>
    <w:rsid w:val="72904998"/>
    <w:rsid w:val="72F21DD2"/>
    <w:rsid w:val="737C5C05"/>
    <w:rsid w:val="738432AB"/>
    <w:rsid w:val="73E302C2"/>
    <w:rsid w:val="74024E83"/>
    <w:rsid w:val="746A3BEA"/>
    <w:rsid w:val="74EE65C9"/>
    <w:rsid w:val="74FB14A6"/>
    <w:rsid w:val="75387844"/>
    <w:rsid w:val="761801BA"/>
    <w:rsid w:val="76A333E3"/>
    <w:rsid w:val="76D06027"/>
    <w:rsid w:val="76D37824"/>
    <w:rsid w:val="76EB7264"/>
    <w:rsid w:val="7758241F"/>
    <w:rsid w:val="78397B5B"/>
    <w:rsid w:val="78FD327E"/>
    <w:rsid w:val="796706F8"/>
    <w:rsid w:val="796E6320"/>
    <w:rsid w:val="79CD7AB2"/>
    <w:rsid w:val="7A454EDD"/>
    <w:rsid w:val="7AAC4F5C"/>
    <w:rsid w:val="7AF366E7"/>
    <w:rsid w:val="7BAC4AE8"/>
    <w:rsid w:val="7BF070CA"/>
    <w:rsid w:val="7C943EFA"/>
    <w:rsid w:val="7CB16A20"/>
    <w:rsid w:val="7CD33333"/>
    <w:rsid w:val="7D162B61"/>
    <w:rsid w:val="7D8775BA"/>
    <w:rsid w:val="7DC46119"/>
    <w:rsid w:val="7DCA1F25"/>
    <w:rsid w:val="7E4D4360"/>
    <w:rsid w:val="7E5F5E41"/>
    <w:rsid w:val="7EAA72CA"/>
    <w:rsid w:val="7EC81C39"/>
    <w:rsid w:val="7F121106"/>
    <w:rsid w:val="7F49446D"/>
    <w:rsid w:val="7F961D37"/>
    <w:rsid w:val="7FA512F2"/>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nhideWhenUsed="0" w:uiPriority="0" w:semiHidden="0" w:name="HTML Preformatted"/>
    <w:lsdException w:qFormat="1" w:unhideWhenUsed="0" w:uiPriority="99" w:semiHidden="0" w:name="HTML Sample"/>
    <w:lsdException w:unhideWhenUsed="0" w:uiPriority="0" w:semiHidden="0" w:name="HTML Typewriter"/>
    <w:lsdException w:qFormat="1" w:unhideWhenUsed="0" w:uiPriority="99"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widowControl/>
      <w:spacing w:after="120" w:line="276" w:lineRule="auto"/>
      <w:jc w:val="left"/>
    </w:pPr>
    <w:rPr>
      <w:rFonts w:ascii="微软雅黑" w:hAnsi="微软雅黑" w:eastAsia="微软雅黑"/>
      <w:kern w:val="0"/>
      <w:sz w:val="22"/>
      <w:lang w:eastAsia="en-US"/>
    </w:rPr>
  </w:style>
  <w:style w:type="paragraph" w:styleId="3">
    <w:name w:val="Normal Indent"/>
    <w:basedOn w:val="1"/>
    <w:qFormat/>
    <w:uiPriority w:val="99"/>
    <w:pPr>
      <w:ind w:firstLine="420" w:firstLineChars="200"/>
    </w:pPr>
  </w:style>
  <w:style w:type="paragraph" w:styleId="4">
    <w:name w:val="Body Text Indent"/>
    <w:basedOn w:val="1"/>
    <w:link w:val="34"/>
    <w:qFormat/>
    <w:uiPriority w:val="99"/>
    <w:pPr>
      <w:spacing w:after="120"/>
      <w:ind w:left="420" w:leftChars="200"/>
    </w:pPr>
  </w:style>
  <w:style w:type="paragraph" w:styleId="5">
    <w:name w:val="Body Text Indent 2"/>
    <w:basedOn w:val="1"/>
    <w:qFormat/>
    <w:uiPriority w:val="99"/>
    <w:pPr>
      <w:spacing w:after="120" w:line="480" w:lineRule="auto"/>
      <w:ind w:left="420" w:leftChars="200"/>
    </w:pPr>
  </w:style>
  <w:style w:type="paragraph" w:styleId="6">
    <w:name w:val="Balloon Text"/>
    <w:basedOn w:val="1"/>
    <w:link w:val="33"/>
    <w:qFormat/>
    <w:uiPriority w:val="99"/>
    <w:rPr>
      <w:sz w:val="18"/>
      <w:szCs w:val="18"/>
    </w:rPr>
  </w:style>
  <w:style w:type="paragraph" w:styleId="7">
    <w:name w:val="footer"/>
    <w:basedOn w:val="1"/>
    <w:link w:val="27"/>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Autospacing="1" w:afterAutospacing="1"/>
      <w:jc w:val="left"/>
    </w:pPr>
    <w:rPr>
      <w:rFonts w:hint="eastAsia" w:ascii="宋体" w:hAnsi="宋体"/>
      <w:kern w:val="0"/>
      <w:sz w:val="24"/>
    </w:rPr>
  </w:style>
  <w:style w:type="paragraph" w:styleId="10">
    <w:name w:val="Body Text First Indent"/>
    <w:basedOn w:val="2"/>
    <w:next w:val="2"/>
    <w:qFormat/>
    <w:uiPriority w:val="0"/>
    <w:pPr>
      <w:ind w:firstLine="420" w:firstLineChars="100"/>
    </w:pPr>
    <w:rPr>
      <w:szCs w:val="24"/>
    </w:rPr>
  </w:style>
  <w:style w:type="paragraph" w:styleId="11">
    <w:name w:val="Body Text First Indent 2"/>
    <w:basedOn w:val="4"/>
    <w:link w:val="35"/>
    <w:qFormat/>
    <w:uiPriority w:val="0"/>
    <w:pPr>
      <w:overflowPunct w:val="0"/>
      <w:snapToGrid w:val="0"/>
      <w:spacing w:line="590" w:lineRule="exact"/>
      <w:ind w:firstLine="420" w:firstLineChars="200"/>
    </w:pPr>
    <w:rPr>
      <w:rFonts w:ascii="Times" w:hAnsi="Times" w:eastAsia="仿宋_GB2312"/>
      <w:sz w:val="32"/>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styleId="16">
    <w:name w:val="page number"/>
    <w:basedOn w:val="14"/>
    <w:qFormat/>
    <w:uiPriority w:val="0"/>
  </w:style>
  <w:style w:type="character" w:styleId="17">
    <w:name w:val="FollowedHyperlink"/>
    <w:basedOn w:val="14"/>
    <w:qFormat/>
    <w:uiPriority w:val="99"/>
    <w:rPr>
      <w:color w:val="000000"/>
      <w:u w:val="none"/>
    </w:rPr>
  </w:style>
  <w:style w:type="character" w:styleId="18">
    <w:name w:val="Emphasis"/>
    <w:basedOn w:val="14"/>
    <w:qFormat/>
    <w:uiPriority w:val="20"/>
  </w:style>
  <w:style w:type="character" w:styleId="19">
    <w:name w:val="HTML Definition"/>
    <w:basedOn w:val="14"/>
    <w:qFormat/>
    <w:uiPriority w:val="99"/>
  </w:style>
  <w:style w:type="character" w:styleId="20">
    <w:name w:val="HTML Variable"/>
    <w:basedOn w:val="14"/>
    <w:qFormat/>
    <w:uiPriority w:val="99"/>
  </w:style>
  <w:style w:type="character" w:styleId="21">
    <w:name w:val="Hyperlink"/>
    <w:basedOn w:val="14"/>
    <w:qFormat/>
    <w:uiPriority w:val="99"/>
    <w:rPr>
      <w:color w:val="000000"/>
      <w:u w:val="none"/>
    </w:rPr>
  </w:style>
  <w:style w:type="character" w:styleId="22">
    <w:name w:val="HTML Code"/>
    <w:basedOn w:val="14"/>
    <w:qFormat/>
    <w:uiPriority w:val="99"/>
    <w:rPr>
      <w:rFonts w:ascii="Courier New" w:hAnsi="Courier New" w:eastAsia="Courier New" w:cs="Courier New"/>
      <w:sz w:val="20"/>
    </w:rPr>
  </w:style>
  <w:style w:type="character" w:styleId="23">
    <w:name w:val="HTML Cite"/>
    <w:basedOn w:val="14"/>
    <w:qFormat/>
    <w:uiPriority w:val="99"/>
  </w:style>
  <w:style w:type="character" w:styleId="24">
    <w:name w:val="HTML Keyboard"/>
    <w:basedOn w:val="14"/>
    <w:qFormat/>
    <w:uiPriority w:val="99"/>
    <w:rPr>
      <w:rFonts w:hint="default" w:ascii="Courier New" w:hAnsi="Courier New" w:eastAsia="Courier New" w:cs="Courier New"/>
      <w:sz w:val="20"/>
    </w:rPr>
  </w:style>
  <w:style w:type="character" w:styleId="25">
    <w:name w:val="HTML Sample"/>
    <w:basedOn w:val="14"/>
    <w:qFormat/>
    <w:uiPriority w:val="99"/>
    <w:rPr>
      <w:rFonts w:hint="default" w:ascii="Courier New" w:hAnsi="Courier New" w:eastAsia="Courier New" w:cs="Courier New"/>
    </w:rPr>
  </w:style>
  <w:style w:type="paragraph" w:customStyle="1" w:styleId="26">
    <w:name w:val="正文2"/>
    <w:basedOn w:val="1"/>
    <w:next w:val="1"/>
    <w:qFormat/>
    <w:uiPriority w:val="0"/>
    <w:rPr>
      <w:rFonts w:ascii="仿宋_GB2312" w:eastAsia="仿宋_GB2312"/>
      <w:sz w:val="32"/>
      <w:szCs w:val="20"/>
    </w:rPr>
  </w:style>
  <w:style w:type="character" w:customStyle="1" w:styleId="27">
    <w:name w:val="页脚 Char"/>
    <w:basedOn w:val="14"/>
    <w:link w:val="7"/>
    <w:qFormat/>
    <w:uiPriority w:val="99"/>
    <w:rPr>
      <w:kern w:val="2"/>
      <w:sz w:val="18"/>
      <w:szCs w:val="18"/>
    </w:rPr>
  </w:style>
  <w:style w:type="character" w:customStyle="1" w:styleId="28">
    <w:name w:val="页眉 Char"/>
    <w:basedOn w:val="14"/>
    <w:link w:val="8"/>
    <w:qFormat/>
    <w:uiPriority w:val="99"/>
    <w:rPr>
      <w:kern w:val="2"/>
      <w:sz w:val="18"/>
      <w:szCs w:val="18"/>
    </w:rPr>
  </w:style>
  <w:style w:type="character" w:customStyle="1" w:styleId="29">
    <w:name w:val="hao"/>
    <w:basedOn w:val="14"/>
    <w:qFormat/>
    <w:uiPriority w:val="0"/>
  </w:style>
  <w:style w:type="paragraph" w:customStyle="1" w:styleId="30">
    <w:name w:val="Char Char Char Char Char Char Char"/>
    <w:basedOn w:val="1"/>
    <w:qFormat/>
    <w:uiPriority w:val="0"/>
    <w:rPr>
      <w:szCs w:val="24"/>
    </w:rPr>
  </w:style>
  <w:style w:type="paragraph" w:customStyle="1" w:styleId="31">
    <w:name w:val="p0"/>
    <w:basedOn w:val="1"/>
    <w:qFormat/>
    <w:uiPriority w:val="99"/>
    <w:pPr>
      <w:widowControl/>
    </w:pPr>
    <w:rPr>
      <w:kern w:val="0"/>
      <w:szCs w:val="21"/>
    </w:rPr>
  </w:style>
  <w:style w:type="paragraph" w:styleId="32">
    <w:name w:val="List Paragraph"/>
    <w:basedOn w:val="1"/>
    <w:qFormat/>
    <w:uiPriority w:val="34"/>
    <w:pPr>
      <w:ind w:firstLine="420" w:firstLineChars="200"/>
    </w:pPr>
  </w:style>
  <w:style w:type="character" w:customStyle="1" w:styleId="33">
    <w:name w:val="批注框文本 Char"/>
    <w:basedOn w:val="14"/>
    <w:link w:val="6"/>
    <w:qFormat/>
    <w:uiPriority w:val="99"/>
    <w:rPr>
      <w:kern w:val="2"/>
      <w:sz w:val="18"/>
      <w:szCs w:val="18"/>
    </w:rPr>
  </w:style>
  <w:style w:type="character" w:customStyle="1" w:styleId="34">
    <w:name w:val="正文文本缩进 Char"/>
    <w:basedOn w:val="14"/>
    <w:link w:val="4"/>
    <w:qFormat/>
    <w:uiPriority w:val="99"/>
    <w:rPr>
      <w:kern w:val="2"/>
      <w:sz w:val="21"/>
      <w:szCs w:val="22"/>
    </w:rPr>
  </w:style>
  <w:style w:type="character" w:customStyle="1" w:styleId="35">
    <w:name w:val="正文首行缩进 2 Char"/>
    <w:basedOn w:val="34"/>
    <w:link w:val="11"/>
    <w:qFormat/>
    <w:uiPriority w:val="0"/>
    <w:rPr>
      <w:rFonts w:ascii="Times" w:hAnsi="Time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6353</Words>
  <Characters>6385</Characters>
  <Lines>71</Lines>
  <Paragraphs>20</Paragraphs>
  <TotalTime>57</TotalTime>
  <ScaleCrop>false</ScaleCrop>
  <LinksUpToDate>false</LinksUpToDate>
  <CharactersWithSpaces>6467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2024-11-25T14:05:00Z</dcterms:created>
  <dc:creator>Administrator</dc:creator>
  <cp:lastModifiedBy>沈向阳</cp:lastModifiedBy>
  <cp:lastPrinted>2025-06-24T00:23:00Z</cp:lastPrinted>
  <dcterms:modified xsi:type="dcterms:W3CDTF">2025-06-24T00:33:18Z</dcterms:modified>
  <dc:title>如皋市农村住房规划建设管理办法（试行）</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923C7BC84E7647FEB4A82526857FBBCB_13</vt:lpwstr>
  </property>
  <property fmtid="{D5CDD505-2E9C-101B-9397-08002B2CF9AE}" pid="4" name="KSOTemplateDocerSaveRecord">
    <vt:lpwstr>eyJoZGlkIjoiZTVjNDAzODQ3YzRiNDJmYWI1ZjJkYWVjNmVlMjkyZjgiLCJ1c2VySWQiOiIxNjMyODE0NTExIn0=</vt:lpwstr>
  </property>
</Properties>
</file>