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28"/>
          <w:szCs w:val="28"/>
        </w:rPr>
      </w:pPr>
      <w:r>
        <w:rPr>
          <w:rFonts w:hint="eastAsia" w:ascii="仿宋" w:hAnsi="仿宋" w:eastAsia="仿宋"/>
          <w:sz w:val="28"/>
          <w:szCs w:val="28"/>
        </w:rPr>
        <w:t>附件1：</w:t>
      </w:r>
    </w:p>
    <w:p>
      <w:pPr>
        <w:jc w:val="center"/>
        <w:rPr>
          <w:rFonts w:hint="eastAsia" w:ascii="方正小标宋简体" w:eastAsia="方正小标宋简体"/>
          <w:sz w:val="36"/>
          <w:szCs w:val="36"/>
        </w:rPr>
      </w:pPr>
      <w:r>
        <w:rPr>
          <w:rFonts w:hint="eastAsia" w:ascii="方正小标宋简体" w:hAnsi="仿宋" w:eastAsia="方正小标宋简体"/>
          <w:sz w:val="36"/>
          <w:szCs w:val="36"/>
        </w:rPr>
        <w:t>畜禽粪污处理社会化服务组织申报备案表</w:t>
      </w:r>
    </w:p>
    <w:p>
      <w:pPr>
        <w:spacing w:line="300" w:lineRule="exact"/>
        <w:jc w:val="right"/>
        <w:rPr>
          <w:rFonts w:hint="eastAsia" w:eastAsia="楷体_GB2312"/>
          <w:bCs/>
          <w:color w:val="000000"/>
          <w:kern w:val="0"/>
          <w:sz w:val="30"/>
          <w:szCs w:val="30"/>
        </w:rPr>
      </w:pPr>
    </w:p>
    <w:p>
      <w:pPr>
        <w:spacing w:line="300" w:lineRule="exact"/>
        <w:jc w:val="right"/>
        <w:rPr>
          <w:rFonts w:eastAsia="楷体_GB2312"/>
          <w:bCs/>
          <w:color w:val="000000"/>
          <w:kern w:val="0"/>
          <w:sz w:val="28"/>
          <w:szCs w:val="28"/>
        </w:rPr>
      </w:pPr>
      <w:r>
        <w:rPr>
          <w:rFonts w:hint="eastAsia" w:eastAsia="楷体_GB2312"/>
          <w:bCs/>
          <w:color w:val="000000"/>
          <w:kern w:val="0"/>
          <w:sz w:val="28"/>
          <w:szCs w:val="28"/>
        </w:rPr>
        <w:t>年　　月　　日</w:t>
      </w:r>
    </w:p>
    <w:tbl>
      <w:tblPr>
        <w:tblStyle w:val="16"/>
        <w:tblW w:w="8944" w:type="dxa"/>
        <w:jc w:val="center"/>
        <w:tblInd w:w="0" w:type="dxa"/>
        <w:tblLayout w:type="fixed"/>
        <w:tblCellMar>
          <w:top w:w="0" w:type="dxa"/>
          <w:left w:w="108" w:type="dxa"/>
          <w:bottom w:w="0" w:type="dxa"/>
          <w:right w:w="108" w:type="dxa"/>
        </w:tblCellMar>
      </w:tblPr>
      <w:tblGrid>
        <w:gridCol w:w="2020"/>
        <w:gridCol w:w="1939"/>
        <w:gridCol w:w="1605"/>
        <w:gridCol w:w="3380"/>
      </w:tblGrid>
      <w:tr>
        <w:tblPrEx>
          <w:tblLayout w:type="fixed"/>
          <w:tblCellMar>
            <w:top w:w="0" w:type="dxa"/>
            <w:left w:w="108" w:type="dxa"/>
            <w:bottom w:w="0" w:type="dxa"/>
            <w:right w:w="108" w:type="dxa"/>
          </w:tblCellMar>
        </w:tblPrEx>
        <w:trPr>
          <w:trHeight w:val="578"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eastAsia="楷体_GB2312"/>
                <w:bCs/>
                <w:color w:val="000000"/>
                <w:kern w:val="0"/>
                <w:sz w:val="28"/>
                <w:szCs w:val="28"/>
              </w:rPr>
            </w:pPr>
            <w:r>
              <w:rPr>
                <w:rFonts w:hint="eastAsia" w:ascii="楷体_GB2312" w:eastAsia="楷体_GB2312"/>
                <w:bCs/>
                <w:color w:val="000000"/>
                <w:kern w:val="0"/>
                <w:sz w:val="28"/>
                <w:szCs w:val="28"/>
              </w:rPr>
              <w:t>服务组织名称</w:t>
            </w:r>
          </w:p>
        </w:tc>
        <w:tc>
          <w:tcPr>
            <w:tcW w:w="692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eastAsia="楷体_GB2312"/>
                <w:bCs/>
                <w:color w:val="000000"/>
                <w:kern w:val="0"/>
                <w:sz w:val="28"/>
                <w:szCs w:val="28"/>
              </w:rPr>
            </w:pPr>
            <w:r>
              <w:rPr>
                <w:rFonts w:hint="eastAsia"/>
                <w:bCs/>
                <w:color w:val="000000"/>
                <w:kern w:val="0"/>
                <w:sz w:val="21"/>
                <w:szCs w:val="21"/>
              </w:rPr>
              <w:t xml:space="preserve"> 　　　　　　　　　              　　　</w:t>
            </w:r>
            <w:r>
              <w:rPr>
                <w:rFonts w:hint="eastAsia" w:ascii="楷体_GB2312" w:eastAsia="楷体_GB2312"/>
                <w:bCs/>
                <w:color w:val="000000"/>
                <w:kern w:val="0"/>
                <w:sz w:val="28"/>
                <w:szCs w:val="28"/>
              </w:rPr>
              <w:t>（盖章）</w:t>
            </w:r>
          </w:p>
        </w:tc>
      </w:tr>
      <w:tr>
        <w:tblPrEx>
          <w:tblLayout w:type="fixed"/>
          <w:tblCellMar>
            <w:top w:w="0" w:type="dxa"/>
            <w:left w:w="108" w:type="dxa"/>
            <w:bottom w:w="0" w:type="dxa"/>
            <w:right w:w="108" w:type="dxa"/>
          </w:tblCellMar>
        </w:tblPrEx>
        <w:trPr>
          <w:trHeight w:val="58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eastAsia="楷体_GB2312"/>
                <w:bCs/>
                <w:color w:val="000000"/>
                <w:kern w:val="0"/>
                <w:sz w:val="28"/>
                <w:szCs w:val="28"/>
              </w:rPr>
            </w:pPr>
            <w:r>
              <w:rPr>
                <w:rFonts w:hint="eastAsia" w:ascii="楷体_GB2312" w:eastAsia="楷体_GB2312"/>
                <w:bCs/>
                <w:color w:val="000000"/>
                <w:kern w:val="0"/>
                <w:sz w:val="28"/>
                <w:szCs w:val="28"/>
              </w:rPr>
              <w:t>法人代表</w:t>
            </w:r>
          </w:p>
        </w:tc>
        <w:tc>
          <w:tcPr>
            <w:tcW w:w="19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1"/>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Cs/>
                <w:color w:val="000000"/>
                <w:kern w:val="0"/>
                <w:sz w:val="21"/>
                <w:szCs w:val="21"/>
              </w:rPr>
            </w:pPr>
            <w:r>
              <w:rPr>
                <w:rFonts w:hint="eastAsia" w:ascii="楷体_GB2312" w:eastAsia="楷体_GB2312"/>
                <w:bCs/>
                <w:color w:val="000000"/>
                <w:kern w:val="0"/>
                <w:sz w:val="30"/>
                <w:szCs w:val="30"/>
              </w:rPr>
              <w:t>联系电话</w:t>
            </w:r>
          </w:p>
        </w:tc>
        <w:tc>
          <w:tcPr>
            <w:tcW w:w="33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Cs/>
                <w:color w:val="000000"/>
                <w:kern w:val="0"/>
                <w:sz w:val="21"/>
                <w:szCs w:val="21"/>
              </w:rPr>
            </w:pPr>
          </w:p>
        </w:tc>
      </w:tr>
      <w:tr>
        <w:tblPrEx>
          <w:tblLayout w:type="fixed"/>
          <w:tblCellMar>
            <w:top w:w="0" w:type="dxa"/>
            <w:left w:w="108" w:type="dxa"/>
            <w:bottom w:w="0" w:type="dxa"/>
            <w:right w:w="108" w:type="dxa"/>
          </w:tblCellMar>
        </w:tblPrEx>
        <w:trPr>
          <w:trHeight w:val="58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eastAsia="楷体_GB2312"/>
                <w:bCs/>
                <w:color w:val="000000"/>
                <w:kern w:val="0"/>
                <w:sz w:val="28"/>
                <w:szCs w:val="28"/>
              </w:rPr>
            </w:pPr>
            <w:r>
              <w:rPr>
                <w:rFonts w:hint="eastAsia" w:ascii="楷体_GB2312" w:eastAsia="楷体_GB2312"/>
                <w:bCs/>
                <w:color w:val="000000"/>
                <w:kern w:val="0"/>
                <w:sz w:val="28"/>
                <w:szCs w:val="28"/>
              </w:rPr>
              <w:t>社会信用代码</w:t>
            </w:r>
          </w:p>
        </w:tc>
        <w:tc>
          <w:tcPr>
            <w:tcW w:w="692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bCs/>
                <w:color w:val="000000"/>
                <w:kern w:val="0"/>
                <w:sz w:val="21"/>
                <w:szCs w:val="21"/>
              </w:rPr>
            </w:pPr>
            <w:r>
              <w:rPr>
                <w:rFonts w:hint="eastAsia"/>
                <w:bCs/>
                <w:color w:val="000000"/>
                <w:kern w:val="0"/>
                <w:sz w:val="21"/>
                <w:szCs w:val="21"/>
              </w:rPr>
              <w:t>提供法人身份证及社会信用代码证复印件</w:t>
            </w:r>
          </w:p>
        </w:tc>
      </w:tr>
      <w:tr>
        <w:tblPrEx>
          <w:tblLayout w:type="fixed"/>
          <w:tblCellMar>
            <w:top w:w="0" w:type="dxa"/>
            <w:left w:w="108" w:type="dxa"/>
            <w:bottom w:w="0" w:type="dxa"/>
            <w:right w:w="108" w:type="dxa"/>
          </w:tblCellMar>
        </w:tblPrEx>
        <w:trPr>
          <w:trHeight w:val="742"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楷体_GB2312" w:eastAsia="楷体_GB2312"/>
                <w:bCs/>
                <w:color w:val="000000"/>
                <w:kern w:val="0"/>
                <w:sz w:val="28"/>
                <w:szCs w:val="28"/>
              </w:rPr>
            </w:pPr>
            <w:r>
              <w:rPr>
                <w:rFonts w:hint="eastAsia" w:ascii="楷体_GB2312" w:eastAsia="楷体_GB2312"/>
                <w:bCs/>
                <w:color w:val="000000"/>
                <w:kern w:val="0"/>
                <w:sz w:val="28"/>
                <w:szCs w:val="28"/>
              </w:rPr>
              <w:t>服务范围</w:t>
            </w:r>
          </w:p>
          <w:p>
            <w:pPr>
              <w:spacing w:line="400" w:lineRule="exact"/>
              <w:jc w:val="center"/>
              <w:rPr>
                <w:rFonts w:hint="eastAsia" w:ascii="楷体_GB2312" w:eastAsia="楷体_GB2312"/>
                <w:bCs/>
                <w:color w:val="000000"/>
                <w:kern w:val="0"/>
                <w:sz w:val="28"/>
                <w:szCs w:val="28"/>
              </w:rPr>
            </w:pPr>
            <w:r>
              <w:rPr>
                <w:rFonts w:hint="eastAsia" w:ascii="楷体_GB2312" w:eastAsia="楷体_GB2312"/>
                <w:bCs/>
                <w:color w:val="000000"/>
                <w:kern w:val="0"/>
                <w:sz w:val="28"/>
                <w:szCs w:val="28"/>
              </w:rPr>
              <w:t>（对象）</w:t>
            </w:r>
          </w:p>
        </w:tc>
        <w:tc>
          <w:tcPr>
            <w:tcW w:w="692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bCs/>
                <w:color w:val="000000"/>
                <w:kern w:val="0"/>
                <w:sz w:val="21"/>
                <w:szCs w:val="21"/>
              </w:rPr>
            </w:pPr>
            <w:r>
              <w:rPr>
                <w:rFonts w:hint="eastAsia"/>
                <w:bCs/>
                <w:color w:val="000000"/>
                <w:kern w:val="0"/>
                <w:sz w:val="21"/>
                <w:szCs w:val="21"/>
              </w:rPr>
              <w:t>提供与村及服务对象签订的协议</w:t>
            </w:r>
          </w:p>
        </w:tc>
      </w:tr>
      <w:tr>
        <w:tblPrEx>
          <w:tblLayout w:type="fixed"/>
          <w:tblCellMar>
            <w:top w:w="0" w:type="dxa"/>
            <w:left w:w="108" w:type="dxa"/>
            <w:bottom w:w="0" w:type="dxa"/>
            <w:right w:w="108" w:type="dxa"/>
          </w:tblCellMar>
        </w:tblPrEx>
        <w:trPr>
          <w:trHeight w:val="588"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eastAsia="楷体_GB2312"/>
                <w:bCs/>
                <w:color w:val="000000"/>
                <w:kern w:val="0"/>
                <w:sz w:val="28"/>
                <w:szCs w:val="28"/>
              </w:rPr>
            </w:pPr>
            <w:r>
              <w:rPr>
                <w:rFonts w:hint="eastAsia" w:ascii="楷体_GB2312" w:eastAsia="楷体_GB2312"/>
                <w:bCs/>
                <w:color w:val="000000"/>
                <w:kern w:val="0"/>
                <w:sz w:val="28"/>
                <w:szCs w:val="28"/>
              </w:rPr>
              <w:t>配套消纳土地位置及面积</w:t>
            </w:r>
          </w:p>
        </w:tc>
        <w:tc>
          <w:tcPr>
            <w:tcW w:w="692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bCs/>
                <w:color w:val="000000"/>
                <w:kern w:val="0"/>
                <w:sz w:val="21"/>
                <w:szCs w:val="21"/>
              </w:rPr>
            </w:pPr>
            <w:r>
              <w:rPr>
                <w:rFonts w:hint="eastAsia"/>
                <w:bCs/>
                <w:color w:val="000000"/>
                <w:kern w:val="0"/>
                <w:sz w:val="21"/>
                <w:szCs w:val="21"/>
              </w:rPr>
              <w:t>到村组，可另附页</w:t>
            </w:r>
          </w:p>
        </w:tc>
      </w:tr>
      <w:tr>
        <w:tblPrEx>
          <w:tblLayout w:type="fixed"/>
          <w:tblCellMar>
            <w:top w:w="0" w:type="dxa"/>
            <w:left w:w="108" w:type="dxa"/>
            <w:bottom w:w="0" w:type="dxa"/>
            <w:right w:w="108" w:type="dxa"/>
          </w:tblCellMar>
        </w:tblPrEx>
        <w:trPr>
          <w:trHeight w:val="812"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eastAsia="楷体_GB2312"/>
                <w:bCs/>
                <w:color w:val="000000"/>
                <w:kern w:val="0"/>
                <w:sz w:val="28"/>
                <w:szCs w:val="28"/>
              </w:rPr>
            </w:pPr>
            <w:r>
              <w:rPr>
                <w:rFonts w:hint="eastAsia" w:ascii="楷体_GB2312" w:eastAsia="楷体_GB2312"/>
                <w:bCs/>
                <w:color w:val="000000"/>
                <w:kern w:val="0"/>
                <w:sz w:val="28"/>
                <w:szCs w:val="28"/>
              </w:rPr>
              <w:t>服务设备</w:t>
            </w:r>
          </w:p>
        </w:tc>
        <w:tc>
          <w:tcPr>
            <w:tcW w:w="692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bCs/>
                <w:color w:val="000000"/>
                <w:kern w:val="0"/>
                <w:sz w:val="21"/>
                <w:szCs w:val="21"/>
              </w:rPr>
            </w:pPr>
            <w:r>
              <w:rPr>
                <w:rFonts w:hint="eastAsia"/>
                <w:bCs/>
                <w:color w:val="000000"/>
                <w:kern w:val="0"/>
                <w:sz w:val="21"/>
                <w:szCs w:val="21"/>
              </w:rPr>
              <w:t>设备名称、型号、数量、购置金额等，可另附页</w:t>
            </w:r>
          </w:p>
        </w:tc>
      </w:tr>
      <w:tr>
        <w:tblPrEx>
          <w:tblLayout w:type="fixed"/>
          <w:tblCellMar>
            <w:top w:w="0" w:type="dxa"/>
            <w:left w:w="108" w:type="dxa"/>
            <w:bottom w:w="0" w:type="dxa"/>
            <w:right w:w="108" w:type="dxa"/>
          </w:tblCellMar>
        </w:tblPrEx>
        <w:trPr>
          <w:trHeight w:val="812"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eastAsia="楷体_GB2312"/>
                <w:bCs/>
                <w:color w:val="000000"/>
                <w:kern w:val="0"/>
                <w:sz w:val="28"/>
                <w:szCs w:val="28"/>
              </w:rPr>
            </w:pPr>
            <w:r>
              <w:rPr>
                <w:rFonts w:hint="eastAsia" w:ascii="楷体_GB2312" w:eastAsia="楷体_GB2312"/>
                <w:bCs/>
                <w:color w:val="000000"/>
                <w:kern w:val="0"/>
                <w:sz w:val="28"/>
                <w:szCs w:val="28"/>
              </w:rPr>
              <w:t>管理制度</w:t>
            </w:r>
          </w:p>
        </w:tc>
        <w:tc>
          <w:tcPr>
            <w:tcW w:w="692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bCs/>
                <w:color w:val="000000"/>
                <w:kern w:val="0"/>
                <w:sz w:val="21"/>
                <w:szCs w:val="21"/>
              </w:rPr>
            </w:pPr>
            <w:r>
              <w:rPr>
                <w:rFonts w:hint="eastAsia"/>
                <w:bCs/>
                <w:color w:val="000000"/>
                <w:kern w:val="0"/>
                <w:sz w:val="21"/>
                <w:szCs w:val="21"/>
              </w:rPr>
              <w:t>该项填制度名称，制度内容另附页</w:t>
            </w:r>
          </w:p>
        </w:tc>
      </w:tr>
      <w:tr>
        <w:tblPrEx>
          <w:tblLayout w:type="fixed"/>
          <w:tblCellMar>
            <w:top w:w="0" w:type="dxa"/>
            <w:left w:w="108" w:type="dxa"/>
            <w:bottom w:w="0" w:type="dxa"/>
            <w:right w:w="108" w:type="dxa"/>
          </w:tblCellMar>
        </w:tblPrEx>
        <w:trPr>
          <w:trHeight w:val="127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eastAsia="楷体_GB2312"/>
                <w:bCs/>
                <w:color w:val="000000"/>
                <w:kern w:val="0"/>
                <w:sz w:val="28"/>
                <w:szCs w:val="28"/>
              </w:rPr>
            </w:pPr>
            <w:r>
              <w:rPr>
                <w:rFonts w:hint="eastAsia" w:ascii="楷体_GB2312" w:eastAsia="楷体_GB2312"/>
                <w:bCs/>
                <w:color w:val="000000"/>
                <w:kern w:val="0"/>
                <w:sz w:val="28"/>
                <w:szCs w:val="28"/>
              </w:rPr>
              <w:t>实施内容</w:t>
            </w:r>
          </w:p>
        </w:tc>
        <w:tc>
          <w:tcPr>
            <w:tcW w:w="692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bCs/>
                <w:color w:val="000000"/>
                <w:kern w:val="0"/>
                <w:sz w:val="21"/>
                <w:szCs w:val="21"/>
              </w:rPr>
            </w:pPr>
            <w:r>
              <w:rPr>
                <w:rFonts w:hint="eastAsia"/>
                <w:bCs/>
                <w:color w:val="000000"/>
                <w:kern w:val="0"/>
                <w:sz w:val="21"/>
                <w:szCs w:val="21"/>
              </w:rPr>
              <w:t>说明实施具体内容及收费标准等</w:t>
            </w:r>
          </w:p>
        </w:tc>
      </w:tr>
      <w:tr>
        <w:tblPrEx>
          <w:tblLayout w:type="fixed"/>
          <w:tblCellMar>
            <w:top w:w="0" w:type="dxa"/>
            <w:left w:w="108" w:type="dxa"/>
            <w:bottom w:w="0" w:type="dxa"/>
            <w:right w:w="108" w:type="dxa"/>
          </w:tblCellMar>
        </w:tblPrEx>
        <w:trPr>
          <w:trHeight w:val="1965" w:hRule="atLeast"/>
          <w:jc w:val="center"/>
        </w:trPr>
        <w:tc>
          <w:tcPr>
            <w:tcW w:w="894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right="420"/>
              <w:jc w:val="center"/>
              <w:rPr>
                <w:rFonts w:hint="eastAsia"/>
                <w:sz w:val="21"/>
                <w:szCs w:val="21"/>
              </w:rPr>
            </w:pPr>
          </w:p>
          <w:p>
            <w:pPr>
              <w:spacing w:line="500" w:lineRule="exact"/>
              <w:ind w:right="420"/>
              <w:jc w:val="right"/>
              <w:rPr>
                <w:rFonts w:hint="eastAsia"/>
                <w:bCs/>
                <w:color w:val="000000"/>
                <w:kern w:val="0"/>
                <w:sz w:val="21"/>
                <w:szCs w:val="21"/>
              </w:rPr>
            </w:pPr>
            <w:r>
              <w:rPr>
                <w:rFonts w:hint="eastAsia"/>
                <w:sz w:val="21"/>
                <w:szCs w:val="21"/>
              </w:rPr>
              <w:t xml:space="preserve">            </w:t>
            </w:r>
            <w:r>
              <w:rPr>
                <w:rFonts w:hint="eastAsia" w:ascii="楷体_GB2312" w:eastAsia="楷体_GB2312"/>
                <w:sz w:val="28"/>
                <w:szCs w:val="28"/>
              </w:rPr>
              <w:t>申请人签字：</w:t>
            </w:r>
            <w:r>
              <w:rPr>
                <w:rFonts w:hint="eastAsia"/>
                <w:sz w:val="21"/>
                <w:szCs w:val="21"/>
              </w:rPr>
              <w:t xml:space="preserve">                          </w:t>
            </w:r>
            <w:r>
              <w:rPr>
                <w:rFonts w:hint="eastAsia" w:ascii="楷体_GB2312" w:eastAsia="楷体_GB2312"/>
                <w:sz w:val="28"/>
                <w:szCs w:val="28"/>
              </w:rPr>
              <w:t xml:space="preserve"> 年     月    日</w:t>
            </w:r>
          </w:p>
        </w:tc>
      </w:tr>
      <w:tr>
        <w:tblPrEx>
          <w:tblLayout w:type="fixed"/>
          <w:tblCellMar>
            <w:top w:w="0" w:type="dxa"/>
            <w:left w:w="108" w:type="dxa"/>
            <w:bottom w:w="0" w:type="dxa"/>
            <w:right w:w="108" w:type="dxa"/>
          </w:tblCellMar>
        </w:tblPrEx>
        <w:trPr>
          <w:trHeight w:val="2270" w:hRule="atLeast"/>
          <w:jc w:val="center"/>
        </w:trPr>
        <w:tc>
          <w:tcPr>
            <w:tcW w:w="8944" w:type="dxa"/>
            <w:gridSpan w:val="4"/>
            <w:tcBorders>
              <w:top w:val="single" w:color="auto" w:sz="4" w:space="0"/>
              <w:left w:val="single" w:color="auto" w:sz="4" w:space="0"/>
              <w:bottom w:val="single" w:color="auto" w:sz="4" w:space="0"/>
              <w:right w:val="single" w:color="auto" w:sz="4" w:space="0"/>
            </w:tcBorders>
            <w:vAlign w:val="top"/>
          </w:tcPr>
          <w:p>
            <w:pPr>
              <w:spacing w:line="500" w:lineRule="exact"/>
              <w:jc w:val="left"/>
              <w:rPr>
                <w:rFonts w:hint="eastAsia" w:ascii="楷体_GB2312" w:eastAsia="楷体_GB2312"/>
                <w:bCs/>
                <w:color w:val="000000"/>
                <w:kern w:val="0"/>
                <w:sz w:val="28"/>
                <w:szCs w:val="28"/>
              </w:rPr>
            </w:pPr>
            <w:r>
              <w:rPr>
                <w:rFonts w:hint="eastAsia" w:ascii="楷体_GB2312" w:eastAsia="楷体_GB2312"/>
                <w:bCs/>
                <w:color w:val="000000"/>
                <w:kern w:val="0"/>
                <w:sz w:val="28"/>
                <w:szCs w:val="28"/>
              </w:rPr>
              <w:t>镇（区、街道）政府（管委会、办事处）意见：</w:t>
            </w:r>
          </w:p>
          <w:p>
            <w:pPr>
              <w:spacing w:line="500" w:lineRule="exact"/>
              <w:ind w:right="420"/>
              <w:jc w:val="center"/>
              <w:rPr>
                <w:rFonts w:hint="eastAsia"/>
                <w:sz w:val="21"/>
                <w:szCs w:val="21"/>
              </w:rPr>
            </w:pPr>
            <w:r>
              <w:rPr>
                <w:rFonts w:hint="eastAsia"/>
                <w:sz w:val="21"/>
                <w:szCs w:val="21"/>
              </w:rPr>
              <w:t xml:space="preserve">                             </w:t>
            </w:r>
          </w:p>
          <w:p>
            <w:pPr>
              <w:spacing w:line="500" w:lineRule="exact"/>
              <w:ind w:right="420"/>
              <w:jc w:val="center"/>
              <w:rPr>
                <w:rFonts w:hint="eastAsia" w:ascii="楷体_GB2312" w:eastAsia="楷体_GB2312"/>
                <w:sz w:val="28"/>
                <w:szCs w:val="28"/>
              </w:rPr>
            </w:pPr>
            <w:r>
              <w:rPr>
                <w:rFonts w:hint="eastAsia"/>
                <w:sz w:val="21"/>
                <w:szCs w:val="21"/>
              </w:rPr>
              <w:t xml:space="preserve">                            </w:t>
            </w:r>
            <w:r>
              <w:rPr>
                <w:rFonts w:hint="eastAsia" w:ascii="楷体_GB2312" w:eastAsia="楷体_GB2312"/>
                <w:sz w:val="28"/>
                <w:szCs w:val="28"/>
              </w:rPr>
              <w:t>分管负责人签字（盖章）：</w:t>
            </w:r>
          </w:p>
          <w:p>
            <w:pPr>
              <w:spacing w:line="500" w:lineRule="exact"/>
              <w:ind w:right="420"/>
              <w:jc w:val="center"/>
              <w:rPr>
                <w:sz w:val="21"/>
                <w:szCs w:val="21"/>
              </w:rPr>
            </w:pPr>
            <w:r>
              <w:rPr>
                <w:rFonts w:hint="eastAsia" w:ascii="楷体_GB2312" w:eastAsia="楷体_GB2312"/>
                <w:sz w:val="28"/>
                <w:szCs w:val="28"/>
              </w:rPr>
              <w:t xml:space="preserve">                                            年    月    日</w:t>
            </w:r>
          </w:p>
        </w:tc>
      </w:tr>
    </w:tbl>
    <w:p>
      <w:pPr>
        <w:spacing w:line="400" w:lineRule="exact"/>
        <w:jc w:val="left"/>
        <w:rPr>
          <w:rFonts w:hint="eastAsia" w:ascii="仿宋" w:hAnsi="仿宋" w:eastAsia="仿宋"/>
          <w:sz w:val="24"/>
        </w:rPr>
      </w:pPr>
      <w:r>
        <w:rPr>
          <w:rFonts w:hint="eastAsia" w:ascii="仿宋" w:hAnsi="仿宋" w:eastAsia="仿宋"/>
          <w:sz w:val="24"/>
        </w:rPr>
        <w:t>注：此表一式三份，申请人一份、镇（区、街道）一份、市农委一份，同时上报相关附件材料。</w:t>
      </w:r>
    </w:p>
    <w:p>
      <w:pPr>
        <w:jc w:val="left"/>
        <w:rPr>
          <w:rFonts w:ascii="仿宋" w:hAnsi="仿宋" w:eastAsia="仿宋"/>
          <w:sz w:val="28"/>
          <w:szCs w:val="28"/>
        </w:rPr>
        <w:sectPr>
          <w:footerReference r:id="rId3" w:type="default"/>
          <w:pgSz w:w="11906" w:h="16838"/>
          <w:pgMar w:top="1440" w:right="1800" w:bottom="1440" w:left="1800" w:header="851" w:footer="992" w:gutter="0"/>
          <w:pgNumType w:fmt="decimal"/>
          <w:cols w:space="720" w:num="1"/>
          <w:docGrid w:type="lines" w:linePitch="312" w:charSpace="0"/>
        </w:sectPr>
      </w:pPr>
    </w:p>
    <w:p>
      <w:pPr>
        <w:jc w:val="left"/>
        <w:rPr>
          <w:rFonts w:hint="eastAsia" w:ascii="仿宋" w:hAnsi="仿宋" w:eastAsia="仿宋"/>
          <w:sz w:val="28"/>
          <w:szCs w:val="28"/>
        </w:rPr>
      </w:pPr>
      <w:r>
        <w:rPr>
          <w:rFonts w:hint="eastAsia" w:ascii="仿宋" w:hAnsi="仿宋" w:eastAsia="仿宋"/>
          <w:sz w:val="28"/>
          <w:szCs w:val="28"/>
        </w:rPr>
        <w:t>附件2：</w:t>
      </w:r>
    </w:p>
    <w:p>
      <w:pPr>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各镇（区、街道）畜禽粪污处理社会化服务组织建设工作考核细则</w:t>
      </w:r>
    </w:p>
    <w:tbl>
      <w:tblPr>
        <w:tblStyle w:val="16"/>
        <w:tblW w:w="142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674"/>
        <w:gridCol w:w="849"/>
        <w:gridCol w:w="426"/>
        <w:gridCol w:w="2973"/>
        <w:gridCol w:w="7757"/>
        <w:gridCol w:w="520"/>
        <w:gridCol w:w="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3" w:hRule="atLeast"/>
        </w:trPr>
        <w:tc>
          <w:tcPr>
            <w:tcW w:w="426" w:type="dxa"/>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序号</w:t>
            </w:r>
          </w:p>
        </w:tc>
        <w:tc>
          <w:tcPr>
            <w:tcW w:w="1523" w:type="dxa"/>
            <w:gridSpan w:val="2"/>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考核项目</w:t>
            </w:r>
          </w:p>
        </w:tc>
        <w:tc>
          <w:tcPr>
            <w:tcW w:w="426" w:type="dxa"/>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分值</w:t>
            </w:r>
          </w:p>
        </w:tc>
        <w:tc>
          <w:tcPr>
            <w:tcW w:w="2973" w:type="dxa"/>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考核内容</w:t>
            </w:r>
          </w:p>
        </w:tc>
        <w:tc>
          <w:tcPr>
            <w:tcW w:w="7757" w:type="dxa"/>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评分办法</w:t>
            </w:r>
          </w:p>
        </w:tc>
        <w:tc>
          <w:tcPr>
            <w:tcW w:w="520" w:type="dxa"/>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得分</w:t>
            </w:r>
          </w:p>
        </w:tc>
        <w:tc>
          <w:tcPr>
            <w:tcW w:w="605" w:type="dxa"/>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1</w:t>
            </w:r>
          </w:p>
        </w:tc>
        <w:tc>
          <w:tcPr>
            <w:tcW w:w="674" w:type="dxa"/>
            <w:vMerge w:val="restart"/>
            <w:vAlign w:val="center"/>
          </w:tcPr>
          <w:p>
            <w:pPr>
              <w:spacing w:line="300" w:lineRule="exact"/>
              <w:jc w:val="center"/>
              <w:rPr>
                <w:rFonts w:ascii="仿宋_GB2312" w:hAnsi="仿宋"/>
                <w:sz w:val="21"/>
                <w:szCs w:val="21"/>
              </w:rPr>
            </w:pPr>
            <w:r>
              <w:rPr>
                <w:rFonts w:hint="eastAsia" w:ascii="仿宋_GB2312" w:hAnsi="仿宋"/>
                <w:sz w:val="21"/>
                <w:szCs w:val="21"/>
              </w:rPr>
              <w:t>组织推进</w:t>
            </w:r>
          </w:p>
          <w:p>
            <w:pPr>
              <w:spacing w:line="300" w:lineRule="exact"/>
              <w:jc w:val="center"/>
              <w:rPr>
                <w:rFonts w:hint="eastAsia" w:ascii="仿宋_GB2312" w:hAnsi="仿宋"/>
                <w:sz w:val="21"/>
                <w:szCs w:val="21"/>
              </w:rPr>
            </w:pPr>
            <w:r>
              <w:rPr>
                <w:rFonts w:hint="eastAsia" w:ascii="仿宋_GB2312" w:hAnsi="仿宋"/>
                <w:sz w:val="21"/>
                <w:szCs w:val="21"/>
              </w:rPr>
              <w:t>（50分）</w:t>
            </w:r>
          </w:p>
        </w:tc>
        <w:tc>
          <w:tcPr>
            <w:tcW w:w="849" w:type="dxa"/>
            <w:vAlign w:val="center"/>
          </w:tcPr>
          <w:p>
            <w:pPr>
              <w:spacing w:line="300" w:lineRule="exact"/>
              <w:jc w:val="center"/>
              <w:rPr>
                <w:rFonts w:hint="eastAsia" w:ascii="仿宋_GB2312" w:hAnsi="仿宋"/>
                <w:sz w:val="21"/>
                <w:szCs w:val="21"/>
              </w:rPr>
            </w:pPr>
            <w:r>
              <w:rPr>
                <w:rFonts w:hint="eastAsia" w:ascii="仿宋_GB2312" w:hAnsi="仿宋"/>
                <w:sz w:val="21"/>
                <w:szCs w:val="21"/>
              </w:rPr>
              <w:t>组织</w:t>
            </w:r>
          </w:p>
          <w:p>
            <w:pPr>
              <w:spacing w:line="300" w:lineRule="exact"/>
              <w:jc w:val="center"/>
              <w:rPr>
                <w:rFonts w:hint="eastAsia" w:ascii="仿宋_GB2312" w:hAnsi="仿宋"/>
                <w:sz w:val="21"/>
                <w:szCs w:val="21"/>
              </w:rPr>
            </w:pPr>
            <w:r>
              <w:rPr>
                <w:rFonts w:hint="eastAsia" w:ascii="仿宋_GB2312" w:hAnsi="仿宋"/>
                <w:sz w:val="21"/>
                <w:szCs w:val="21"/>
              </w:rPr>
              <w:t>领导</w:t>
            </w:r>
          </w:p>
        </w:tc>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5</w:t>
            </w:r>
          </w:p>
        </w:tc>
        <w:tc>
          <w:tcPr>
            <w:tcW w:w="2973" w:type="dxa"/>
            <w:vAlign w:val="center"/>
          </w:tcPr>
          <w:p>
            <w:pPr>
              <w:spacing w:line="300" w:lineRule="exact"/>
              <w:rPr>
                <w:rFonts w:hint="eastAsia" w:ascii="仿宋_GB2312" w:hAnsi="仿宋"/>
                <w:sz w:val="21"/>
                <w:szCs w:val="21"/>
              </w:rPr>
            </w:pPr>
            <w:r>
              <w:rPr>
                <w:rFonts w:hint="eastAsia" w:ascii="仿宋_GB2312" w:hAnsi="仿宋"/>
                <w:sz w:val="21"/>
                <w:szCs w:val="21"/>
              </w:rPr>
              <w:t>镇建立领导组，加强对社会化服务组织的培育和管理。</w:t>
            </w:r>
          </w:p>
        </w:tc>
        <w:tc>
          <w:tcPr>
            <w:tcW w:w="7757" w:type="dxa"/>
            <w:vAlign w:val="top"/>
          </w:tcPr>
          <w:p>
            <w:pPr>
              <w:spacing w:line="300" w:lineRule="exact"/>
              <w:rPr>
                <w:rFonts w:hint="eastAsia" w:ascii="仿宋_GB2312" w:hAnsi="仿宋"/>
                <w:sz w:val="21"/>
                <w:szCs w:val="21"/>
              </w:rPr>
            </w:pPr>
            <w:r>
              <w:rPr>
                <w:rFonts w:hint="eastAsia" w:ascii="仿宋_GB2312" w:hAnsi="仿宋"/>
                <w:sz w:val="21"/>
                <w:szCs w:val="21"/>
              </w:rPr>
              <w:t>镇未建立领导组扣2分，扣0.5分；服务组织未能正常运营或倒闭的，有一个扣1分，扣完为止。</w:t>
            </w:r>
          </w:p>
        </w:tc>
        <w:tc>
          <w:tcPr>
            <w:tcW w:w="520" w:type="dxa"/>
            <w:vAlign w:val="center"/>
          </w:tcPr>
          <w:p>
            <w:pPr>
              <w:spacing w:line="300" w:lineRule="exact"/>
              <w:jc w:val="center"/>
              <w:rPr>
                <w:rFonts w:hint="eastAsia" w:ascii="仿宋_GB2312" w:hAnsi="仿宋"/>
                <w:sz w:val="21"/>
                <w:szCs w:val="21"/>
              </w:rPr>
            </w:pPr>
          </w:p>
        </w:tc>
        <w:tc>
          <w:tcPr>
            <w:tcW w:w="605" w:type="dxa"/>
            <w:vAlign w:val="center"/>
          </w:tcPr>
          <w:p>
            <w:pPr>
              <w:spacing w:line="300" w:lineRule="exact"/>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2</w:t>
            </w:r>
          </w:p>
        </w:tc>
        <w:tc>
          <w:tcPr>
            <w:tcW w:w="674" w:type="dxa"/>
            <w:vMerge w:val="continue"/>
            <w:vAlign w:val="top"/>
          </w:tcPr>
          <w:p>
            <w:pPr>
              <w:spacing w:line="300" w:lineRule="exact"/>
              <w:jc w:val="center"/>
              <w:rPr>
                <w:rFonts w:hint="eastAsia" w:ascii="仿宋_GB2312" w:hAnsi="仿宋"/>
                <w:sz w:val="21"/>
                <w:szCs w:val="21"/>
              </w:rPr>
            </w:pPr>
          </w:p>
        </w:tc>
        <w:tc>
          <w:tcPr>
            <w:tcW w:w="849" w:type="dxa"/>
            <w:vAlign w:val="center"/>
          </w:tcPr>
          <w:p>
            <w:pPr>
              <w:spacing w:line="300" w:lineRule="exact"/>
              <w:jc w:val="center"/>
              <w:rPr>
                <w:rFonts w:hint="eastAsia" w:ascii="仿宋_GB2312" w:hAnsi="仿宋"/>
                <w:sz w:val="21"/>
                <w:szCs w:val="21"/>
              </w:rPr>
            </w:pPr>
            <w:r>
              <w:rPr>
                <w:rFonts w:hint="eastAsia" w:ascii="仿宋_GB2312" w:hAnsi="仿宋"/>
                <w:sz w:val="21"/>
                <w:szCs w:val="21"/>
              </w:rPr>
              <w:t>服务点全覆盖</w:t>
            </w:r>
          </w:p>
        </w:tc>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10</w:t>
            </w:r>
          </w:p>
        </w:tc>
        <w:tc>
          <w:tcPr>
            <w:tcW w:w="2973" w:type="dxa"/>
            <w:vAlign w:val="center"/>
          </w:tcPr>
          <w:p>
            <w:pPr>
              <w:spacing w:line="300" w:lineRule="exact"/>
              <w:rPr>
                <w:rFonts w:hint="eastAsia" w:ascii="仿宋_GB2312" w:hAnsi="仿宋"/>
                <w:sz w:val="21"/>
                <w:szCs w:val="21"/>
              </w:rPr>
            </w:pPr>
            <w:r>
              <w:rPr>
                <w:rFonts w:hint="eastAsia" w:ascii="仿宋_GB2312" w:hAnsi="仿宋"/>
                <w:sz w:val="21"/>
                <w:szCs w:val="21"/>
              </w:rPr>
              <w:t>按要求建成覆盖全辖区的社会化服务体系。</w:t>
            </w:r>
          </w:p>
        </w:tc>
        <w:tc>
          <w:tcPr>
            <w:tcW w:w="7757" w:type="dxa"/>
            <w:vAlign w:val="top"/>
          </w:tcPr>
          <w:p>
            <w:pPr>
              <w:spacing w:line="300" w:lineRule="exact"/>
              <w:rPr>
                <w:rFonts w:hint="eastAsia" w:ascii="仿宋_GB2312" w:hAnsi="仿宋"/>
                <w:sz w:val="21"/>
                <w:szCs w:val="21"/>
              </w:rPr>
            </w:pPr>
            <w:r>
              <w:rPr>
                <w:rFonts w:hint="eastAsia" w:ascii="仿宋_GB2312" w:hAnsi="仿宋"/>
                <w:sz w:val="21"/>
                <w:szCs w:val="21"/>
              </w:rPr>
              <w:t>以18年2月份栏存为基数，按照每不高于2500头猪当量或70个养殖场（户）实行社会化服务站点全覆盖，每少一个扣2分，扣完为止。</w:t>
            </w:r>
          </w:p>
        </w:tc>
        <w:tc>
          <w:tcPr>
            <w:tcW w:w="520" w:type="dxa"/>
            <w:vAlign w:val="center"/>
          </w:tcPr>
          <w:p>
            <w:pPr>
              <w:spacing w:line="300" w:lineRule="exact"/>
              <w:jc w:val="center"/>
              <w:rPr>
                <w:rFonts w:hint="eastAsia" w:ascii="仿宋_GB2312" w:hAnsi="仿宋"/>
                <w:sz w:val="21"/>
                <w:szCs w:val="21"/>
              </w:rPr>
            </w:pPr>
          </w:p>
        </w:tc>
        <w:tc>
          <w:tcPr>
            <w:tcW w:w="605" w:type="dxa"/>
            <w:vAlign w:val="center"/>
          </w:tcPr>
          <w:p>
            <w:pPr>
              <w:spacing w:line="300" w:lineRule="exact"/>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trPr>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3</w:t>
            </w:r>
          </w:p>
        </w:tc>
        <w:tc>
          <w:tcPr>
            <w:tcW w:w="674" w:type="dxa"/>
            <w:vMerge w:val="continue"/>
            <w:vAlign w:val="top"/>
          </w:tcPr>
          <w:p>
            <w:pPr>
              <w:spacing w:line="300" w:lineRule="exact"/>
              <w:jc w:val="center"/>
              <w:rPr>
                <w:rFonts w:hint="eastAsia" w:ascii="仿宋_GB2312" w:hAnsi="仿宋"/>
                <w:sz w:val="21"/>
                <w:szCs w:val="21"/>
              </w:rPr>
            </w:pPr>
          </w:p>
        </w:tc>
        <w:tc>
          <w:tcPr>
            <w:tcW w:w="849" w:type="dxa"/>
            <w:vAlign w:val="center"/>
          </w:tcPr>
          <w:p>
            <w:pPr>
              <w:spacing w:line="300" w:lineRule="exact"/>
              <w:jc w:val="center"/>
              <w:rPr>
                <w:rFonts w:hint="eastAsia" w:ascii="仿宋_GB2312" w:hAnsi="仿宋"/>
                <w:sz w:val="21"/>
                <w:szCs w:val="21"/>
              </w:rPr>
            </w:pPr>
            <w:r>
              <w:rPr>
                <w:rFonts w:hint="eastAsia" w:ascii="仿宋_GB2312" w:hAnsi="仿宋"/>
                <w:sz w:val="21"/>
                <w:szCs w:val="21"/>
              </w:rPr>
              <w:t>技术</w:t>
            </w:r>
          </w:p>
          <w:p>
            <w:pPr>
              <w:spacing w:line="300" w:lineRule="exact"/>
              <w:jc w:val="center"/>
              <w:rPr>
                <w:rFonts w:hint="eastAsia" w:ascii="仿宋_GB2312" w:hAnsi="仿宋"/>
                <w:sz w:val="21"/>
                <w:szCs w:val="21"/>
              </w:rPr>
            </w:pPr>
            <w:r>
              <w:rPr>
                <w:rFonts w:hint="eastAsia" w:ascii="仿宋_GB2312" w:hAnsi="仿宋"/>
                <w:sz w:val="21"/>
                <w:szCs w:val="21"/>
              </w:rPr>
              <w:t>培训</w:t>
            </w:r>
          </w:p>
        </w:tc>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10</w:t>
            </w:r>
          </w:p>
        </w:tc>
        <w:tc>
          <w:tcPr>
            <w:tcW w:w="2973" w:type="dxa"/>
            <w:vAlign w:val="center"/>
          </w:tcPr>
          <w:p>
            <w:pPr>
              <w:spacing w:line="300" w:lineRule="exact"/>
              <w:rPr>
                <w:rFonts w:hint="eastAsia" w:ascii="仿宋_GB2312" w:hAnsi="仿宋"/>
                <w:sz w:val="21"/>
                <w:szCs w:val="21"/>
              </w:rPr>
            </w:pPr>
            <w:r>
              <w:rPr>
                <w:rFonts w:hint="eastAsia" w:ascii="仿宋_GB2312" w:hAnsi="仿宋"/>
                <w:sz w:val="21"/>
                <w:szCs w:val="21"/>
              </w:rPr>
              <w:t>培训全覆盖</w:t>
            </w:r>
          </w:p>
        </w:tc>
        <w:tc>
          <w:tcPr>
            <w:tcW w:w="7757" w:type="dxa"/>
            <w:vAlign w:val="top"/>
          </w:tcPr>
          <w:p>
            <w:pPr>
              <w:spacing w:line="300" w:lineRule="exact"/>
              <w:jc w:val="left"/>
              <w:rPr>
                <w:rFonts w:hint="eastAsia" w:ascii="仿宋_GB2312" w:hAnsi="仿宋"/>
                <w:sz w:val="21"/>
                <w:szCs w:val="21"/>
              </w:rPr>
            </w:pPr>
            <w:r>
              <w:rPr>
                <w:rFonts w:hint="eastAsia" w:ascii="仿宋_GB2312" w:hAnsi="仿宋"/>
                <w:sz w:val="21"/>
                <w:szCs w:val="21"/>
              </w:rPr>
              <w:t>每年对社会化服务组织及服务点人员全覆盖技术和安全培训不少于两次，少一次扣2分；建立作业安全责任制度，发生一起安全责任事故该项不得分。</w:t>
            </w:r>
          </w:p>
        </w:tc>
        <w:tc>
          <w:tcPr>
            <w:tcW w:w="520" w:type="dxa"/>
            <w:vAlign w:val="center"/>
          </w:tcPr>
          <w:p>
            <w:pPr>
              <w:spacing w:line="300" w:lineRule="exact"/>
              <w:jc w:val="center"/>
              <w:rPr>
                <w:rFonts w:hint="eastAsia" w:ascii="仿宋_GB2312" w:hAnsi="仿宋"/>
                <w:sz w:val="21"/>
                <w:szCs w:val="21"/>
              </w:rPr>
            </w:pPr>
          </w:p>
        </w:tc>
        <w:tc>
          <w:tcPr>
            <w:tcW w:w="605" w:type="dxa"/>
            <w:vAlign w:val="center"/>
          </w:tcPr>
          <w:p>
            <w:pPr>
              <w:spacing w:line="300" w:lineRule="exact"/>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4</w:t>
            </w:r>
          </w:p>
        </w:tc>
        <w:tc>
          <w:tcPr>
            <w:tcW w:w="674" w:type="dxa"/>
            <w:vMerge w:val="continue"/>
            <w:vAlign w:val="top"/>
          </w:tcPr>
          <w:p>
            <w:pPr>
              <w:spacing w:line="300" w:lineRule="exact"/>
              <w:jc w:val="center"/>
              <w:rPr>
                <w:rFonts w:hint="eastAsia" w:ascii="仿宋_GB2312" w:hAnsi="仿宋"/>
                <w:sz w:val="21"/>
                <w:szCs w:val="21"/>
              </w:rPr>
            </w:pPr>
          </w:p>
        </w:tc>
        <w:tc>
          <w:tcPr>
            <w:tcW w:w="849" w:type="dxa"/>
            <w:vAlign w:val="center"/>
          </w:tcPr>
          <w:p>
            <w:pPr>
              <w:spacing w:line="300" w:lineRule="exact"/>
              <w:jc w:val="center"/>
              <w:rPr>
                <w:rFonts w:hint="eastAsia" w:ascii="仿宋_GB2312" w:hAnsi="仿宋"/>
                <w:sz w:val="21"/>
                <w:szCs w:val="21"/>
              </w:rPr>
            </w:pPr>
            <w:r>
              <w:rPr>
                <w:rFonts w:hint="eastAsia" w:ascii="仿宋_GB2312" w:hAnsi="仿宋"/>
                <w:sz w:val="21"/>
                <w:szCs w:val="21"/>
              </w:rPr>
              <w:t>资金</w:t>
            </w:r>
          </w:p>
          <w:p>
            <w:pPr>
              <w:spacing w:line="300" w:lineRule="exact"/>
              <w:jc w:val="center"/>
              <w:rPr>
                <w:rFonts w:hint="eastAsia" w:ascii="仿宋_GB2312" w:hAnsi="仿宋"/>
                <w:sz w:val="21"/>
                <w:szCs w:val="21"/>
              </w:rPr>
            </w:pPr>
            <w:r>
              <w:rPr>
                <w:rFonts w:hint="eastAsia" w:ascii="仿宋_GB2312" w:hAnsi="仿宋"/>
                <w:sz w:val="21"/>
                <w:szCs w:val="21"/>
              </w:rPr>
              <w:t>监管</w:t>
            </w:r>
          </w:p>
        </w:tc>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10</w:t>
            </w:r>
          </w:p>
        </w:tc>
        <w:tc>
          <w:tcPr>
            <w:tcW w:w="2973" w:type="dxa"/>
            <w:vAlign w:val="center"/>
          </w:tcPr>
          <w:p>
            <w:pPr>
              <w:spacing w:line="300" w:lineRule="exact"/>
              <w:rPr>
                <w:rFonts w:hint="eastAsia" w:ascii="仿宋_GB2312" w:hAnsi="仿宋"/>
                <w:sz w:val="21"/>
                <w:szCs w:val="21"/>
              </w:rPr>
            </w:pPr>
            <w:r>
              <w:rPr>
                <w:rFonts w:hint="eastAsia" w:ascii="仿宋_GB2312" w:hAnsi="仿宋"/>
                <w:sz w:val="21"/>
                <w:szCs w:val="21"/>
              </w:rPr>
              <w:t>养殖粪污治理履约保证金管理规范</w:t>
            </w:r>
          </w:p>
        </w:tc>
        <w:tc>
          <w:tcPr>
            <w:tcW w:w="7757" w:type="dxa"/>
            <w:vAlign w:val="top"/>
          </w:tcPr>
          <w:p>
            <w:pPr>
              <w:spacing w:line="300" w:lineRule="exact"/>
              <w:rPr>
                <w:rFonts w:hint="eastAsia" w:ascii="仿宋_GB2312" w:hAnsi="仿宋"/>
                <w:sz w:val="21"/>
                <w:szCs w:val="21"/>
              </w:rPr>
            </w:pPr>
            <w:r>
              <w:rPr>
                <w:rFonts w:hint="eastAsia" w:ascii="仿宋_GB2312" w:hAnsi="仿宋"/>
                <w:sz w:val="21"/>
                <w:szCs w:val="21"/>
              </w:rPr>
              <w:t>建立保证金管理制度（2分），规范保证金的使用、退还等管理；发生挪用、贪污行为的该项不得分，并追究相关人员责任。</w:t>
            </w:r>
            <w:bookmarkStart w:id="0" w:name="_GoBack"/>
            <w:bookmarkEnd w:id="0"/>
          </w:p>
        </w:tc>
        <w:tc>
          <w:tcPr>
            <w:tcW w:w="520" w:type="dxa"/>
            <w:vAlign w:val="center"/>
          </w:tcPr>
          <w:p>
            <w:pPr>
              <w:spacing w:line="300" w:lineRule="exact"/>
              <w:jc w:val="center"/>
              <w:rPr>
                <w:rFonts w:hint="eastAsia" w:ascii="仿宋_GB2312" w:hAnsi="仿宋"/>
                <w:sz w:val="21"/>
                <w:szCs w:val="21"/>
              </w:rPr>
            </w:pPr>
          </w:p>
        </w:tc>
        <w:tc>
          <w:tcPr>
            <w:tcW w:w="605" w:type="dxa"/>
            <w:vAlign w:val="center"/>
          </w:tcPr>
          <w:p>
            <w:pPr>
              <w:spacing w:line="300" w:lineRule="exact"/>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5</w:t>
            </w:r>
          </w:p>
        </w:tc>
        <w:tc>
          <w:tcPr>
            <w:tcW w:w="674" w:type="dxa"/>
            <w:vMerge w:val="continue"/>
            <w:vAlign w:val="top"/>
          </w:tcPr>
          <w:p>
            <w:pPr>
              <w:spacing w:line="300" w:lineRule="exact"/>
              <w:jc w:val="center"/>
              <w:rPr>
                <w:rFonts w:hint="eastAsia" w:ascii="仿宋_GB2312" w:hAnsi="仿宋"/>
                <w:sz w:val="21"/>
                <w:szCs w:val="21"/>
              </w:rPr>
            </w:pPr>
          </w:p>
        </w:tc>
        <w:tc>
          <w:tcPr>
            <w:tcW w:w="849" w:type="dxa"/>
            <w:vAlign w:val="center"/>
          </w:tcPr>
          <w:p>
            <w:pPr>
              <w:spacing w:line="300" w:lineRule="exact"/>
              <w:jc w:val="center"/>
              <w:rPr>
                <w:rFonts w:hint="eastAsia" w:ascii="仿宋_GB2312" w:hAnsi="仿宋"/>
                <w:sz w:val="21"/>
                <w:szCs w:val="21"/>
              </w:rPr>
            </w:pPr>
            <w:r>
              <w:rPr>
                <w:rFonts w:hint="eastAsia" w:ascii="仿宋_GB2312" w:hAnsi="仿宋"/>
                <w:sz w:val="21"/>
                <w:szCs w:val="21"/>
              </w:rPr>
              <w:t>监管</w:t>
            </w:r>
          </w:p>
          <w:p>
            <w:pPr>
              <w:spacing w:line="300" w:lineRule="exact"/>
              <w:jc w:val="center"/>
              <w:rPr>
                <w:rFonts w:hint="eastAsia" w:ascii="仿宋_GB2312" w:hAnsi="仿宋"/>
                <w:sz w:val="21"/>
                <w:szCs w:val="21"/>
              </w:rPr>
            </w:pPr>
            <w:r>
              <w:rPr>
                <w:rFonts w:hint="eastAsia" w:ascii="仿宋_GB2312" w:hAnsi="仿宋"/>
                <w:sz w:val="21"/>
                <w:szCs w:val="21"/>
              </w:rPr>
              <w:t>考核</w:t>
            </w:r>
          </w:p>
        </w:tc>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15</w:t>
            </w:r>
          </w:p>
        </w:tc>
        <w:tc>
          <w:tcPr>
            <w:tcW w:w="2973" w:type="dxa"/>
            <w:vAlign w:val="center"/>
          </w:tcPr>
          <w:p>
            <w:pPr>
              <w:spacing w:line="300" w:lineRule="exact"/>
              <w:jc w:val="left"/>
              <w:rPr>
                <w:rFonts w:hint="eastAsia" w:ascii="仿宋_GB2312" w:hAnsi="仿宋"/>
                <w:sz w:val="21"/>
                <w:szCs w:val="21"/>
              </w:rPr>
            </w:pPr>
            <w:r>
              <w:rPr>
                <w:rFonts w:hint="eastAsia" w:ascii="仿宋_GB2312" w:hAnsi="仿宋"/>
                <w:sz w:val="21"/>
                <w:szCs w:val="21"/>
              </w:rPr>
              <w:t>加强监管考核，确保服务体系规范运作</w:t>
            </w:r>
          </w:p>
        </w:tc>
        <w:tc>
          <w:tcPr>
            <w:tcW w:w="7757" w:type="dxa"/>
            <w:vAlign w:val="top"/>
          </w:tcPr>
          <w:p>
            <w:pPr>
              <w:spacing w:line="300" w:lineRule="exact"/>
              <w:rPr>
                <w:rFonts w:hint="eastAsia" w:ascii="仿宋_GB2312" w:hAnsi="仿宋"/>
                <w:sz w:val="21"/>
                <w:szCs w:val="21"/>
              </w:rPr>
            </w:pPr>
            <w:r>
              <w:rPr>
                <w:rFonts w:hint="eastAsia" w:ascii="仿宋_GB2312" w:hAnsi="仿宋"/>
                <w:sz w:val="21"/>
                <w:szCs w:val="21"/>
              </w:rPr>
              <w:t xml:space="preserve">镇级与村级落实监管责任，签订监管责任书（2分）；有对社会化服务组织的量化考核细则（2分）；有规范的监管和考核台账（2分）；有不规范运作行为被举报，一经查实，有一起扣2分，扣完为止。 </w:t>
            </w:r>
          </w:p>
        </w:tc>
        <w:tc>
          <w:tcPr>
            <w:tcW w:w="520" w:type="dxa"/>
            <w:vAlign w:val="center"/>
          </w:tcPr>
          <w:p>
            <w:pPr>
              <w:spacing w:line="300" w:lineRule="exact"/>
              <w:jc w:val="center"/>
              <w:rPr>
                <w:rFonts w:hint="eastAsia" w:ascii="仿宋_GB2312" w:hAnsi="仿宋"/>
                <w:sz w:val="21"/>
                <w:szCs w:val="21"/>
              </w:rPr>
            </w:pPr>
          </w:p>
        </w:tc>
        <w:tc>
          <w:tcPr>
            <w:tcW w:w="605" w:type="dxa"/>
            <w:vAlign w:val="center"/>
          </w:tcPr>
          <w:p>
            <w:pPr>
              <w:spacing w:line="300" w:lineRule="exact"/>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6</w:t>
            </w:r>
          </w:p>
        </w:tc>
        <w:tc>
          <w:tcPr>
            <w:tcW w:w="674" w:type="dxa"/>
            <w:vMerge w:val="restart"/>
            <w:vAlign w:val="center"/>
          </w:tcPr>
          <w:p>
            <w:pPr>
              <w:spacing w:line="300" w:lineRule="exact"/>
              <w:jc w:val="center"/>
              <w:rPr>
                <w:rFonts w:hint="eastAsia" w:ascii="仿宋_GB2312" w:hAnsi="仿宋"/>
                <w:sz w:val="21"/>
                <w:szCs w:val="21"/>
              </w:rPr>
            </w:pPr>
            <w:r>
              <w:rPr>
                <w:rFonts w:hint="eastAsia" w:ascii="仿宋_GB2312" w:hAnsi="仿宋"/>
                <w:sz w:val="21"/>
                <w:szCs w:val="21"/>
              </w:rPr>
              <w:t>社会化服务组织规范运作（50分）</w:t>
            </w:r>
          </w:p>
        </w:tc>
        <w:tc>
          <w:tcPr>
            <w:tcW w:w="849" w:type="dxa"/>
            <w:vAlign w:val="center"/>
          </w:tcPr>
          <w:p>
            <w:pPr>
              <w:spacing w:line="300" w:lineRule="exact"/>
              <w:jc w:val="center"/>
              <w:rPr>
                <w:rFonts w:hint="eastAsia" w:ascii="仿宋_GB2312" w:hAnsi="仿宋"/>
                <w:sz w:val="21"/>
                <w:szCs w:val="21"/>
              </w:rPr>
            </w:pPr>
            <w:r>
              <w:rPr>
                <w:rFonts w:hint="eastAsia" w:ascii="仿宋_GB2312" w:hAnsi="仿宋"/>
                <w:sz w:val="21"/>
                <w:szCs w:val="21"/>
              </w:rPr>
              <w:t>标准化建设</w:t>
            </w:r>
          </w:p>
        </w:tc>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20</w:t>
            </w:r>
          </w:p>
        </w:tc>
        <w:tc>
          <w:tcPr>
            <w:tcW w:w="2973" w:type="dxa"/>
            <w:vAlign w:val="center"/>
          </w:tcPr>
          <w:p>
            <w:pPr>
              <w:spacing w:line="300" w:lineRule="exact"/>
              <w:jc w:val="left"/>
              <w:rPr>
                <w:rFonts w:hint="eastAsia" w:ascii="仿宋_GB2312" w:hAnsi="仿宋"/>
                <w:sz w:val="21"/>
                <w:szCs w:val="21"/>
              </w:rPr>
            </w:pPr>
            <w:r>
              <w:rPr>
                <w:rFonts w:hint="eastAsia" w:ascii="仿宋_GB2312" w:hAnsi="仿宋"/>
                <w:sz w:val="21"/>
                <w:szCs w:val="21"/>
              </w:rPr>
              <w:t>社会化服务组织建设达到“五有”建设标准</w:t>
            </w:r>
          </w:p>
        </w:tc>
        <w:tc>
          <w:tcPr>
            <w:tcW w:w="7757" w:type="dxa"/>
            <w:vAlign w:val="top"/>
          </w:tcPr>
          <w:p>
            <w:pPr>
              <w:spacing w:line="300" w:lineRule="exact"/>
              <w:rPr>
                <w:rFonts w:hint="eastAsia" w:ascii="仿宋_GB2312" w:hAnsi="仿宋"/>
                <w:sz w:val="21"/>
                <w:szCs w:val="21"/>
              </w:rPr>
            </w:pPr>
            <w:r>
              <w:rPr>
                <w:rFonts w:hint="eastAsia" w:ascii="仿宋_GB2312" w:hAnsi="仿宋"/>
                <w:sz w:val="21"/>
                <w:szCs w:val="21"/>
              </w:rPr>
              <w:t>对社会化服务组织进行抽查，有一项未达标的，扣4分，并限期整改，仍不能达标的，取消服务资格。</w:t>
            </w:r>
          </w:p>
        </w:tc>
        <w:tc>
          <w:tcPr>
            <w:tcW w:w="520" w:type="dxa"/>
            <w:vAlign w:val="center"/>
          </w:tcPr>
          <w:p>
            <w:pPr>
              <w:spacing w:line="300" w:lineRule="exact"/>
              <w:jc w:val="center"/>
              <w:rPr>
                <w:rFonts w:hint="eastAsia" w:ascii="仿宋_GB2312" w:hAnsi="仿宋"/>
                <w:sz w:val="21"/>
                <w:szCs w:val="21"/>
              </w:rPr>
            </w:pPr>
          </w:p>
        </w:tc>
        <w:tc>
          <w:tcPr>
            <w:tcW w:w="605" w:type="dxa"/>
            <w:vAlign w:val="center"/>
          </w:tcPr>
          <w:p>
            <w:pPr>
              <w:spacing w:line="300" w:lineRule="exact"/>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7</w:t>
            </w:r>
          </w:p>
        </w:tc>
        <w:tc>
          <w:tcPr>
            <w:tcW w:w="674" w:type="dxa"/>
            <w:vMerge w:val="continue"/>
            <w:vAlign w:val="top"/>
          </w:tcPr>
          <w:p>
            <w:pPr>
              <w:spacing w:line="300" w:lineRule="exact"/>
              <w:jc w:val="center"/>
              <w:rPr>
                <w:rFonts w:hint="eastAsia" w:ascii="仿宋_GB2312" w:hAnsi="仿宋"/>
                <w:sz w:val="21"/>
                <w:szCs w:val="21"/>
              </w:rPr>
            </w:pPr>
          </w:p>
        </w:tc>
        <w:tc>
          <w:tcPr>
            <w:tcW w:w="849" w:type="dxa"/>
            <w:vAlign w:val="center"/>
          </w:tcPr>
          <w:p>
            <w:pPr>
              <w:spacing w:line="300" w:lineRule="exact"/>
              <w:jc w:val="center"/>
              <w:rPr>
                <w:rFonts w:hint="eastAsia" w:ascii="仿宋_GB2312" w:hAnsi="仿宋"/>
                <w:sz w:val="21"/>
                <w:szCs w:val="21"/>
              </w:rPr>
            </w:pPr>
            <w:r>
              <w:rPr>
                <w:rFonts w:hint="eastAsia" w:ascii="仿宋_GB2312" w:hAnsi="仿宋"/>
                <w:sz w:val="21"/>
                <w:szCs w:val="21"/>
              </w:rPr>
              <w:t>设施设备管理</w:t>
            </w:r>
          </w:p>
        </w:tc>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10</w:t>
            </w:r>
          </w:p>
        </w:tc>
        <w:tc>
          <w:tcPr>
            <w:tcW w:w="2973" w:type="dxa"/>
            <w:vAlign w:val="center"/>
          </w:tcPr>
          <w:p>
            <w:pPr>
              <w:spacing w:line="300" w:lineRule="exact"/>
              <w:jc w:val="left"/>
              <w:rPr>
                <w:rFonts w:hint="eastAsia" w:ascii="仿宋_GB2312" w:hAnsi="仿宋"/>
                <w:sz w:val="21"/>
                <w:szCs w:val="21"/>
              </w:rPr>
            </w:pPr>
            <w:r>
              <w:rPr>
                <w:rFonts w:hint="eastAsia" w:ascii="仿宋_GB2312" w:hAnsi="仿宋"/>
                <w:sz w:val="21"/>
                <w:szCs w:val="21"/>
              </w:rPr>
              <w:t>落实设施设备管理责任制</w:t>
            </w:r>
          </w:p>
        </w:tc>
        <w:tc>
          <w:tcPr>
            <w:tcW w:w="7757" w:type="dxa"/>
            <w:vAlign w:val="top"/>
          </w:tcPr>
          <w:p>
            <w:pPr>
              <w:spacing w:line="300" w:lineRule="exact"/>
              <w:rPr>
                <w:rFonts w:hint="eastAsia" w:ascii="仿宋_GB2312" w:hAnsi="仿宋"/>
                <w:sz w:val="21"/>
                <w:szCs w:val="21"/>
              </w:rPr>
            </w:pPr>
            <w:r>
              <w:rPr>
                <w:rFonts w:hint="eastAsia" w:ascii="仿宋_GB2312" w:hAnsi="仿宋"/>
                <w:sz w:val="21"/>
                <w:szCs w:val="21"/>
              </w:rPr>
              <w:t xml:space="preserve">对财政补贴资金购置的设备造册登记，与社会化服务组织签订管理责任状（2分），因使用不当报废或私自转卖的，有一台扣1分，并按照相关规定追究相关人员责任。 </w:t>
            </w:r>
          </w:p>
        </w:tc>
        <w:tc>
          <w:tcPr>
            <w:tcW w:w="520" w:type="dxa"/>
            <w:vAlign w:val="center"/>
          </w:tcPr>
          <w:p>
            <w:pPr>
              <w:spacing w:line="300" w:lineRule="exact"/>
              <w:jc w:val="center"/>
              <w:rPr>
                <w:rFonts w:hint="eastAsia" w:ascii="仿宋_GB2312" w:hAnsi="仿宋"/>
                <w:sz w:val="21"/>
                <w:szCs w:val="21"/>
              </w:rPr>
            </w:pPr>
          </w:p>
        </w:tc>
        <w:tc>
          <w:tcPr>
            <w:tcW w:w="605" w:type="dxa"/>
            <w:vAlign w:val="center"/>
          </w:tcPr>
          <w:p>
            <w:pPr>
              <w:spacing w:line="300" w:lineRule="exact"/>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8</w:t>
            </w:r>
          </w:p>
        </w:tc>
        <w:tc>
          <w:tcPr>
            <w:tcW w:w="674" w:type="dxa"/>
            <w:vMerge w:val="continue"/>
            <w:vAlign w:val="top"/>
          </w:tcPr>
          <w:p>
            <w:pPr>
              <w:spacing w:line="300" w:lineRule="exact"/>
              <w:jc w:val="center"/>
              <w:rPr>
                <w:rFonts w:hint="eastAsia" w:ascii="仿宋_GB2312" w:hAnsi="仿宋"/>
                <w:sz w:val="21"/>
                <w:szCs w:val="21"/>
              </w:rPr>
            </w:pPr>
          </w:p>
        </w:tc>
        <w:tc>
          <w:tcPr>
            <w:tcW w:w="849" w:type="dxa"/>
            <w:vAlign w:val="center"/>
          </w:tcPr>
          <w:p>
            <w:pPr>
              <w:spacing w:line="300" w:lineRule="exact"/>
              <w:jc w:val="center"/>
              <w:rPr>
                <w:rFonts w:hint="eastAsia" w:ascii="仿宋_GB2312" w:hAnsi="仿宋"/>
                <w:sz w:val="21"/>
                <w:szCs w:val="21"/>
              </w:rPr>
            </w:pPr>
            <w:r>
              <w:rPr>
                <w:rFonts w:hint="eastAsia" w:ascii="仿宋_GB2312" w:hAnsi="仿宋"/>
                <w:sz w:val="21"/>
                <w:szCs w:val="21"/>
              </w:rPr>
              <w:t>规范</w:t>
            </w:r>
          </w:p>
          <w:p>
            <w:pPr>
              <w:spacing w:line="300" w:lineRule="exact"/>
              <w:jc w:val="center"/>
              <w:rPr>
                <w:rFonts w:hint="eastAsia" w:ascii="仿宋_GB2312" w:hAnsi="仿宋"/>
                <w:sz w:val="21"/>
                <w:szCs w:val="21"/>
              </w:rPr>
            </w:pPr>
            <w:r>
              <w:rPr>
                <w:rFonts w:hint="eastAsia" w:ascii="仿宋_GB2312" w:hAnsi="仿宋"/>
                <w:sz w:val="21"/>
                <w:szCs w:val="21"/>
              </w:rPr>
              <w:t>运作</w:t>
            </w:r>
          </w:p>
        </w:tc>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10</w:t>
            </w:r>
          </w:p>
        </w:tc>
        <w:tc>
          <w:tcPr>
            <w:tcW w:w="2973" w:type="dxa"/>
            <w:vAlign w:val="center"/>
          </w:tcPr>
          <w:p>
            <w:pPr>
              <w:spacing w:line="300" w:lineRule="exact"/>
              <w:jc w:val="left"/>
              <w:rPr>
                <w:rFonts w:hint="eastAsia" w:ascii="仿宋_GB2312" w:hAnsi="仿宋"/>
                <w:sz w:val="21"/>
                <w:szCs w:val="21"/>
              </w:rPr>
            </w:pPr>
            <w:r>
              <w:rPr>
                <w:rFonts w:hint="eastAsia" w:ascii="仿宋_GB2312" w:hAnsi="仿宋"/>
                <w:sz w:val="21"/>
                <w:szCs w:val="21"/>
              </w:rPr>
              <w:t>规范服务作业</w:t>
            </w:r>
          </w:p>
        </w:tc>
        <w:tc>
          <w:tcPr>
            <w:tcW w:w="7757" w:type="dxa"/>
            <w:vAlign w:val="top"/>
          </w:tcPr>
          <w:p>
            <w:pPr>
              <w:spacing w:line="300" w:lineRule="exact"/>
              <w:rPr>
                <w:rFonts w:hint="eastAsia" w:ascii="仿宋_GB2312" w:hAnsi="仿宋"/>
                <w:sz w:val="21"/>
                <w:szCs w:val="21"/>
              </w:rPr>
            </w:pPr>
            <w:r>
              <w:rPr>
                <w:rFonts w:hint="eastAsia" w:ascii="仿宋_GB2312" w:hAnsi="仿宋"/>
                <w:sz w:val="21"/>
                <w:szCs w:val="21"/>
              </w:rPr>
              <w:t>因服务不及时或清运不规范，造成污染举报并查实的，有一次扣5分；处理中心存在“晒太阳”现象的，该项不得分，并按照相关规定追究管理人员责任。</w:t>
            </w:r>
          </w:p>
        </w:tc>
        <w:tc>
          <w:tcPr>
            <w:tcW w:w="520" w:type="dxa"/>
            <w:vAlign w:val="center"/>
          </w:tcPr>
          <w:p>
            <w:pPr>
              <w:spacing w:line="300" w:lineRule="exact"/>
              <w:jc w:val="center"/>
              <w:rPr>
                <w:rFonts w:hint="eastAsia" w:ascii="仿宋_GB2312" w:hAnsi="仿宋"/>
                <w:sz w:val="21"/>
                <w:szCs w:val="21"/>
              </w:rPr>
            </w:pPr>
          </w:p>
        </w:tc>
        <w:tc>
          <w:tcPr>
            <w:tcW w:w="605" w:type="dxa"/>
            <w:vAlign w:val="center"/>
          </w:tcPr>
          <w:p>
            <w:pPr>
              <w:spacing w:line="300" w:lineRule="exact"/>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9</w:t>
            </w:r>
          </w:p>
        </w:tc>
        <w:tc>
          <w:tcPr>
            <w:tcW w:w="674" w:type="dxa"/>
            <w:vMerge w:val="continue"/>
            <w:vAlign w:val="top"/>
          </w:tcPr>
          <w:p>
            <w:pPr>
              <w:spacing w:line="300" w:lineRule="exact"/>
              <w:jc w:val="center"/>
              <w:rPr>
                <w:rFonts w:hint="eastAsia" w:ascii="仿宋_GB2312" w:hAnsi="仿宋"/>
                <w:sz w:val="21"/>
                <w:szCs w:val="21"/>
              </w:rPr>
            </w:pPr>
          </w:p>
        </w:tc>
        <w:tc>
          <w:tcPr>
            <w:tcW w:w="849" w:type="dxa"/>
            <w:vAlign w:val="center"/>
          </w:tcPr>
          <w:p>
            <w:pPr>
              <w:spacing w:line="300" w:lineRule="exact"/>
              <w:jc w:val="center"/>
              <w:rPr>
                <w:rFonts w:hint="eastAsia" w:ascii="仿宋_GB2312" w:hAnsi="仿宋"/>
                <w:sz w:val="21"/>
                <w:szCs w:val="21"/>
              </w:rPr>
            </w:pPr>
            <w:r>
              <w:rPr>
                <w:rFonts w:hint="eastAsia" w:ascii="仿宋_GB2312" w:hAnsi="仿宋"/>
                <w:sz w:val="21"/>
                <w:szCs w:val="21"/>
              </w:rPr>
              <w:t>收费</w:t>
            </w:r>
          </w:p>
          <w:p>
            <w:pPr>
              <w:spacing w:line="300" w:lineRule="exact"/>
              <w:jc w:val="center"/>
              <w:rPr>
                <w:rFonts w:hint="eastAsia" w:ascii="仿宋_GB2312" w:hAnsi="仿宋"/>
                <w:sz w:val="21"/>
                <w:szCs w:val="21"/>
              </w:rPr>
            </w:pPr>
            <w:r>
              <w:rPr>
                <w:rFonts w:hint="eastAsia" w:ascii="仿宋_GB2312" w:hAnsi="仿宋"/>
                <w:sz w:val="21"/>
                <w:szCs w:val="21"/>
              </w:rPr>
              <w:t>合理</w:t>
            </w:r>
          </w:p>
        </w:tc>
        <w:tc>
          <w:tcPr>
            <w:tcW w:w="426" w:type="dxa"/>
            <w:vAlign w:val="center"/>
          </w:tcPr>
          <w:p>
            <w:pPr>
              <w:spacing w:line="300" w:lineRule="exact"/>
              <w:jc w:val="center"/>
              <w:rPr>
                <w:rFonts w:hint="eastAsia" w:ascii="仿宋_GB2312" w:hAnsi="仿宋"/>
                <w:sz w:val="21"/>
                <w:szCs w:val="21"/>
              </w:rPr>
            </w:pPr>
            <w:r>
              <w:rPr>
                <w:rFonts w:hint="eastAsia" w:ascii="仿宋_GB2312" w:hAnsi="仿宋"/>
                <w:sz w:val="21"/>
                <w:szCs w:val="21"/>
              </w:rPr>
              <w:t>10</w:t>
            </w:r>
          </w:p>
        </w:tc>
        <w:tc>
          <w:tcPr>
            <w:tcW w:w="2973" w:type="dxa"/>
            <w:vAlign w:val="center"/>
          </w:tcPr>
          <w:p>
            <w:pPr>
              <w:spacing w:line="300" w:lineRule="exact"/>
              <w:jc w:val="left"/>
              <w:rPr>
                <w:rFonts w:hint="eastAsia" w:ascii="仿宋_GB2312" w:hAnsi="仿宋"/>
                <w:sz w:val="21"/>
                <w:szCs w:val="21"/>
              </w:rPr>
            </w:pPr>
            <w:r>
              <w:rPr>
                <w:rFonts w:hint="eastAsia" w:ascii="仿宋_GB2312" w:hAnsi="仿宋"/>
                <w:sz w:val="21"/>
                <w:szCs w:val="21"/>
              </w:rPr>
              <w:t>按标准规范实行有偿服务</w:t>
            </w:r>
          </w:p>
        </w:tc>
        <w:tc>
          <w:tcPr>
            <w:tcW w:w="7757" w:type="dxa"/>
            <w:vAlign w:val="center"/>
          </w:tcPr>
          <w:p>
            <w:pPr>
              <w:spacing w:line="300" w:lineRule="exact"/>
              <w:rPr>
                <w:rFonts w:hint="eastAsia" w:ascii="仿宋_GB2312" w:hAnsi="仿宋"/>
                <w:sz w:val="21"/>
                <w:szCs w:val="21"/>
              </w:rPr>
            </w:pPr>
            <w:r>
              <w:rPr>
                <w:rFonts w:hint="eastAsia" w:ascii="仿宋_GB2312" w:hAnsi="仿宋"/>
                <w:sz w:val="21"/>
                <w:szCs w:val="21"/>
              </w:rPr>
              <w:t>收费合理，规范财务管理，因收费发生纠纷不能及时处置的，有一次扣1分</w:t>
            </w:r>
          </w:p>
        </w:tc>
        <w:tc>
          <w:tcPr>
            <w:tcW w:w="520" w:type="dxa"/>
            <w:vAlign w:val="center"/>
          </w:tcPr>
          <w:p>
            <w:pPr>
              <w:spacing w:line="300" w:lineRule="exact"/>
              <w:jc w:val="center"/>
              <w:rPr>
                <w:rFonts w:hint="eastAsia" w:ascii="仿宋_GB2312" w:hAnsi="仿宋"/>
                <w:sz w:val="21"/>
                <w:szCs w:val="21"/>
              </w:rPr>
            </w:pPr>
          </w:p>
        </w:tc>
        <w:tc>
          <w:tcPr>
            <w:tcW w:w="605" w:type="dxa"/>
            <w:vAlign w:val="center"/>
          </w:tcPr>
          <w:p>
            <w:pPr>
              <w:spacing w:line="300" w:lineRule="exact"/>
              <w:jc w:val="center"/>
              <w:rPr>
                <w:rFonts w:hint="eastAsia" w:ascii="仿宋_GB2312" w:hAnsi="仿宋"/>
                <w:sz w:val="21"/>
                <w:szCs w:val="21"/>
              </w:rPr>
            </w:pPr>
          </w:p>
        </w:tc>
      </w:tr>
    </w:tbl>
    <w:p/>
    <w:sectPr>
      <w:footerReference r:id="rId4" w:type="default"/>
      <w:pgSz w:w="16838" w:h="11906" w:orient="landscape"/>
      <w:pgMar w:top="1531" w:right="1814" w:bottom="153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keepNext w:val="0"/>
                            <w:keepLines w:val="0"/>
                            <w:pageBreakBefore w:val="0"/>
                            <w:widowControl w:val="0"/>
                            <w:kinsoku/>
                            <w:wordWrap/>
                            <w:overflowPunct/>
                            <w:topLinePunct w:val="0"/>
                            <w:autoSpaceDE/>
                            <w:autoSpaceDN/>
                            <w:bidi w:val="0"/>
                            <w:adjustRightInd/>
                            <w:snapToGrid w:val="0"/>
                            <w:ind w:left="283" w:right="283"/>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83" w:right="283"/>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3 -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01F1B"/>
    <w:rsid w:val="08706B98"/>
    <w:rsid w:val="09446874"/>
    <w:rsid w:val="0CCA14A0"/>
    <w:rsid w:val="11BC0C5F"/>
    <w:rsid w:val="1CA333EC"/>
    <w:rsid w:val="21B574E0"/>
    <w:rsid w:val="26AF22DC"/>
    <w:rsid w:val="3139777C"/>
    <w:rsid w:val="37281674"/>
    <w:rsid w:val="3A20671E"/>
    <w:rsid w:val="4AF01F1B"/>
    <w:rsid w:val="5A54368A"/>
    <w:rsid w:val="5B605274"/>
    <w:rsid w:val="5BBB4AAD"/>
    <w:rsid w:val="6CC1336D"/>
    <w:rsid w:val="6D535020"/>
    <w:rsid w:val="6FF17555"/>
    <w:rsid w:val="7A3E3D50"/>
    <w:rsid w:val="7FBF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character" w:styleId="5">
    <w:name w:val="Strong"/>
    <w:basedOn w:val="4"/>
    <w:qFormat/>
    <w:uiPriority w:val="0"/>
    <w:rPr>
      <w:b/>
    </w:rPr>
  </w:style>
  <w:style w:type="character" w:styleId="6">
    <w:name w:val="page number"/>
    <w:basedOn w:val="4"/>
    <w:qFormat/>
    <w:uiPriority w:val="0"/>
  </w:style>
  <w:style w:type="character" w:styleId="7">
    <w:name w:val="FollowedHyperlink"/>
    <w:basedOn w:val="4"/>
    <w:qFormat/>
    <w:uiPriority w:val="0"/>
    <w:rPr>
      <w:color w:val="000000"/>
      <w:u w:val="none"/>
    </w:rPr>
  </w:style>
  <w:style w:type="character" w:styleId="8">
    <w:name w:val="Emphasis"/>
    <w:basedOn w:val="4"/>
    <w:qFormat/>
    <w:uiPriority w:val="0"/>
  </w:style>
  <w:style w:type="character" w:styleId="9">
    <w:name w:val="HTML Definition"/>
    <w:basedOn w:val="4"/>
    <w:qFormat/>
    <w:uiPriority w:val="0"/>
  </w:style>
  <w:style w:type="character" w:styleId="10">
    <w:name w:val="HTML Variable"/>
    <w:basedOn w:val="4"/>
    <w:qFormat/>
    <w:uiPriority w:val="0"/>
  </w:style>
  <w:style w:type="character" w:styleId="11">
    <w:name w:val="Hyperlink"/>
    <w:basedOn w:val="4"/>
    <w:qFormat/>
    <w:uiPriority w:val="0"/>
    <w:rPr>
      <w:color w:val="000000"/>
      <w:u w:val="none"/>
    </w:rPr>
  </w:style>
  <w:style w:type="character" w:styleId="12">
    <w:name w:val="HTML Code"/>
    <w:basedOn w:val="4"/>
    <w:qFormat/>
    <w:uiPriority w:val="0"/>
    <w:rPr>
      <w:rFonts w:hint="default" w:ascii="Courier New" w:hAnsi="Courier New" w:eastAsia="Courier New" w:cs="Courier New"/>
      <w:sz w:val="20"/>
    </w:rPr>
  </w:style>
  <w:style w:type="character" w:styleId="13">
    <w:name w:val="HTML Cite"/>
    <w:basedOn w:val="4"/>
    <w:qFormat/>
    <w:uiPriority w:val="0"/>
  </w:style>
  <w:style w:type="character" w:styleId="14">
    <w:name w:val="HTML Keyboard"/>
    <w:basedOn w:val="4"/>
    <w:qFormat/>
    <w:uiPriority w:val="0"/>
    <w:rPr>
      <w:rFonts w:hint="default" w:ascii="Courier New" w:hAnsi="Courier New" w:eastAsia="Courier New" w:cs="Courier New"/>
      <w:sz w:val="20"/>
    </w:rPr>
  </w:style>
  <w:style w:type="character" w:styleId="15">
    <w:name w:val="HTML Sample"/>
    <w:basedOn w:val="4"/>
    <w:qFormat/>
    <w:uiPriority w:val="0"/>
    <w:rPr>
      <w:rFonts w:ascii="Courier New" w:hAnsi="Courier New" w:eastAsia="Courier New" w:cs="Courier New"/>
    </w:rPr>
  </w:style>
  <w:style w:type="table" w:styleId="17">
    <w:name w:val="Table Grid"/>
    <w:basedOn w:val="16"/>
    <w:qFormat/>
    <w:uiPriority w:val="0"/>
    <w:pPr>
      <w:widowControl w:val="0"/>
      <w:autoSpaceDE w:val="0"/>
      <w:autoSpaceDN w:val="0"/>
      <w:snapToGrid w:val="0"/>
      <w:spacing w:line="590" w:lineRule="atLeast"/>
      <w:ind w:firstLine="624"/>
      <w:jc w:val="both"/>
    </w:pPr>
    <w:rPr>
      <w:rFonts w:ascii="Times New Roman" w:hAnsi="Times New Roman" w:eastAsia="方正黑体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hao"/>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394</Words>
  <Characters>654</Characters>
  <Lines>0</Lines>
  <Paragraphs>0</Paragraphs>
  <TotalTime>0</TotalTime>
  <ScaleCrop>false</ScaleCrop>
  <LinksUpToDate>false</LinksUpToDate>
  <CharactersWithSpaces>671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2018-08-27T03:20:00Z</dcterms:created>
  <dc:creator>lenovo</dc:creator>
  <cp:lastModifiedBy>lenovo</cp:lastModifiedBy>
  <dcterms:modified xsi:type="dcterms:W3CDTF">2018-09-27T01:22:15Z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