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F71A5">
      <w:pPr>
        <w:bidi w:val="0"/>
        <w:jc w:val="center"/>
        <w:rPr>
          <w:rFonts w:hint="eastAsia"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采购</w:t>
      </w:r>
      <w:r>
        <w:rPr>
          <w:rFonts w:hint="eastAsia" w:ascii="Times New Roman" w:hAnsi="Times New Roman" w:eastAsia="黑体" w:cs="Times New Roman"/>
          <w:sz w:val="44"/>
          <w:szCs w:val="44"/>
        </w:rPr>
        <w:t>需求</w:t>
      </w:r>
    </w:p>
    <w:p w14:paraId="2922BA0F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 w14:paraId="7719420C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5B2A9AED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default" w:ascii="仿宋" w:hAnsi="仿宋" w:eastAsia="仿宋" w:cs="仿宋"/>
          <w:sz w:val="32"/>
          <w:szCs w:val="32"/>
        </w:rPr>
        <w:t>如皋市农业技术推广中心2026年工会会员春游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default" w:ascii="仿宋" w:hAnsi="仿宋" w:eastAsia="仿宋" w:cs="仿宋"/>
          <w:sz w:val="32"/>
          <w:szCs w:val="32"/>
        </w:rPr>
        <w:t>服务项目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6064A5C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出行</w:t>
      </w: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徐州博物馆、戏马台、汉文化景区、龟山汉墓、云龙湖等；</w:t>
      </w:r>
    </w:p>
    <w:p w14:paraId="43683AE9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出行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分两批出行，在2026年4月份上中旬择期出行。</w:t>
      </w:r>
    </w:p>
    <w:p w14:paraId="32C429D5">
      <w:pPr>
        <w:numPr>
          <w:ilvl w:val="0"/>
          <w:numId w:val="1"/>
        </w:num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具体需求</w:t>
      </w:r>
    </w:p>
    <w:p w14:paraId="49687358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本次活动坚持安全第一、统一组织，全程无购物、无自费项目，确保活动安全、有序、温馨、圆满。</w:t>
      </w:r>
    </w:p>
    <w:p w14:paraId="08CDD6CF">
      <w:pPr>
        <w:numPr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1.交通：全程统一乘坐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高铁、</w:t>
      </w:r>
      <w:r>
        <w:rPr>
          <w:rFonts w:hint="eastAsia" w:ascii="仿宋" w:hAnsi="仿宋" w:eastAsia="仿宋" w:cs="仿宋"/>
          <w:sz w:val="32"/>
          <w:szCs w:val="32"/>
        </w:rPr>
        <w:t>正规旅游大巴车。车况良好、保险齐全，驾驶员经验丰富，每人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正座。</w:t>
      </w:r>
    </w:p>
    <w:p w14:paraId="3DEE27B7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2.门票：行程所列景点门票费用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汉文化景区观光车费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6F474D4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3.用餐：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标准50元/人。</w:t>
      </w:r>
    </w:p>
    <w:p w14:paraId="2FAD291C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4.住宿：不低于携程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钻，标准间，含次日自助早餐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酒店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</w:t>
      </w:r>
      <w:r>
        <w:rPr>
          <w:rFonts w:hint="eastAsia" w:ascii="仿宋" w:hAnsi="仿宋" w:eastAsia="仿宋" w:cs="仿宋"/>
          <w:sz w:val="32"/>
          <w:szCs w:val="32"/>
        </w:rPr>
        <w:t>主城区。</w:t>
      </w:r>
    </w:p>
    <w:p w14:paraId="4E22E87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游</w:t>
      </w:r>
      <w:r>
        <w:rPr>
          <w:rFonts w:hint="eastAsia" w:ascii="仿宋" w:hAnsi="仿宋" w:eastAsia="仿宋" w:cs="仿宋"/>
          <w:sz w:val="32"/>
          <w:szCs w:val="32"/>
        </w:rPr>
        <w:t>：全程一辆车配一名导游陪同、优秀导游讲解（导游须证照齐全，素质高，耐心好，安全意识强）</w:t>
      </w:r>
    </w:p>
    <w:p w14:paraId="3395DC59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6.保险：旅行社责任险、旅游意外险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万元/人。</w:t>
      </w:r>
    </w:p>
    <w:p w14:paraId="024CB426">
      <w:pPr>
        <w:spacing w:line="540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三、付款方式</w:t>
      </w:r>
    </w:p>
    <w:p w14:paraId="490EAD4E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采购人根据实际成交单价和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实际参与人数</w:t>
      </w:r>
      <w:r>
        <w:rPr>
          <w:rFonts w:hint="eastAsia" w:ascii="仿宋" w:hAnsi="仿宋" w:eastAsia="仿宋" w:cs="仿宋"/>
          <w:sz w:val="32"/>
          <w:szCs w:val="32"/>
        </w:rPr>
        <w:t>进行结算，一次性付清。</w:t>
      </w:r>
    </w:p>
    <w:p w14:paraId="1CE26391">
      <w:pPr>
        <w:spacing w:line="54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</w:p>
    <w:p w14:paraId="53CBAABF">
      <w:pPr>
        <w:bidi w:val="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29D96AA8">
      <w:pPr>
        <w:bidi w:val="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如皋市农业技术推广中心2026年工会会员春游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活动</w:t>
      </w:r>
      <w:r>
        <w:rPr>
          <w:rFonts w:hint="eastAsia" w:ascii="Times New Roman" w:hAnsi="Times New Roman" w:eastAsia="黑体" w:cs="Times New Roman"/>
          <w:sz w:val="44"/>
          <w:szCs w:val="44"/>
        </w:rPr>
        <w:t>报价表</w:t>
      </w:r>
    </w:p>
    <w:p w14:paraId="52181E88">
      <w:pPr>
        <w:rPr>
          <w:rFonts w:ascii="宋体" w:hAnsi="宋体"/>
        </w:rPr>
      </w:pPr>
    </w:p>
    <w:p w14:paraId="65B339F3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报价单位（公章）：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报价日期：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38C0EFC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     系    人：               联系电话：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tbl>
      <w:tblPr>
        <w:tblStyle w:val="6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817"/>
        <w:gridCol w:w="1584"/>
        <w:gridCol w:w="1351"/>
      </w:tblGrid>
      <w:tr w14:paraId="1513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946" w:type="dxa"/>
            <w:noWrap w:val="0"/>
            <w:vAlign w:val="center"/>
          </w:tcPr>
          <w:p w14:paraId="1212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817" w:type="dxa"/>
            <w:noWrap w:val="0"/>
            <w:vAlign w:val="center"/>
          </w:tcPr>
          <w:p w14:paraId="7EA9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项目服务内容</w:t>
            </w:r>
          </w:p>
        </w:tc>
        <w:tc>
          <w:tcPr>
            <w:tcW w:w="1584" w:type="dxa"/>
            <w:noWrap w:val="0"/>
            <w:vAlign w:val="center"/>
          </w:tcPr>
          <w:p w14:paraId="291DF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单价</w:t>
            </w:r>
          </w:p>
          <w:p w14:paraId="226D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（元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/人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1351" w:type="dxa"/>
            <w:noWrap w:val="0"/>
            <w:vAlign w:val="center"/>
          </w:tcPr>
          <w:p w14:paraId="5D06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 w14:paraId="6148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946" w:type="dxa"/>
            <w:noWrap w:val="0"/>
            <w:vAlign w:val="center"/>
          </w:tcPr>
          <w:p w14:paraId="00B992D4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817" w:type="dxa"/>
            <w:noWrap w:val="0"/>
            <w:vAlign w:val="center"/>
          </w:tcPr>
          <w:p w14:paraId="1A001A8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春游费用</w:t>
            </w:r>
          </w:p>
        </w:tc>
        <w:tc>
          <w:tcPr>
            <w:tcW w:w="1584" w:type="dxa"/>
            <w:noWrap w:val="0"/>
            <w:vAlign w:val="center"/>
          </w:tcPr>
          <w:p w14:paraId="5DE5259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3442EE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5BD2BA7">
      <w:pPr>
        <w:spacing w:line="500" w:lineRule="exact"/>
        <w:outlineLvl w:val="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报价包含完成本项目所需的各项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所有</w:t>
      </w:r>
      <w:r>
        <w:rPr>
          <w:rFonts w:hint="eastAsia" w:ascii="仿宋" w:hAnsi="仿宋" w:eastAsia="仿宋"/>
          <w:sz w:val="32"/>
          <w:szCs w:val="32"/>
        </w:rPr>
        <w:t>费用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成交价之外采购人不</w:t>
      </w:r>
      <w:r>
        <w:rPr>
          <w:rFonts w:hint="eastAsia" w:ascii="仿宋" w:hAnsi="仿宋" w:eastAsia="仿宋" w:cs="Times New Roman"/>
          <w:sz w:val="32"/>
          <w:szCs w:val="32"/>
        </w:rPr>
        <w:t>再支付任何费用。</w:t>
      </w:r>
    </w:p>
    <w:p w14:paraId="17A96F65">
      <w:pPr>
        <w:spacing w:line="500" w:lineRule="exact"/>
        <w:ind w:firstLine="640" w:firstLineChars="200"/>
        <w:outlineLvl w:val="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总人数</w:t>
      </w:r>
      <w:r>
        <w:rPr>
          <w:rFonts w:hint="default" w:ascii="仿宋" w:hAnsi="仿宋" w:eastAsia="仿宋" w:cs="Times New Roman"/>
          <w:sz w:val="32"/>
          <w:szCs w:val="32"/>
        </w:rPr>
        <w:t>约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88</w:t>
      </w:r>
      <w:r>
        <w:rPr>
          <w:rFonts w:hint="default" w:ascii="仿宋" w:hAnsi="仿宋" w:eastAsia="仿宋" w:cs="Times New Roman"/>
          <w:sz w:val="32"/>
          <w:szCs w:val="32"/>
        </w:rPr>
        <w:t>人</w:t>
      </w:r>
      <w:r>
        <w:rPr>
          <w:rFonts w:hint="default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Times New Roman"/>
          <w:sz w:val="32"/>
          <w:szCs w:val="32"/>
        </w:rPr>
        <w:t>以实际报名人数为准，最终据实结算。</w:t>
      </w:r>
    </w:p>
    <w:p w14:paraId="0FC81F5C">
      <w:pPr>
        <w:spacing w:line="500" w:lineRule="exact"/>
        <w:ind w:firstLine="614" w:firstLineChars="192"/>
        <w:outlineLvl w:val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72FDAFF"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p w14:paraId="39740865"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</w:p>
    <w:p w14:paraId="0B883D5D"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</w:p>
    <w:p w14:paraId="6C1A416F"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</w:p>
    <w:p w14:paraId="5D058F8B"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</w:p>
    <w:p w14:paraId="0F8DDE26"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</w:p>
    <w:p w14:paraId="0608BACC"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</w:p>
    <w:p w14:paraId="6C1595E0"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</w:p>
    <w:p w14:paraId="2A2BF70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1E34E27">
      <w:pPr>
        <w:jc w:val="center"/>
        <w:rPr>
          <w:rFonts w:hint="eastAsia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承诺函</w:t>
      </w:r>
    </w:p>
    <w:p w14:paraId="52FF3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Times New Roman"/>
          <w:sz w:val="32"/>
          <w:szCs w:val="32"/>
        </w:rPr>
      </w:pPr>
    </w:p>
    <w:p w14:paraId="0A4DA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我公司郑重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承诺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近三年内在经营活动中未发生较大全事故，且无因服务质量问题被游客投诉并查实的情况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没有因违法经营受到刑事处罚或者责令停产停业、吊销许可证或者执照、较大数额罚款等行政处罚。</w:t>
      </w:r>
    </w:p>
    <w:p w14:paraId="250DA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响应文件提交截止时间前，没有被“信用中国”（www.creditchina.gov.cn）、“中国政府采购网”（www.ccgp.gov.cn）、“信用江苏”（www.jscredit.cn/index.htm）网站列入失信被执行人、重大税收违法案件当事人名单、政府采购严重违法失信行为记录名单。</w:t>
      </w:r>
    </w:p>
    <w:p w14:paraId="1484BA08">
      <w:pPr>
        <w:ind w:firstLine="482"/>
        <w:rPr>
          <w:rFonts w:hint="eastAsia" w:ascii="仿宋" w:hAnsi="仿宋" w:eastAsia="仿宋"/>
          <w:sz w:val="28"/>
          <w:szCs w:val="28"/>
        </w:rPr>
      </w:pPr>
    </w:p>
    <w:p w14:paraId="623A1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3EA51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   供应商名称（公章）：</w:t>
      </w:r>
    </w:p>
    <w:p w14:paraId="474C9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   授权代表签字：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       </w:t>
      </w:r>
    </w:p>
    <w:p w14:paraId="1944F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   日期：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</w:p>
    <w:p w14:paraId="71106EF4">
      <w:pPr>
        <w:pStyle w:val="5"/>
        <w:shd w:val="clear" w:color="auto" w:fill="FFFFFF"/>
        <w:spacing w:before="0" w:beforeAutospacing="0" w:after="0" w:afterAutospacing="0"/>
        <w:rPr>
          <w:rStyle w:val="8"/>
          <w:color w:val="000000"/>
          <w:sz w:val="21"/>
          <w:szCs w:val="21"/>
        </w:rPr>
      </w:pPr>
    </w:p>
    <w:p w14:paraId="43BFE9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D2355"/>
    <w:multiLevelType w:val="singleLevel"/>
    <w:tmpl w:val="4B6D23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65B85"/>
    <w:rsid w:val="06A12170"/>
    <w:rsid w:val="0F325711"/>
    <w:rsid w:val="342A0F81"/>
    <w:rsid w:val="47215C03"/>
    <w:rsid w:val="55165B85"/>
    <w:rsid w:val="61EB2991"/>
    <w:rsid w:val="6EB0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2026-03-26T06:56:00Z</dcterms:created>
  <dc:creator>钱春建</dc:creator>
  <cp:lastModifiedBy>钱春建</cp:lastModifiedBy>
  <cp:lastPrinted>2026-03-26T07:54:03Z</cp:lastPrinted>
  <dcterms:modified xsi:type="dcterms:W3CDTF">2026-03-26T08:02:56Z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6541757DFC844D96812B98C4A5C90011_11</vt:lpwstr>
  </property>
  <property fmtid="{D5CDD505-2E9C-101B-9397-08002B2CF9AE}" pid="4" name="KSOTemplateDocerSaveRecord">
    <vt:lpwstr>eyJoZGlkIjoiZDI0NTA0YzQwMGRkZGVjOTBmYWJiMzFkYWVlNDlhMzQiLCJ1c2VySWQiOiIxNjM0MTcxMjQxIn0=</vt:lpwstr>
  </property>
</Properties>
</file>