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如皋市农林水利综合执法大队</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宣传贯彻执行国家和省、市有关农业、林业、畜牧业、生猪屠宰、渔业、农机安全监理、水政监察的法律、法规、规章和方针、政策，参与制定农林水利综合执法相关工作文件并组织实施。负责农药、种子、肥料等农业投入品的监督管理和执法工作。负责兽药、饲料及饲料添加剂等养殖业投入品的监督管理和执法工作。负责农产品质量安全、农业转基因生物安全的监督检查和执法工作。负责动植物及其产品检疫、动植物资源保护的执法工作；负责林地、林业资源、湿地、野生动植物保护和监管的执法工作。负责种植业、畜牧业、水产业、林业生产环节的执法工作。负责动物卫生违法案件的执法工作，负责畜禽养殖、动物诊疗活动等执法工作。负责生猪及其它畜禽屠宰违法案件的查处。负责渔业水域环境、渔业养殖捕捞、渔业资源保护的执法工作。负责对违反《中华人民共和国水法》等法律法规规章规定的违法行为的查处。负责对违反《江苏省农业机械管理条例》等法律法规规章规定的违法行为的查处。承办如皋市农业农村局交办的其它事项。</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根据部门职责分工，本部门内设机构包括办公室、法制科、农林监管科、牧政监管科、渔政水政监管科、农机监管科、城北中队、如城中队、白蒲中队、磨头中队、搬经中队、长江中队。</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2026年立足新发展阶段，本单位将坚持问题导向和目标导向，围绕“三农”领域重点环节，加大执法力度，维护市场秩序，推动农林水利综合执法工作再上新台阶：</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聚焦民生与安全，实施“重点领域”巩固提升行动。积极开展渔政、水政、农药、种子、畜牧等领域专项执法，拓宽执法广度，将执法重点向纵深推进，实现农业综合监督执法全覆盖；携手公安、市场监管等部门联合开展联合监督执法检查，深度挖掘各个环节违法线索，严厉打击涉农违法行为；持续加大对农产品质量安全、畜禽屠宰检疫、水产品质量的执法抽检频次与覆盖面，对发现问题实施“检打联动”，严格溯源问责；保持对假劣农资、“忽悠团”诈骗等坑农害农违法行为的高压严打态势，畅通投诉举报渠道，快速响应处置；持续深化“铁牛卫士”农机安全执法行动，强化隐患排查整改，提升农机手安全意识，保障“生产安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深化执法体制改革，构建“大综合+一体化”执法体系。厘清执法边界，进一步明确内部各科室及与外部部门的职责分工，减少执法交叉和空白；优化协作机制，推动建立更为稳固、常态化的“执法大队+其他单位”的跨部门联合执法机制，在信息互通、线索互商、行动同步上实现新突破；常态化开展日常巡查工作，认真执行好执法“三项制度”等重点相关制度，细化工作举措和行为规范，进一步完善内外分工协作机制，切实提高农业综合执法水平，坚决打击违法人员的嚣张气焰。</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秉承强基固本理念，推动“执法队伍”专业素养升级。深入推进标准化建设，统一执法着装、标志标识、文书格式和操作流程，树立执法队伍规范、严谨的良好形象；强化廉政与监督，完善内部监督考核机制，加强廉政风险防控，确保执法权力在阳光下运行，营造风清气正的执法环境；每月开展法制培训，着力提升执法人员行政执法能力；开展岗位学法用法大练兵活动，通过引进来、派出去的方式，开展政治练兵、专业练兵、实战练兵、军训练兵、技能练兵，不断提高执法人员综合技能，打造一支敢办案、会办案、办铁案的农业综合行政执法队伍。</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创新普法宣传方式，营造尊法学法守法用法良好氛围。充分利用电视、广播、网络、发放宣传册、制作宣传动画等方式多渠道开展农业法律法规政策宣传，将法治宣传教育工作与日常技术服务工作结合起来，深入农村一线大力普及《长江保护法》、《农药管理条例》、《农产品质量安全法》等法律知识；持续加强与属地政府联动，针对长江禁渔、内河电鱼等行为联合开展主题宣传活动，在社会上树立良好的舆论氛围，引导更多人参与到渔业资源保护工作中来。</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如皋市农林水利综合执法大队</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如皋市农林水利综合执法大队</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2,403.53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179.12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67.56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1,699.04</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457.81</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2,403.53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2,403.53</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2,403.53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2,403.53</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2,403.53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2,403.53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2,403.53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如皋市农林水利综合执法大队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2,403.53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2,403.53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2,403.53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2,403.53</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1,993.28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119.41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119.41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1,699.04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1,288.79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1,563.24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1,288.79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274.45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1,366.24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1,288.79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148.13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148.13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163.11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163.11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如皋市农林水利综合执法大队</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2,403.53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2,403.53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2,403.53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179.12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67.56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1,699.04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457.81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2,403.53</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2,403.53</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2,403.53</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1,993.28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1,849.23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179.12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179.12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179.12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179.12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119.41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119.41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119.41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1,699.04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1,288.79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1,563.24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1,288.79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274.45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1,288.79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135.80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135.80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457.81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148.13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163.11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163.11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163.11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如皋市农林水利综合执法大队</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1,993.28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1,849.23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144.05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1,755.41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1,755.41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241.42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241.42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725.37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725.37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295.16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295.16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119.41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119.41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59.71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59.71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50.67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16.89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148.13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148.13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96.39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96.39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144.05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9.68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2.85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24.06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24.06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44.94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57.52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57.52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93.82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93.82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88.12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88.12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5.58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2,403.53</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1,993.28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1,849.23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119.41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119.41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119.41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1,699.04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1,288.79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1,563.24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1,288.79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274.45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1,366.24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1,288.79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135.80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457.81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148.13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148.13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163.11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163.11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163.11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1,993.28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1,849.23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144.05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1,755.41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1,755.41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241.42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241.42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725.37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725.37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295.16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295.16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119.41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119.41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59.71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59.71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50.67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50.67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16.89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16.89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148.13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148.13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96.39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144.05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144.05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9.68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2.85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24.06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24.06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44.94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44.94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57.52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57.52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93.82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93.82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88.12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88.12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5.58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2.85</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57.52</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如皋市农林水利综合执法大队</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如皋市农林水利综合执法大队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农资、农药、农机安全监督</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如皋市农林水利综合执法大队2026年度收入、支出预算总计2,403.53万元，与上年相比收、支预算总计各增加723.46万元，增长43.06%。其中：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（一）收入预算总计2,403.53万元。包括：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1．本年收入合计2,403.53万元。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（1）一般公共预算拨款收入2,403.53万元，与上年相比增加723.46万元，增长43.06%。主要原因是一是项目增加，二是新录用和机构合并后在职人员增加。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（二）支出预算总计2,403.53万元。包括：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1．本年支出合计2,403.53万元。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179.12万元，主要用于机关事业单位基本养老保险缴费支出和机关事业单位职业年金缴费支出。与上年相比增加24.24万元，增长15.65%。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（2）卫生健康支出（类）支出67.56万元，主要用于行政单位医疗和公务员医疗补助。与上年相比增加10万元，增长17.37%。主要原因是新录用和机构合并后在职人员增加。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（3）农林水支出（类）支出1,699.04万元，主要用于病虫害控制、执法监管和其他农林水支出。与上年相比增加580.89万元，增长51.95%。主要原因是一是项目增加，二是新录用和机构合并后在职人员增加。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（4）住房保障支出（类）支出457.81万元，主要用于住房公积金、提租补贴和购房补贴。与上年相比增加108.33万元，增长31%。主要原因是一是新录用和机构合并后在职人员增加，二是公积金基数调整。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如皋市农林水利综合执法大队2026年收入预算合计2,403.53万元，包括本年收入2,403.53万元，上年结转结余0万元。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本年一般公共预算收入2,403.53万元，占100%；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如皋市农林水利综合执法大队2026年支出预算合计2,403.53万元，其中：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基本支出1,993.28万元，占82.93%；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项目支出410.25万元，占17.07%；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如皋市农林水利综合执法大队2026年度财政拨款收、支总预算2,403.53万元。与上年相比，财政拨款收、支总计各增加723.46万元，增长43.06%。主要原因是一是项目增加，二是新录用和机构合并后在职人员增加。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财政拨款预算支出2,403.53万元，占本年支出合计的100%。与上年相比，财政拨款支出增加723.46万元，增长43.06%。主要原因是一是项目增加，二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1.行政事业单位养老支出（款）机关事业单位基本养老保险缴费支出（项）支出119.41万元，与上年相比增加16.16万元，增长15.65%。主要原因是新录用和机构合并后在职人员增加。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2.行政事业单位养老支出（款）机关事业单位职业年金缴费支出（项）支出59.71万元，与上年相比增加8.08万元，增长15.65%。主要原因是新录用和机构合并后在职人员增加。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1.行政事业单位医疗（款）行政单位医疗（项）支出50.67万元，与上年相比增加7.5万元，增长17.37%。主要原因是新录用和机构合并后在职人员增加。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2.行政事业单位医疗（款）公务员医疗补助（项）支出16.89万元，与上年相比增加2.5万元，增长17.37%。主要原因是新录用和机构合并后在职人员增加。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1.农业农村（款）病虫害控制（项）支出197万元，与上年相比增加197万元（去年预算数为0万元，无法计算增减比率）。主要原因是增加中央农业防灾减灾和水利救灾项目。</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2.农业农村（款）执法监管（项）支出1,366.24万元，与上年相比增加248.09万元，增长22.19%。主要原因是一是在职人员增加，二是由于在职人员增加导致增补着装费等增加。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3.其他农林水支出（款）其他农林水支出（项）支出135.8万元，与上年相比增加135.8万元（去年预算数为0万元，无法计算增减比率）。主要原因是增加省级现代农业发展资金项目。</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1.住房改革支出（款）住房公积金（项）支出148.13万元，与上年相比增加37.76万元，增长34.21%。主要原因是一是新录用和机构合并后在职人员增加，二是公积金基数调整。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2.住房改革支出（款）提租补贴（项）支出146.57万元，与上年相比增加33.79万元，增长29.96%。主要原因是新录用和机构合并后在职人员增加。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3.住房改革支出（款）购房补贴（项）支出163.11万元，与上年相比增加36.78万元，增长29.11%。主要原因是新录用和机构合并后在职人员增加。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如皋市农林水利综合执法大队2026年度财政拨款基本支出预算1,993.28万元，其中：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1,849.23万元。主要包括：基本工资、津贴补贴、奖金、机关事业单位基本养老保险缴费、职业年金缴费、职工基本医疗保险缴费、公务员医疗补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（二）公用经费144.05万元。主要包括：办公费、租赁费、会议费、培训费、工会经费、其他交通费用、其他商品和服务支出。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如皋市农林水利综合执法大队2026年一般公共预算财政拨款支出预算2,403.53万元，与上年相比增加723.46万元，增长43.06%。主要原因是一是项目增加，二是新录用和机构合并后在职人员增加。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如皋市农林水利综合执法大队2026年度一般公共预算财政拨款基本支出预算1,993.28万元，其中：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1,849.23万元。主要包括：基本工资、津贴补贴、奖金、机关事业单位基本养老保险缴费、职业年金缴费、职工基本医疗保险缴费、公务员医疗补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（二）公用经费144.05万元。主要包括：办公费、租赁费、会议费、培训费、工会经费、其他交通费用、其他商品和服务支出。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一般公共预算拨款安排的“三公”经费支出预算0万元，比上年预算减少4万元，变动原因“三公”经费中公务接待费预算减少。其中，因公出国（境）费支出0万元，占“三公”经费的0%；公务用车购置及运行维护费支出0万元，占“三公”经费的0%；公务接待费支出0万元，占“三公”经费的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3．公务接待费预算支出0万元，比上年预算减少4万元，主要原因是编制失误。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如皋市农林水利综合执法大队2026年度一般公共预算拨款安排的会议费预算支出1万元，与上年预算数相同。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如皋市农林水利综合执法大队2026年度一般公共预算拨款安排的培训费预算支出2.85万元，比上年预算增加0.3万元，主要原因是新录用和机构合并后在职人员增加。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如皋市农林水利综合执法大队2026年国有资本经营预算支出0万元。与上年预算数相同。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2026年本单位一般公共预算机关运行经费预算支出144.05万元，与上年相比增加49.41万元，增长52.21%。主要原因是新录用和机构合并后在职人员增加。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2026年度政府采购支出预算总额2.4万元，其中：拟采购货物支出2.4万元、拟采购工程支出0万元、拟采购服务支出0万元。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2,403.53万元；本单位共8个项目纳入绩效目标管理，涉及财政性资金合计410.25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十一、卫生健康支出(类)行政事业单位医疗(款)公务员医疗补助(项)</w:t>
      </w:r>
      <w:r>
        <w:rPr>
          <w:b w:val="on"/>
          <w:rFonts w:ascii="仿宋" w:eastAsia="仿宋" w:hAnsi="仿宋" w:cs="仿宋"/>
          <w:u w:color="auto"/>
        </w:rPr>
        <w:t>：</w:t>
      </w:r>
      <w:r>
        <w:rPr>
          <w:rFonts w:hint="eastAsia" w:ascii="仿宋" w:hAnsi="仿宋" w:eastAsia="仿宋" w:cs="仿宋"/>
        </w:rPr>
        <w:t>反映财政部门安排的公务员医疗补助经费。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十二、农林水支出(类)农业农村(款)病虫害控制(项)</w:t>
      </w:r>
      <w:r>
        <w:rPr>
          <w:b w:val="on"/>
          <w:rFonts w:ascii="仿宋" w:eastAsia="仿宋" w:hAnsi="仿宋" w:cs="仿宋"/>
          <w:u w:color="auto"/>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十三、农林水支出(类)农业农村(款)执法监管(项)</w:t>
      </w:r>
      <w:r>
        <w:rPr>
          <w:b w:val="on"/>
          <w:rFonts w:ascii="仿宋" w:eastAsia="仿宋" w:hAnsi="仿宋" w:cs="仿宋"/>
          <w:u w:color="auto"/>
        </w:rPr>
        <w:t>：</w:t>
      </w:r>
      <w:r>
        <w:rPr>
          <w:rFonts w:hint="eastAsia" w:ascii="仿宋" w:hAnsi="仿宋" w:eastAsia="仿宋" w:cs="仿宋"/>
        </w:rPr>
        <w:t>反映用于农业农村法制建设、行政执法、行政复议、行政诉讼等方面的支出。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十四、农林水支出(类)其他农林水支出(款)其他农林水支出(项)</w:t>
      </w:r>
      <w:r>
        <w:rPr>
          <w:b w:val="on"/>
          <w:rFonts w:ascii="仿宋" w:eastAsia="仿宋" w:hAnsi="仿宋" w:cs="仿宋"/>
          <w:u w:color="auto"/>
        </w:rPr>
        <w:t>：</w:t>
      </w:r>
      <w:r>
        <w:rPr>
          <w:rFonts w:hint="eastAsia" w:ascii="仿宋" w:hAnsi="仿宋" w:eastAsia="仿宋" w:cs="仿宋"/>
        </w:rPr>
        <w:t>反映除化解债务支出以外其他用于农林水方面的支出。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如皋市农林水利综合执法大队</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