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628"/>
        <w:gridCol w:w="1031"/>
        <w:gridCol w:w="868"/>
        <w:gridCol w:w="311"/>
        <w:gridCol w:w="311"/>
        <w:gridCol w:w="311"/>
        <w:gridCol w:w="311"/>
        <w:gridCol w:w="1785"/>
        <w:gridCol w:w="1269"/>
        <w:gridCol w:w="1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如皋市市级部门整体预算绩效目标</w:t>
            </w:r>
            <w:bookmarkStart w:id="0" w:name="_GoBack"/>
            <w:bookmarkEnd w:id="0"/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(2023年度）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4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如皋市农林科技与信息中心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单位主要职能</w:t>
            </w:r>
          </w:p>
        </w:tc>
        <w:tc>
          <w:tcPr>
            <w:tcW w:w="0" w:type="auto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1、实施全市农民培训工程。2、参与农林技术推广服务体系建设工作。等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机构设置及人员配置</w:t>
            </w:r>
          </w:p>
        </w:tc>
        <w:tc>
          <w:tcPr>
            <w:tcW w:w="64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本单位为如皋市农业农村局下属财政全额拨款股级建制事业单位，单位设正副职各一名，编制数8人，实有在职人数8名。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部门整体资金（万元）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收入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一般公共预算资金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7" w:hRule="atLeast"/>
        </w:trPr>
        <w:tc>
          <w:tcPr>
            <w:tcW w:w="1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7" w:hRule="atLeast"/>
        </w:trPr>
        <w:tc>
          <w:tcPr>
            <w:tcW w:w="1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社保基金预算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7" w:hRule="atLeast"/>
        </w:trPr>
        <w:tc>
          <w:tcPr>
            <w:tcW w:w="1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7" w:hRule="atLeast"/>
        </w:trPr>
        <w:tc>
          <w:tcPr>
            <w:tcW w:w="1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7" w:hRule="atLeast"/>
        </w:trPr>
        <w:tc>
          <w:tcPr>
            <w:tcW w:w="1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</w:t>
            </w: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资金分配</w:t>
            </w: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半年计划执行数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7" w:hRule="atLeast"/>
        </w:trPr>
        <w:tc>
          <w:tcPr>
            <w:tcW w:w="1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111.28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109.03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2.25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其中：高素质农民培训、基层农技推广补助项目、村农技员培训配套补充</w:t>
            </w: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2.25</w:t>
            </w:r>
          </w:p>
        </w:tc>
        <w:tc>
          <w:tcPr>
            <w:tcW w:w="24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4" w:hRule="atLeast"/>
        </w:trPr>
        <w:tc>
          <w:tcPr>
            <w:tcW w:w="2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中长期目标</w:t>
            </w:r>
          </w:p>
        </w:tc>
        <w:tc>
          <w:tcPr>
            <w:tcW w:w="64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总目标:百分百完成培训任务,群众满意度达到85%以上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646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年度阶段性目标：百分百完成培训任务,群众满意度达到85%以上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3"/>
                <w:lang w:val="en-US" w:eastAsia="zh-CN" w:bidi="ar"/>
              </w:rPr>
              <w:t>绩                 效                目                标                 指                标</w:t>
            </w:r>
          </w:p>
        </w:tc>
        <w:tc>
          <w:tcPr>
            <w:tcW w:w="2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半年指标值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决策指标</w:t>
            </w:r>
          </w:p>
        </w:tc>
        <w:tc>
          <w:tcPr>
            <w:tcW w:w="124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计划制定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工作计划制定健全性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健全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中长期规划制定健全性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健全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7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目标设定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绩效指标明确性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明确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7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绩效目标合理性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合理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7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预算编制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预算编制规范性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规范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7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预算编制科学性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7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过程指标</w:t>
            </w:r>
          </w:p>
        </w:tc>
        <w:tc>
          <w:tcPr>
            <w:tcW w:w="124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预算执行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政府采购执行率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7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“三公经费”变动率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7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公用经费控制率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7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50%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7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支付进度符合率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7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预算管理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预算管理制度健全性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健全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7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预决算信息公开度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7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基础信息完善性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3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绩效管理覆盖率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7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资金使用合规性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合规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3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资产管理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资产管理规范性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规范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7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固定资产利用率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7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资产管理制度健全性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健全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7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项目管理制度执行规范性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规范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7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项目管理制度健全性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健全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7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人员管理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人员管理制度执行有效性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7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在职人员控制率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7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人员管理制度健全性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健全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05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机构建设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业务学习与培训及时完成率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7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纪检监察工作有效性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7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组织建设工作及时完成率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001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履职指标</w:t>
            </w:r>
          </w:p>
        </w:tc>
        <w:tc>
          <w:tcPr>
            <w:tcW w:w="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实施全市农民培训工程</w:t>
            </w:r>
          </w:p>
        </w:tc>
        <w:tc>
          <w:tcPr>
            <w:tcW w:w="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农民培训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任务完成率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97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辐射带动周边农户致富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3-5户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3-5户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27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可持续发展指标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培养高素质现代化的农民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根据计划实施现目标目标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根据计划实施现目标目标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97" w:hRule="atLeast"/>
        </w:trPr>
        <w:tc>
          <w:tcPr>
            <w:tcW w:w="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2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受训群众满意度调查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60" w:lineRule="exact"/>
        <w:ind w:left="0" w:righ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60" w:lineRule="exact"/>
        <w:ind w:left="0" w:right="0" w:firstLine="880" w:firstLineChars="200"/>
        <w:jc w:val="both"/>
        <w:textAlignment w:val="auto"/>
        <w:rPr>
          <w:rStyle w:val="5"/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lang w:val="en-US" w:eastAsia="zh-CN"/>
        </w:rPr>
        <w:t>如皋市市级项目预算绩效目标表</w:t>
      </w: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/>
        <w:jc w:val="center"/>
        <w:textAlignment w:val="auto"/>
        <w:rPr>
          <w:rStyle w:val="5"/>
          <w:rFonts w:hint="eastAsia" w:ascii="Times New Roman" w:hAnsi="Times New Roman" w:eastAsia="仿宋_GB2312" w:cs="仿宋_GB2312"/>
          <w:color w:val="000000"/>
          <w:spacing w:val="-17"/>
          <w:sz w:val="28"/>
          <w:szCs w:val="28"/>
          <w:lang w:val="en-US" w:eastAsia="zh-CN" w:bidi="ar-SA"/>
        </w:rPr>
      </w:pPr>
      <w:r>
        <w:rPr>
          <w:rStyle w:val="5"/>
          <w:rFonts w:hint="eastAsia" w:ascii="Times New Roman" w:hAnsi="Times New Roman" w:eastAsia="仿宋_GB2312" w:cs="仿宋_GB2312"/>
          <w:color w:val="000000"/>
          <w:spacing w:val="-17"/>
          <w:sz w:val="28"/>
          <w:szCs w:val="28"/>
          <w:lang w:val="en-US" w:eastAsia="zh-CN" w:bidi="ar-SA"/>
        </w:rPr>
        <w:t>(2023年度）</w:t>
      </w:r>
    </w:p>
    <w:tbl>
      <w:tblPr>
        <w:tblStyle w:val="4"/>
        <w:tblW w:w="94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"/>
        <w:gridCol w:w="365"/>
        <w:gridCol w:w="301"/>
        <w:gridCol w:w="834"/>
        <w:gridCol w:w="183"/>
        <w:gridCol w:w="212"/>
        <w:gridCol w:w="1240"/>
        <w:gridCol w:w="220"/>
        <w:gridCol w:w="1339"/>
        <w:gridCol w:w="181"/>
        <w:gridCol w:w="324"/>
        <w:gridCol w:w="219"/>
        <w:gridCol w:w="803"/>
        <w:gridCol w:w="1"/>
        <w:gridCol w:w="1397"/>
        <w:gridCol w:w="56"/>
        <w:gridCol w:w="1316"/>
        <w:gridCol w:w="78"/>
        <w:gridCol w:w="1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4" w:type="dxa"/>
          <w:trHeight w:val="287" w:hRule="atLeast"/>
          <w:jc w:val="center"/>
        </w:trPr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722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高素质农民培训、基层农技推广补助项目、村级农技员培训项目补充配套费用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如皋市农业农村局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4" w:type="dxa"/>
          <w:trHeight w:val="350" w:hRule="atLeast"/>
          <w:jc w:val="center"/>
        </w:trPr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1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常年安排 √</w:t>
            </w:r>
          </w:p>
        </w:tc>
        <w:tc>
          <w:tcPr>
            <w:tcW w:w="17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分年安排</w:t>
            </w:r>
          </w:p>
        </w:tc>
        <w:tc>
          <w:tcPr>
            <w:tcW w:w="13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一次性安排</w:t>
            </w:r>
          </w:p>
        </w:tc>
        <w:tc>
          <w:tcPr>
            <w:tcW w:w="1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项目级次</w:t>
            </w:r>
          </w:p>
        </w:tc>
        <w:tc>
          <w:tcPr>
            <w:tcW w:w="1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市本级 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4" w:type="dxa"/>
          <w:trHeight w:val="287" w:hRule="atLeast"/>
          <w:jc w:val="center"/>
        </w:trPr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47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其他运转类    √              特定目标类</w:t>
            </w:r>
          </w:p>
        </w:tc>
        <w:tc>
          <w:tcPr>
            <w:tcW w:w="1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转移支付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4" w:type="dxa"/>
          <w:trHeight w:val="287" w:hRule="atLeast"/>
          <w:jc w:val="center"/>
        </w:trPr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33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2023.01.01</w:t>
            </w:r>
          </w:p>
        </w:tc>
        <w:tc>
          <w:tcPr>
            <w:tcW w:w="27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1576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2023.12.31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4" w:type="dxa"/>
          <w:trHeight w:val="311" w:hRule="atLeast"/>
          <w:jc w:val="center"/>
        </w:trPr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实施单位：</w:t>
            </w:r>
          </w:p>
        </w:tc>
        <w:tc>
          <w:tcPr>
            <w:tcW w:w="337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如皋市农林科技与信息中心</w:t>
            </w:r>
          </w:p>
        </w:tc>
        <w:tc>
          <w:tcPr>
            <w:tcW w:w="4320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项目负责人/联系电话  15996550588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4" w:type="dxa"/>
          <w:trHeight w:val="287" w:hRule="atLeast"/>
          <w:jc w:val="center"/>
        </w:trPr>
        <w:tc>
          <w:tcPr>
            <w:tcW w:w="6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项目资金（万元）</w:t>
            </w:r>
          </w:p>
        </w:tc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收入</w:t>
            </w:r>
          </w:p>
        </w:tc>
        <w:tc>
          <w:tcPr>
            <w:tcW w:w="61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全年（程）预算数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4" w:type="dxa"/>
          <w:trHeight w:val="287" w:hRule="atLeast"/>
          <w:jc w:val="center"/>
        </w:trPr>
        <w:tc>
          <w:tcPr>
            <w:tcW w:w="6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4" w:type="dxa"/>
          <w:trHeight w:val="287" w:hRule="atLeast"/>
          <w:jc w:val="center"/>
        </w:trPr>
        <w:tc>
          <w:tcPr>
            <w:tcW w:w="6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44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4" w:type="dxa"/>
          <w:trHeight w:val="287" w:hRule="atLeast"/>
          <w:jc w:val="center"/>
        </w:trPr>
        <w:tc>
          <w:tcPr>
            <w:tcW w:w="6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一般公共预算资金</w:t>
            </w:r>
          </w:p>
        </w:tc>
        <w:tc>
          <w:tcPr>
            <w:tcW w:w="1576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4" w:type="dxa"/>
          <w:trHeight w:val="287" w:hRule="atLeast"/>
          <w:jc w:val="center"/>
        </w:trPr>
        <w:tc>
          <w:tcPr>
            <w:tcW w:w="6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4" w:type="dxa"/>
          <w:trHeight w:val="287" w:hRule="atLeast"/>
          <w:jc w:val="center"/>
        </w:trPr>
        <w:tc>
          <w:tcPr>
            <w:tcW w:w="6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财政专户管理资金</w:t>
            </w:r>
          </w:p>
        </w:tc>
        <w:tc>
          <w:tcPr>
            <w:tcW w:w="1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4" w:type="dxa"/>
          <w:trHeight w:val="287" w:hRule="atLeast"/>
          <w:jc w:val="center"/>
        </w:trPr>
        <w:tc>
          <w:tcPr>
            <w:tcW w:w="6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1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4" w:type="dxa"/>
          <w:trHeight w:val="287" w:hRule="atLeast"/>
          <w:jc w:val="center"/>
        </w:trPr>
        <w:tc>
          <w:tcPr>
            <w:tcW w:w="6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社保基金预算</w:t>
            </w:r>
          </w:p>
        </w:tc>
        <w:tc>
          <w:tcPr>
            <w:tcW w:w="1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4" w:type="dxa"/>
          <w:trHeight w:val="287" w:hRule="atLeast"/>
          <w:jc w:val="center"/>
        </w:trPr>
        <w:tc>
          <w:tcPr>
            <w:tcW w:w="6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1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4" w:type="dxa"/>
          <w:trHeight w:val="287" w:hRule="atLeast"/>
          <w:jc w:val="center"/>
        </w:trPr>
        <w:tc>
          <w:tcPr>
            <w:tcW w:w="6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4" w:type="dxa"/>
          <w:trHeight w:val="551" w:hRule="atLeast"/>
          <w:jc w:val="center"/>
        </w:trPr>
        <w:tc>
          <w:tcPr>
            <w:tcW w:w="6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</w:t>
            </w:r>
          </w:p>
        </w:tc>
        <w:tc>
          <w:tcPr>
            <w:tcW w:w="47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资金分配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半年（程）计划执行数</w:t>
            </w:r>
          </w:p>
        </w:tc>
        <w:tc>
          <w:tcPr>
            <w:tcW w:w="1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全年（程）预算数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Before w:val="1"/>
          <w:wBefore w:w="234" w:type="dxa"/>
          <w:trHeight w:val="287" w:hRule="atLeast"/>
          <w:jc w:val="center"/>
        </w:trPr>
        <w:tc>
          <w:tcPr>
            <w:tcW w:w="6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4" w:type="dxa"/>
          <w:trHeight w:val="287" w:hRule="atLeast"/>
          <w:jc w:val="center"/>
        </w:trPr>
        <w:tc>
          <w:tcPr>
            <w:tcW w:w="6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子项目1：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高素质农民培训、基层农技推广补助项目、村级农技员培训项目补充配套费用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1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Before w:val="1"/>
          <w:wBefore w:w="234" w:type="dxa"/>
          <w:trHeight w:val="640" w:hRule="atLeast"/>
          <w:jc w:val="center"/>
        </w:trPr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立项必要性</w:t>
            </w:r>
          </w:p>
        </w:tc>
        <w:tc>
          <w:tcPr>
            <w:tcW w:w="769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（1）项目申请设立的依据（如国家、省委省政府及部门文件等）；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（2）项目实施产生的作用和意义。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Before w:val="1"/>
          <w:wBefore w:w="234" w:type="dxa"/>
          <w:trHeight w:val="1063" w:hRule="atLeast"/>
          <w:jc w:val="center"/>
        </w:trPr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实施可行性</w:t>
            </w:r>
          </w:p>
        </w:tc>
        <w:tc>
          <w:tcPr>
            <w:tcW w:w="769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(1)项目实施需要的制度、组织机构、人员配置、设备、技术、工艺、环境、工作经验等情况；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(2)项目实施计划，对风险和不确定因素的应对措施等情况。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Before w:val="1"/>
          <w:wBefore w:w="234" w:type="dxa"/>
          <w:trHeight w:val="995" w:hRule="atLeast"/>
          <w:jc w:val="center"/>
        </w:trPr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项目实施内容</w:t>
            </w:r>
          </w:p>
        </w:tc>
        <w:tc>
          <w:tcPr>
            <w:tcW w:w="769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高素质农民培训、基层农技推广补助项目、村级农技员培训项目补充配套费用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Before w:val="1"/>
          <w:wBefore w:w="234" w:type="dxa"/>
          <w:trHeight w:val="1046" w:hRule="atLeast"/>
          <w:jc w:val="center"/>
        </w:trPr>
        <w:tc>
          <w:tcPr>
            <w:tcW w:w="1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中长期目标</w:t>
            </w:r>
          </w:p>
        </w:tc>
        <w:tc>
          <w:tcPr>
            <w:tcW w:w="769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总目标（项目预期提供的公共产品或服务的数量、质量及成本等）:百分百完成培训任务,群众满意度达到85%以上.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Before w:val="1"/>
          <w:wBefore w:w="234" w:type="dxa"/>
          <w:trHeight w:val="1123" w:hRule="atLeast"/>
          <w:jc w:val="center"/>
        </w:trPr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年度目标</w:t>
            </w:r>
          </w:p>
        </w:tc>
        <w:tc>
          <w:tcPr>
            <w:tcW w:w="7695" w:type="dxa"/>
            <w:gridSpan w:val="1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年度阶段性目标（内容同上，指当年度）：百分百完成培训任务,群众满意度达到85%以上.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2"/>
          <w:wAfter w:w="204" w:type="dxa"/>
          <w:trHeight w:val="793" w:hRule="atLeast"/>
          <w:jc w:val="center"/>
        </w:trPr>
        <w:tc>
          <w:tcPr>
            <w:tcW w:w="5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                 效                目                标                 指                标</w:t>
            </w:r>
          </w:p>
        </w:tc>
        <w:tc>
          <w:tcPr>
            <w:tcW w:w="15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0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计算符号</w:t>
            </w:r>
          </w:p>
        </w:tc>
        <w:tc>
          <w:tcPr>
            <w:tcW w:w="1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半年（程）指标值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全年（程）指标值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126" w:type="dxa"/>
          <w:trHeight w:val="708" w:hRule="atLeast"/>
          <w:jc w:val="center"/>
        </w:trPr>
        <w:tc>
          <w:tcPr>
            <w:tcW w:w="5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决策指标</w:t>
            </w:r>
          </w:p>
        </w:tc>
        <w:tc>
          <w:tcPr>
            <w:tcW w:w="1672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项目立项</w:t>
            </w:r>
          </w:p>
        </w:tc>
        <w:tc>
          <w:tcPr>
            <w:tcW w:w="1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立项依据充分性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定性</w:t>
            </w:r>
          </w:p>
        </w:tc>
        <w:tc>
          <w:tcPr>
            <w:tcW w:w="1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符合相关法律法规和政策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符合相关法律法规和政策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6" w:type="dxa"/>
          <w:trHeight w:val="598" w:hRule="atLeast"/>
          <w:jc w:val="center"/>
        </w:trPr>
        <w:tc>
          <w:tcPr>
            <w:tcW w:w="5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2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立项程序规范性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定性</w:t>
            </w:r>
          </w:p>
        </w:tc>
        <w:tc>
          <w:tcPr>
            <w:tcW w:w="1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项目设立符合相关要求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项目设立符合相关要求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126" w:type="dxa"/>
          <w:trHeight w:val="598" w:hRule="atLeast"/>
          <w:jc w:val="center"/>
        </w:trPr>
        <w:tc>
          <w:tcPr>
            <w:tcW w:w="5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2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绩效目标合理性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定性</w:t>
            </w:r>
          </w:p>
        </w:tc>
        <w:tc>
          <w:tcPr>
            <w:tcW w:w="1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目标是否合理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目标是否合理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126" w:type="dxa"/>
          <w:trHeight w:val="583" w:hRule="atLeast"/>
          <w:jc w:val="center"/>
        </w:trPr>
        <w:tc>
          <w:tcPr>
            <w:tcW w:w="5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2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绩效目标明确性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定性</w:t>
            </w:r>
          </w:p>
        </w:tc>
        <w:tc>
          <w:tcPr>
            <w:tcW w:w="1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目标是否明确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目标是否明确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6" w:type="dxa"/>
          <w:trHeight w:val="643" w:hRule="atLeast"/>
          <w:jc w:val="center"/>
        </w:trPr>
        <w:tc>
          <w:tcPr>
            <w:tcW w:w="5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2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资金投入</w:t>
            </w:r>
          </w:p>
        </w:tc>
        <w:tc>
          <w:tcPr>
            <w:tcW w:w="1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预算编制科学性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定性</w:t>
            </w:r>
          </w:p>
        </w:tc>
        <w:tc>
          <w:tcPr>
            <w:tcW w:w="1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预算编制是否合理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预算编制是否合理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6" w:type="dxa"/>
          <w:trHeight w:val="613" w:hRule="atLeast"/>
          <w:jc w:val="center"/>
        </w:trPr>
        <w:tc>
          <w:tcPr>
            <w:tcW w:w="5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2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资金分配合理性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定性</w:t>
            </w:r>
          </w:p>
        </w:tc>
        <w:tc>
          <w:tcPr>
            <w:tcW w:w="1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是否有测算依据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是否有测算依据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6" w:type="dxa"/>
          <w:trHeight w:val="580" w:hRule="atLeast"/>
          <w:jc w:val="center"/>
        </w:trPr>
        <w:tc>
          <w:tcPr>
            <w:tcW w:w="5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过程指标</w:t>
            </w:r>
          </w:p>
        </w:tc>
        <w:tc>
          <w:tcPr>
            <w:tcW w:w="1672" w:type="dxa"/>
            <w:gridSpan w:val="3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资金管理</w:t>
            </w:r>
          </w:p>
        </w:tc>
        <w:tc>
          <w:tcPr>
            <w:tcW w:w="1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资金到位率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定性</w:t>
            </w:r>
          </w:p>
        </w:tc>
        <w:tc>
          <w:tcPr>
            <w:tcW w:w="1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6" w:type="dxa"/>
          <w:trHeight w:val="600" w:hRule="atLeast"/>
          <w:jc w:val="center"/>
        </w:trPr>
        <w:tc>
          <w:tcPr>
            <w:tcW w:w="5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2" w:type="dxa"/>
            <w:gridSpan w:val="3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预算执行率</w:t>
            </w:r>
          </w:p>
        </w:tc>
        <w:tc>
          <w:tcPr>
            <w:tcW w:w="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定性</w:t>
            </w:r>
          </w:p>
        </w:tc>
        <w:tc>
          <w:tcPr>
            <w:tcW w:w="1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60%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126" w:type="dxa"/>
          <w:trHeight w:val="593" w:hRule="atLeast"/>
          <w:jc w:val="center"/>
        </w:trPr>
        <w:tc>
          <w:tcPr>
            <w:tcW w:w="5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2" w:type="dxa"/>
            <w:gridSpan w:val="3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资金使用合规性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定性</w:t>
            </w:r>
          </w:p>
        </w:tc>
        <w:tc>
          <w:tcPr>
            <w:tcW w:w="1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资金使用是否合规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资金使用是否合规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26" w:type="dxa"/>
          <w:trHeight w:val="598" w:hRule="atLeast"/>
          <w:jc w:val="center"/>
        </w:trPr>
        <w:tc>
          <w:tcPr>
            <w:tcW w:w="5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2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组织实施</w:t>
            </w:r>
          </w:p>
        </w:tc>
        <w:tc>
          <w:tcPr>
            <w:tcW w:w="1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管理制度健全性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定性</w:t>
            </w:r>
          </w:p>
        </w:tc>
        <w:tc>
          <w:tcPr>
            <w:tcW w:w="1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是否有管理制度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是否有管理制度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6" w:type="dxa"/>
          <w:trHeight w:val="553" w:hRule="atLeast"/>
          <w:jc w:val="center"/>
        </w:trPr>
        <w:tc>
          <w:tcPr>
            <w:tcW w:w="5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2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制度执行有效性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定性</w:t>
            </w:r>
          </w:p>
        </w:tc>
        <w:tc>
          <w:tcPr>
            <w:tcW w:w="1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是否符合有关管理规定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是否符合有关管理规定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6" w:type="dxa"/>
          <w:trHeight w:val="583" w:hRule="atLeast"/>
          <w:jc w:val="center"/>
        </w:trPr>
        <w:tc>
          <w:tcPr>
            <w:tcW w:w="5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提高受训农民整体素质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定性</w:t>
            </w:r>
          </w:p>
        </w:tc>
        <w:tc>
          <w:tcPr>
            <w:tcW w:w="1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百分百完成培训任务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百分百完成培训任务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126" w:type="dxa"/>
          <w:trHeight w:val="623" w:hRule="atLeast"/>
          <w:jc w:val="center"/>
        </w:trPr>
        <w:tc>
          <w:tcPr>
            <w:tcW w:w="5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受训群众满意度调查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≥</w:t>
            </w:r>
          </w:p>
        </w:tc>
        <w:tc>
          <w:tcPr>
            <w:tcW w:w="1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90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90</w:t>
            </w:r>
          </w:p>
        </w:tc>
      </w:tr>
    </w:tbl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left"/>
        <w:textAlignment w:val="auto"/>
        <w:rPr>
          <w:rStyle w:val="5"/>
          <w:rFonts w:hint="eastAsia" w:ascii="黑体" w:hAnsi="黑体" w:eastAsia="黑体" w:cs="黑体"/>
          <w:color w:val="000000"/>
          <w:spacing w:val="-15"/>
          <w:sz w:val="32"/>
          <w:szCs w:val="32"/>
          <w:lang w:val="en-US" w:eastAsia="zh-CN" w:bidi="ar-SA"/>
        </w:rPr>
      </w:pP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left"/>
        <w:textAlignment w:val="auto"/>
        <w:rPr>
          <w:rStyle w:val="5"/>
          <w:rFonts w:hint="eastAsia" w:ascii="黑体" w:hAnsi="黑体" w:eastAsia="黑体" w:cs="黑体"/>
          <w:color w:val="000000"/>
          <w:spacing w:val="-15"/>
          <w:sz w:val="32"/>
          <w:szCs w:val="32"/>
          <w:lang w:val="en-US" w:eastAsia="zh-CN" w:bidi="ar-SA"/>
        </w:rPr>
      </w:pP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left"/>
        <w:textAlignment w:val="auto"/>
        <w:rPr>
          <w:rStyle w:val="5"/>
          <w:rFonts w:hint="eastAsia" w:ascii="黑体" w:hAnsi="黑体" w:eastAsia="黑体" w:cs="黑体"/>
          <w:color w:val="000000"/>
          <w:spacing w:val="-15"/>
          <w:sz w:val="32"/>
          <w:szCs w:val="32"/>
          <w:lang w:val="en-US" w:eastAsia="zh-CN" w:bidi="ar-SA"/>
        </w:rPr>
      </w:pP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left"/>
        <w:textAlignment w:val="auto"/>
        <w:rPr>
          <w:rStyle w:val="5"/>
          <w:rFonts w:hint="eastAsia" w:ascii="黑体" w:hAnsi="黑体" w:eastAsia="黑体" w:cs="黑体"/>
          <w:color w:val="000000"/>
          <w:spacing w:val="-15"/>
          <w:sz w:val="32"/>
          <w:szCs w:val="32"/>
          <w:lang w:val="en-US" w:eastAsia="zh-CN" w:bidi="ar-SA"/>
        </w:rPr>
      </w:pP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left"/>
        <w:textAlignment w:val="auto"/>
        <w:rPr>
          <w:rStyle w:val="5"/>
          <w:rFonts w:hint="eastAsia" w:ascii="黑体" w:hAnsi="黑体" w:eastAsia="黑体" w:cs="黑体"/>
          <w:color w:val="000000"/>
          <w:spacing w:val="-15"/>
          <w:sz w:val="32"/>
          <w:szCs w:val="32"/>
          <w:lang w:val="en-US" w:eastAsia="zh-CN" w:bidi="ar-SA"/>
        </w:rPr>
      </w:pP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left"/>
        <w:textAlignment w:val="auto"/>
        <w:rPr>
          <w:rStyle w:val="5"/>
          <w:rFonts w:hint="eastAsia" w:ascii="黑体" w:hAnsi="黑体" w:eastAsia="黑体" w:cs="黑体"/>
          <w:color w:val="000000"/>
          <w:spacing w:val="-15"/>
          <w:sz w:val="32"/>
          <w:szCs w:val="32"/>
          <w:lang w:val="en-US" w:eastAsia="zh-CN" w:bidi="ar-SA"/>
        </w:rPr>
      </w:pPr>
    </w:p>
    <w:p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exact"/>
        <w:ind w:right="0" w:rightChars="0"/>
        <w:jc w:val="left"/>
        <w:textAlignment w:val="auto"/>
        <w:rPr>
          <w:rStyle w:val="5"/>
          <w:rFonts w:hint="eastAsia" w:ascii="黑体" w:hAnsi="黑体" w:eastAsia="黑体" w:cs="黑体"/>
          <w:color w:val="000000"/>
          <w:spacing w:val="-15"/>
          <w:sz w:val="32"/>
          <w:szCs w:val="32"/>
          <w:lang w:val="en-US" w:eastAsia="zh-CN" w:bidi="ar-SA"/>
        </w:rPr>
      </w:pPr>
    </w:p>
    <w:sectPr>
      <w:pgSz w:w="11900" w:h="16820"/>
      <w:pgMar w:top="1984" w:right="1587" w:bottom="1814" w:left="1587" w:header="720" w:footer="720" w:gutter="0"/>
      <w:pgNumType w:fmt="numberInDash" w:start="1"/>
      <w:cols w:space="0" w:num="1"/>
      <w:rtlGutter w:val="0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YWFjYTc1YjU4NTQyYTZjNGM1Y2IxZDUxZjMxYmYifQ=="/>
  </w:docVars>
  <w:rsids>
    <w:rsidRoot w:val="00A77B3E"/>
    <w:rsid w:val="00A77B3E"/>
    <w:rsid w:val="00CA2A55"/>
    <w:rsid w:val="00CE2406"/>
    <w:rsid w:val="04A9427E"/>
    <w:rsid w:val="08411532"/>
    <w:rsid w:val="103341A2"/>
    <w:rsid w:val="18620810"/>
    <w:rsid w:val="1F9A222A"/>
    <w:rsid w:val="1FE677BE"/>
    <w:rsid w:val="289A4360"/>
    <w:rsid w:val="29590FB8"/>
    <w:rsid w:val="33F66153"/>
    <w:rsid w:val="3C373DDB"/>
    <w:rsid w:val="3CC35B30"/>
    <w:rsid w:val="3E172F3B"/>
    <w:rsid w:val="451E272F"/>
    <w:rsid w:val="456F301C"/>
    <w:rsid w:val="46B9775F"/>
    <w:rsid w:val="471E27AE"/>
    <w:rsid w:val="4B422CA0"/>
    <w:rsid w:val="52DD7A70"/>
    <w:rsid w:val="53711881"/>
    <w:rsid w:val="573B036F"/>
    <w:rsid w:val="57FD3876"/>
    <w:rsid w:val="5A41120C"/>
    <w:rsid w:val="5AC13DCE"/>
    <w:rsid w:val="5ACE14FA"/>
    <w:rsid w:val="5F515E7B"/>
    <w:rsid w:val="61A7289B"/>
    <w:rsid w:val="625C1F67"/>
    <w:rsid w:val="6D6A06C0"/>
    <w:rsid w:val="74C363DC"/>
    <w:rsid w:val="7645526F"/>
    <w:rsid w:val="778F5B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ormal_0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7">
    <w:name w:val="Normal_1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8">
    <w:name w:val="Normal_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9">
    <w:name w:val="Normal_3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0">
    <w:name w:val="Normal_4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1">
    <w:name w:val="Normal_5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2">
    <w:name w:val="Normal_6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3">
    <w:name w:val="Normal_7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4">
    <w:name w:val="Normal_8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5">
    <w:name w:val="Normal_9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6">
    <w:name w:val="Normal_10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7">
    <w:name w:val="Normal_11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8">
    <w:name w:val="Normal_1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9">
    <w:name w:val="Normal_13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0">
    <w:name w:val="Normal_14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1">
    <w:name w:val="Normal_15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22">
    <w:name w:val="Body text|1"/>
    <w:basedOn w:val="1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18"/>
      <w:szCs w:val="18"/>
      <w:u w:val="none"/>
      <w:shd w:val="clear" w:color="auto" w:fill="auto"/>
      <w:lang w:val="zh-CN" w:eastAsia="zh-CN" w:bidi="zh-CN"/>
    </w:rPr>
  </w:style>
  <w:style w:type="character" w:customStyle="1" w:styleId="23">
    <w:name w:val="font4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4</Pages>
  <Words>1797</Words>
  <Characters>1947</Characters>
  <Lines>1</Lines>
  <Paragraphs>1</Paragraphs>
  <TotalTime>17</TotalTime>
  <ScaleCrop>false</ScaleCrop>
  <LinksUpToDate>false</LinksUpToDate>
  <CharactersWithSpaces>2133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2020-09-09T08:55:00Z</dcterms:created>
  <dc:creator>Administrator</dc:creator>
  <cp:lastModifiedBy>cici</cp:lastModifiedBy>
  <cp:lastPrinted>2021-12-09T07:52:00Z</cp:lastPrinted>
  <dcterms:modified xsi:type="dcterms:W3CDTF">2023-02-15T06:54:44Z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97A87F3DB3FB4AA38DA6FD1C5E335D2C</vt:lpwstr>
  </property>
  <property fmtid="{D5CDD505-2E9C-101B-9397-08002B2CF9AE}" pid="4" name="KSOSaveFontToCloudKey">
    <vt:lpwstr>0_btnclosed</vt:lpwstr>
  </property>
</Properties>
</file>