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val="0"/>
        <w:keepLines w:val="0"/>
        <w:pageBreakBefore w:val="0"/>
        <w:widowControl w:val="0"/>
        <w:kinsoku/>
        <w:wordWrap/>
        <w:overflowPunct/>
        <w:topLinePunct w:val="0"/>
        <w:autoSpaceDE/>
        <w:autoSpaceDN/>
        <w:bidi w:val="0"/>
        <w:adjustRightInd/>
        <w:snapToGrid/>
        <w:spacing w:before="1" w:beforeLines="100" w:after="1" w:afterLines="100" w:line="560" w:lineRule="exact"/>
        <w:ind w:left="0" w:right="0" w:firstLine="0"/>
        <w:jc w:val="center"/>
        <w:textAlignment w:val="auto"/>
        <w:rPr>
          <w:rStyle w:val="6"/>
          <w:rFonts w:hint="eastAsia" w:ascii="方正小标宋简体" w:hAnsi="方正小标宋简体" w:eastAsia="方正小标宋简体" w:cs="方正小标宋简体"/>
          <w:color w:val="000000"/>
          <w:spacing w:val="0"/>
          <w:sz w:val="36"/>
          <w:szCs w:val="36"/>
          <w:lang w:eastAsia="zh-CN"/>
        </w:rPr>
      </w:pPr>
      <w:r>
        <w:rPr>
          <w:rStyle w:val="6"/>
          <w:rFonts w:hint="eastAsia" w:ascii="方正小标宋简体" w:hAnsi="方正小标宋简体" w:eastAsia="方正小标宋简体" w:cs="方正小标宋简体"/>
          <w:color w:val="000000"/>
          <w:spacing w:val="0"/>
          <w:sz w:val="36"/>
          <w:szCs w:val="36"/>
          <w:lang w:val="en-US" w:eastAsia="zh-CN"/>
        </w:rPr>
        <w:t>2023年现代农业奖励</w:t>
      </w:r>
      <w:r>
        <w:rPr>
          <w:rStyle w:val="6"/>
          <w:rFonts w:hint="eastAsia" w:ascii="方正小标宋简体" w:hAnsi="方正小标宋简体" w:eastAsia="方正小标宋简体" w:cs="方正小标宋简体"/>
          <w:color w:val="000000"/>
          <w:spacing w:val="0"/>
          <w:sz w:val="36"/>
          <w:szCs w:val="36"/>
          <w:lang w:eastAsia="zh-CN"/>
        </w:rPr>
        <w:t>项目支出绩效评价报告</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Style w:val="6"/>
          <w:rFonts w:hint="eastAsia" w:ascii="仿宋_GB2312" w:hAnsi="仿宋_GB2312" w:eastAsia="仿宋_GB2312" w:cs="仿宋_GB2312"/>
          <w:b w:val="0"/>
          <w:bCs/>
          <w:color w:val="000000"/>
          <w:spacing w:val="0"/>
          <w:sz w:val="32"/>
          <w:szCs w:val="32"/>
        </w:rPr>
      </w:pPr>
      <w:r>
        <w:rPr>
          <w:rStyle w:val="6"/>
          <w:rFonts w:hint="eastAsia" w:ascii="仿宋_GB2312" w:hAnsi="仿宋_GB2312" w:eastAsia="仿宋_GB2312" w:cs="仿宋_GB2312"/>
          <w:b w:val="0"/>
          <w:bCs/>
          <w:color w:val="000000"/>
          <w:spacing w:val="0"/>
          <w:sz w:val="32"/>
          <w:szCs w:val="32"/>
        </w:rPr>
        <w:t>一、项目情况</w:t>
      </w:r>
      <w:bookmarkStart w:id="0" w:name="_GoBack"/>
      <w:bookmarkEnd w:id="0"/>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Style w:val="6"/>
          <w:rFonts w:hint="eastAsia" w:ascii="仿宋_GB2312" w:hAnsi="仿宋_GB2312" w:eastAsia="仿宋_GB2312" w:cs="仿宋_GB2312"/>
          <w:b w:val="0"/>
          <w:bCs/>
          <w:color w:val="000000"/>
          <w:spacing w:val="0"/>
          <w:sz w:val="32"/>
          <w:szCs w:val="32"/>
        </w:rPr>
      </w:pPr>
      <w:r>
        <w:rPr>
          <w:rStyle w:val="6"/>
          <w:rFonts w:hint="eastAsia" w:ascii="仿宋_GB2312" w:hAnsi="仿宋_GB2312" w:eastAsia="仿宋_GB2312" w:cs="仿宋_GB2312"/>
          <w:b w:val="0"/>
          <w:bCs/>
          <w:color w:val="000000"/>
          <w:spacing w:val="0"/>
          <w:sz w:val="32"/>
          <w:szCs w:val="32"/>
        </w:rPr>
        <w:t>（一）项目概况。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新宋体" w:hAnsi="新宋体" w:eastAsia="新宋体" w:cs="新宋体"/>
          <w:b w:val="0"/>
          <w:bCs/>
          <w:i w:val="0"/>
          <w:caps w:val="0"/>
          <w:color w:val="333333"/>
          <w:spacing w:val="0"/>
          <w:kern w:val="0"/>
          <w:sz w:val="30"/>
          <w:szCs w:val="30"/>
          <w:shd w:val="clear" w:color="auto" w:fill="FFFFFF"/>
          <w:lang w:val="en-US" w:eastAsia="zh-CN" w:bidi="ar"/>
        </w:rPr>
      </w:pPr>
      <w:r>
        <w:rPr>
          <w:rStyle w:val="6"/>
          <w:rFonts w:hint="eastAsia" w:ascii="仿宋_GB2312" w:hAnsi="仿宋_GB2312" w:eastAsia="仿宋_GB2312" w:cs="仿宋_GB2312"/>
          <w:b w:val="0"/>
          <w:bCs/>
          <w:color w:val="000000"/>
          <w:spacing w:val="0"/>
          <w:sz w:val="32"/>
          <w:szCs w:val="32"/>
        </w:rPr>
        <w:t xml:space="preserve"> </w:t>
      </w:r>
      <w:r>
        <w:rPr>
          <w:rStyle w:val="6"/>
          <w:rFonts w:hint="eastAsia" w:ascii="仿宋_GB2312" w:hAnsi="仿宋_GB2312" w:eastAsia="仿宋_GB2312" w:cs="仿宋_GB2312"/>
          <w:b w:val="0"/>
          <w:bCs/>
          <w:color w:val="000000"/>
          <w:spacing w:val="0"/>
          <w:kern w:val="0"/>
          <w:sz w:val="32"/>
          <w:szCs w:val="32"/>
          <w:lang w:val="en-US" w:eastAsia="zh-CN" w:bidi="ar"/>
        </w:rPr>
        <w:t xml:space="preserve"> 近年来，为大力实施乡村振兴战略，深入推进农业供给侧结构性改革，市政府出台相关加快推进现代农业发展的激励办法，并将该项资金纳入市级财政预算。2023年的预算资金用于兑付2022年的农业奖补。根据《2022年加快推进现代农业发展的激励办法》（皋办〔2022〕23号）文件精神，资金集中支持特色主导产业（花木盆景、黑塌菜、黑鱼、黑猪、大米等）、新型经营培育（家庭农场、合作社、龙头企业等）、质量品牌建设、生态农业建设及农业招商、宣传、规划。</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Style w:val="6"/>
          <w:rFonts w:hint="eastAsia" w:ascii="仿宋_GB2312" w:hAnsi="仿宋_GB2312" w:eastAsia="仿宋_GB2312" w:cs="仿宋_GB2312"/>
          <w:b w:val="0"/>
          <w:bCs/>
          <w:color w:val="000000"/>
          <w:spacing w:val="0"/>
          <w:sz w:val="32"/>
          <w:szCs w:val="32"/>
        </w:rPr>
      </w:pPr>
      <w:r>
        <w:rPr>
          <w:rStyle w:val="6"/>
          <w:rFonts w:hint="eastAsia" w:ascii="仿宋_GB2312" w:hAnsi="仿宋_GB2312" w:eastAsia="仿宋_GB2312" w:cs="仿宋_GB2312"/>
          <w:b w:val="0"/>
          <w:bCs/>
          <w:color w:val="000000"/>
          <w:spacing w:val="0"/>
          <w:sz w:val="32"/>
          <w:szCs w:val="32"/>
        </w:rPr>
        <w:t>（二）绩效目标。</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Style w:val="6"/>
          <w:rFonts w:hint="eastAsia" w:ascii="仿宋_GB2312" w:hAnsi="仿宋_GB2312" w:eastAsia="仿宋_GB2312" w:cs="仿宋_GB2312"/>
          <w:b w:val="0"/>
          <w:bCs/>
          <w:color w:val="000000"/>
          <w:spacing w:val="0"/>
          <w:sz w:val="32"/>
          <w:szCs w:val="32"/>
        </w:rPr>
      </w:pPr>
      <w:r>
        <w:rPr>
          <w:rStyle w:val="6"/>
          <w:rFonts w:hint="eastAsia" w:ascii="仿宋_GB2312" w:hAnsi="仿宋_GB2312" w:eastAsia="仿宋_GB2312" w:cs="仿宋_GB2312"/>
          <w:b w:val="0"/>
          <w:bCs/>
          <w:color w:val="000000"/>
          <w:spacing w:val="0"/>
          <w:sz w:val="32"/>
          <w:szCs w:val="32"/>
        </w:rPr>
        <w:t xml:space="preserve">  项目总体目标是为推动农业农村优先发展，加大政策扶持和改革创新力度，进一步调优农业产业结构、转变农业发展方式，推动农业高质高效，确保全面推进乡村振兴和“十四五”良好开局。</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Style w:val="6"/>
          <w:rFonts w:hint="eastAsia" w:ascii="仿宋_GB2312" w:hAnsi="仿宋_GB2312" w:eastAsia="仿宋_GB2312" w:cs="仿宋_GB2312"/>
          <w:b w:val="0"/>
          <w:bCs/>
          <w:color w:val="000000"/>
          <w:spacing w:val="0"/>
          <w:sz w:val="32"/>
          <w:szCs w:val="32"/>
        </w:rPr>
      </w:pPr>
      <w:r>
        <w:rPr>
          <w:rStyle w:val="6"/>
          <w:rFonts w:hint="eastAsia" w:ascii="仿宋_GB2312" w:hAnsi="仿宋_GB2312" w:eastAsia="仿宋_GB2312" w:cs="仿宋_GB2312"/>
          <w:b w:val="0"/>
          <w:bCs/>
          <w:color w:val="000000"/>
          <w:spacing w:val="0"/>
          <w:sz w:val="32"/>
          <w:szCs w:val="32"/>
        </w:rPr>
        <w:t>二、评价情况</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Style w:val="6"/>
          <w:rFonts w:hint="eastAsia" w:ascii="仿宋_GB2312" w:hAnsi="仿宋_GB2312" w:eastAsia="仿宋_GB2312" w:cs="仿宋_GB2312"/>
          <w:b w:val="0"/>
          <w:bCs/>
          <w:color w:val="000000"/>
          <w:spacing w:val="0"/>
          <w:sz w:val="32"/>
          <w:szCs w:val="32"/>
        </w:rPr>
      </w:pPr>
      <w:r>
        <w:rPr>
          <w:rStyle w:val="6"/>
          <w:rFonts w:hint="eastAsia" w:ascii="仿宋_GB2312" w:hAnsi="仿宋_GB2312" w:eastAsia="仿宋_GB2312" w:cs="仿宋_GB2312"/>
          <w:b w:val="0"/>
          <w:bCs/>
          <w:color w:val="000000"/>
          <w:spacing w:val="0"/>
          <w:sz w:val="32"/>
          <w:szCs w:val="32"/>
        </w:rPr>
        <w:t xml:space="preserve"> 按照财政绩效评价相关要求，认真研究制定了项目评价的评价方式和评价指标体系，根据决策、过程、</w:t>
      </w:r>
      <w:r>
        <w:rPr>
          <w:rStyle w:val="6"/>
          <w:rFonts w:hint="eastAsia" w:ascii="仿宋_GB2312" w:hAnsi="仿宋_GB2312" w:eastAsia="仿宋_GB2312" w:cs="仿宋_GB2312"/>
          <w:b w:val="0"/>
          <w:bCs/>
          <w:color w:val="000000"/>
          <w:spacing w:val="0"/>
          <w:sz w:val="32"/>
          <w:szCs w:val="32"/>
          <w:lang w:eastAsia="zh-CN"/>
        </w:rPr>
        <w:t>成本、</w:t>
      </w:r>
      <w:r>
        <w:rPr>
          <w:rStyle w:val="6"/>
          <w:rFonts w:hint="eastAsia" w:ascii="仿宋_GB2312" w:hAnsi="仿宋_GB2312" w:eastAsia="仿宋_GB2312" w:cs="仿宋_GB2312"/>
          <w:b w:val="0"/>
          <w:bCs/>
          <w:color w:val="000000"/>
          <w:spacing w:val="0"/>
          <w:sz w:val="32"/>
          <w:szCs w:val="32"/>
        </w:rPr>
        <w:t>产出指标、效益指标、满意度指标一级指标</w:t>
      </w:r>
      <w:r>
        <w:rPr>
          <w:rStyle w:val="6"/>
          <w:rFonts w:hint="eastAsia" w:ascii="仿宋_GB2312" w:hAnsi="仿宋_GB2312" w:eastAsia="仿宋_GB2312" w:cs="仿宋_GB2312"/>
          <w:b w:val="0"/>
          <w:bCs/>
          <w:color w:val="000000"/>
          <w:spacing w:val="0"/>
          <w:sz w:val="32"/>
          <w:szCs w:val="32"/>
          <w:lang w:val="en-US" w:eastAsia="zh-CN"/>
        </w:rPr>
        <w:t>6</w:t>
      </w:r>
      <w:r>
        <w:rPr>
          <w:rStyle w:val="6"/>
          <w:rFonts w:hint="eastAsia" w:ascii="仿宋_GB2312" w:hAnsi="仿宋_GB2312" w:eastAsia="仿宋_GB2312" w:cs="仿宋_GB2312"/>
          <w:b w:val="0"/>
          <w:bCs/>
          <w:color w:val="000000"/>
          <w:spacing w:val="0"/>
          <w:sz w:val="32"/>
          <w:szCs w:val="32"/>
        </w:rPr>
        <w:t>个，项目立项、绩效目标、资金投入等二级指标1</w:t>
      </w:r>
      <w:r>
        <w:rPr>
          <w:rStyle w:val="6"/>
          <w:rFonts w:hint="eastAsia" w:ascii="仿宋_GB2312" w:hAnsi="仿宋_GB2312" w:eastAsia="仿宋_GB2312" w:cs="仿宋_GB2312"/>
          <w:b w:val="0"/>
          <w:bCs/>
          <w:color w:val="000000"/>
          <w:spacing w:val="0"/>
          <w:sz w:val="32"/>
          <w:szCs w:val="32"/>
          <w:lang w:val="en-US" w:eastAsia="zh-CN"/>
        </w:rPr>
        <w:t>5</w:t>
      </w:r>
      <w:r>
        <w:rPr>
          <w:rStyle w:val="6"/>
          <w:rFonts w:hint="eastAsia" w:ascii="仿宋_GB2312" w:hAnsi="仿宋_GB2312" w:eastAsia="仿宋_GB2312" w:cs="仿宋_GB2312"/>
          <w:b w:val="0"/>
          <w:bCs/>
          <w:color w:val="000000"/>
          <w:spacing w:val="0"/>
          <w:sz w:val="32"/>
          <w:szCs w:val="32"/>
        </w:rPr>
        <w:t>个，立项依据充分性、立项程序规范性、绩效目标合理性等三级指标2</w:t>
      </w:r>
      <w:r>
        <w:rPr>
          <w:rStyle w:val="6"/>
          <w:rFonts w:hint="eastAsia" w:ascii="仿宋_GB2312" w:hAnsi="仿宋_GB2312" w:eastAsia="仿宋_GB2312" w:cs="仿宋_GB2312"/>
          <w:b w:val="0"/>
          <w:bCs/>
          <w:color w:val="000000"/>
          <w:spacing w:val="0"/>
          <w:sz w:val="32"/>
          <w:szCs w:val="32"/>
          <w:lang w:val="en-US" w:eastAsia="zh-CN"/>
        </w:rPr>
        <w:t>3</w:t>
      </w:r>
      <w:r>
        <w:rPr>
          <w:rStyle w:val="6"/>
          <w:rFonts w:hint="eastAsia" w:ascii="仿宋_GB2312" w:hAnsi="仿宋_GB2312" w:eastAsia="仿宋_GB2312" w:cs="仿宋_GB2312"/>
          <w:b w:val="0"/>
          <w:bCs/>
          <w:color w:val="000000"/>
          <w:spacing w:val="0"/>
          <w:sz w:val="32"/>
          <w:szCs w:val="32"/>
        </w:rPr>
        <w:t>个。根据工作完成情况、效益情况、满意度情况等确定评价结论。项目自评价得分</w:t>
      </w:r>
      <w:r>
        <w:rPr>
          <w:rStyle w:val="6"/>
          <w:rFonts w:hint="eastAsia" w:ascii="仿宋_GB2312" w:hAnsi="仿宋_GB2312" w:eastAsia="仿宋_GB2312" w:cs="仿宋_GB2312"/>
          <w:b w:val="0"/>
          <w:bCs/>
          <w:color w:val="000000"/>
          <w:spacing w:val="0"/>
          <w:sz w:val="32"/>
          <w:szCs w:val="32"/>
          <w:lang w:val="en-US" w:eastAsia="zh-CN"/>
        </w:rPr>
        <w:t>89.5</w:t>
      </w:r>
      <w:r>
        <w:rPr>
          <w:rStyle w:val="6"/>
          <w:rFonts w:hint="eastAsia" w:ascii="仿宋_GB2312" w:hAnsi="仿宋_GB2312" w:eastAsia="仿宋_GB2312" w:cs="仿宋_GB2312"/>
          <w:b w:val="0"/>
          <w:bCs/>
          <w:color w:val="000000"/>
          <w:spacing w:val="0"/>
          <w:sz w:val="32"/>
          <w:szCs w:val="32"/>
        </w:rPr>
        <w:t>分，等级为</w:t>
      </w:r>
      <w:r>
        <w:rPr>
          <w:rStyle w:val="6"/>
          <w:rFonts w:hint="eastAsia" w:ascii="仿宋_GB2312" w:hAnsi="仿宋_GB2312" w:eastAsia="仿宋_GB2312" w:cs="仿宋_GB2312"/>
          <w:b w:val="0"/>
          <w:bCs/>
          <w:color w:val="000000"/>
          <w:spacing w:val="0"/>
          <w:sz w:val="32"/>
          <w:szCs w:val="32"/>
          <w:lang w:eastAsia="zh-CN"/>
        </w:rPr>
        <w:t>良</w:t>
      </w:r>
      <w:r>
        <w:rPr>
          <w:rStyle w:val="6"/>
          <w:rFonts w:hint="eastAsia" w:ascii="仿宋_GB2312" w:hAnsi="仿宋_GB2312" w:eastAsia="仿宋_GB2312" w:cs="仿宋_GB2312"/>
          <w:b w:val="0"/>
          <w:bCs/>
          <w:color w:val="000000"/>
          <w:spacing w:val="0"/>
          <w:sz w:val="32"/>
          <w:szCs w:val="32"/>
        </w:rPr>
        <w:t>。</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Style w:val="6"/>
          <w:rFonts w:hint="eastAsia" w:ascii="仿宋_GB2312" w:hAnsi="仿宋_GB2312" w:eastAsia="仿宋_GB2312" w:cs="仿宋_GB2312"/>
          <w:b w:val="0"/>
          <w:bCs/>
          <w:color w:val="000000"/>
          <w:spacing w:val="0"/>
          <w:sz w:val="32"/>
          <w:szCs w:val="32"/>
        </w:rPr>
      </w:pPr>
      <w:r>
        <w:rPr>
          <w:rStyle w:val="6"/>
          <w:rFonts w:hint="eastAsia" w:ascii="仿宋_GB2312" w:hAnsi="仿宋_GB2312" w:eastAsia="仿宋_GB2312" w:cs="仿宋_GB2312"/>
          <w:b w:val="0"/>
          <w:bCs/>
          <w:color w:val="000000"/>
          <w:spacing w:val="0"/>
          <w:sz w:val="32"/>
          <w:szCs w:val="32"/>
        </w:rPr>
        <w:t>三、项目绩效。</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Style w:val="6"/>
          <w:rFonts w:hint="eastAsia" w:ascii="仿宋_GB2312" w:hAnsi="仿宋_GB2312" w:eastAsia="仿宋_GB2312" w:cs="仿宋_GB2312"/>
          <w:b w:val="0"/>
          <w:bCs/>
          <w:color w:val="000000"/>
          <w:spacing w:val="0"/>
          <w:sz w:val="32"/>
          <w:szCs w:val="32"/>
          <w:lang w:eastAsia="zh-CN"/>
        </w:rPr>
      </w:pPr>
      <w:r>
        <w:rPr>
          <w:rStyle w:val="6"/>
          <w:rFonts w:hint="eastAsia" w:ascii="仿宋_GB2312" w:hAnsi="仿宋_GB2312" w:eastAsia="仿宋_GB2312" w:cs="仿宋_GB2312"/>
          <w:b w:val="0"/>
          <w:bCs/>
          <w:color w:val="000000"/>
          <w:spacing w:val="0"/>
          <w:sz w:val="32"/>
          <w:szCs w:val="32"/>
        </w:rPr>
        <w:t xml:space="preserve">  </w:t>
      </w:r>
      <w:r>
        <w:rPr>
          <w:rStyle w:val="6"/>
          <w:rFonts w:hint="eastAsia" w:ascii="仿宋_GB2312" w:hAnsi="仿宋_GB2312" w:eastAsia="仿宋_GB2312" w:cs="仿宋_GB2312"/>
          <w:b w:val="0"/>
          <w:bCs/>
          <w:color w:val="000000"/>
          <w:spacing w:val="0"/>
          <w:sz w:val="32"/>
          <w:szCs w:val="32"/>
          <w:lang w:eastAsia="zh-CN"/>
        </w:rPr>
        <w:t>（一）项目组织实施情况</w:t>
      </w:r>
    </w:p>
    <w:p>
      <w:pPr>
        <w:keepNext w:val="0"/>
        <w:keepLines w:val="0"/>
        <w:pageBreakBefore w:val="0"/>
        <w:widowControl/>
        <w:kinsoku/>
        <w:wordWrap/>
        <w:overflowPunct/>
        <w:topLinePunct w:val="0"/>
        <w:autoSpaceDE w:val="0"/>
        <w:autoSpaceDN/>
        <w:bidi w:val="0"/>
        <w:adjustRightInd/>
        <w:snapToGrid/>
        <w:spacing w:line="560" w:lineRule="exact"/>
        <w:ind w:firstLine="600" w:firstLineChars="200"/>
        <w:textAlignment w:val="auto"/>
        <w:rPr>
          <w:rFonts w:hint="eastAsia" w:ascii="仿宋_GB2312" w:hAnsi="Times New Roman"/>
          <w:b w:val="0"/>
          <w:bCs/>
          <w:sz w:val="30"/>
          <w:szCs w:val="30"/>
        </w:rPr>
      </w:pPr>
      <w:r>
        <w:rPr>
          <w:rFonts w:hint="eastAsia" w:ascii="仿宋_GB2312" w:hAnsi="Times New Roman"/>
          <w:b w:val="0"/>
          <w:bCs/>
          <w:sz w:val="30"/>
          <w:szCs w:val="30"/>
        </w:rPr>
        <w:t>奖补资金实行分级验收管理模式，镇（区、街道）初验、市相关部门复验、市分管领导会商讨论确定。</w:t>
      </w:r>
    </w:p>
    <w:p>
      <w:pPr>
        <w:keepNext w:val="0"/>
        <w:keepLines w:val="0"/>
        <w:pageBreakBefore w:val="0"/>
        <w:widowControl/>
        <w:kinsoku/>
        <w:wordWrap/>
        <w:overflowPunct/>
        <w:topLinePunct w:val="0"/>
        <w:autoSpaceDE w:val="0"/>
        <w:autoSpaceDN/>
        <w:bidi w:val="0"/>
        <w:adjustRightInd/>
        <w:snapToGrid/>
        <w:spacing w:line="560" w:lineRule="exact"/>
        <w:ind w:firstLine="600" w:firstLineChars="200"/>
        <w:textAlignment w:val="auto"/>
        <w:rPr>
          <w:rFonts w:hint="eastAsia" w:ascii="仿宋_GB2312" w:hAnsi="Times New Roman"/>
          <w:b w:val="0"/>
          <w:bCs/>
          <w:sz w:val="30"/>
          <w:szCs w:val="30"/>
        </w:rPr>
      </w:pPr>
      <w:r>
        <w:rPr>
          <w:rFonts w:hint="eastAsia" w:ascii="楷体_GB2312" w:hAnsi="Times New Roman" w:eastAsia="楷体_GB2312"/>
          <w:b w:val="0"/>
          <w:bCs/>
          <w:sz w:val="30"/>
          <w:szCs w:val="30"/>
        </w:rPr>
        <w:t>1.验收申报。</w:t>
      </w:r>
      <w:r>
        <w:rPr>
          <w:rFonts w:hint="eastAsia" w:ascii="仿宋_GB2312" w:hAnsi="Times New Roman"/>
          <w:b w:val="0"/>
          <w:bCs/>
          <w:sz w:val="30"/>
          <w:szCs w:val="30"/>
        </w:rPr>
        <w:t>项目实行“建成验收”的办法，申报主体填写验收申报表（需建前申报的按文件执行），各镇（区、街道）根据申报材料组织农业农村部门、财政部门对照验收办法及时进行初验，初验合格后汇总上报。</w:t>
      </w:r>
    </w:p>
    <w:p>
      <w:pPr>
        <w:keepNext w:val="0"/>
        <w:keepLines w:val="0"/>
        <w:pageBreakBefore w:val="0"/>
        <w:widowControl/>
        <w:kinsoku/>
        <w:wordWrap/>
        <w:overflowPunct/>
        <w:topLinePunct w:val="0"/>
        <w:autoSpaceDE w:val="0"/>
        <w:autoSpaceDN/>
        <w:bidi w:val="0"/>
        <w:adjustRightInd/>
        <w:snapToGrid/>
        <w:spacing w:line="560" w:lineRule="exact"/>
        <w:ind w:firstLine="600" w:firstLineChars="200"/>
        <w:textAlignment w:val="auto"/>
        <w:rPr>
          <w:rFonts w:hint="eastAsia" w:ascii="仿宋_GB2312" w:hAnsi="Times New Roman"/>
          <w:b w:val="0"/>
          <w:bCs/>
          <w:sz w:val="30"/>
          <w:szCs w:val="30"/>
        </w:rPr>
      </w:pPr>
      <w:r>
        <w:rPr>
          <w:rFonts w:hint="eastAsia" w:ascii="楷体_GB2312" w:hAnsi="Times New Roman" w:eastAsia="楷体_GB2312"/>
          <w:b w:val="0"/>
          <w:bCs/>
          <w:sz w:val="30"/>
          <w:szCs w:val="30"/>
        </w:rPr>
        <w:t>2.组织验收。</w:t>
      </w:r>
      <w:r>
        <w:rPr>
          <w:rFonts w:hint="eastAsia" w:ascii="仿宋_GB2312" w:hAnsi="Times New Roman"/>
          <w:b w:val="0"/>
          <w:bCs/>
          <w:sz w:val="30"/>
          <w:szCs w:val="30"/>
        </w:rPr>
        <w:t>市验收组进行复验，采取资料审定和现场实地踏勘等方式组织验收，并提出验收意见。实地踏勘需组织专家组进行验收。</w:t>
      </w:r>
    </w:p>
    <w:p>
      <w:pPr>
        <w:keepNext w:val="0"/>
        <w:keepLines w:val="0"/>
        <w:pageBreakBefore w:val="0"/>
        <w:widowControl/>
        <w:kinsoku/>
        <w:wordWrap/>
        <w:overflowPunct/>
        <w:topLinePunct w:val="0"/>
        <w:autoSpaceDE w:val="0"/>
        <w:autoSpaceDN/>
        <w:bidi w:val="0"/>
        <w:adjustRightInd/>
        <w:snapToGrid/>
        <w:spacing w:line="560" w:lineRule="exact"/>
        <w:ind w:firstLine="600" w:firstLineChars="200"/>
        <w:textAlignment w:val="auto"/>
        <w:rPr>
          <w:rFonts w:hint="eastAsia" w:ascii="仿宋_GB2312" w:hAnsi="Times New Roman"/>
          <w:b w:val="0"/>
          <w:bCs/>
          <w:sz w:val="30"/>
          <w:szCs w:val="30"/>
        </w:rPr>
      </w:pPr>
      <w:r>
        <w:rPr>
          <w:rFonts w:hint="eastAsia" w:ascii="楷体_GB2312" w:hAnsi="Times New Roman" w:eastAsia="楷体_GB2312"/>
          <w:b w:val="0"/>
          <w:bCs/>
          <w:sz w:val="30"/>
          <w:szCs w:val="30"/>
        </w:rPr>
        <w:t>3.部门联审。</w:t>
      </w:r>
      <w:r>
        <w:rPr>
          <w:rFonts w:hint="eastAsia" w:ascii="仿宋_GB2312" w:hAnsi="Times New Roman"/>
          <w:b w:val="0"/>
          <w:bCs/>
          <w:sz w:val="30"/>
          <w:szCs w:val="30"/>
        </w:rPr>
        <w:t>由市农业农村局、财政局、供销合作总社、花木盆景产业转型发展工作领导小组办公室等部门对验收结果进行联合审核。</w:t>
      </w:r>
    </w:p>
    <w:p>
      <w:pPr>
        <w:keepNext w:val="0"/>
        <w:keepLines w:val="0"/>
        <w:pageBreakBefore w:val="0"/>
        <w:widowControl/>
        <w:kinsoku/>
        <w:wordWrap/>
        <w:overflowPunct/>
        <w:topLinePunct w:val="0"/>
        <w:autoSpaceDE w:val="0"/>
        <w:autoSpaceDN/>
        <w:bidi w:val="0"/>
        <w:adjustRightInd/>
        <w:snapToGrid/>
        <w:spacing w:line="560" w:lineRule="exact"/>
        <w:ind w:firstLine="600" w:firstLineChars="200"/>
        <w:textAlignment w:val="auto"/>
        <w:rPr>
          <w:rFonts w:hint="eastAsia" w:ascii="仿宋_GB2312" w:hAnsi="Times New Roman"/>
          <w:b w:val="0"/>
          <w:bCs/>
          <w:sz w:val="30"/>
          <w:szCs w:val="30"/>
        </w:rPr>
      </w:pPr>
      <w:r>
        <w:rPr>
          <w:rFonts w:hint="eastAsia" w:ascii="楷体_GB2312" w:hAnsi="Times New Roman" w:eastAsia="楷体_GB2312"/>
          <w:b w:val="0"/>
          <w:bCs/>
          <w:sz w:val="30"/>
          <w:szCs w:val="30"/>
        </w:rPr>
        <w:t>4.集体审定。</w:t>
      </w:r>
      <w:r>
        <w:rPr>
          <w:rFonts w:hint="eastAsia" w:ascii="仿宋_GB2312" w:hAnsi="Times New Roman"/>
          <w:b w:val="0"/>
          <w:bCs/>
          <w:sz w:val="30"/>
          <w:szCs w:val="30"/>
        </w:rPr>
        <w:t>由市分管领导牵头相关部门进行会商讨论确定。</w:t>
      </w:r>
    </w:p>
    <w:p>
      <w:pPr>
        <w:keepNext w:val="0"/>
        <w:keepLines w:val="0"/>
        <w:pageBreakBefore w:val="0"/>
        <w:widowControl/>
        <w:kinsoku/>
        <w:wordWrap/>
        <w:overflowPunct/>
        <w:topLinePunct w:val="0"/>
        <w:autoSpaceDE w:val="0"/>
        <w:autoSpaceDN/>
        <w:bidi w:val="0"/>
        <w:adjustRightInd/>
        <w:snapToGrid/>
        <w:spacing w:line="560" w:lineRule="exact"/>
        <w:ind w:firstLine="600" w:firstLineChars="200"/>
        <w:textAlignment w:val="auto"/>
        <w:rPr>
          <w:rFonts w:hint="eastAsia" w:ascii="仿宋_GB2312" w:hAnsi="Times New Roman"/>
          <w:b w:val="0"/>
          <w:bCs/>
          <w:sz w:val="30"/>
          <w:szCs w:val="30"/>
        </w:rPr>
      </w:pPr>
      <w:r>
        <w:rPr>
          <w:rFonts w:hint="eastAsia" w:ascii="楷体_GB2312" w:hAnsi="Times New Roman" w:eastAsia="楷体_GB2312"/>
          <w:b w:val="0"/>
          <w:bCs/>
          <w:sz w:val="30"/>
          <w:szCs w:val="30"/>
        </w:rPr>
        <w:t>5.结果公示。</w:t>
      </w:r>
      <w:r>
        <w:rPr>
          <w:rFonts w:hint="eastAsia" w:ascii="仿宋_GB2312" w:hAnsi="Times New Roman"/>
          <w:b w:val="0"/>
          <w:bCs/>
          <w:sz w:val="30"/>
          <w:szCs w:val="30"/>
        </w:rPr>
        <w:t>奖补验收结果通过如皋相关新闻媒体向社会公示五个工作日，接受社会监督。经公示无异议的验收结果报市委、市政府审核确认后进行资金拨付。</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Style w:val="6"/>
          <w:rFonts w:hint="eastAsia" w:ascii="仿宋_GB2312" w:hAnsi="仿宋_GB2312" w:eastAsia="仿宋_GB2312" w:cs="仿宋_GB2312"/>
          <w:b w:val="0"/>
          <w:bCs/>
          <w:color w:val="000000"/>
          <w:spacing w:val="0"/>
          <w:sz w:val="32"/>
          <w:szCs w:val="32"/>
          <w:lang w:eastAsia="zh-CN"/>
        </w:rPr>
      </w:pPr>
      <w:r>
        <w:rPr>
          <w:rStyle w:val="6"/>
          <w:rFonts w:hint="eastAsia" w:ascii="仿宋_GB2312" w:hAnsi="仿宋_GB2312" w:eastAsia="仿宋_GB2312" w:cs="仿宋_GB2312"/>
          <w:b w:val="0"/>
          <w:bCs/>
          <w:color w:val="000000"/>
          <w:spacing w:val="0"/>
          <w:sz w:val="32"/>
          <w:szCs w:val="32"/>
          <w:lang w:eastAsia="zh-CN"/>
        </w:rPr>
        <w:t>资金管理</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Style w:val="6"/>
          <w:rFonts w:hint="eastAsia" w:ascii="仿宋_GB2312" w:hAnsi="仿宋_GB2312" w:eastAsia="仿宋_GB2312" w:cs="仿宋_GB2312"/>
          <w:b w:val="0"/>
          <w:bCs/>
          <w:color w:val="000000"/>
          <w:spacing w:val="0"/>
          <w:sz w:val="32"/>
          <w:szCs w:val="32"/>
          <w:lang w:eastAsia="zh-CN"/>
        </w:rPr>
      </w:pPr>
      <w:r>
        <w:rPr>
          <w:rStyle w:val="6"/>
          <w:rFonts w:hint="eastAsia" w:ascii="仿宋_GB2312" w:hAnsi="仿宋_GB2312" w:eastAsia="仿宋_GB2312" w:cs="仿宋_GB2312"/>
          <w:b w:val="0"/>
          <w:bCs/>
          <w:color w:val="000000"/>
          <w:spacing w:val="0"/>
          <w:sz w:val="32"/>
          <w:szCs w:val="32"/>
          <w:lang w:eastAsia="zh-CN"/>
        </w:rPr>
        <w:t>202</w:t>
      </w:r>
      <w:r>
        <w:rPr>
          <w:rStyle w:val="6"/>
          <w:rFonts w:hint="eastAsia" w:ascii="仿宋_GB2312" w:hAnsi="仿宋_GB2312" w:eastAsia="仿宋_GB2312" w:cs="仿宋_GB2312"/>
          <w:b w:val="0"/>
          <w:bCs/>
          <w:color w:val="000000"/>
          <w:spacing w:val="0"/>
          <w:sz w:val="32"/>
          <w:szCs w:val="32"/>
          <w:lang w:val="en-US" w:eastAsia="zh-CN"/>
        </w:rPr>
        <w:t>3</w:t>
      </w:r>
      <w:r>
        <w:rPr>
          <w:rStyle w:val="6"/>
          <w:rFonts w:hint="eastAsia" w:ascii="仿宋_GB2312" w:hAnsi="仿宋_GB2312" w:eastAsia="仿宋_GB2312" w:cs="仿宋_GB2312"/>
          <w:b w:val="0"/>
          <w:bCs/>
          <w:color w:val="000000"/>
          <w:spacing w:val="0"/>
          <w:sz w:val="32"/>
          <w:szCs w:val="32"/>
          <w:lang w:eastAsia="zh-CN"/>
        </w:rPr>
        <w:t>年度项目年初预算2</w:t>
      </w:r>
      <w:r>
        <w:rPr>
          <w:rStyle w:val="6"/>
          <w:rFonts w:hint="eastAsia" w:ascii="仿宋_GB2312" w:hAnsi="仿宋_GB2312" w:eastAsia="仿宋_GB2312" w:cs="仿宋_GB2312"/>
          <w:b w:val="0"/>
          <w:bCs/>
          <w:color w:val="000000"/>
          <w:spacing w:val="0"/>
          <w:sz w:val="32"/>
          <w:szCs w:val="32"/>
          <w:lang w:val="en-US" w:eastAsia="zh-CN"/>
        </w:rPr>
        <w:t>0</w:t>
      </w:r>
      <w:r>
        <w:rPr>
          <w:rStyle w:val="6"/>
          <w:rFonts w:hint="eastAsia" w:ascii="仿宋_GB2312" w:hAnsi="仿宋_GB2312" w:eastAsia="仿宋_GB2312" w:cs="仿宋_GB2312"/>
          <w:b w:val="0"/>
          <w:bCs/>
          <w:color w:val="000000"/>
          <w:spacing w:val="0"/>
          <w:sz w:val="32"/>
          <w:szCs w:val="32"/>
          <w:lang w:eastAsia="zh-CN"/>
        </w:rPr>
        <w:t>00万元，用于20</w:t>
      </w:r>
      <w:r>
        <w:rPr>
          <w:rStyle w:val="6"/>
          <w:rFonts w:hint="eastAsia" w:ascii="仿宋_GB2312" w:hAnsi="仿宋_GB2312" w:eastAsia="仿宋_GB2312" w:cs="仿宋_GB2312"/>
          <w:b w:val="0"/>
          <w:bCs/>
          <w:color w:val="000000"/>
          <w:spacing w:val="0"/>
          <w:sz w:val="32"/>
          <w:szCs w:val="32"/>
          <w:lang w:val="en-US" w:eastAsia="zh-CN"/>
        </w:rPr>
        <w:t>22年</w:t>
      </w:r>
      <w:r>
        <w:rPr>
          <w:rStyle w:val="6"/>
          <w:rFonts w:hint="eastAsia" w:ascii="仿宋_GB2312" w:hAnsi="仿宋_GB2312" w:eastAsia="仿宋_GB2312" w:cs="仿宋_GB2312"/>
          <w:b w:val="0"/>
          <w:bCs/>
          <w:color w:val="000000"/>
          <w:spacing w:val="0"/>
          <w:sz w:val="32"/>
          <w:szCs w:val="32"/>
          <w:lang w:eastAsia="zh-CN"/>
        </w:rPr>
        <w:t>的现代农业奖补兑付。资金兑付率100%。严格执行局《农业项目管理办法》的有关规定，坚持专款专用，量入为出的原则。</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Style w:val="6"/>
          <w:rFonts w:hint="eastAsia" w:ascii="仿宋_GB2312" w:hAnsi="仿宋_GB2312" w:eastAsia="仿宋_GB2312" w:cs="仿宋_GB2312"/>
          <w:b w:val="0"/>
          <w:bCs/>
          <w:color w:val="000000"/>
          <w:spacing w:val="0"/>
          <w:sz w:val="32"/>
          <w:szCs w:val="32"/>
          <w:lang w:eastAsia="zh-CN"/>
        </w:rPr>
      </w:pPr>
      <w:r>
        <w:rPr>
          <w:rStyle w:val="6"/>
          <w:rFonts w:hint="eastAsia" w:ascii="仿宋_GB2312" w:hAnsi="仿宋_GB2312" w:eastAsia="仿宋_GB2312" w:cs="仿宋_GB2312"/>
          <w:b w:val="0"/>
          <w:bCs/>
          <w:color w:val="000000"/>
          <w:spacing w:val="0"/>
          <w:sz w:val="32"/>
          <w:szCs w:val="32"/>
          <w:lang w:eastAsia="zh-CN"/>
        </w:rPr>
        <w:t>项目绩效情况</w:t>
      </w:r>
    </w:p>
    <w:p>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firstLine="320" w:firstLineChars="100"/>
        <w:jc w:val="left"/>
        <w:textAlignment w:val="auto"/>
        <w:rPr>
          <w:rStyle w:val="6"/>
          <w:rFonts w:hint="eastAsia" w:ascii="仿宋_GB2312" w:hAnsi="仿宋_GB2312" w:eastAsia="仿宋_GB2312" w:cs="仿宋_GB2312"/>
          <w:b w:val="0"/>
          <w:bCs/>
          <w:color w:val="000000"/>
          <w:spacing w:val="0"/>
          <w:sz w:val="32"/>
          <w:szCs w:val="32"/>
          <w:lang w:eastAsia="zh-CN"/>
        </w:rPr>
      </w:pPr>
      <w:r>
        <w:rPr>
          <w:rStyle w:val="6"/>
          <w:rFonts w:hint="eastAsia" w:ascii="仿宋_GB2312" w:hAnsi="仿宋_GB2312" w:eastAsia="仿宋_GB2312" w:cs="仿宋_GB2312"/>
          <w:b w:val="0"/>
          <w:bCs/>
          <w:color w:val="000000"/>
          <w:spacing w:val="0"/>
          <w:sz w:val="32"/>
          <w:szCs w:val="32"/>
          <w:lang w:val="en-US" w:eastAsia="zh-CN"/>
        </w:rPr>
        <w:t>社会</w:t>
      </w:r>
      <w:r>
        <w:rPr>
          <w:rStyle w:val="6"/>
          <w:rFonts w:hint="eastAsia" w:ascii="仿宋_GB2312" w:hAnsi="仿宋_GB2312" w:eastAsia="仿宋_GB2312" w:cs="仿宋_GB2312"/>
          <w:b w:val="0"/>
          <w:bCs/>
          <w:color w:val="000000"/>
          <w:spacing w:val="0"/>
          <w:sz w:val="32"/>
          <w:szCs w:val="32"/>
          <w:lang w:eastAsia="zh-CN"/>
        </w:rPr>
        <w:t>效益</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Style w:val="6"/>
          <w:rFonts w:hint="eastAsia" w:ascii="仿宋_GB2312" w:hAnsi="仿宋_GB2312" w:eastAsia="仿宋_GB2312" w:cs="仿宋_GB2312"/>
          <w:b w:val="0"/>
          <w:bCs/>
          <w:color w:val="000000"/>
          <w:spacing w:val="0"/>
          <w:sz w:val="32"/>
          <w:szCs w:val="32"/>
          <w:lang w:eastAsia="zh-CN"/>
        </w:rPr>
      </w:pPr>
      <w:r>
        <w:rPr>
          <w:rStyle w:val="6"/>
          <w:rFonts w:hint="eastAsia" w:ascii="仿宋_GB2312" w:hAnsi="仿宋_GB2312" w:eastAsia="仿宋_GB2312" w:cs="仿宋_GB2312"/>
          <w:b w:val="0"/>
          <w:bCs/>
          <w:color w:val="000000"/>
          <w:spacing w:val="0"/>
          <w:sz w:val="32"/>
          <w:szCs w:val="32"/>
          <w:lang w:eastAsia="zh-CN"/>
        </w:rPr>
        <w:t>完成粮食播种面积151.02万亩，落实大豆玉米带状复合种植超1.1万亩，油菜面积9.73万亩，我市高产创建示范方在南通粮油高产竞赛中均名列前茅。生猪养殖持续稳固，实现生猪出栏量62万头。接续推进地方种质资源的提纯复壮和开发利用，获批第三批省特色优势种苗中心认定单位5家。新增省级特色农业全程机械化示范基地4个，培育特色农机服务组织4家，创建南通市级综合农事服务中心3家。花生生产实现耕、种、管、收全程机械化新突破，新增机械化试验示范基地4个。大力推进加快推进“全程机械化+综合农事”服务中心建设，建设南通市级综合农事服务中心3家。加快传统农机智能化、绿色化转型升级，新增智能农机装备344台，建成南通市级“无人化”农场9个，清洁热源烘干机占比71.86%。持续推进省级产地冷藏项目，完成8个库体建设，达成绩效考核目标率的160%，累计新增蔬菜、水果等贮藏容积超22000立方米。</w:t>
      </w:r>
    </w:p>
    <w:p>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firstLine="320" w:firstLineChars="100"/>
        <w:jc w:val="left"/>
        <w:textAlignment w:val="auto"/>
        <w:rPr>
          <w:rStyle w:val="6"/>
          <w:rFonts w:hint="eastAsia" w:ascii="仿宋_GB2312" w:hAnsi="仿宋_GB2312" w:eastAsia="仿宋_GB2312" w:cs="仿宋_GB2312"/>
          <w:b w:val="0"/>
          <w:bCs/>
          <w:color w:val="000000"/>
          <w:spacing w:val="0"/>
          <w:sz w:val="32"/>
          <w:szCs w:val="32"/>
          <w:lang w:eastAsia="zh-CN"/>
        </w:rPr>
      </w:pPr>
      <w:r>
        <w:rPr>
          <w:rStyle w:val="6"/>
          <w:rFonts w:hint="eastAsia" w:ascii="仿宋_GB2312" w:hAnsi="仿宋_GB2312" w:eastAsia="仿宋_GB2312" w:cs="仿宋_GB2312"/>
          <w:b w:val="0"/>
          <w:bCs/>
          <w:color w:val="000000"/>
          <w:spacing w:val="0"/>
          <w:sz w:val="32"/>
          <w:szCs w:val="32"/>
          <w:lang w:eastAsia="zh-CN"/>
        </w:rPr>
        <w:t>经济效益</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Style w:val="6"/>
          <w:rFonts w:hint="eastAsia" w:ascii="仿宋_GB2312" w:hAnsi="仿宋_GB2312" w:eastAsia="仿宋_GB2312" w:cs="仿宋_GB2312"/>
          <w:b w:val="0"/>
          <w:bCs/>
          <w:color w:val="000000"/>
          <w:spacing w:val="0"/>
          <w:sz w:val="32"/>
          <w:szCs w:val="32"/>
          <w:lang w:val="en-US" w:eastAsia="zh-CN"/>
        </w:rPr>
      </w:pPr>
      <w:r>
        <w:rPr>
          <w:rStyle w:val="6"/>
          <w:rFonts w:hint="eastAsia" w:ascii="仿宋_GB2312" w:hAnsi="仿宋_GB2312" w:eastAsia="仿宋_GB2312" w:cs="仿宋_GB2312"/>
          <w:b w:val="0"/>
          <w:bCs/>
          <w:color w:val="000000"/>
          <w:spacing w:val="0"/>
          <w:sz w:val="32"/>
          <w:szCs w:val="32"/>
          <w:lang w:val="en-US" w:eastAsia="zh-CN"/>
        </w:rPr>
        <w:t xml:space="preserve">    全市农村居民人均可支配收入29934元，同比增长7.6%，全市所有村（社区）集体经济收入均超过65万元。已入库农业农村重大项目33个，年度总投资24.55亿元。农产品电子商务发展势头强劲，农产品电子商务销售额7亿元左右。落实花木盆景转型升级近1000亩，开票近20亿元，成功举办2023全国精品盆景展暨盆景交易大会，磨头镇(花木)入选首批国家农业产业强镇；5万吨黑鱼食品加工园如期建成，黑鱼品质保险正式推行；黑塌菜品质保险开始试行，如皋黑塌菜入选农业农村部2023年农业品牌精品培育计划名单、2023江苏农业品牌精品培育名单，中皋牌黑塌菜系列产品在省第十三届园艺博览会获一等奖；黑猪产能持续扩大，3家黑猪经营门店经营情况良好。</w:t>
      </w:r>
    </w:p>
    <w:p>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firstLine="320" w:firstLineChars="100"/>
        <w:jc w:val="left"/>
        <w:textAlignment w:val="auto"/>
        <w:rPr>
          <w:rStyle w:val="6"/>
          <w:rFonts w:hint="eastAsia" w:ascii="仿宋_GB2312" w:hAnsi="仿宋_GB2312" w:eastAsia="仿宋_GB2312" w:cs="仿宋_GB2312"/>
          <w:b w:val="0"/>
          <w:bCs/>
          <w:color w:val="000000"/>
          <w:spacing w:val="0"/>
          <w:sz w:val="32"/>
          <w:szCs w:val="32"/>
          <w:lang w:eastAsia="zh-CN"/>
        </w:rPr>
      </w:pPr>
      <w:r>
        <w:rPr>
          <w:rStyle w:val="6"/>
          <w:rFonts w:hint="eastAsia" w:ascii="仿宋_GB2312" w:hAnsi="仿宋_GB2312" w:eastAsia="仿宋_GB2312" w:cs="仿宋_GB2312"/>
          <w:b w:val="0"/>
          <w:bCs/>
          <w:color w:val="000000"/>
          <w:spacing w:val="0"/>
          <w:sz w:val="32"/>
          <w:szCs w:val="32"/>
          <w:lang w:eastAsia="zh-CN"/>
        </w:rPr>
        <w:t>生态效益</w:t>
      </w:r>
    </w:p>
    <w:p>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Style w:val="6"/>
          <w:rFonts w:hint="eastAsia" w:ascii="仿宋_GB2312" w:hAnsi="仿宋_GB2312" w:eastAsia="仿宋_GB2312" w:cs="仿宋_GB2312"/>
          <w:b w:val="0"/>
          <w:bCs/>
          <w:color w:val="000000"/>
          <w:spacing w:val="0"/>
          <w:kern w:val="0"/>
          <w:sz w:val="32"/>
          <w:szCs w:val="32"/>
          <w:lang w:val="en-US" w:eastAsia="zh-CN" w:bidi="ar"/>
        </w:rPr>
      </w:pPr>
      <w:r>
        <w:rPr>
          <w:rStyle w:val="6"/>
          <w:rFonts w:hint="eastAsia" w:ascii="仿宋_GB2312" w:hAnsi="仿宋_GB2312" w:eastAsia="仿宋_GB2312" w:cs="仿宋_GB2312"/>
          <w:b w:val="0"/>
          <w:bCs/>
          <w:color w:val="000000"/>
          <w:spacing w:val="0"/>
          <w:kern w:val="0"/>
          <w:sz w:val="32"/>
          <w:szCs w:val="32"/>
          <w:lang w:val="en-US" w:eastAsia="zh-CN" w:bidi="ar"/>
        </w:rPr>
        <w:t>持续推进“4+2+N”人居环境综合整治，在南通率先全面推广乡村治理积分制管理，用好“积分制““村庄清洁日”“庭院评比”三大法宝，新建改造农村户厕20494座，苏中片区农村人居环境整治提升现场推进会在我市成功召开。绿色农业发展水平持续提升，今年以来，落实水稻绿色高质高效创建示范片2.2万亩，秸秆综合利用率达97.4%，畜禽粪污资源化利用率超96%，绿色优质农产品比重达69.82%，新时家庭农场入选全国第五届生态低碳农业研讨会“生态农场创新创业典型案例”，国家级农业绿色发展先行区建设工作顺利通过国家评审。</w:t>
      </w:r>
    </w:p>
    <w:p>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Style w:val="6"/>
          <w:rFonts w:hint="eastAsia" w:ascii="仿宋_GB2312" w:hAnsi="仿宋_GB2312" w:eastAsia="仿宋_GB2312" w:cs="仿宋_GB2312"/>
          <w:b w:val="0"/>
          <w:bCs/>
          <w:color w:val="000000"/>
          <w:spacing w:val="0"/>
          <w:sz w:val="32"/>
          <w:szCs w:val="32"/>
        </w:rPr>
      </w:pPr>
      <w:r>
        <w:rPr>
          <w:rStyle w:val="6"/>
          <w:rFonts w:hint="eastAsia" w:ascii="仿宋_GB2312" w:hAnsi="仿宋_GB2312" w:eastAsia="仿宋_GB2312" w:cs="仿宋_GB2312"/>
          <w:b w:val="0"/>
          <w:bCs/>
          <w:color w:val="000000"/>
          <w:spacing w:val="0"/>
          <w:kern w:val="0"/>
          <w:sz w:val="32"/>
          <w:szCs w:val="32"/>
          <w:lang w:val="en-US" w:eastAsia="zh-CN" w:bidi="ar"/>
        </w:rPr>
        <w:t>四、</w:t>
      </w:r>
      <w:r>
        <w:rPr>
          <w:rStyle w:val="6"/>
          <w:rFonts w:hint="eastAsia" w:ascii="仿宋_GB2312" w:hAnsi="仿宋_GB2312" w:eastAsia="仿宋_GB2312" w:cs="仿宋_GB2312"/>
          <w:b w:val="0"/>
          <w:bCs/>
          <w:color w:val="000000"/>
          <w:spacing w:val="0"/>
          <w:sz w:val="32"/>
          <w:szCs w:val="32"/>
        </w:rPr>
        <w:t>存在问题。</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Style w:val="6"/>
          <w:rFonts w:hint="default" w:ascii="仿宋_GB2312" w:hAnsi="仿宋_GB2312" w:eastAsia="仿宋_GB2312" w:cs="仿宋_GB2312"/>
          <w:b w:val="0"/>
          <w:bCs/>
          <w:color w:val="000000"/>
          <w:spacing w:val="0"/>
          <w:sz w:val="32"/>
          <w:szCs w:val="32"/>
          <w:lang w:val="en-US" w:eastAsia="zh-CN"/>
        </w:rPr>
      </w:pPr>
      <w:r>
        <w:rPr>
          <w:rStyle w:val="6"/>
          <w:rFonts w:hint="eastAsia" w:ascii="仿宋_GB2312" w:hAnsi="仿宋_GB2312" w:eastAsia="仿宋_GB2312" w:cs="仿宋_GB2312"/>
          <w:b w:val="0"/>
          <w:bCs/>
          <w:color w:val="000000"/>
          <w:spacing w:val="0"/>
          <w:sz w:val="32"/>
          <w:szCs w:val="32"/>
          <w:lang w:val="en-US" w:eastAsia="zh-CN"/>
        </w:rPr>
        <w:t>一是绩效目标不够全面，特色主导产业等内容没有更明确具体的目标；二是部分指标未完成或效果不明显，部分项目进度缓慢，在汇总公示时未能完成；三是预算金额不足，需要另行整合资金，且预算在次年下达，当年举办招商、宣传等活动时，没有经费来源。</w:t>
      </w:r>
    </w:p>
    <w:p>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jc w:val="left"/>
        <w:textAlignment w:val="auto"/>
        <w:rPr>
          <w:rStyle w:val="6"/>
          <w:rFonts w:hint="eastAsia" w:ascii="仿宋_GB2312" w:hAnsi="仿宋_GB2312" w:eastAsia="仿宋_GB2312" w:cs="仿宋_GB2312"/>
          <w:b w:val="0"/>
          <w:bCs/>
          <w:color w:val="000000"/>
          <w:spacing w:val="0"/>
          <w:sz w:val="32"/>
          <w:szCs w:val="32"/>
        </w:rPr>
      </w:pPr>
      <w:r>
        <w:rPr>
          <w:rStyle w:val="6"/>
          <w:rFonts w:hint="eastAsia" w:ascii="仿宋_GB2312" w:hAnsi="仿宋_GB2312" w:eastAsia="仿宋_GB2312" w:cs="仿宋_GB2312"/>
          <w:b w:val="0"/>
          <w:bCs/>
          <w:color w:val="000000"/>
          <w:spacing w:val="0"/>
          <w:sz w:val="32"/>
          <w:szCs w:val="32"/>
          <w:lang w:eastAsia="zh-CN"/>
        </w:rPr>
        <w:t>五、</w:t>
      </w:r>
      <w:r>
        <w:rPr>
          <w:rStyle w:val="6"/>
          <w:rFonts w:hint="eastAsia" w:ascii="仿宋_GB2312" w:hAnsi="仿宋_GB2312" w:eastAsia="仿宋_GB2312" w:cs="仿宋_GB2312"/>
          <w:b w:val="0"/>
          <w:bCs/>
          <w:color w:val="000000"/>
          <w:spacing w:val="0"/>
          <w:sz w:val="32"/>
          <w:szCs w:val="32"/>
        </w:rPr>
        <w:t>有关建议。</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Style w:val="6"/>
          <w:rFonts w:hint="eastAsia" w:ascii="仿宋_GB2312" w:hAnsi="仿宋_GB2312" w:eastAsia="仿宋_GB2312" w:cs="仿宋_GB2312"/>
          <w:b w:val="0"/>
          <w:bCs/>
          <w:i w:val="0"/>
          <w:iCs w:val="0"/>
          <w:caps w:val="0"/>
          <w:color w:val="000000"/>
          <w:spacing w:val="0"/>
          <w:sz w:val="32"/>
          <w:szCs w:val="32"/>
          <w:shd w:val="clear" w:fill="FFFFFF"/>
          <w:lang w:eastAsia="zh-CN"/>
        </w:rPr>
      </w:pPr>
      <w:r>
        <w:rPr>
          <w:rStyle w:val="6"/>
          <w:rFonts w:hint="eastAsia" w:ascii="仿宋_GB2312" w:hAnsi="仿宋_GB2312" w:eastAsia="仿宋_GB2312" w:cs="仿宋_GB2312"/>
          <w:b w:val="0"/>
          <w:bCs/>
          <w:i w:val="0"/>
          <w:iCs w:val="0"/>
          <w:caps w:val="0"/>
          <w:color w:val="000000"/>
          <w:spacing w:val="0"/>
          <w:sz w:val="32"/>
          <w:szCs w:val="32"/>
          <w:shd w:val="clear" w:fill="FFFFFF"/>
          <w:lang w:eastAsia="zh-CN"/>
        </w:rPr>
        <w:t>一是加强项目绩效管理，明确细化绩效目标；二是加强</w:t>
      </w:r>
      <w:r>
        <w:rPr>
          <w:rStyle w:val="6"/>
          <w:rFonts w:hint="eastAsia" w:ascii="仿宋_GB2312" w:hAnsi="仿宋_GB2312" w:eastAsia="仿宋_GB2312" w:cs="仿宋_GB2312"/>
          <w:b w:val="0"/>
          <w:bCs/>
          <w:i w:val="0"/>
          <w:iCs w:val="0"/>
          <w:caps w:val="0"/>
          <w:color w:val="000000"/>
          <w:spacing w:val="0"/>
          <w:sz w:val="32"/>
          <w:szCs w:val="32"/>
          <w:shd w:val="clear" w:fill="FFFFFF"/>
          <w:lang w:val="en-US" w:eastAsia="zh-CN"/>
        </w:rPr>
        <w:t>项目管理和监督，加快项目实施进度，强化实施效果；三是</w:t>
      </w:r>
      <w:r>
        <w:rPr>
          <w:rStyle w:val="6"/>
          <w:rFonts w:hint="eastAsia" w:ascii="仿宋_GB2312" w:hAnsi="仿宋_GB2312" w:eastAsia="仿宋_GB2312" w:cs="仿宋_GB2312"/>
          <w:b w:val="0"/>
          <w:bCs/>
          <w:i w:val="0"/>
          <w:iCs w:val="0"/>
          <w:caps w:val="0"/>
          <w:color w:val="000000"/>
          <w:spacing w:val="0"/>
          <w:sz w:val="32"/>
          <w:szCs w:val="32"/>
          <w:shd w:val="clear" w:fill="FFFFFF"/>
          <w:lang w:eastAsia="zh-CN"/>
        </w:rPr>
        <w:t>积极争取财政资金支持，足额安排预算资金。</w:t>
      </w:r>
    </w:p>
    <w:sectPr>
      <w:footerReference r:id="rId3" w:type="default"/>
      <w:pgSz w:w="11900" w:h="16820"/>
      <w:pgMar w:top="1701" w:right="1587" w:bottom="1587" w:left="1587" w:header="720" w:footer="720" w:gutter="0"/>
      <w:pgNumType w:fmt="numberInDash" w:start="1"/>
      <w:cols w:space="720" w:num="1"/>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楷体_GB2312">
    <w:panose1 w:val="02010609030101010101"/>
    <w:charset w:val="86"/>
    <w:family w:val="modern"/>
    <w:pitch w:val="default"/>
    <w:sig w:usb0="00000001" w:usb1="080E0000" w:usb2="00000000" w:usb3="00000000" w:csb0="00040000" w:csb1="00000000"/>
  </w:font>
  <w:font w:name="Bookshelf Symbol 7">
    <w:panose1 w:val="05010101010101010101"/>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118FB9"/>
    <w:multiLevelType w:val="singleLevel"/>
    <w:tmpl w:val="56118FB9"/>
    <w:lvl w:ilvl="0" w:tentative="0">
      <w:start w:val="1"/>
      <w:numFmt w:val="decimal"/>
      <w:lvlText w:val="%1."/>
      <w:lvlJc w:val="left"/>
      <w:pPr>
        <w:tabs>
          <w:tab w:val="left" w:pos="312"/>
        </w:tabs>
      </w:pPr>
    </w:lvl>
  </w:abstractNum>
  <w:abstractNum w:abstractNumId="1">
    <w:nsid w:val="66F43BDD"/>
    <w:multiLevelType w:val="singleLevel"/>
    <w:tmpl w:val="66F43BDD"/>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D5A2F"/>
    <w:rsid w:val="0AAF4979"/>
    <w:rsid w:val="0B1D329D"/>
    <w:rsid w:val="1BF36283"/>
    <w:rsid w:val="1C3D1B75"/>
    <w:rsid w:val="1DEF537E"/>
    <w:rsid w:val="203F5ADD"/>
    <w:rsid w:val="239E3AE2"/>
    <w:rsid w:val="24B651FD"/>
    <w:rsid w:val="27C119FC"/>
    <w:rsid w:val="30EE7BE9"/>
    <w:rsid w:val="3A5822D4"/>
    <w:rsid w:val="3B925F69"/>
    <w:rsid w:val="405B5917"/>
    <w:rsid w:val="41204792"/>
    <w:rsid w:val="42B95408"/>
    <w:rsid w:val="52F3242F"/>
    <w:rsid w:val="54275B77"/>
    <w:rsid w:val="56927E72"/>
    <w:rsid w:val="5DFE5280"/>
    <w:rsid w:val="5E15110A"/>
    <w:rsid w:val="62E13DA8"/>
    <w:rsid w:val="684E157C"/>
    <w:rsid w:val="6E872B8D"/>
    <w:rsid w:val="6F9F0A9E"/>
    <w:rsid w:val="701F1DFE"/>
    <w:rsid w:val="7792427E"/>
    <w:rsid w:val="78C46920"/>
    <w:rsid w:val="7A7703D8"/>
    <w:rsid w:val="7F6F7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仿宋" w:cs="仿宋_GB2312" w:asciiTheme="minorHAnsi" w:hAnsiTheme="minorHAnsi"/>
      <w:b/>
      <w:kern w:val="0"/>
      <w:sz w:val="28"/>
      <w:szCs w:val="28"/>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page number"/>
    <w:basedOn w:val="6"/>
    <w:qFormat/>
    <w:uiPriority w:val="0"/>
  </w:style>
  <w:style w:type="character" w:styleId="9">
    <w:name w:val="Emphasis"/>
    <w:basedOn w:val="6"/>
    <w:qFormat/>
    <w:uiPriority w:val="0"/>
    <w:rPr>
      <w:i/>
    </w:rPr>
  </w:style>
  <w:style w:type="paragraph" w:customStyle="1" w:styleId="10">
    <w:name w:val="Normal_3"/>
    <w:qFormat/>
    <w:uiPriority w:val="0"/>
    <w:pPr>
      <w:spacing w:before="120" w:after="240"/>
      <w:jc w:val="both"/>
    </w:pPr>
    <w:rPr>
      <w:rFonts w:asciiTheme="minorHAnsi" w:hAnsiTheme="minorHAnsi" w:eastAsiaTheme="minorEastAsia" w:cstheme="minorBidi"/>
      <w:sz w:val="22"/>
      <w:szCs w:val="22"/>
      <w:lang w:val="en-US" w:eastAsia="en-US" w:bidi="ar-SA"/>
    </w:rPr>
  </w:style>
  <w:style w:type="paragraph" w:customStyle="1" w:styleId="11">
    <w:name w:val="Normal_0"/>
    <w:qFormat/>
    <w:uiPriority w:val="0"/>
    <w:pPr>
      <w:spacing w:before="120" w:after="240"/>
      <w:jc w:val="both"/>
    </w:pPr>
    <w:rPr>
      <w:rFonts w:asciiTheme="minorHAnsi" w:hAnsiTheme="minorHAnsi" w:eastAsiaTheme="minorEastAsia" w:cstheme="minorBidi"/>
      <w:sz w:val="22"/>
      <w:szCs w:val="22"/>
      <w:lang w:val="en-US" w:eastAsia="en-US" w:bidi="ar-SA"/>
    </w:rPr>
  </w:style>
  <w:style w:type="paragraph" w:customStyle="1" w:styleId="12">
    <w:name w:val="Normal_11"/>
    <w:qFormat/>
    <w:uiPriority w:val="0"/>
    <w:pPr>
      <w:spacing w:before="120" w:after="240"/>
      <w:jc w:val="both"/>
    </w:pPr>
    <w:rPr>
      <w:rFonts w:asciiTheme="minorHAnsi" w:hAnsiTheme="minorHAnsi" w:eastAsiaTheme="minorEastAsia" w:cstheme="minorBidi"/>
      <w:sz w:val="22"/>
      <w:szCs w:val="22"/>
      <w:lang w:val="en-US" w:eastAsia="en-US" w:bidi="ar-SA"/>
    </w:rPr>
  </w:style>
  <w:style w:type="paragraph" w:customStyle="1" w:styleId="13">
    <w:name w:val="Normal_12"/>
    <w:qFormat/>
    <w:uiPriority w:val="0"/>
    <w:pPr>
      <w:spacing w:before="120" w:after="240"/>
      <w:jc w:val="both"/>
    </w:pPr>
    <w:rPr>
      <w:rFonts w:asciiTheme="minorHAnsi" w:hAnsiTheme="minorHAnsi" w:eastAsiaTheme="minorEastAsia" w:cstheme="minorBidi"/>
      <w:sz w:val="22"/>
      <w:szCs w:val="22"/>
      <w:lang w:val="en-US" w:eastAsia="en-US" w:bidi="ar-SA"/>
    </w:rPr>
  </w:style>
  <w:style w:type="paragraph" w:customStyle="1" w:styleId="14">
    <w:name w:val="Normal_18"/>
    <w:qFormat/>
    <w:uiPriority w:val="0"/>
    <w:pPr>
      <w:spacing w:before="120" w:after="240"/>
      <w:jc w:val="both"/>
    </w:pPr>
    <w:rPr>
      <w:rFonts w:asciiTheme="minorHAnsi" w:hAnsiTheme="minorHAnsi" w:eastAsiaTheme="minorEastAsia" w:cstheme="minorBidi"/>
      <w:sz w:val="22"/>
      <w:szCs w:val="22"/>
      <w:lang w:val="en-US" w:eastAsia="en-US" w:bidi="ar-SA"/>
    </w:rPr>
  </w:style>
  <w:style w:type="character" w:customStyle="1" w:styleId="15">
    <w:name w:val="font71"/>
    <w:basedOn w:val="6"/>
    <w:qFormat/>
    <w:uiPriority w:val="0"/>
    <w:rPr>
      <w:rFonts w:hint="eastAsia" w:ascii="宋体" w:hAnsi="宋体" w:eastAsia="宋体" w:cs="宋体"/>
      <w:color w:val="000000"/>
      <w:sz w:val="22"/>
      <w:szCs w:val="22"/>
      <w:u w:val="single"/>
    </w:rPr>
  </w:style>
  <w:style w:type="character" w:customStyle="1" w:styleId="16">
    <w:name w:val="font01"/>
    <w:basedOn w:val="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1785</Words>
  <Characters>1904</Characters>
  <Lines>0</Lines>
  <Paragraphs>0</Paragraphs>
  <TotalTime>1</TotalTime>
  <ScaleCrop>false</ScaleCrop>
  <LinksUpToDate>false</LinksUpToDate>
  <CharactersWithSpaces>1959</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2020-12-08T07:17:00Z</dcterms:created>
  <dc:creator>Administrator</dc:creator>
  <cp:lastModifiedBy>cici</cp:lastModifiedBy>
  <cp:lastPrinted>2022-03-21T09:29:00Z</cp:lastPrinted>
  <dcterms:modified xsi:type="dcterms:W3CDTF">2024-03-27T03:32:35Z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DF147718EDB345F6A9DFE48857E565B9</vt:lpwstr>
  </property>
</Properties>
</file>