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2024年度</w:t>
              <w:br w:type="textWrapping"/>
              <w:t/>
            </w:r>
            <w:r>
              <w:rPr>
                <w:rFonts w:ascii="宋体" w:hAnsi="宋体" w:cs="宋体" w:eastAsia="宋体"/>
                <w:b w:val="true"/>
                <w:sz w:val="52"/>
              </w:rPr>
              <w:t>如皋市农村能源技术指导站</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负责新能源和可再生能源的技术指导和技术推广服务；负责新能源和可再生能源开发利用行业相关技术规范和施工操作规程的制订、落实及技术质量监督、检查、考核工作；负责农村能源、农业生态环境保护、农村生物质资源综合利用项目的课题研究、试验示范和推广应用工作；负责无公害农产品、绿色食品、有机食品生产基地环境管理中的粪便污水和工副业有机残留物沼气厌氧发酵无害化处理及相关的能源环境工程建设管理服务工作；负责能源环保生态模式和以资源综合利用为重点的“生物链”工程技术研究、试验及面上推广服务工作；负责农村能源利用设备和农村有机污水沼气净化装置的维修服务和安全生产管理工作；负责农村能源生态环保知识的科普宣传、技术咨询和技术培训工作；负责农村能源生态环保建设的调查研究、经验总结、定点测报和资料数据汇总上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2024年，将遵循“因地制宜、综合利用、提质增效”的原则，不断探索新形势下农村能源建设、管理、服务的新机制、新模式、新举措。</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技术服务进场入户。从工作原理、各处理单元功能说明、机电设备操作方法与日常维护保养要求、安全运行注意事项等编制工程管理和操作手册，便于养殖场工程管理人员日常操作使用和故障的排除。对新建沼气工程，明确一名管理人员，组织对其进行技术培训，贯穿工程建设、调试正常运行过程，保证工程建后能正常运行发挥功效。组织技术人员常态性进场入户，指导沼气工程使用技术，确保农村清洁能源可持续发展。</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安全生产规范到位。一是农村能源行业安全技术指导。协助做好农村能源行业安全管理工作，积极做好安全培训和业务技术指导，协助行业主管部门做好安全检查，及时排查安全隐患，提出整改建议，确保各类工程安全高效运行。二是继续推进沼气设施报废工作。根据上级农村沼气项目报废管理办法，持续推进沼气设施应废尽废，确保报废处置符合规范及安全拆除。</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3.信息录入持续推进。对照省市要求，加大技术指导力度，指导镇村信息员做好沼气设施摸排工作，梳理核实辖区内农村沼气设施基本情况及运行状态，按序时推进小程序信息录入工作。</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如皋市农村能源技术指导站</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如皋市农村能源技术指导站</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327.99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21.42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10.71</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224.83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71.03</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327.99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327.99</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327.99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327.99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327.99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327.99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327.99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060012</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如皋市农村能源技术指导站</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327.99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327.99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327.99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327.99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319.89</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事业单位医疗</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农林水支出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农业农村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216.73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购房补贴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如皋市农村能源技术指导站</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327.99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327.99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327.99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21.42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10.71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224.83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71.03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327.99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327.99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327.99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319.89</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307.10</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12.79</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事业单位医疗</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10.71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农林水支出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农业农村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216.73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203.94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12.79</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71.03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6.61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购房补贴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如皋市农村能源技术指导站</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319.89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307.10</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327.99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319.89</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307.10</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12.79</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2101102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事业单位医疗</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10.71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农林水支出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农业农村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2130104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216.73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203.94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12.79</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71.03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6.61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2210203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购房补贴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319.89</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307.10</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254.33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92.38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56.23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伙食补助费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10.71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12.79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30240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税金及附加费用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52.77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48.91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0.80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0.30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0.45</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如皋市农村能源技术指导站</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如皋市农村能源技术指导站2024年度收入、支出预算总计327.99万元，与上年相比收、支预算总计各增加5.9万元，增长1.83%。其中：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（一）收入预算总计327.99万元。包括：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1．本年收入合计327.99万元。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（1）一般公共预算拨款收入327.99万元，与上年相比增加5.9万元，增长1.83%。主要原因是一是在职人员工资福利增加，收入预算增加；二是退休人员提租补贴增加，收入预算增加。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（二）支出预算总计327.99万元。包括：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1．本年支出合计327.99万元。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21.42万元，主要用于单位为在职人员缴纳的机关事业单位养老保险及职业年金的支出。与上年相比增加0.21万元，增长0.99%。主要原因是在职人员基本养老保险及职业年金的缴费基数增加，单位应缴的养老保险及职业年金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10.71万元，主要用于由单位为在职人员缴纳的基本医疗保险的支出。与上年相比增加0.11万元，增长1.04%。主要原因是在职人员基本医疗保险的缴费基数增加，单位应缴的基本医疗保险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农林水支出（类）支出224.83万元，主要用于在职及退休人员工资福利、遗属补助、维护单位正常运转等基本支出及完成相关业务工作所发生的支出。与上年相比增加5.58万元，增长2.55%。主要原因是在职及退休人员工资福利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（4）住房保障支出（类）支出71.03万元，主要用于单位为在职人员缴纳的住房公积金和购房补贴及发放给在职人员的提租补贴和购房补贴支出。与上年预算数相同。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如皋市农村能源技术指导站2024年收入预算合计327.99万元，包括本年收入327.99万元，上年结转结余0万元。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本年一般公共预算收入327.99万元，占100%；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如皋市农村能源技术指导站2024年支出预算合计327.99万元，其中：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基本支出319.89万元，占97.53%；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项目支出8.1万元，占2.47%；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财政拨款收、支总预算327.99万元。与上年相比，财政拨款收、支总计各增加5.9万元，增长1.83%。主要原因是一是在职人员工资福利增加，财政拨款收、支预算增加；二是退休人员提租补贴增加，财政拨款收、支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财政拨款预算支出327.99万元，占本年支出合计的100%。与上年相比，财政拨款支出增加5.9万元，增长1.83%。主要原因是一是在职人员工资福利增加，财政拨款支出预算增加；二是退休人员提租补贴增加，财政拨款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机关事业单位基本养老保险缴费支出（项）支出14.28万元，与上年相比增加0.14万元，增长0.99%。主要原因是在职人员基本养老保险缴费基数增加，单位应缴的基本养老保险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2.行政事业单位养老支出（款）机关事业单位职业年金缴费支出（项）支出7.14万元，与上年相比增加0.07万元，增长0.99%。主要原因是在职人员职业年金缴费基数增加，单位应缴的职业年金缴费支出预算增加。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行政事业单位医疗（款）事业单位医疗（项）支出10.71万元，与上年相比增加0.11万元，增长1.04%。主要原因是在职人员基本医疗保险的缴费基数增加，单位应缴的基本医疗保险支出预算增加。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（三）农林水支出（类）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农业农村（款）事业运行（项）支出224.83万元，与上年相比增加5.58万元，增长2.55%。主要原因是在职及退休人员工资福利支出增加。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（四）住房保障支出（类）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1.住房改革支出（款）住房公积金（项）支出22.43万元，与上年预算数相同。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2.住房改革支出（款）提租补贴（项）支出6.61万元，与上年预算数相同。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3.住房改革支出（款）购房补贴（项）支出41.99万元，与上年预算数相同。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如皋市农村能源技术指导站2024年度财政拨款基本支出预算319.89万元，其中：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307.1万元。主要包括：基本工资、津贴补贴、奖金、伙食补助费、机关事业单位基本养老保险缴费、职业年金缴费、职工基本医疗保险缴费、其他社会保障缴费、住房公积金、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（二）公用经费12.79万元。主要包括：办公费、会议费、培训费、公务接待费、工会经费、福利费、其他交通费用、税金及附加费用。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一般公共预算财政拨款支出预算327.99万元，与上年相比增加5.9万元，增长1.83%。主要原因是一是在职人员工资福利增加，支出预算增加；二是退休人员提租补贴增加，支出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如皋市农村能源技术指导站2024年度一般公共预算财政拨款基本支出预算319.89万元，其中：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307.1万元。主要包括：基本工资、津贴补贴、奖金、伙食补助费、机关事业单位基本养老保险缴费、职业年金缴费、职工基本医疗保险缴费、其他社会保障缴费、住房公积金、其他工资福利支出、退休费、生活补助、其他对个人和家庭的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（二）公用经费12.79万元。主要包括：办公费、会议费、培训费、公务接待费、工会经费、福利费、其他交通费用、税金及附加费用。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一般公共预算拨款安排的“三公”经费支出预算0.8万元，比上年预算减少0.2万元，变动原因是根据相关规定，压减“三公”经费支出，“三公”经费支出预算减少。其中，因公出国（境）费支出0万元，占“三公”经费的0%；公务用车购置及运行维护费支出0万元，占“三公”经费的0%；公务接待费支出0.8万元，占“三公”经费的100%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3．公务接待费预算支出0.8万元，比上年预算减少0.2万元，主要原因是根据相关规定，压减“三公”经费支出，公务接待费预算支出减少。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如皋市农村能源技术指导站2024年度一般公共预算拨款安排的会议费预算支出0.3万元，与上年预算数相同。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如皋市农村能源技术指导站2024年度一般公共预算拨款安排的培训费预算支出0.45万元，与上年预算数相同。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如皋市农村能源技术指导站2024年国有资本经营预算支出0万元。与上年预算数相同。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单位整体支出纳入绩效目标管理，涉及财政性资金327.99万元；本单位共3个项目纳入绩效目标管理，涉及财政性资金合计8.1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十、卫生健康支出(类)行政事业单位医疗(款)事业单位医疗(项)</w:t>
      </w:r>
      <w:r>
        <w:rPr>
          <w:rFonts w:ascii="仿宋" w:hAnsi="仿宋" w:cs="仿宋" w:eastAsia="仿宋"/>
          <w:b w:val="true"/>
        </w:rPr>
        <w:t>：</w:t>
      </w:r>
      <w:r>
        <w:rPr>
          <w:rFonts w:hint="eastAsia" w:ascii="仿宋" w:hAnsi="仿宋" w:eastAsia="仿宋" w:cs="仿宋"/>
        </w:rPr>
        <w:t>反映财政部门安排的事业单位基本医疗保险缴费经费，未参加医疗保险的事业单位的公费医疗经费，按国家规定享受离休人员待遇的医疗经费。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十一、农林水支出(类)农业农村(款)事业运行(项)</w:t>
      </w:r>
      <w:r>
        <w:rPr>
          <w:rFonts w:ascii="仿宋" w:hAnsi="仿宋" w:cs="仿宋" w:eastAsia="仿宋"/>
          <w:b w:val="true"/>
        </w:rPr>
        <w:t>：</w:t>
      </w:r>
      <w:r>
        <w:rPr>
          <w:rFonts w:hint="eastAsia" w:ascii="仿宋" w:hAnsi="仿宋" w:eastAsia="仿宋" w:cs="仿宋"/>
        </w:rPr>
        <w:t>反映用于农业事业单位基本支出，事业单位设施、系统运行与资产维护等方面的支出。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十四、住房保障支出(类)住房改革支出(款)购房补贴(项)</w:t>
      </w:r>
      <w:r>
        <w:rPr>
          <w:rFonts w:ascii="仿宋" w:hAnsi="仿宋" w:cs="仿宋" w:eastAsia="仿宋"/>
          <w:b w:val="true"/>
        </w:rPr>
        <w:t>：</w:t>
      </w:r>
      <w:r>
        <w:rPr>
          <w:rFonts w:hint="eastAsia" w:ascii="仿宋" w:hAnsi="仿宋" w:eastAsia="仿宋" w:cs="仿宋"/>
        </w:rPr>
        <w:t>反映按房改政策规定，行政事业单位向符合条件职工、军队(含武警)向转役复员离退休人员发放的用于购买住房的补贴。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如皋市农村能源技术指导站</w:t>
    </w:r>
    <w:r>
      <w:t>2024</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