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kinsoku/>
        <w:wordWrap/>
        <w:overflowPunct/>
        <w:topLinePunct w:val="0"/>
        <w:autoSpaceDE/>
        <w:autoSpaceDN/>
        <w:bidi w:val="0"/>
        <w:adjustRightInd/>
        <w:snapToGrid/>
        <w:spacing w:before="0" w:after="0" w:line="240" w:lineRule="atLeast"/>
        <w:ind w:left="0" w:right="0" w:firstLine="0"/>
        <w:jc w:val="left"/>
        <w:textAlignment w:val="auto"/>
        <w:rPr>
          <w:rStyle w:val="7"/>
          <w:rFonts w:hint="eastAsia" w:ascii="黑体" w:hAnsi="黑体" w:eastAsia="黑体" w:cs="黑体"/>
          <w:color w:val="auto"/>
          <w:spacing w:val="0"/>
          <w:sz w:val="32"/>
          <w:szCs w:val="32"/>
          <w:lang w:val="en-US" w:eastAsia="zh-CN"/>
        </w:rPr>
      </w:pPr>
      <w:r>
        <w:rPr>
          <w:rStyle w:val="7"/>
          <w:rFonts w:hint="eastAsia" w:ascii="黑体" w:hAnsi="黑体" w:eastAsia="黑体" w:cs="黑体"/>
          <w:color w:val="auto"/>
          <w:spacing w:val="0"/>
          <w:sz w:val="32"/>
          <w:szCs w:val="32"/>
          <w:lang w:eastAsia="zh-CN"/>
        </w:rPr>
        <w:t>附件</w:t>
      </w:r>
      <w:r>
        <w:rPr>
          <w:rStyle w:val="7"/>
          <w:rFonts w:hint="eastAsia" w:ascii="黑体" w:hAnsi="黑体" w:eastAsia="黑体" w:cs="黑体"/>
          <w:color w:val="auto"/>
          <w:spacing w:val="0"/>
          <w:sz w:val="32"/>
          <w:szCs w:val="32"/>
          <w:lang w:val="en-US" w:eastAsia="zh-CN"/>
        </w:rPr>
        <w:t>1</w:t>
      </w:r>
    </w:p>
    <w:tbl>
      <w:tblPr>
        <w:tblStyle w:val="6"/>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1028"/>
        <w:gridCol w:w="2354"/>
        <w:gridCol w:w="1080"/>
        <w:gridCol w:w="623"/>
        <w:gridCol w:w="1178"/>
        <w:gridCol w:w="836"/>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9012" w:type="dxa"/>
            <w:gridSpan w:val="8"/>
            <w:tcBorders>
              <w:top w:val="nil"/>
              <w:left w:val="nil"/>
              <w:bottom w:val="nil"/>
              <w:right w:val="nil"/>
            </w:tcBorders>
            <w:shd w:val="clear" w:color="auto" w:fill="FFFFFF"/>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部门整体支出绩效自评价表</w:t>
            </w:r>
          </w:p>
          <w:p>
            <w:pPr>
              <w:pStyle w:val="2"/>
              <w:keepNext w:val="0"/>
              <w:keepLines w:val="0"/>
              <w:pageBreakBefore w:val="0"/>
              <w:kinsoku/>
              <w:wordWrap/>
              <w:overflowPunct/>
              <w:topLinePunct w:val="0"/>
              <w:autoSpaceDE/>
              <w:autoSpaceDN/>
              <w:bidi w:val="0"/>
              <w:adjustRightInd/>
              <w:snapToGrid/>
              <w:spacing w:after="0" w:afterLines="0" w:line="240" w:lineRule="auto"/>
              <w:ind w:left="0" w:leftChars="0"/>
              <w:jc w:val="center"/>
              <w:rPr>
                <w:rFonts w:hint="default"/>
                <w:lang w:val="en-US"/>
              </w:rPr>
            </w:pPr>
            <w:r>
              <w:rPr>
                <w:rFonts w:hint="eastAsia" w:eastAsia="仿宋" w:cs="仿宋_GB2312" w:asciiTheme="minorHAnsi" w:hAnsiTheme="minorHAnsi"/>
                <w:b/>
                <w:kern w:val="0"/>
                <w:sz w:val="28"/>
                <w:szCs w:val="28"/>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单位名称</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sz w:val="17"/>
                <w:szCs w:val="17"/>
                <w:u w:val="none"/>
                <w:lang w:eastAsia="zh-CN"/>
              </w:rPr>
              <w:t>如皋市种子管理站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主要职能</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tabs>
                <w:tab w:val="left" w:pos="820"/>
              </w:tabs>
              <w:kinsoku/>
              <w:wordWrap/>
              <w:overflowPunct/>
              <w:topLinePunct w:val="0"/>
              <w:autoSpaceDE/>
              <w:autoSpaceDN/>
              <w:bidi w:val="0"/>
              <w:adjustRightInd/>
              <w:snapToGrid/>
              <w:spacing w:line="320" w:lineRule="exact"/>
              <w:ind w:left="0" w:leftChars="0" w:firstLine="340" w:firstLineChars="200"/>
              <w:jc w:val="left"/>
              <w:textAlignment w:val="auto"/>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sz w:val="17"/>
                <w:szCs w:val="17"/>
                <w:u w:val="none"/>
                <w:lang w:eastAsia="zh-CN"/>
              </w:rPr>
              <w:t>负责《中华人民共和国种子法》及其法律法规规章的宣传贯彻工作；协助主管部门做好我市境内农作物种子生产经营许可证核发和种子生产经营备案工作；负责种子质量监督管理和抽样检测；协助行政执法部门对全市种子市场实施监督管理；负责主要农作物新品种测试、筛选、示范、推广工作；承担国家、省、市新品种、新技术项目试验示范工作；负责制定全市主要农作物品种更新、更换计划，组织实施种子工程项目；负责农作物种质资源保护和开发利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机构设置及人员配置</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20" w:lineRule="exact"/>
              <w:ind w:left="0" w:leftChars="0" w:firstLine="340" w:firstLineChars="200"/>
              <w:jc w:val="left"/>
              <w:textAlignment w:val="auto"/>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如皋市种子管理站是如皋市农业农村局下属参照公务员法管理全额拨款事业单位，正股级，如皋市机构编制委员会核定编制5人，202</w:t>
            </w:r>
            <w:r>
              <w:rPr>
                <w:rFonts w:hint="eastAsia" w:ascii="宋体" w:hAnsi="宋体" w:eastAsia="宋体" w:cs="宋体"/>
                <w:b w:val="0"/>
                <w:bCs/>
                <w:i w:val="0"/>
                <w:iCs w:val="0"/>
                <w:color w:val="auto"/>
                <w:sz w:val="17"/>
                <w:szCs w:val="17"/>
                <w:u w:val="none"/>
                <w:lang w:val="en-US" w:eastAsia="zh-CN"/>
              </w:rPr>
              <w:t>3</w:t>
            </w:r>
            <w:r>
              <w:rPr>
                <w:rFonts w:hint="eastAsia" w:ascii="宋体" w:hAnsi="宋体" w:eastAsia="宋体" w:cs="宋体"/>
                <w:b w:val="0"/>
                <w:bCs/>
                <w:i w:val="0"/>
                <w:iCs w:val="0"/>
                <w:color w:val="auto"/>
                <w:sz w:val="17"/>
                <w:szCs w:val="17"/>
                <w:u w:val="none"/>
              </w:rPr>
              <w:t>年在编在职4人（其中：三级主任科员1人，四级主任科员</w:t>
            </w:r>
            <w:r>
              <w:rPr>
                <w:rFonts w:hint="eastAsia" w:ascii="宋体" w:hAnsi="宋体" w:eastAsia="宋体" w:cs="宋体"/>
                <w:b w:val="0"/>
                <w:bCs/>
                <w:i w:val="0"/>
                <w:iCs w:val="0"/>
                <w:color w:val="auto"/>
                <w:sz w:val="17"/>
                <w:szCs w:val="17"/>
                <w:u w:val="none"/>
                <w:lang w:val="en-US" w:eastAsia="zh-CN"/>
              </w:rPr>
              <w:t>1</w:t>
            </w:r>
            <w:r>
              <w:rPr>
                <w:rFonts w:hint="eastAsia" w:ascii="宋体" w:hAnsi="宋体" w:eastAsia="宋体" w:cs="宋体"/>
                <w:b w:val="0"/>
                <w:bCs/>
                <w:i w:val="0"/>
                <w:iCs w:val="0"/>
                <w:color w:val="auto"/>
                <w:sz w:val="17"/>
                <w:szCs w:val="17"/>
                <w:u w:val="none"/>
              </w:rPr>
              <w:t>人，一级科员</w:t>
            </w:r>
            <w:r>
              <w:rPr>
                <w:rFonts w:hint="eastAsia" w:ascii="宋体" w:hAnsi="宋体" w:eastAsia="宋体" w:cs="宋体"/>
                <w:b w:val="0"/>
                <w:bCs/>
                <w:i w:val="0"/>
                <w:iCs w:val="0"/>
                <w:color w:val="auto"/>
                <w:sz w:val="17"/>
                <w:szCs w:val="17"/>
                <w:u w:val="none"/>
                <w:lang w:val="en-US" w:eastAsia="zh-CN"/>
              </w:rPr>
              <w:t>2</w:t>
            </w:r>
            <w:r>
              <w:rPr>
                <w:rFonts w:hint="eastAsia" w:ascii="宋体" w:hAnsi="宋体" w:eastAsia="宋体" w:cs="宋体"/>
                <w:b w:val="0"/>
                <w:bCs/>
                <w:i w:val="0"/>
                <w:iCs w:val="0"/>
                <w:color w:val="auto"/>
                <w:sz w:val="17"/>
                <w:szCs w:val="17"/>
                <w:u w:val="none"/>
              </w:rPr>
              <w:t>人），退休人员1</w:t>
            </w:r>
            <w:r>
              <w:rPr>
                <w:rFonts w:hint="eastAsia" w:ascii="宋体" w:hAnsi="宋体" w:eastAsia="宋体" w:cs="宋体"/>
                <w:b w:val="0"/>
                <w:bCs/>
                <w:i w:val="0"/>
                <w:iCs w:val="0"/>
                <w:color w:val="auto"/>
                <w:sz w:val="17"/>
                <w:szCs w:val="17"/>
                <w:u w:val="none"/>
                <w:lang w:val="en-US" w:eastAsia="zh-CN"/>
              </w:rPr>
              <w:t>3</w:t>
            </w:r>
            <w:r>
              <w:rPr>
                <w:rFonts w:hint="eastAsia" w:ascii="宋体" w:hAnsi="宋体" w:eastAsia="宋体" w:cs="宋体"/>
                <w:b w:val="0"/>
                <w:bCs/>
                <w:i w:val="0"/>
                <w:iCs w:val="0"/>
                <w:color w:val="auto"/>
                <w:sz w:val="17"/>
                <w:szCs w:val="17"/>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预算安排及</w:t>
            </w:r>
          </w:p>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支出情况</w:t>
            </w: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全年预算数</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资金总额</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211.99万元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201.21万元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基本支出</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170.39万元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168.39万元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项目支出</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41.60万元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32.82万元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其中:农作物新品种引进试验示范</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9.00万元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2.53万元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bidi="ar"/>
              </w:rPr>
              <w:t>种子市场质量监督检查</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bidi="ar"/>
              </w:rPr>
              <w:t>5.00万元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3.09万元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农业公共服务（种子站外来入侵植物普查）</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27.60万元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二级指标</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全年指标值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分值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评价要点及评分规则</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实际完成值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决策(6)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计划制定(2)</w:t>
            </w: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中长期规划健全性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工作计划健全性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目标设定(2)</w:t>
            </w: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绩效目标合理性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合理</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绩效指标明确性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明确</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预算编制(2)</w:t>
            </w: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预算编制科学性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科学</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预算编制规范性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规范</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过程(26)</w:t>
            </w:r>
          </w:p>
        </w:tc>
        <w:tc>
          <w:tcPr>
            <w:tcW w:w="10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预算执行(8)</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预算调整率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eastAsia="zh-CN"/>
              </w:rPr>
            </w:pPr>
            <w:r>
              <w:rPr>
                <w:rFonts w:hint="eastAsia" w:ascii="宋体" w:hAnsi="宋体" w:eastAsia="宋体" w:cs="宋体"/>
                <w:b w:val="0"/>
                <w:bCs/>
                <w:i w:val="0"/>
                <w:iCs w:val="0"/>
                <w:color w:val="auto"/>
                <w:kern w:val="0"/>
                <w:sz w:val="11"/>
                <w:szCs w:val="11"/>
                <w:u w:val="none"/>
                <w:lang w:eastAsia="zh-CN"/>
              </w:rPr>
              <w:t>调整率</w:t>
            </w:r>
            <w:r>
              <w:rPr>
                <w:rFonts w:hint="eastAsia" w:ascii="宋体" w:hAnsi="宋体" w:eastAsia="宋体" w:cs="宋体"/>
                <w:b w:val="0"/>
                <w:bCs/>
                <w:i w:val="0"/>
                <w:iCs w:val="0"/>
                <w:color w:val="auto"/>
                <w:kern w:val="0"/>
                <w:sz w:val="11"/>
                <w:szCs w:val="11"/>
                <w:u w:val="none"/>
                <w:lang w:val="en-US" w:eastAsia="zh-CN"/>
              </w:rPr>
              <w:t>×5%×分值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支付进度符合率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eastAsia="zh-CN"/>
              </w:rPr>
            </w:pPr>
            <w:r>
              <w:rPr>
                <w:rFonts w:hint="eastAsia" w:ascii="宋体" w:hAnsi="宋体" w:eastAsia="宋体" w:cs="宋体"/>
                <w:b w:val="0"/>
                <w:bCs/>
                <w:i w:val="0"/>
                <w:iCs w:val="0"/>
                <w:color w:val="auto"/>
                <w:kern w:val="0"/>
                <w:sz w:val="11"/>
                <w:szCs w:val="11"/>
                <w:u w:val="none"/>
                <w:lang w:eastAsia="zh-CN"/>
              </w:rPr>
              <w:t>符合率低于</w:t>
            </w:r>
            <w:r>
              <w:rPr>
                <w:rFonts w:hint="eastAsia" w:ascii="宋体" w:hAnsi="宋体" w:eastAsia="宋体" w:cs="宋体"/>
                <w:b w:val="0"/>
                <w:bCs/>
                <w:i w:val="0"/>
                <w:iCs w:val="0"/>
                <w:color w:val="auto"/>
                <w:kern w:val="0"/>
                <w:sz w:val="11"/>
                <w:szCs w:val="11"/>
                <w:u w:val="none"/>
                <w:lang w:val="en-US" w:eastAsia="zh-CN"/>
              </w:rPr>
              <w:t>100%的（1-符全率）×2%×分值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3"/>
                <w:szCs w:val="13"/>
                <w:u w:val="none"/>
                <w:lang w:eastAsia="zh-CN"/>
              </w:rPr>
            </w:pPr>
            <w:r>
              <w:rPr>
                <w:rFonts w:hint="eastAsia" w:ascii="宋体" w:hAnsi="宋体" w:eastAsia="宋体" w:cs="宋体"/>
                <w:b w:val="0"/>
                <w:bCs/>
                <w:i w:val="0"/>
                <w:iCs w:val="0"/>
                <w:color w:val="auto"/>
                <w:kern w:val="0"/>
                <w:sz w:val="11"/>
                <w:szCs w:val="11"/>
                <w:u w:val="none"/>
                <w:lang w:eastAsia="zh-CN"/>
              </w:rPr>
              <w:t>调整率</w:t>
            </w:r>
            <w:r>
              <w:rPr>
                <w:rFonts w:hint="eastAsia" w:ascii="宋体" w:hAnsi="宋体" w:eastAsia="宋体" w:cs="宋体"/>
                <w:b w:val="0"/>
                <w:bCs/>
                <w:i w:val="0"/>
                <w:iCs w:val="0"/>
                <w:color w:val="auto"/>
                <w:kern w:val="0"/>
                <w:sz w:val="11"/>
                <w:szCs w:val="11"/>
                <w:u w:val="none"/>
                <w:lang w:val="en-US" w:eastAsia="zh-CN"/>
              </w:rPr>
              <w:t>×5%×分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88.86%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结转结余率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3"/>
                <w:szCs w:val="13"/>
                <w:u w:val="none"/>
                <w:lang w:val="en-US" w:eastAsia="zh-CN"/>
              </w:rPr>
            </w:pPr>
            <w:r>
              <w:rPr>
                <w:rFonts w:hint="eastAsia" w:ascii="宋体" w:hAnsi="宋体" w:eastAsia="宋体" w:cs="宋体"/>
                <w:b w:val="0"/>
                <w:bCs/>
                <w:i w:val="0"/>
                <w:iCs w:val="0"/>
                <w:color w:val="auto"/>
                <w:kern w:val="0"/>
                <w:sz w:val="13"/>
                <w:szCs w:val="13"/>
                <w:u w:val="none"/>
                <w:lang w:eastAsia="zh-CN"/>
              </w:rPr>
              <w:t>（结转结余率</w:t>
            </w:r>
            <w:r>
              <w:rPr>
                <w:rFonts w:hint="eastAsia" w:ascii="宋体" w:hAnsi="宋体" w:eastAsia="宋体" w:cs="宋体"/>
                <w:b w:val="0"/>
                <w:bCs/>
                <w:i w:val="0"/>
                <w:iCs w:val="0"/>
                <w:color w:val="auto"/>
                <w:kern w:val="0"/>
                <w:sz w:val="13"/>
                <w:szCs w:val="13"/>
                <w:u w:val="none"/>
                <w:lang w:val="en-US" w:eastAsia="zh-CN"/>
              </w:rPr>
              <w:t>-1）×分值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公用经费控制率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3"/>
                <w:szCs w:val="13"/>
                <w:u w:val="none"/>
                <w:lang w:eastAsia="zh-CN"/>
              </w:rPr>
              <w:t>控制率大于</w:t>
            </w:r>
            <w:r>
              <w:rPr>
                <w:rFonts w:hint="eastAsia" w:ascii="宋体" w:hAnsi="宋体" w:eastAsia="宋体" w:cs="宋体"/>
                <w:b w:val="0"/>
                <w:bCs/>
                <w:i w:val="0"/>
                <w:iCs w:val="0"/>
                <w:color w:val="auto"/>
                <w:kern w:val="0"/>
                <w:sz w:val="13"/>
                <w:szCs w:val="13"/>
                <w:u w:val="none"/>
                <w:lang w:val="en-US" w:eastAsia="zh-CN"/>
              </w:rPr>
              <w:t>100%不得分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78.56%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"三公经费"变动率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3"/>
                <w:szCs w:val="13"/>
                <w:u w:val="none"/>
                <w:lang w:eastAsia="zh-CN"/>
              </w:rPr>
              <w:t>变动率大于</w:t>
            </w:r>
            <w:r>
              <w:rPr>
                <w:rFonts w:hint="eastAsia" w:ascii="宋体" w:hAnsi="宋体" w:eastAsia="宋体" w:cs="宋体"/>
                <w:b w:val="0"/>
                <w:bCs/>
                <w:i w:val="0"/>
                <w:iCs w:val="0"/>
                <w:color w:val="auto"/>
                <w:kern w:val="0"/>
                <w:sz w:val="13"/>
                <w:szCs w:val="13"/>
                <w:u w:val="none"/>
                <w:lang w:val="en-US" w:eastAsia="zh-CN"/>
              </w:rPr>
              <w:t>100%不得分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政府采购执行率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5"/>
                <w:szCs w:val="15"/>
                <w:u w:val="none"/>
                <w:lang w:eastAsia="zh-CN"/>
              </w:rPr>
              <w:t>执行率</w:t>
            </w:r>
            <w:r>
              <w:rPr>
                <w:rFonts w:hint="eastAsia" w:ascii="宋体" w:hAnsi="宋体" w:eastAsia="宋体" w:cs="宋体"/>
                <w:b w:val="0"/>
                <w:bCs/>
                <w:i w:val="0"/>
                <w:iCs w:val="0"/>
                <w:color w:val="auto"/>
                <w:kern w:val="0"/>
                <w:sz w:val="15"/>
                <w:szCs w:val="15"/>
                <w:u w:val="none"/>
                <w:lang w:val="en-US" w:eastAsia="zh-CN"/>
              </w:rPr>
              <w:t>×分值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非税收入预算完成率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3"/>
                <w:szCs w:val="13"/>
                <w:u w:val="none"/>
                <w:lang w:eastAsia="zh-CN"/>
              </w:rPr>
              <w:t>（</w:t>
            </w:r>
            <w:r>
              <w:rPr>
                <w:rFonts w:hint="eastAsia" w:ascii="宋体" w:hAnsi="宋体" w:eastAsia="宋体" w:cs="宋体"/>
                <w:b w:val="0"/>
                <w:bCs/>
                <w:i w:val="0"/>
                <w:iCs w:val="0"/>
                <w:color w:val="auto"/>
                <w:kern w:val="0"/>
                <w:sz w:val="13"/>
                <w:szCs w:val="13"/>
                <w:u w:val="none"/>
                <w:lang w:val="en-US" w:eastAsia="zh-CN"/>
              </w:rPr>
              <w:t>1-完成率）×分值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预算管理(6)</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预算管理制度健全性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资金使用合规性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绩效管理覆盖率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基础信息完善性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完善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预决算信息公开度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公开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非税收入管理合规性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sz w:val="17"/>
                <w:szCs w:val="17"/>
                <w:u w:val="none"/>
                <w:lang w:eastAsia="zh-CN"/>
              </w:rPr>
              <w:t>合规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资产管理(3)</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资产管理制度健全性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资产管理规范性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规范</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固定资产利用率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5"/>
                <w:szCs w:val="15"/>
                <w:u w:val="none"/>
                <w:lang w:eastAsia="zh-CN"/>
              </w:rPr>
              <w:t>利用率</w:t>
            </w:r>
            <w:r>
              <w:rPr>
                <w:rFonts w:hint="eastAsia" w:ascii="宋体" w:hAnsi="宋体" w:eastAsia="宋体" w:cs="宋体"/>
                <w:b w:val="0"/>
                <w:bCs/>
                <w:i w:val="0"/>
                <w:iCs w:val="0"/>
                <w:color w:val="auto"/>
                <w:kern w:val="0"/>
                <w:sz w:val="15"/>
                <w:szCs w:val="15"/>
                <w:u w:val="none"/>
                <w:lang w:val="en-US" w:eastAsia="zh-CN"/>
              </w:rPr>
              <w:t>×分值</w:t>
            </w:r>
          </w:p>
        </w:tc>
        <w:tc>
          <w:tcPr>
            <w:tcW w:w="8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项目管理(3)</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项目管理制度健全性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项目管理制度执行规范性</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规范</w:t>
            </w:r>
          </w:p>
        </w:tc>
        <w:tc>
          <w:tcPr>
            <w:tcW w:w="6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2</w:t>
            </w:r>
          </w:p>
        </w:tc>
        <w:tc>
          <w:tcPr>
            <w:tcW w:w="11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人员管理(3)</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人员管理制度健全性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人员管理制度执行有效性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有效</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在职人员控制率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eastAsia="zh-CN"/>
              </w:rPr>
              <w:t>控制率增加</w:t>
            </w:r>
            <w:r>
              <w:rPr>
                <w:rFonts w:hint="eastAsia" w:ascii="宋体" w:hAnsi="宋体" w:eastAsia="宋体" w:cs="宋体"/>
                <w:b w:val="0"/>
                <w:bCs/>
                <w:i w:val="0"/>
                <w:iCs w:val="0"/>
                <w:color w:val="auto"/>
                <w:kern w:val="0"/>
                <w:sz w:val="17"/>
                <w:szCs w:val="17"/>
                <w:u w:val="none"/>
                <w:lang w:val="en-US" w:eastAsia="zh-CN"/>
              </w:rPr>
              <w:t>1%扣0.1分</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机构建设(3)</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组织建设工作及时完成率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eastAsia="zh-CN"/>
              </w:rPr>
              <w:t>完成率</w:t>
            </w:r>
            <w:r>
              <w:rPr>
                <w:rFonts w:hint="eastAsia" w:ascii="宋体" w:hAnsi="宋体" w:eastAsia="宋体" w:cs="宋体"/>
                <w:b w:val="0"/>
                <w:bCs/>
                <w:i w:val="0"/>
                <w:iCs w:val="0"/>
                <w:color w:val="auto"/>
                <w:kern w:val="0"/>
                <w:sz w:val="15"/>
                <w:szCs w:val="15"/>
                <w:u w:val="none"/>
                <w:lang w:val="en-US" w:eastAsia="zh-CN"/>
              </w:rPr>
              <w:t>×分值</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业务学习与培训及时完成率</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eastAsia="zh-CN"/>
              </w:rPr>
              <w:t>完成率</w:t>
            </w:r>
            <w:r>
              <w:rPr>
                <w:rFonts w:hint="eastAsia" w:ascii="宋体" w:hAnsi="宋体" w:eastAsia="宋体" w:cs="宋体"/>
                <w:b w:val="0"/>
                <w:bCs/>
                <w:i w:val="0"/>
                <w:iCs w:val="0"/>
                <w:color w:val="auto"/>
                <w:kern w:val="0"/>
                <w:sz w:val="15"/>
                <w:szCs w:val="15"/>
                <w:u w:val="none"/>
                <w:lang w:val="en-US" w:eastAsia="zh-CN"/>
              </w:rPr>
              <w:t>×分值</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纪检监察工作有效性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有效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二级指标</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全年指标值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分值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评价要点及评分规则</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实际完成值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exac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履职</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职能1：种子市场质量监督抽</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指标1：种子质量抽检样品数（个）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default" w:ascii="宋体" w:hAnsi="宋体" w:eastAsia="宋体" w:cs="宋体"/>
                <w:b w:val="0"/>
                <w:bCs/>
                <w:i w:val="0"/>
                <w:iCs w:val="0"/>
                <w:color w:val="auto"/>
                <w:sz w:val="15"/>
                <w:szCs w:val="15"/>
                <w:u w:val="none"/>
                <w:lang w:val="en-US" w:eastAsia="zh-CN"/>
              </w:rPr>
            </w:pPr>
            <w:r>
              <w:rPr>
                <w:rFonts w:hint="eastAsia" w:ascii="宋体" w:hAnsi="宋体" w:eastAsia="宋体" w:cs="宋体"/>
                <w:b w:val="0"/>
                <w:bCs/>
                <w:i w:val="0"/>
                <w:iCs w:val="0"/>
                <w:color w:val="auto"/>
                <w:sz w:val="15"/>
                <w:szCs w:val="15"/>
                <w:u w:val="none"/>
                <w:lang w:eastAsia="zh-CN"/>
              </w:rPr>
              <w:t>每少</w:t>
            </w:r>
            <w:r>
              <w:rPr>
                <w:rFonts w:hint="eastAsia" w:ascii="宋体" w:hAnsi="宋体" w:eastAsia="宋体" w:cs="宋体"/>
                <w:b w:val="0"/>
                <w:bCs/>
                <w:i w:val="0"/>
                <w:iCs w:val="0"/>
                <w:color w:val="auto"/>
                <w:sz w:val="15"/>
                <w:szCs w:val="15"/>
                <w:u w:val="none"/>
                <w:lang w:val="en-US" w:eastAsia="zh-CN"/>
              </w:rPr>
              <w:t>1个样品扣0.5分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指标2：许可和备案受理完成率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≥98%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5"/>
                <w:szCs w:val="15"/>
                <w:u w:val="none"/>
                <w:lang w:val="en-US" w:eastAsia="zh-CN"/>
              </w:rPr>
            </w:pPr>
            <w:r>
              <w:rPr>
                <w:rFonts w:hint="eastAsia" w:ascii="宋体" w:hAnsi="宋体" w:eastAsia="宋体" w:cs="宋体"/>
                <w:b w:val="0"/>
                <w:bCs/>
                <w:i w:val="0"/>
                <w:iCs w:val="0"/>
                <w:color w:val="auto"/>
                <w:sz w:val="15"/>
                <w:szCs w:val="15"/>
                <w:u w:val="none"/>
                <w:lang w:eastAsia="zh-CN"/>
              </w:rPr>
              <w:t>每下降</w:t>
            </w:r>
            <w:r>
              <w:rPr>
                <w:rFonts w:hint="eastAsia" w:ascii="宋体" w:hAnsi="宋体" w:eastAsia="宋体" w:cs="宋体"/>
                <w:b w:val="0"/>
                <w:bCs/>
                <w:i w:val="0"/>
                <w:iCs w:val="0"/>
                <w:color w:val="auto"/>
                <w:sz w:val="15"/>
                <w:szCs w:val="15"/>
                <w:u w:val="none"/>
                <w:lang w:val="en-US" w:eastAsia="zh-CN"/>
              </w:rPr>
              <w:t>1%扣0.5分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指标3：种子市场（各镇种子市场）检查率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5"/>
                <w:szCs w:val="15"/>
                <w:u w:val="none"/>
                <w:lang w:val="en-US" w:eastAsia="zh-CN"/>
              </w:rPr>
            </w:pPr>
            <w:r>
              <w:rPr>
                <w:rFonts w:hint="eastAsia" w:ascii="宋体" w:hAnsi="宋体" w:eastAsia="宋体" w:cs="宋体"/>
                <w:b w:val="0"/>
                <w:bCs/>
                <w:i w:val="0"/>
                <w:iCs w:val="0"/>
                <w:color w:val="auto"/>
                <w:sz w:val="15"/>
                <w:szCs w:val="15"/>
                <w:u w:val="none"/>
                <w:lang w:eastAsia="zh-CN"/>
              </w:rPr>
              <w:t>每下降</w:t>
            </w:r>
            <w:r>
              <w:rPr>
                <w:rFonts w:hint="eastAsia" w:ascii="宋体" w:hAnsi="宋体" w:eastAsia="宋体" w:cs="宋体"/>
                <w:b w:val="0"/>
                <w:bCs/>
                <w:i w:val="0"/>
                <w:iCs w:val="0"/>
                <w:color w:val="auto"/>
                <w:sz w:val="15"/>
                <w:szCs w:val="15"/>
                <w:u w:val="none"/>
                <w:lang w:val="en-US" w:eastAsia="zh-CN"/>
              </w:rPr>
              <w:t>10%扣1分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职能2：农作物新品种引进试验示范</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指标1：引进试验品种数（个）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5"/>
                <w:szCs w:val="15"/>
                <w:u w:val="none"/>
                <w:lang w:val="en-US" w:eastAsia="zh-CN"/>
              </w:rPr>
            </w:pPr>
            <w:r>
              <w:rPr>
                <w:rFonts w:hint="eastAsia" w:ascii="宋体" w:hAnsi="宋体" w:eastAsia="宋体" w:cs="宋体"/>
                <w:b w:val="0"/>
                <w:bCs/>
                <w:i w:val="0"/>
                <w:iCs w:val="0"/>
                <w:color w:val="auto"/>
                <w:sz w:val="15"/>
                <w:szCs w:val="15"/>
                <w:u w:val="none"/>
                <w:lang w:eastAsia="zh-CN"/>
              </w:rPr>
              <w:t>每少</w:t>
            </w:r>
            <w:r>
              <w:rPr>
                <w:rFonts w:hint="eastAsia" w:ascii="宋体" w:hAnsi="宋体" w:eastAsia="宋体" w:cs="宋体"/>
                <w:b w:val="0"/>
                <w:bCs/>
                <w:i w:val="0"/>
                <w:iCs w:val="0"/>
                <w:color w:val="auto"/>
                <w:sz w:val="15"/>
                <w:szCs w:val="15"/>
                <w:u w:val="none"/>
                <w:lang w:val="en-US" w:eastAsia="zh-CN"/>
              </w:rPr>
              <w:t>1个品种扣0.5分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指标2：品种论证活动（次）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5"/>
                <w:szCs w:val="15"/>
                <w:u w:val="none"/>
                <w:lang w:val="en-US" w:eastAsia="zh-CN"/>
              </w:rPr>
            </w:pPr>
            <w:r>
              <w:rPr>
                <w:rFonts w:hint="eastAsia" w:ascii="宋体" w:hAnsi="宋体" w:eastAsia="宋体" w:cs="宋体"/>
                <w:b w:val="0"/>
                <w:bCs/>
                <w:i w:val="0"/>
                <w:iCs w:val="0"/>
                <w:color w:val="auto"/>
                <w:sz w:val="15"/>
                <w:szCs w:val="15"/>
                <w:u w:val="none"/>
                <w:lang w:eastAsia="zh-CN"/>
              </w:rPr>
              <w:t>每少</w:t>
            </w:r>
            <w:r>
              <w:rPr>
                <w:rFonts w:hint="eastAsia" w:ascii="宋体" w:hAnsi="宋体" w:eastAsia="宋体" w:cs="宋体"/>
                <w:b w:val="0"/>
                <w:bCs/>
                <w:i w:val="0"/>
                <w:iCs w:val="0"/>
                <w:color w:val="auto"/>
                <w:sz w:val="15"/>
                <w:szCs w:val="15"/>
                <w:u w:val="none"/>
                <w:lang w:val="en-US" w:eastAsia="zh-CN"/>
              </w:rPr>
              <w:t>1次活动扣3分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exac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效益</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经济效益</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指标1：农业生产稳产增产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5"/>
                <w:szCs w:val="15"/>
                <w:u w:val="none"/>
                <w:lang w:val="en-US" w:eastAsia="zh-CN" w:bidi="ar"/>
              </w:rPr>
            </w:pPr>
            <w:r>
              <w:rPr>
                <w:rFonts w:hint="eastAsia" w:ascii="宋体" w:hAnsi="宋体" w:eastAsia="宋体" w:cs="宋体"/>
                <w:b w:val="0"/>
                <w:bCs/>
                <w:i w:val="0"/>
                <w:iCs w:val="0"/>
                <w:color w:val="auto"/>
                <w:kern w:val="0"/>
                <w:sz w:val="15"/>
                <w:szCs w:val="15"/>
                <w:u w:val="none"/>
                <w:lang w:val="en-US" w:eastAsia="zh-CN" w:bidi="ar"/>
              </w:rPr>
              <w:t>确保农业生产稳产增产</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社会效益</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指标1：种子使用安全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5"/>
                <w:szCs w:val="15"/>
                <w:u w:val="none"/>
                <w:lang w:val="en-US" w:eastAsia="zh-CN" w:bidi="ar"/>
              </w:rPr>
            </w:pPr>
            <w:r>
              <w:rPr>
                <w:rFonts w:hint="eastAsia" w:ascii="宋体" w:hAnsi="宋体" w:eastAsia="宋体" w:cs="宋体"/>
                <w:b w:val="0"/>
                <w:bCs/>
                <w:i w:val="0"/>
                <w:iCs w:val="0"/>
                <w:color w:val="auto"/>
                <w:kern w:val="0"/>
                <w:sz w:val="15"/>
                <w:szCs w:val="15"/>
                <w:u w:val="none"/>
                <w:lang w:val="en-US" w:eastAsia="zh-CN" w:bidi="ar"/>
              </w:rPr>
              <w:t>不发生重大种子质量事故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生态效益</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指标1：促进农业生产经济发展程度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较高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可持续影响</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指标1：维护生态环境安全程度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较高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0"/>
                <w:szCs w:val="10"/>
                <w:u w:val="none"/>
                <w:lang w:val="en-US" w:eastAsia="zh-CN"/>
              </w:rPr>
              <w:t>达成、部分达成、未达成分别得1、0.5、0分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达成</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满意度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服务对象满意度</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bidi="ar"/>
              </w:rPr>
              <w:t>≥</w:t>
            </w:r>
            <w:r>
              <w:rPr>
                <w:rFonts w:hint="eastAsia" w:ascii="宋体" w:hAnsi="宋体" w:eastAsia="宋体" w:cs="宋体"/>
                <w:b w:val="0"/>
                <w:bCs/>
                <w:i w:val="0"/>
                <w:iCs w:val="0"/>
                <w:color w:val="auto"/>
                <w:sz w:val="17"/>
                <w:szCs w:val="17"/>
                <w:u w:val="none"/>
                <w:lang w:val="en-US" w:eastAsia="zh-CN"/>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0"/>
                <w:szCs w:val="10"/>
                <w:u w:val="none"/>
                <w:lang w:eastAsia="zh-CN"/>
              </w:rPr>
              <w:t>发生一起投诉扣</w:t>
            </w:r>
            <w:r>
              <w:rPr>
                <w:rFonts w:hint="eastAsia" w:ascii="宋体" w:hAnsi="宋体" w:eastAsia="宋体" w:cs="宋体"/>
                <w:b w:val="0"/>
                <w:bCs/>
                <w:i w:val="0"/>
                <w:iCs w:val="0"/>
                <w:color w:val="auto"/>
                <w:sz w:val="10"/>
                <w:szCs w:val="10"/>
                <w:u w:val="none"/>
                <w:lang w:val="en-US" w:eastAsia="zh-CN"/>
              </w:rPr>
              <w:t>10%满意度，满意度</w:t>
            </w:r>
            <w:r>
              <w:rPr>
                <w:rFonts w:hint="eastAsia" w:ascii="宋体" w:hAnsi="宋体" w:eastAsia="宋体" w:cs="宋体"/>
                <w:b w:val="0"/>
                <w:bCs/>
                <w:i w:val="0"/>
                <w:iCs w:val="0"/>
                <w:color w:val="auto"/>
                <w:kern w:val="0"/>
                <w:sz w:val="10"/>
                <w:szCs w:val="10"/>
                <w:u w:val="none"/>
                <w:lang w:val="en-US" w:eastAsia="zh-CN"/>
              </w:rPr>
              <w:t>×分值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exact"/>
          <w:jc w:val="center"/>
        </w:trPr>
        <w:tc>
          <w:tcPr>
            <w:tcW w:w="5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绩效等级</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自评价等级：优</w:t>
            </w:r>
          </w:p>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（绩效等级划分为四档:90(含)-100分为优、80(含)-90分为良、60(含)-80分为中、60分以下为差。）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9"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主要成效</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1.内部管理制度得到加强。严格执行各级财政部门颁发的有关财经法律法规和管理办法，以如皋市农业农村局日常管理制度为日常管理依据，结合实际制订或细化本单位预决算、财务、资产、项目、采购等管理制度。加强制度执行的监督，促使单位财务管理规范有效，预算资金使用实现期初目标。</w:t>
            </w:r>
          </w:p>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2.财政资金使用依法依规。2023年年初预算批复数176.02万元，由于人员工资福利支出的调整（8.37万元）和上级交办的外来入侵物种普查项目（27.6万元）等，追加预算共35.97万元，调整后全年预算数211.99万元，2023年实际预算执行数（支出数）201.21万元，全年预算执行率94.91%。其中：基本支出预算数（支出数）170.39万元，实际168.39万元（人员支出161.94万元，公用经费6.45万元)，基本支出预算执行率98.83%；项目支出预算数41.60万元，实际预算执行数（支出数32.82万元，项目预算执行率78.89%。基本支出中人员支出主要用于在职人员基本工资、规范的津补贴、社会保险、公积金、年终一次性奖金、绩效考核奖、伙食补助、上下班交通补助、年休假应休未休加班补贴；日常公用支出主要用于办公费、物业费、差旅费、会议费、工会经费、福利费、其他交通费（车改补贴）等资；项目支出主要用于办公费、邮电费、专用材料购置、劳务费、市场检查用车支出等；项目支出主要用于履行单位职能的种子市场检查支出、专用材料费、委托业务支出等，由于年初预算的委托业务费争取得预算外其他项目资金，当年未有支出。</w:t>
            </w:r>
          </w:p>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3.“三公经费”管理成效显著。2023年本单位无因公出国出境支出，无公务用车购置和运行支出，公务接待只发生1次，符合相关规定，支出额与上年相同，未有变化。</w:t>
            </w:r>
          </w:p>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4.政府采购手续程序规范。2022年本单位无政府采购目录中规定的货物、服务和工程类采购，所有日常办公用品种全面实行网上商城采购，采购手续齐全，采购程序规范。</w:t>
            </w:r>
          </w:p>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5.依法实施财务信息公开。依法及时公开预决算、绩效目标和评价、资产信息，公开内容真实准确。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主要成效</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6.尽责履职保障用种安全。一是种子市场秩序持续好转。2023年协调组织2次种子市场专项检查，全市14个镇种子市场检查覆盖率100%，完成年初目标的100%；抽检种子门店354家次，完成年初目标100%；抽检种子样品种100份，完成室内发芽率、水分、净度三项检测，检查结果全部合格，提交7份样品至省级进行种子纯度及品种真实性检测，完成全年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存在问题</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1.在预算决策方面，在经常性专项业务方面存在预见性不强，主要是预算执行途中出现上级转移项目不能及时纳入预算决策中。</w:t>
            </w:r>
          </w:p>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2.在预算过程方面，执行率偏低，主要原因是实施过程中取得预算外同类项目资金，使得预算内资金支出减少。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整改举措</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ind w:left="0" w:leftChars="0" w:firstLine="279" w:firstLineChars="133"/>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w:t>
            </w:r>
            <w:r>
              <w:rPr>
                <w:rFonts w:hint="eastAsia" w:ascii="宋体" w:hAnsi="宋体" w:eastAsia="宋体" w:cs="宋体"/>
                <w:b w:val="0"/>
                <w:bCs/>
                <w:i w:val="0"/>
                <w:iCs w:val="0"/>
                <w:color w:val="auto"/>
                <w:kern w:val="0"/>
                <w:sz w:val="17"/>
                <w:szCs w:val="17"/>
                <w:u w:val="none"/>
                <w:lang w:val="en-US" w:eastAsia="zh-CN" w:bidi="ar"/>
              </w:rPr>
              <w:t>.积极与各级部门联系，加强对专项业务工作的分析预测，提高预算决策的科学性。</w:t>
            </w:r>
          </w:p>
          <w:p>
            <w:pPr>
              <w:keepNext w:val="0"/>
              <w:keepLines w:val="0"/>
              <w:pageBreakBefore w:val="0"/>
              <w:widowControl w:val="0"/>
              <w:suppressLineNumbers w:val="0"/>
              <w:shd w:val="clear"/>
              <w:kinsoku/>
              <w:overflowPunct/>
              <w:autoSpaceDE/>
              <w:autoSpaceDN/>
              <w:bidi w:val="0"/>
              <w:adjustRightInd/>
              <w:snapToGrid/>
              <w:ind w:left="0" w:leftChars="0" w:firstLine="278" w:firstLineChars="164"/>
              <w:jc w:val="left"/>
              <w:textAlignment w:val="center"/>
              <w:rPr>
                <w:rFonts w:hint="eastAsia" w:ascii="宋体" w:hAnsi="宋体" w:eastAsia="宋体" w:cs="宋体"/>
                <w:b w:val="0"/>
                <w:bCs/>
                <w:i w:val="0"/>
                <w:iCs w:val="0"/>
                <w:color w:val="auto"/>
                <w:sz w:val="21"/>
                <w:szCs w:val="21"/>
                <w:u w:val="none"/>
              </w:rPr>
            </w:pPr>
            <w:r>
              <w:rPr>
                <w:rFonts w:hint="eastAsia" w:ascii="宋体" w:hAnsi="宋体" w:eastAsia="宋体" w:cs="宋体"/>
                <w:b w:val="0"/>
                <w:bCs/>
                <w:i w:val="0"/>
                <w:iCs w:val="0"/>
                <w:color w:val="auto"/>
                <w:kern w:val="0"/>
                <w:sz w:val="17"/>
                <w:szCs w:val="17"/>
                <w:u w:val="none"/>
                <w:lang w:val="en-US" w:eastAsia="zh-CN" w:bidi="ar"/>
              </w:rPr>
              <w:t>2.加强预算分析，提高预算准确性，提高预算执行率</w:t>
            </w:r>
            <w:r>
              <w:rPr>
                <w:rFonts w:hint="eastAsia" w:ascii="宋体" w:hAnsi="宋体" w:eastAsia="宋体" w:cs="宋体"/>
                <w:b w:val="0"/>
                <w:bCs/>
                <w:i w:val="0"/>
                <w:iCs w:val="0"/>
                <w:color w:val="auto"/>
                <w:kern w:val="0"/>
                <w:sz w:val="21"/>
                <w:szCs w:val="21"/>
                <w:u w:val="none"/>
                <w:lang w:val="en-US" w:eastAsia="zh-CN" w:bidi="ar"/>
              </w:rPr>
              <w:t>。</w:t>
            </w:r>
          </w:p>
        </w:tc>
      </w:tr>
    </w:tbl>
    <w:p>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Chars="0" w:right="0" w:rightChars="0"/>
        <w:jc w:val="left"/>
        <w:textAlignment w:val="auto"/>
        <w:rPr>
          <w:rStyle w:val="7"/>
          <w:rFonts w:hint="eastAsia" w:ascii="黑体" w:hAnsi="黑体" w:eastAsia="黑体" w:cs="黑体"/>
          <w:color w:val="auto"/>
          <w:spacing w:val="0"/>
          <w:sz w:val="32"/>
          <w:szCs w:val="32"/>
          <w:lang w:eastAsia="zh-CN"/>
        </w:rPr>
        <w:sectPr>
          <w:footerReference r:id="rId3" w:type="default"/>
          <w:pgSz w:w="11900" w:h="16820"/>
          <w:pgMar w:top="1701" w:right="1361" w:bottom="1474" w:left="1587" w:header="720" w:footer="1247" w:gutter="0"/>
          <w:pgNumType w:fmt="decimal"/>
          <w:cols w:space="0" w:num="1"/>
          <w:rtlGutter w:val="0"/>
          <w:docGrid w:linePitch="1" w:charSpace="0"/>
        </w:sectPr>
      </w:pPr>
    </w:p>
    <w:p>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Chars="0" w:right="0" w:rightChars="0"/>
        <w:jc w:val="left"/>
        <w:textAlignment w:val="auto"/>
        <w:rPr>
          <w:rStyle w:val="7"/>
          <w:rFonts w:hint="default" w:ascii="黑体" w:hAnsi="黑体" w:eastAsia="黑体" w:cs="黑体"/>
          <w:color w:val="auto"/>
          <w:spacing w:val="0"/>
          <w:sz w:val="32"/>
          <w:szCs w:val="32"/>
          <w:lang w:val="en-US" w:eastAsia="zh-CN"/>
        </w:rPr>
      </w:pPr>
      <w:r>
        <w:rPr>
          <w:rStyle w:val="7"/>
          <w:rFonts w:hint="eastAsia" w:ascii="黑体" w:hAnsi="黑体" w:eastAsia="黑体" w:cs="黑体"/>
          <w:color w:val="auto"/>
          <w:spacing w:val="0"/>
          <w:sz w:val="32"/>
          <w:szCs w:val="32"/>
          <w:lang w:eastAsia="zh-CN"/>
        </w:rPr>
        <w:t>附件</w:t>
      </w:r>
      <w:r>
        <w:rPr>
          <w:rStyle w:val="7"/>
          <w:rFonts w:hint="eastAsia" w:ascii="黑体" w:hAnsi="黑体" w:eastAsia="黑体" w:cs="黑体"/>
          <w:color w:val="auto"/>
          <w:spacing w:val="0"/>
          <w:sz w:val="32"/>
          <w:szCs w:val="32"/>
          <w:lang w:val="en-US" w:eastAsia="zh-CN"/>
        </w:rPr>
        <w:t>2(项目1）</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项目支出绩效自评价情况表</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sz w:val="32"/>
          <w:szCs w:val="32"/>
          <w:lang w:val="en-US" w:eastAsia="zh-CN"/>
        </w:rPr>
      </w:pPr>
      <w:r>
        <w:rPr>
          <w:rFonts w:hint="eastAsia"/>
          <w:sz w:val="32"/>
          <w:szCs w:val="32"/>
          <w:lang w:val="en-US" w:eastAsia="zh-CN"/>
        </w:rPr>
        <w:t>（2023）</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宋体" w:hAnsi="宋体" w:eastAsia="宋体" w:cs="宋体"/>
          <w:color w:val="auto"/>
          <w:spacing w:val="0"/>
          <w:sz w:val="18"/>
          <w:lang w:val="en-US"/>
        </w:rPr>
      </w:pPr>
      <w:r>
        <w:rPr>
          <w:rStyle w:val="7"/>
          <w:rFonts w:ascii="APQONC+å®ä½" w:hAnsi="APQONC+å®ä½" w:cs="APQONC+å®ä½" w:eastAsiaTheme="minorEastAsia"/>
          <w:color w:val="auto"/>
          <w:spacing w:val="0"/>
          <w:sz w:val="18"/>
        </w:rPr>
        <w:t>填报单位：</w:t>
      </w:r>
      <w:r>
        <w:rPr>
          <w:rStyle w:val="7"/>
          <w:rFonts w:hint="eastAsia" w:ascii="宋体" w:hAnsi="宋体" w:eastAsia="宋体" w:cs="宋体"/>
          <w:color w:val="auto"/>
          <w:spacing w:val="0"/>
          <w:sz w:val="18"/>
          <w:u w:val="single"/>
          <w:lang w:eastAsia="zh-CN"/>
        </w:rPr>
        <w:t>如皋市种子管理站</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宋体" w:hAnsi="宋体" w:eastAsia="宋体" w:cs="宋体"/>
          <w:color w:val="auto"/>
          <w:spacing w:val="0"/>
          <w:sz w:val="18"/>
          <w:lang w:val="en-US" w:eastAsia="zh-CN"/>
        </w:rPr>
      </w:pPr>
      <w:r>
        <w:rPr>
          <w:rStyle w:val="7"/>
          <w:rFonts w:ascii="APQONC+å®ä½" w:hAnsi="APQONC+å®ä½" w:cs="APQONC+å®ä½" w:eastAsiaTheme="minorEastAsia"/>
          <w:color w:val="auto"/>
          <w:spacing w:val="0"/>
          <w:sz w:val="18"/>
        </w:rPr>
        <w:t>项目名称：</w:t>
      </w:r>
      <w:r>
        <w:rPr>
          <w:rStyle w:val="7"/>
          <w:rFonts w:hint="eastAsia" w:ascii="宋体" w:hAnsi="宋体" w:eastAsia="宋体" w:cs="宋体"/>
          <w:color w:val="auto"/>
          <w:spacing w:val="0"/>
          <w:sz w:val="18"/>
          <w:u w:val="single"/>
          <w:lang w:eastAsia="zh-CN"/>
        </w:rPr>
        <w:t>农作物新品种引进试验示范</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SJSDLU+å®ä½" w:eastAsia="宋体" w:hAnsiTheme="minorHAnsi" w:cstheme="minorBidi"/>
          <w:color w:val="auto"/>
          <w:spacing w:val="0"/>
          <w:sz w:val="18"/>
          <w:lang w:val="en-US" w:eastAsia="zh-CN"/>
        </w:rPr>
      </w:pPr>
      <w:r>
        <w:rPr>
          <w:rStyle w:val="7"/>
          <w:rFonts w:ascii="APQONC+å®ä½" w:hAnsi="APQONC+å®ä½" w:cs="APQONC+å®ä½" w:eastAsiaTheme="minorEastAsia"/>
          <w:color w:val="auto"/>
          <w:spacing w:val="0"/>
          <w:sz w:val="18"/>
        </w:rPr>
        <w:t>项目实施年度：</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 xml:space="preserve">2023  </w:t>
      </w:r>
      <w:r>
        <w:rPr>
          <w:rStyle w:val="7"/>
          <w:rFonts w:ascii="APQONC+å®ä½" w:hAnsi="APQONC+å®ä½" w:cs="APQONC+å®ä½" w:eastAsiaTheme="minorEastAsia"/>
          <w:color w:val="auto"/>
          <w:spacing w:val="-9"/>
          <w:sz w:val="18"/>
        </w:rPr>
        <w:t>项目实施开始时间（</w:t>
      </w:r>
      <w:r>
        <w:rPr>
          <w:rStyle w:val="7"/>
          <w:rFonts w:hint="eastAsia" w:ascii="宋体" w:hAnsi="宋体" w:eastAsia="宋体" w:cs="宋体"/>
          <w:color w:val="auto"/>
          <w:spacing w:val="-9"/>
          <w:sz w:val="18"/>
        </w:rPr>
        <w:t>年</w:t>
      </w:r>
      <w:r>
        <w:rPr>
          <w:rStyle w:val="7"/>
          <w:rFonts w:hint="eastAsia" w:ascii="宋体" w:hAnsi="宋体" w:eastAsia="宋体" w:cs="宋体"/>
          <w:color w:val="auto"/>
          <w:spacing w:val="1"/>
          <w:sz w:val="18"/>
        </w:rPr>
        <w:t>/</w:t>
      </w:r>
      <w:r>
        <w:rPr>
          <w:rStyle w:val="7"/>
          <w:rFonts w:hint="eastAsia" w:ascii="宋体" w:hAnsi="宋体" w:eastAsia="宋体" w:cs="宋体"/>
          <w:color w:val="auto"/>
          <w:spacing w:val="0"/>
          <w:sz w:val="18"/>
        </w:rPr>
        <w:t>月</w:t>
      </w:r>
      <w:r>
        <w:rPr>
          <w:rStyle w:val="7"/>
          <w:rFonts w:hint="eastAsia" w:ascii="宋体" w:hAnsi="宋体" w:eastAsia="宋体" w:cs="宋体"/>
          <w:color w:val="auto"/>
          <w:spacing w:val="-46"/>
          <w:sz w:val="18"/>
        </w:rPr>
        <w:t>）：</w:t>
      </w:r>
      <w:r>
        <w:rPr>
          <w:rStyle w:val="7"/>
          <w:rFonts w:hint="eastAsia" w:ascii="宋体" w:hAnsi="宋体" w:eastAsia="宋体" w:cs="宋体"/>
          <w:color w:val="auto"/>
          <w:spacing w:val="-46"/>
          <w:sz w:val="18"/>
          <w:lang w:val="en-US" w:eastAsia="zh-CN"/>
        </w:rPr>
        <w:t xml:space="preserve">   </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2023/01</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8"/>
          <w:sz w:val="18"/>
        </w:rPr>
        <w:t>项目实施完成时间（年</w:t>
      </w:r>
      <w:r>
        <w:rPr>
          <w:rStyle w:val="7"/>
          <w:rFonts w:hint="eastAsia" w:ascii="宋体" w:hAnsi="宋体" w:eastAsia="宋体" w:cs="宋体"/>
          <w:color w:val="auto"/>
          <w:spacing w:val="1"/>
          <w:sz w:val="18"/>
        </w:rPr>
        <w:t>/</w:t>
      </w:r>
      <w:r>
        <w:rPr>
          <w:rStyle w:val="7"/>
          <w:rFonts w:hint="eastAsia" w:ascii="宋体" w:hAnsi="宋体" w:eastAsia="宋体" w:cs="宋体"/>
          <w:color w:val="auto"/>
          <w:spacing w:val="0"/>
          <w:sz w:val="18"/>
        </w:rPr>
        <w:t>月</w:t>
      </w:r>
      <w:r>
        <w:rPr>
          <w:rStyle w:val="7"/>
          <w:rFonts w:hint="eastAsia" w:ascii="宋体" w:hAnsi="宋体" w:eastAsia="宋体" w:cs="宋体"/>
          <w:color w:val="auto"/>
          <w:spacing w:val="-46"/>
          <w:sz w:val="18"/>
        </w:rPr>
        <w:t>）：</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2023/12</w:t>
      </w:r>
      <w:r>
        <w:rPr>
          <w:rStyle w:val="7"/>
          <w:rFonts w:hint="eastAsia" w:ascii="APQONC+å®ä½" w:hAnsi="APQONC+å®ä½" w:cs="APQONC+å®ä½"/>
          <w:color w:val="auto"/>
          <w:spacing w:val="0"/>
          <w:sz w:val="18"/>
          <w:u w:val="single"/>
          <w:lang w:val="en-US" w:eastAsia="zh-CN"/>
        </w:rPr>
        <w:t xml:space="preserve">  </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Style w:val="7"/>
          <w:rFonts w:hint="eastAsia" w:ascii="宋体" w:hAnsi="宋体" w:eastAsia="宋体" w:cs="宋体"/>
          <w:color w:val="auto"/>
          <w:spacing w:val="0"/>
          <w:sz w:val="17"/>
          <w:szCs w:val="17"/>
          <w:shd w:val="clear" w:color="auto" w:fill="auto"/>
        </w:rPr>
      </w:pPr>
      <w:r>
        <w:rPr>
          <w:rStyle w:val="7"/>
          <w:rFonts w:hint="eastAsia" w:ascii="黑体" w:hAnsi="黑体" w:eastAsia="黑体" w:cs="黑体"/>
          <w:color w:val="auto"/>
          <w:spacing w:val="0"/>
          <w:sz w:val="24"/>
          <w:shd w:val="clear" w:color="auto" w:fill="auto"/>
        </w:rPr>
        <w:t>项目自评价情况</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leftChars="0"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lang w:eastAsia="zh-CN"/>
        </w:rPr>
        <w:t>一、</w:t>
      </w:r>
      <w:r>
        <w:rPr>
          <w:rStyle w:val="7"/>
          <w:rFonts w:hint="eastAsia" w:ascii="宋体" w:hAnsi="宋体" w:eastAsia="宋体" w:cs="宋体"/>
          <w:color w:val="auto"/>
          <w:spacing w:val="0"/>
          <w:sz w:val="17"/>
          <w:szCs w:val="17"/>
          <w:shd w:val="clear" w:color="auto" w:fill="auto"/>
        </w:rPr>
        <w:t>项目概况（项目政策、资金分配使用、项目实施情况等）</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leftChars="0"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农作物优良品种是农业生产增产增收、提质增效的关键和内因，是不</w:t>
      </w:r>
      <w:r>
        <w:rPr>
          <w:rStyle w:val="7"/>
          <w:rFonts w:hint="eastAsia" w:ascii="宋体" w:hAnsi="宋体" w:eastAsia="宋体" w:cs="宋体"/>
          <w:color w:val="auto"/>
          <w:spacing w:val="0"/>
          <w:sz w:val="17"/>
          <w:szCs w:val="17"/>
          <w:shd w:val="clear" w:color="auto" w:fill="auto"/>
          <w:lang w:eastAsia="zh-CN"/>
        </w:rPr>
        <w:t>可</w:t>
      </w:r>
      <w:r>
        <w:rPr>
          <w:rStyle w:val="7"/>
          <w:rFonts w:hint="eastAsia" w:ascii="宋体" w:hAnsi="宋体" w:eastAsia="宋体" w:cs="宋体"/>
          <w:color w:val="auto"/>
          <w:spacing w:val="0"/>
          <w:sz w:val="17"/>
          <w:szCs w:val="17"/>
          <w:shd w:val="clear" w:color="auto" w:fill="auto"/>
        </w:rPr>
        <w:t>替代的特殊农业生产资料。随着现代种业发展，农作物品种多样化已成主流，而优良品种要真正被广大农民所认可和推广，不仅要充分了解新品种的特性，同时也要让农民切实看到新品种能带来的经济效益。本项目是通过对农作物品种的引进试验和示范展示，对新品种特性、适应能力和安全性进行综合测试，对新品种进行配套栽培技术研究，有助于农民科学选种用种，解决农民面临众多品种时选购种子所遇到的困惑。</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leftChars="0"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加强农作物新品种引进试验示范是种子管理主要职能，更是种子管理的重要手段，是科学确定农业生产应用品种，确保农业用种安全的有效方法。根据《江苏省种子条例》规定，县级以上地方人民政府农业、林业主管部门应当制定良种推广计划，鼓励农民和经营主体选用优良品种。通过农作物品种引进试验示范项目的实施，可为制定良种推广计划提供科学依据。</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leftChars="0"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资金分配使用：本项目预算资金共9万元，其中安排用于专用材料费（购买试验用品种）1.5万元，委托业务费（用于试验基地补贴）7万元，其他商品与服务支出（用于试验有关的劳务、办公费用）0.5万元。实际支出2.53万元，其中</w:t>
      </w:r>
      <w:r>
        <w:rPr>
          <w:rStyle w:val="7"/>
          <w:rFonts w:hint="eastAsia" w:ascii="宋体" w:hAnsi="宋体" w:eastAsia="宋体" w:cs="宋体"/>
          <w:color w:val="auto"/>
          <w:spacing w:val="0"/>
          <w:sz w:val="17"/>
          <w:szCs w:val="17"/>
          <w:shd w:val="clear" w:color="auto" w:fill="auto"/>
          <w:lang w:eastAsia="zh-CN"/>
        </w:rPr>
        <w:t>专用材料费（</w:t>
      </w:r>
      <w:r>
        <w:rPr>
          <w:rStyle w:val="7"/>
          <w:rFonts w:hint="eastAsia" w:ascii="宋体" w:hAnsi="宋体" w:eastAsia="宋体" w:cs="宋体"/>
          <w:color w:val="auto"/>
          <w:spacing w:val="0"/>
          <w:sz w:val="17"/>
          <w:szCs w:val="17"/>
          <w:shd w:val="clear" w:color="auto" w:fill="auto"/>
        </w:rPr>
        <w:t>用于购买试验用种</w:t>
      </w:r>
      <w:r>
        <w:rPr>
          <w:rStyle w:val="7"/>
          <w:rFonts w:hint="eastAsia" w:ascii="宋体" w:hAnsi="宋体" w:eastAsia="宋体" w:cs="宋体"/>
          <w:color w:val="auto"/>
          <w:spacing w:val="0"/>
          <w:sz w:val="17"/>
          <w:szCs w:val="17"/>
          <w:shd w:val="clear" w:color="auto" w:fill="auto"/>
          <w:lang w:eastAsia="zh-CN"/>
        </w:rPr>
        <w:t>）</w:t>
      </w:r>
      <w:r>
        <w:rPr>
          <w:rStyle w:val="7"/>
          <w:rFonts w:hint="eastAsia" w:ascii="宋体" w:hAnsi="宋体" w:eastAsia="宋体" w:cs="宋体"/>
          <w:color w:val="auto"/>
          <w:spacing w:val="0"/>
          <w:sz w:val="17"/>
          <w:szCs w:val="17"/>
          <w:shd w:val="clear" w:color="auto" w:fill="auto"/>
        </w:rPr>
        <w:t>1.41万元，劳务费</w:t>
      </w:r>
      <w:r>
        <w:rPr>
          <w:rStyle w:val="7"/>
          <w:rFonts w:hint="eastAsia" w:ascii="宋体" w:hAnsi="宋体" w:eastAsia="宋体" w:cs="宋体"/>
          <w:color w:val="auto"/>
          <w:spacing w:val="0"/>
          <w:sz w:val="17"/>
          <w:szCs w:val="17"/>
          <w:shd w:val="clear" w:color="auto" w:fill="auto"/>
          <w:lang w:eastAsia="zh-CN"/>
        </w:rPr>
        <w:t>（</w:t>
      </w:r>
      <w:r>
        <w:rPr>
          <w:rStyle w:val="7"/>
          <w:rFonts w:hint="eastAsia" w:ascii="宋体" w:hAnsi="宋体" w:eastAsia="宋体" w:cs="宋体"/>
          <w:color w:val="auto"/>
          <w:spacing w:val="0"/>
          <w:sz w:val="17"/>
          <w:szCs w:val="17"/>
          <w:shd w:val="clear" w:color="auto" w:fill="auto"/>
        </w:rPr>
        <w:t>用于种子收集和送到试验点、主推品种论证</w:t>
      </w:r>
      <w:r>
        <w:rPr>
          <w:rStyle w:val="7"/>
          <w:rFonts w:hint="eastAsia" w:ascii="宋体" w:hAnsi="宋体" w:eastAsia="宋体" w:cs="宋体"/>
          <w:color w:val="auto"/>
          <w:spacing w:val="0"/>
          <w:sz w:val="17"/>
          <w:szCs w:val="17"/>
          <w:shd w:val="clear" w:color="auto" w:fill="auto"/>
          <w:lang w:eastAsia="zh-CN"/>
        </w:rPr>
        <w:t>）</w:t>
      </w:r>
      <w:r>
        <w:rPr>
          <w:rStyle w:val="7"/>
          <w:rFonts w:hint="eastAsia" w:ascii="宋体" w:hAnsi="宋体" w:eastAsia="宋体" w:cs="宋体"/>
          <w:color w:val="auto"/>
          <w:spacing w:val="0"/>
          <w:sz w:val="17"/>
          <w:szCs w:val="17"/>
          <w:shd w:val="clear" w:color="auto" w:fill="auto"/>
        </w:rPr>
        <w:t>1.12万元。</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leftChars="0"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项目实施情况：本年度项目在市农科所、市良种场设立了2个稻、麦品种展示基地，开展了安全综合性测试试验</w:t>
      </w:r>
      <w:r>
        <w:rPr>
          <w:rStyle w:val="7"/>
          <w:rFonts w:hint="eastAsia" w:ascii="宋体" w:hAnsi="宋体" w:eastAsia="宋体" w:cs="宋体"/>
          <w:color w:val="auto"/>
          <w:spacing w:val="0"/>
          <w:sz w:val="17"/>
          <w:szCs w:val="17"/>
          <w:shd w:val="clear" w:color="auto" w:fill="auto"/>
          <w:lang w:val="en-US" w:eastAsia="zh-CN"/>
        </w:rPr>
        <w:t>4</w:t>
      </w:r>
      <w:r>
        <w:rPr>
          <w:rStyle w:val="7"/>
          <w:rFonts w:hint="eastAsia" w:ascii="宋体" w:hAnsi="宋体" w:eastAsia="宋体" w:cs="宋体"/>
          <w:color w:val="auto"/>
          <w:spacing w:val="0"/>
          <w:sz w:val="17"/>
          <w:szCs w:val="17"/>
          <w:shd w:val="clear" w:color="auto" w:fill="auto"/>
        </w:rPr>
        <w:t>个。全年引进水稻品种15个、小麦品种17个。完成了小麦、水稻和品种试验总结。组织了2次品种考察论证活动，确定了本年秋播主要推广品种镇麦9号、扬麦24、扬麦24、镇麦18；确定了2024年水稻主要推广品种南粳9108、南粳5055、南粳3908，搭配品种南粳5718。并于</w:t>
      </w:r>
      <w:r>
        <w:rPr>
          <w:rStyle w:val="7"/>
          <w:rFonts w:hint="eastAsia" w:ascii="宋体" w:hAnsi="宋体" w:eastAsia="宋体" w:cs="宋体"/>
          <w:color w:val="auto"/>
          <w:spacing w:val="0"/>
          <w:sz w:val="17"/>
          <w:szCs w:val="17"/>
          <w:shd w:val="clear" w:color="auto" w:fill="auto"/>
          <w:lang w:eastAsia="zh-CN"/>
        </w:rPr>
        <w:t>春</w:t>
      </w:r>
      <w:r>
        <w:rPr>
          <w:rStyle w:val="7"/>
          <w:rFonts w:hint="eastAsia" w:ascii="宋体" w:hAnsi="宋体" w:eastAsia="宋体" w:cs="宋体"/>
          <w:color w:val="auto"/>
          <w:spacing w:val="0"/>
          <w:sz w:val="17"/>
          <w:szCs w:val="17"/>
          <w:shd w:val="clear" w:color="auto" w:fill="auto"/>
        </w:rPr>
        <w:t>、秋两季向社会发布品种利用意见，宣传主要推广品种。</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二、评价情况（评价思路、方式、做法，以及评价指标体系设置情况和评价结论等）</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1.评价思路：根据202</w:t>
      </w:r>
      <w:r>
        <w:rPr>
          <w:rStyle w:val="7"/>
          <w:rFonts w:hint="eastAsia" w:ascii="宋体" w:hAnsi="宋体" w:eastAsia="宋体" w:cs="宋体"/>
          <w:color w:val="auto"/>
          <w:spacing w:val="0"/>
          <w:sz w:val="17"/>
          <w:szCs w:val="17"/>
          <w:shd w:val="clear" w:color="auto" w:fill="auto"/>
          <w:lang w:val="en-US" w:eastAsia="zh-CN"/>
        </w:rPr>
        <w:t>3</w:t>
      </w:r>
      <w:r>
        <w:rPr>
          <w:rStyle w:val="7"/>
          <w:rFonts w:hint="eastAsia" w:ascii="宋体" w:hAnsi="宋体" w:eastAsia="宋体" w:cs="宋体"/>
          <w:color w:val="auto"/>
          <w:spacing w:val="0"/>
          <w:sz w:val="17"/>
          <w:szCs w:val="17"/>
          <w:shd w:val="clear" w:color="auto" w:fill="auto"/>
        </w:rPr>
        <w:t>年部门预算项目绩效目标和年度预算实际执行情况，对财政预算收入、支出与年初目标任务完成情况进行分析和评价，反映单位财政资金使用效益或效率。</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2.评价方式：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w:t>
      </w:r>
      <w:r>
        <w:rPr>
          <w:rStyle w:val="7"/>
          <w:rFonts w:hint="eastAsia" w:ascii="宋体" w:hAnsi="宋体" w:eastAsia="宋体" w:cs="宋体"/>
          <w:color w:val="auto"/>
          <w:spacing w:val="0"/>
          <w:sz w:val="17"/>
          <w:szCs w:val="17"/>
          <w:shd w:val="clear" w:color="auto" w:fill="auto"/>
          <w:lang w:eastAsia="zh-CN"/>
        </w:rPr>
        <w:t>预期</w:t>
      </w:r>
      <w:r>
        <w:rPr>
          <w:rStyle w:val="7"/>
          <w:rFonts w:hint="eastAsia" w:ascii="宋体" w:hAnsi="宋体" w:eastAsia="宋体" w:cs="宋体"/>
          <w:color w:val="auto"/>
          <w:spacing w:val="0"/>
          <w:sz w:val="17"/>
          <w:szCs w:val="17"/>
          <w:shd w:val="clear" w:color="auto" w:fill="auto"/>
        </w:rPr>
        <w:t>指标、部分达成并具有一定效果、未达成且效果较差</w:t>
      </w:r>
      <w:r>
        <w:rPr>
          <w:rStyle w:val="7"/>
          <w:rFonts w:hint="eastAsia" w:ascii="宋体" w:hAnsi="宋体" w:eastAsia="宋体" w:cs="宋体"/>
          <w:color w:val="auto"/>
          <w:spacing w:val="0"/>
          <w:sz w:val="17"/>
          <w:szCs w:val="17"/>
          <w:shd w:val="clear" w:color="auto" w:fill="auto"/>
          <w:lang w:eastAsia="zh-CN"/>
        </w:rPr>
        <w:t>三</w:t>
      </w:r>
      <w:r>
        <w:rPr>
          <w:rStyle w:val="7"/>
          <w:rFonts w:hint="eastAsia" w:ascii="宋体" w:hAnsi="宋体" w:eastAsia="宋体" w:cs="宋体"/>
          <w:color w:val="auto"/>
          <w:spacing w:val="0"/>
          <w:sz w:val="17"/>
          <w:szCs w:val="17"/>
          <w:shd w:val="clear" w:color="auto" w:fill="auto"/>
        </w:rPr>
        <w:t>档，分别按照该指标对应分值区间</w:t>
      </w:r>
      <w:r>
        <w:rPr>
          <w:rStyle w:val="7"/>
          <w:rFonts w:hint="eastAsia" w:ascii="宋体" w:hAnsi="宋体" w:eastAsia="宋体" w:cs="宋体"/>
          <w:color w:val="auto"/>
          <w:spacing w:val="0"/>
          <w:sz w:val="17"/>
          <w:szCs w:val="17"/>
          <w:shd w:val="clear" w:color="auto" w:fill="auto"/>
          <w:lang w:val="en-US" w:eastAsia="zh-CN"/>
        </w:rPr>
        <w:t>10</w:t>
      </w:r>
      <w:r>
        <w:rPr>
          <w:rStyle w:val="7"/>
          <w:rFonts w:hint="eastAsia" w:ascii="宋体" w:hAnsi="宋体" w:eastAsia="宋体" w:cs="宋体"/>
          <w:color w:val="auto"/>
          <w:spacing w:val="0"/>
          <w:sz w:val="17"/>
          <w:szCs w:val="17"/>
          <w:shd w:val="clear" w:color="auto" w:fill="auto"/>
        </w:rPr>
        <w:t>0%-</w:t>
      </w:r>
      <w:r>
        <w:rPr>
          <w:rStyle w:val="7"/>
          <w:rFonts w:hint="eastAsia" w:ascii="宋体" w:hAnsi="宋体" w:eastAsia="宋体" w:cs="宋体"/>
          <w:color w:val="auto"/>
          <w:spacing w:val="0"/>
          <w:sz w:val="17"/>
          <w:szCs w:val="17"/>
          <w:shd w:val="clear" w:color="auto" w:fill="auto"/>
          <w:lang w:val="en-US" w:eastAsia="zh-CN"/>
        </w:rPr>
        <w:t>8</w:t>
      </w:r>
      <w:r>
        <w:rPr>
          <w:rStyle w:val="7"/>
          <w:rFonts w:hint="eastAsia" w:ascii="宋体" w:hAnsi="宋体" w:eastAsia="宋体" w:cs="宋体"/>
          <w:color w:val="auto"/>
          <w:spacing w:val="0"/>
          <w:sz w:val="17"/>
          <w:szCs w:val="17"/>
          <w:shd w:val="clear" w:color="auto" w:fill="auto"/>
        </w:rPr>
        <w:t>0%（含）、</w:t>
      </w:r>
      <w:r>
        <w:rPr>
          <w:rStyle w:val="7"/>
          <w:rFonts w:hint="eastAsia" w:ascii="宋体" w:hAnsi="宋体" w:eastAsia="宋体" w:cs="宋体"/>
          <w:color w:val="auto"/>
          <w:spacing w:val="0"/>
          <w:sz w:val="17"/>
          <w:szCs w:val="17"/>
          <w:shd w:val="clear" w:color="auto" w:fill="auto"/>
          <w:lang w:val="en-US" w:eastAsia="zh-CN"/>
        </w:rPr>
        <w:t>8</w:t>
      </w:r>
      <w:r>
        <w:rPr>
          <w:rStyle w:val="7"/>
          <w:rFonts w:hint="eastAsia" w:ascii="宋体" w:hAnsi="宋体" w:eastAsia="宋体" w:cs="宋体"/>
          <w:color w:val="auto"/>
          <w:spacing w:val="0"/>
          <w:sz w:val="17"/>
          <w:szCs w:val="17"/>
          <w:shd w:val="clear" w:color="auto" w:fill="auto"/>
        </w:rPr>
        <w:t>0%-</w:t>
      </w:r>
      <w:r>
        <w:rPr>
          <w:rStyle w:val="7"/>
          <w:rFonts w:hint="eastAsia" w:ascii="宋体" w:hAnsi="宋体" w:eastAsia="宋体" w:cs="宋体"/>
          <w:color w:val="auto"/>
          <w:spacing w:val="0"/>
          <w:sz w:val="17"/>
          <w:szCs w:val="17"/>
          <w:shd w:val="clear" w:color="auto" w:fill="auto"/>
          <w:lang w:val="en-US" w:eastAsia="zh-CN"/>
        </w:rPr>
        <w:t>6</w:t>
      </w:r>
      <w:r>
        <w:rPr>
          <w:rStyle w:val="7"/>
          <w:rFonts w:hint="eastAsia" w:ascii="宋体" w:hAnsi="宋体" w:eastAsia="宋体" w:cs="宋体"/>
          <w:color w:val="auto"/>
          <w:spacing w:val="0"/>
          <w:sz w:val="17"/>
          <w:szCs w:val="17"/>
          <w:shd w:val="clear" w:color="auto" w:fill="auto"/>
        </w:rPr>
        <w:t>0%（含）、</w:t>
      </w:r>
      <w:r>
        <w:rPr>
          <w:rStyle w:val="7"/>
          <w:rFonts w:hint="eastAsia" w:ascii="宋体" w:hAnsi="宋体" w:eastAsia="宋体" w:cs="宋体"/>
          <w:color w:val="auto"/>
          <w:spacing w:val="0"/>
          <w:sz w:val="17"/>
          <w:szCs w:val="17"/>
          <w:shd w:val="clear" w:color="auto" w:fill="auto"/>
          <w:lang w:val="en-US" w:eastAsia="zh-CN"/>
        </w:rPr>
        <w:t>60</w:t>
      </w:r>
      <w:r>
        <w:rPr>
          <w:rStyle w:val="7"/>
          <w:rFonts w:hint="eastAsia" w:ascii="宋体" w:hAnsi="宋体" w:eastAsia="宋体" w:cs="宋体"/>
          <w:color w:val="auto"/>
          <w:spacing w:val="0"/>
          <w:sz w:val="17"/>
          <w:szCs w:val="17"/>
          <w:shd w:val="clear" w:color="auto" w:fill="auto"/>
        </w:rPr>
        <w:t>%-0%合理确定分值。</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3.具体做法：以财务会计、预决算、制度建设、年度工作总结等资料为依据，对单位预算执行、资金使用和单位职能履行与目标任务完成进行分析，如实反映单位财政资金使用的效益和效率。</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4.评价指标体系设置：单位绩效评价指标包括决策指标、过程指标、产出指标、效益指标和服务对象满意度指标，其中决策指标主要包括立项依据和程序规范性、绩效目标合理性和明确性、预算编制科学性和资金分配合理性；过程指标主要包括资金到位率、预算执行率、资金使用合规性、管理制度健全性、制度执行有效性；产出指标主要包括种子市场抽检监测完成率、抽检样品检测结果准确率、抽样检测完成时效性、项目支出（成本）不超预算。</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5.评价结论：本年度资金管理中，预算执行完成率偏低，主要原因是年初项目预算资金在执行过程中获得相同项目资金，项目资金</w:t>
      </w:r>
      <w:r>
        <w:rPr>
          <w:rStyle w:val="7"/>
          <w:rFonts w:hint="eastAsia" w:ascii="宋体" w:hAnsi="宋体" w:eastAsia="宋体" w:cs="宋体"/>
          <w:color w:val="auto"/>
          <w:spacing w:val="0"/>
          <w:sz w:val="17"/>
          <w:szCs w:val="17"/>
          <w:shd w:val="clear" w:color="auto" w:fill="auto"/>
          <w:lang w:eastAsia="zh-CN"/>
        </w:rPr>
        <w:t>中委托业务费</w:t>
      </w:r>
      <w:r>
        <w:rPr>
          <w:rStyle w:val="7"/>
          <w:rFonts w:hint="eastAsia" w:ascii="宋体" w:hAnsi="宋体" w:eastAsia="宋体" w:cs="宋体"/>
          <w:color w:val="auto"/>
          <w:spacing w:val="0"/>
          <w:sz w:val="17"/>
          <w:szCs w:val="17"/>
          <w:shd w:val="clear" w:color="auto" w:fill="auto"/>
        </w:rPr>
        <w:t>大部分未需使用，造成项目资金预算执行率较低。其他指标能够全面完成，年度绩效自评价得分</w:t>
      </w:r>
      <w:r>
        <w:rPr>
          <w:rStyle w:val="7"/>
          <w:rFonts w:hint="eastAsia" w:ascii="宋体" w:hAnsi="宋体" w:eastAsia="宋体" w:cs="宋体"/>
          <w:color w:val="auto"/>
          <w:spacing w:val="0"/>
          <w:sz w:val="17"/>
          <w:szCs w:val="17"/>
          <w:shd w:val="clear" w:color="auto" w:fill="auto"/>
          <w:lang w:val="en-US" w:eastAsia="zh-CN"/>
        </w:rPr>
        <w:t>97.84</w:t>
      </w:r>
      <w:r>
        <w:rPr>
          <w:rStyle w:val="7"/>
          <w:rFonts w:hint="eastAsia" w:ascii="宋体" w:hAnsi="宋体" w:eastAsia="宋体" w:cs="宋体"/>
          <w:color w:val="auto"/>
          <w:spacing w:val="0"/>
          <w:sz w:val="17"/>
          <w:szCs w:val="17"/>
          <w:shd w:val="clear" w:color="auto" w:fill="auto"/>
        </w:rPr>
        <w:t>分，自评价结果为优。</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三、项目绩效（通过绩效评价发现、总结的项目绩效）</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1、项目决策指标合理。以种子法律法规及相关政策赋予的种子管理职能为依据设立本项目，符合项目预算申报条件并得到批复。项目总体实施目标是确保农业生产不发生重大品种利用事故，目标明确合理。严格按照项目实施目标所需工作量测算财政预算资金，资金主要用于试验品种购进、试验委托承担单位的补贴、品种考察论证活动支出等。</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2、项目资金管理到位。项目资金到位率100%，项目管理制度健全，未发生虚列支出、截留、挤占、挪用项目资金和超标准支出情况。项目实施过程由单位主要负责人全过程负责，明确具体实施人员的职责。</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0"/>
          <w:sz w:val="17"/>
          <w:szCs w:val="17"/>
          <w:shd w:val="clear" w:color="auto" w:fill="auto"/>
        </w:rPr>
        <w:t>3、目标任务全面完成。年初确定的引进试验品种数30个，实际引进32个，完成率106.67%；</w:t>
      </w:r>
      <w:r>
        <w:rPr>
          <w:rStyle w:val="7"/>
          <w:rFonts w:hint="eastAsia" w:ascii="宋体" w:hAnsi="宋体" w:eastAsia="宋体" w:cs="宋体"/>
          <w:color w:val="auto"/>
          <w:spacing w:val="0"/>
          <w:sz w:val="17"/>
          <w:szCs w:val="17"/>
          <w:shd w:val="clear" w:color="auto" w:fill="auto"/>
          <w:lang w:eastAsia="zh-CN"/>
        </w:rPr>
        <w:t>年初目标建立</w:t>
      </w:r>
      <w:r>
        <w:rPr>
          <w:rStyle w:val="7"/>
          <w:rFonts w:hint="eastAsia" w:ascii="宋体" w:hAnsi="宋体" w:eastAsia="宋体" w:cs="宋体"/>
          <w:color w:val="auto"/>
          <w:spacing w:val="0"/>
          <w:sz w:val="17"/>
          <w:szCs w:val="17"/>
          <w:shd w:val="clear" w:color="auto" w:fill="auto"/>
        </w:rPr>
        <w:t>试验基地2个，稻、麦试验各2个，实际落实试验基地2个，稻、麦试验各2个，完成率100%；试验质量达到预期要求，通过验收，试验质量合格率100%，达到年初目标（100%）；试验分别根据各作物生长季节完成，保证了试验的时效性，达到预期目标；项目支出只占预算的28.11%，未超过年初预算。全年未发生因品种利用不当造成的重大农业生产事故。</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2"/>
          <w:sz w:val="17"/>
          <w:szCs w:val="17"/>
          <w:shd w:val="clear" w:color="auto" w:fill="auto"/>
        </w:rPr>
        <w:t>四、存在问题（通过绩效评价所发现的问题，原则上按照决策、过程、产出、效益分别归类分</w:t>
      </w:r>
      <w:r>
        <w:rPr>
          <w:rStyle w:val="7"/>
          <w:rFonts w:hint="eastAsia" w:ascii="宋体" w:hAnsi="宋体" w:eastAsia="宋体" w:cs="宋体"/>
          <w:color w:val="auto"/>
          <w:spacing w:val="0"/>
          <w:sz w:val="17"/>
          <w:szCs w:val="17"/>
          <w:shd w:val="clear" w:color="auto" w:fill="auto"/>
        </w:rPr>
        <w:t>条撰写）</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1、在项目决策上：项目资金预算准确度不高，造成预算执行率偏低，主要是年内争取到预算项目资金年初预算时未能准确预测，减少了预算内项目资金的实际支出。</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2、在实施过程中：项目资金未能按预算进行支出，决算数与预算数偏差较大。主要是年内争取到同类预算外项目资金，减少了项目实际支出。</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3、在项目产出上：目标任务全部完成，不存在问题。</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4、在实施效益上：完成全年品种引进、试验、示范、推广任务，全年未发生因品种利用不当造成的农业生产事故，不存在问题。</w:t>
      </w:r>
    </w:p>
    <w:p>
      <w:pPr>
        <w:pStyle w:val="9"/>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bookmarkStart w:id="0" w:name="_GoBack"/>
      <w:bookmarkEnd w:id="0"/>
      <w:r>
        <w:rPr>
          <w:rStyle w:val="7"/>
          <w:rFonts w:hint="eastAsia" w:ascii="宋体" w:hAnsi="宋体" w:eastAsia="宋体" w:cs="宋体"/>
          <w:color w:val="auto"/>
          <w:spacing w:val="0"/>
          <w:sz w:val="17"/>
          <w:szCs w:val="17"/>
          <w:shd w:val="clear" w:color="auto" w:fill="auto"/>
          <w:lang w:eastAsia="zh-CN"/>
        </w:rPr>
        <w:t>整改措施</w:t>
      </w:r>
      <w:r>
        <w:rPr>
          <w:rStyle w:val="7"/>
          <w:rFonts w:hint="eastAsia" w:ascii="宋体" w:hAnsi="宋体" w:eastAsia="宋体" w:cs="宋体"/>
          <w:color w:val="auto"/>
          <w:spacing w:val="0"/>
          <w:sz w:val="17"/>
          <w:szCs w:val="17"/>
          <w:shd w:val="clear" w:color="auto" w:fill="auto"/>
        </w:rPr>
        <w:t>（针对存在的问题，分别提出相关完善或整改</w:t>
      </w:r>
      <w:r>
        <w:rPr>
          <w:rStyle w:val="7"/>
          <w:rFonts w:hint="eastAsia" w:ascii="宋体" w:hAnsi="宋体" w:eastAsia="宋体" w:cs="宋体"/>
          <w:color w:val="auto"/>
          <w:spacing w:val="0"/>
          <w:sz w:val="17"/>
          <w:szCs w:val="17"/>
          <w:shd w:val="clear" w:color="auto" w:fill="auto"/>
          <w:lang w:eastAsia="zh-CN"/>
        </w:rPr>
        <w:t>措施</w:t>
      </w:r>
      <w:r>
        <w:rPr>
          <w:rStyle w:val="7"/>
          <w:rFonts w:hint="eastAsia" w:ascii="宋体" w:hAnsi="宋体" w:eastAsia="宋体" w:cs="宋体"/>
          <w:color w:val="auto"/>
          <w:spacing w:val="0"/>
          <w:sz w:val="17"/>
          <w:szCs w:val="17"/>
          <w:shd w:val="clear" w:color="auto" w:fill="auto"/>
        </w:rPr>
        <w:t>）</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1、加强与有关部门联系，加强对专项业务工作的分析，做好预算资金的测算和安排。</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ascii="APQONC+å®ä½" w:hAnsi="APQONC+å®ä½" w:cs="APQONC+å®ä½" w:eastAsiaTheme="minorEastAsia"/>
          <w:color w:val="auto"/>
          <w:spacing w:val="0"/>
          <w:sz w:val="21"/>
          <w:shd w:val="clear" w:color="auto" w:fill="auto"/>
        </w:rPr>
      </w:pPr>
      <w:r>
        <w:rPr>
          <w:rStyle w:val="7"/>
          <w:rFonts w:hint="eastAsia" w:ascii="宋体" w:hAnsi="宋体" w:eastAsia="宋体" w:cs="宋体"/>
          <w:color w:val="auto"/>
          <w:spacing w:val="0"/>
          <w:sz w:val="17"/>
          <w:szCs w:val="17"/>
          <w:shd w:val="clear" w:color="auto" w:fill="auto"/>
        </w:rPr>
        <w:t>2、加强预算分析的科学性和准确性，提高预算执行率。</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420" w:firstLineChars="200"/>
        <w:jc w:val="left"/>
        <w:textAlignment w:val="auto"/>
        <w:rPr>
          <w:rStyle w:val="7"/>
          <w:rFonts w:ascii="APQONC+å®ä½" w:hAnsi="APQONC+å®ä½" w:cs="APQONC+å®ä½" w:eastAsiaTheme="minorEastAsia"/>
          <w:color w:val="auto"/>
          <w:spacing w:val="0"/>
          <w:sz w:val="21"/>
          <w:shd w:val="clear" w:color="auto" w:fill="auto"/>
        </w:rPr>
        <w:sectPr>
          <w:pgSz w:w="11900" w:h="16821"/>
          <w:pgMar w:top="1701" w:right="1361" w:bottom="1474" w:left="1587" w:header="720" w:footer="1247" w:gutter="0"/>
          <w:pgNumType w:fmt="decimal"/>
          <w:cols w:space="0" w:num="1"/>
          <w:rtlGutter w:val="0"/>
          <w:docGrid w:linePitch="1" w:charSpace="0"/>
        </w:sectPr>
      </w:pPr>
    </w:p>
    <w:p>
      <w:pPr>
        <w:pStyle w:val="8"/>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7"/>
          <w:rFonts w:hint="default" w:ascii="黑体" w:hAnsi="黑体" w:eastAsia="黑体" w:cs="黑体"/>
          <w:color w:val="auto"/>
          <w:spacing w:val="0"/>
          <w:sz w:val="32"/>
          <w:szCs w:val="32"/>
          <w:lang w:val="en-US" w:eastAsia="zh-CN"/>
        </w:rPr>
      </w:pPr>
      <w:r>
        <w:rPr>
          <w:rStyle w:val="7"/>
          <w:rFonts w:hint="eastAsia" w:ascii="黑体" w:hAnsi="黑体" w:eastAsia="黑体" w:cs="黑体"/>
          <w:color w:val="auto"/>
          <w:spacing w:val="0"/>
          <w:sz w:val="32"/>
          <w:szCs w:val="32"/>
          <w:lang w:eastAsia="zh-CN"/>
        </w:rPr>
        <w:t>附件</w:t>
      </w:r>
      <w:r>
        <w:rPr>
          <w:rStyle w:val="7"/>
          <w:rFonts w:hint="eastAsia" w:ascii="黑体" w:hAnsi="黑体" w:eastAsia="黑体" w:cs="黑体"/>
          <w:color w:val="auto"/>
          <w:spacing w:val="0"/>
          <w:sz w:val="32"/>
          <w:szCs w:val="32"/>
          <w:lang w:val="en-US" w:eastAsia="zh-CN"/>
        </w:rPr>
        <w:t>3（项目1）</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项目支出绩效自评价评分表</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default"/>
          <w:sz w:val="32"/>
          <w:szCs w:val="32"/>
          <w:lang w:val="en-US" w:eastAsia="zh-CN"/>
        </w:rPr>
      </w:pPr>
      <w:r>
        <w:rPr>
          <w:rFonts w:hint="eastAsia"/>
          <w:sz w:val="32"/>
          <w:szCs w:val="32"/>
          <w:lang w:val="en-US" w:eastAsia="zh-CN"/>
        </w:rPr>
        <w:t>（2023年）</w:t>
      </w:r>
    </w:p>
    <w:p>
      <w:pPr>
        <w:pStyle w:val="10"/>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7"/>
          <w:rFonts w:hint="default" w:ascii="黑体" w:hAnsi="黑体" w:eastAsia="宋体" w:cs="黑体"/>
          <w:color w:val="auto"/>
          <w:spacing w:val="0"/>
          <w:sz w:val="28"/>
          <w:szCs w:val="28"/>
          <w:u w:val="single"/>
          <w:lang w:val="en-US" w:eastAsia="zh-CN"/>
        </w:rPr>
      </w:pP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如皋市种子管理站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hint="eastAsia" w:ascii="宋体" w:hAnsi="宋体" w:eastAsia="宋体" w:cs="宋体"/>
          <w:i w:val="0"/>
          <w:iCs w:val="0"/>
          <w:color w:val="auto"/>
          <w:kern w:val="0"/>
          <w:sz w:val="20"/>
          <w:szCs w:val="20"/>
          <w:u w:val="single"/>
          <w:lang w:val="en-US" w:eastAsia="zh-CN" w:bidi="ar"/>
        </w:rPr>
        <w:t xml:space="preserve">  </w:t>
      </w:r>
      <w:r>
        <w:rPr>
          <w:rFonts w:hint="eastAsia" w:ascii="宋体" w:hAnsi="宋体" w:eastAsia="宋体" w:cs="宋体"/>
          <w:color w:val="auto"/>
          <w:sz w:val="24"/>
          <w:szCs w:val="24"/>
          <w:u w:val="single"/>
          <w:lang w:eastAsia="zh-CN"/>
        </w:rPr>
        <w:t>农作物新品种引进试验示范</w:t>
      </w:r>
      <w:r>
        <w:rPr>
          <w:rFonts w:hint="eastAsia" w:ascii="宋体" w:hAnsi="宋体" w:eastAsia="宋体" w:cs="宋体"/>
          <w:color w:val="auto"/>
          <w:sz w:val="24"/>
          <w:szCs w:val="24"/>
          <w:u w:val="single"/>
          <w:lang w:val="en-US" w:eastAsia="zh-CN"/>
        </w:rPr>
        <w:t xml:space="preserve">  </w:t>
      </w:r>
    </w:p>
    <w:tbl>
      <w:tblPr>
        <w:tblStyle w:val="6"/>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020"/>
        <w:gridCol w:w="1515"/>
        <w:gridCol w:w="1245"/>
        <w:gridCol w:w="1392"/>
        <w:gridCol w:w="663"/>
        <w:gridCol w:w="94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3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分值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17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三级指标</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3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7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决策指标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项目立项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立项依据充分性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充分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立项程序规范性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规范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绩效目标合理性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绩效指标明确性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明确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资金投入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预算编制科学性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科学</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资金分配合理性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过程指标</w:t>
            </w:r>
          </w:p>
        </w:tc>
        <w:tc>
          <w:tcPr>
            <w:tcW w:w="1020" w:type="dxa"/>
            <w:vMerge w:val="restart"/>
            <w:tcBorders>
              <w:top w:val="single" w:color="000000" w:sz="4" w:space="0"/>
              <w:left w:val="nil"/>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资金到位率</w:t>
            </w:r>
            <w:r>
              <w:rPr>
                <w:rFonts w:hint="eastAsia" w:ascii="宋体" w:hAnsi="宋体" w:eastAsia="宋体" w:cs="宋体"/>
                <w:b w:val="0"/>
                <w:bCs/>
                <w:i w:val="0"/>
                <w:iCs w:val="0"/>
                <w:color w:val="auto"/>
                <w:kern w:val="0"/>
                <w:sz w:val="11"/>
                <w:szCs w:val="11"/>
                <w:u w:val="none"/>
                <w:lang w:val="en-US" w:eastAsia="zh-CN"/>
              </w:rPr>
              <w:t>×</w:t>
            </w:r>
            <w:r>
              <w:rPr>
                <w:rFonts w:hint="eastAsia" w:ascii="宋体" w:hAnsi="宋体" w:eastAsia="宋体" w:cs="宋体"/>
                <w:b w:val="0"/>
                <w:bCs/>
                <w:i w:val="0"/>
                <w:iCs w:val="0"/>
                <w:color w:val="auto"/>
                <w:kern w:val="0"/>
                <w:sz w:val="10"/>
                <w:szCs w:val="10"/>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left w:val="nil"/>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预算执行率（%）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28.11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0.84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1"/>
                <w:szCs w:val="11"/>
                <w:u w:val="none"/>
                <w:lang w:eastAsia="zh-CN"/>
              </w:rPr>
              <w:t>调整率</w:t>
            </w:r>
            <w:r>
              <w:rPr>
                <w:rFonts w:hint="eastAsia" w:ascii="宋体" w:hAnsi="宋体" w:eastAsia="宋体" w:cs="宋体"/>
                <w:b w:val="0"/>
                <w:bCs/>
                <w:i w:val="0"/>
                <w:iCs w:val="0"/>
                <w:color w:val="auto"/>
                <w:kern w:val="0"/>
                <w:sz w:val="11"/>
                <w:szCs w:val="11"/>
                <w:u w:val="none"/>
                <w:lang w:val="en-US" w:eastAsia="zh-CN"/>
              </w:rPr>
              <w:t>×5%×分值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资金使用合规性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合规</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组织实施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管理制度健全性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健全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制度执行有效性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有效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kern w:val="0"/>
                <w:sz w:val="10"/>
                <w:szCs w:val="10"/>
                <w:u w:val="none"/>
                <w:lang w:val="en-US" w:eastAsia="zh-CN"/>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产出指标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引进品种数（个）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i w:val="0"/>
                <w:iCs w:val="0"/>
                <w:color w:val="auto"/>
                <w:kern w:val="0"/>
                <w:sz w:val="10"/>
                <w:szCs w:val="10"/>
                <w:u w:val="none"/>
                <w:lang w:val="en-US" w:eastAsia="zh-CN"/>
              </w:rPr>
            </w:pPr>
            <w:r>
              <w:rPr>
                <w:rFonts w:hint="eastAsia" w:ascii="宋体" w:hAnsi="宋体" w:eastAsia="宋体" w:cs="宋体"/>
                <w:b w:val="0"/>
                <w:bCs/>
                <w:i w:val="0"/>
                <w:iCs w:val="0"/>
                <w:color w:val="auto"/>
                <w:kern w:val="0"/>
                <w:sz w:val="10"/>
                <w:szCs w:val="10"/>
                <w:u w:val="none"/>
                <w:lang w:val="en-US" w:eastAsia="zh-CN"/>
              </w:rPr>
              <w:t>每少1个扣1分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质量达标率（%）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≥98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i w:val="0"/>
                <w:iCs w:val="0"/>
                <w:color w:val="auto"/>
                <w:sz w:val="22"/>
                <w:szCs w:val="22"/>
                <w:u w:val="none"/>
                <w:lang w:val="en-US"/>
              </w:rPr>
            </w:pPr>
            <w:r>
              <w:rPr>
                <w:rFonts w:hint="eastAsia" w:ascii="宋体" w:hAnsi="宋体" w:eastAsia="宋体" w:cs="宋体"/>
                <w:b w:val="0"/>
                <w:bCs/>
                <w:i w:val="0"/>
                <w:iCs w:val="0"/>
                <w:color w:val="auto"/>
                <w:kern w:val="0"/>
                <w:sz w:val="10"/>
                <w:szCs w:val="10"/>
                <w:u w:val="none"/>
                <w:lang w:val="en-US" w:eastAsia="zh-CN"/>
              </w:rPr>
              <w:t>每下降1个百分点扣0.1分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完成及时性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及时</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支出与年初预算比率（%）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Style w:val="11"/>
                <w:b w:val="0"/>
                <w:bCs/>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28.11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i w:val="0"/>
                <w:iCs w:val="0"/>
                <w:color w:val="auto"/>
                <w:sz w:val="22"/>
                <w:szCs w:val="22"/>
                <w:u w:val="none"/>
                <w:lang w:val="en-US"/>
              </w:rPr>
            </w:pPr>
            <w:r>
              <w:rPr>
                <w:rFonts w:hint="eastAsia" w:ascii="宋体" w:hAnsi="宋体" w:eastAsia="宋体" w:cs="宋体"/>
                <w:b w:val="0"/>
                <w:bCs/>
                <w:i w:val="0"/>
                <w:iCs w:val="0"/>
                <w:color w:val="auto"/>
                <w:kern w:val="0"/>
                <w:sz w:val="10"/>
                <w:szCs w:val="10"/>
                <w:u w:val="none"/>
                <w:lang w:val="en-US" w:eastAsia="zh-CN"/>
              </w:rPr>
              <w:t>超过100%不得分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效益指标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农业生产稳产增产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确保农业稳产增产</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品种使用安全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不发生重大种子质量事故</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促进农业生产经济发展程度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较高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可持续发展指标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维护生态环境安全程度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较高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lang w:val="en-US" w:eastAsia="zh-CN"/>
              </w:rPr>
              <w:t>达成预期目标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达按实际发生情况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8"/>
                <w:szCs w:val="18"/>
                <w:u w:val="none"/>
                <w:lang w:val="en-US" w:eastAsia="zh-CN" w:bidi="ar"/>
              </w:rPr>
            </w:pPr>
            <w:r>
              <w:rPr>
                <w:rFonts w:hint="eastAsia" w:ascii="宋体" w:hAnsi="宋体" w:eastAsia="宋体" w:cs="宋体"/>
                <w:b w:val="0"/>
                <w:bCs/>
                <w:i w:val="0"/>
                <w:iCs w:val="0"/>
                <w:color w:val="auto"/>
                <w:kern w:val="0"/>
                <w:sz w:val="18"/>
                <w:szCs w:val="18"/>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000000"/>
                <w:kern w:val="0"/>
                <w:sz w:val="18"/>
                <w:szCs w:val="18"/>
                <w:u w:val="none"/>
                <w:lang w:val="en-US" w:eastAsia="zh-CN" w:bidi="ar"/>
              </w:rPr>
              <w:t>≥</w:t>
            </w:r>
            <w:r>
              <w:rPr>
                <w:rFonts w:hint="eastAsia" w:ascii="宋体" w:hAnsi="宋体" w:eastAsia="宋体" w:cs="宋体"/>
                <w:b w:val="0"/>
                <w:bCs/>
                <w:i w:val="0"/>
                <w:iCs w:val="0"/>
                <w:color w:val="000000"/>
                <w:kern w:val="0"/>
                <w:sz w:val="20"/>
                <w:szCs w:val="20"/>
                <w:u w:val="none"/>
                <w:lang w:val="en-US" w:eastAsia="zh-CN" w:bidi="ar"/>
              </w:rPr>
              <w:t>90%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98%</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i w:val="0"/>
                <w:iCs w:val="0"/>
                <w:color w:val="auto"/>
                <w:sz w:val="22"/>
                <w:szCs w:val="22"/>
                <w:u w:val="none"/>
                <w:lang w:val="en-US"/>
              </w:rPr>
            </w:pPr>
            <w:r>
              <w:rPr>
                <w:rFonts w:hint="eastAsia" w:ascii="宋体" w:hAnsi="宋体" w:eastAsia="宋体" w:cs="宋体"/>
                <w:b w:val="0"/>
                <w:bCs/>
                <w:i w:val="0"/>
                <w:iCs w:val="0"/>
                <w:color w:val="auto"/>
                <w:kern w:val="0"/>
                <w:sz w:val="10"/>
                <w:szCs w:val="10"/>
                <w:u w:val="none"/>
                <w:lang w:val="en-US" w:eastAsia="zh-CN"/>
              </w:rPr>
              <w:t>每发生1起投诉降低10%满意度，按满意度</w:t>
            </w:r>
            <w:r>
              <w:rPr>
                <w:rFonts w:hint="eastAsia" w:ascii="宋体" w:hAnsi="宋体" w:eastAsia="宋体" w:cs="宋体"/>
                <w:b w:val="0"/>
                <w:bCs/>
                <w:i w:val="0"/>
                <w:iCs w:val="0"/>
                <w:color w:val="auto"/>
                <w:kern w:val="0"/>
                <w:sz w:val="11"/>
                <w:szCs w:val="11"/>
                <w:u w:val="none"/>
                <w:lang w:val="en-US" w:eastAsia="zh-CN"/>
              </w:rPr>
              <w:t>×</w:t>
            </w:r>
            <w:r>
              <w:rPr>
                <w:rFonts w:hint="eastAsia" w:ascii="宋体" w:hAnsi="宋体" w:eastAsia="宋体" w:cs="宋体"/>
                <w:b w:val="0"/>
                <w:bCs/>
                <w:i w:val="0"/>
                <w:iCs w:val="0"/>
                <w:color w:val="auto"/>
                <w:kern w:val="0"/>
                <w:sz w:val="10"/>
                <w:szCs w:val="10"/>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20"/>
                <w:szCs w:val="20"/>
                <w:u w:val="none"/>
                <w:lang w:eastAsia="zh-CN"/>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20"/>
                <w:szCs w:val="20"/>
                <w:u w:val="none"/>
              </w:rPr>
            </w:pPr>
            <w:r>
              <w:rPr>
                <w:rFonts w:hint="eastAsia" w:ascii="宋体" w:hAnsi="宋体" w:eastAsia="宋体" w:cs="宋体"/>
                <w:b w:val="0"/>
                <w:bCs/>
                <w:i w:val="0"/>
                <w:iCs w:val="0"/>
                <w:color w:val="auto"/>
                <w:sz w:val="20"/>
                <w:szCs w:val="20"/>
                <w:u w:val="none"/>
              </w:rPr>
              <w:fldChar w:fldCharType="begin"/>
            </w:r>
            <w:r>
              <w:rPr>
                <w:rFonts w:hint="eastAsia" w:ascii="宋体" w:hAnsi="宋体" w:eastAsia="宋体" w:cs="宋体"/>
                <w:b w:val="0"/>
                <w:bCs/>
                <w:i w:val="0"/>
                <w:iCs w:val="0"/>
                <w:color w:val="auto"/>
                <w:sz w:val="20"/>
                <w:szCs w:val="20"/>
                <w:u w:val="none"/>
              </w:rPr>
              <w:instrText xml:space="preserve"> = sum(E3:E22) \* MERGEFORMAT </w:instrText>
            </w:r>
            <w:r>
              <w:rPr>
                <w:rFonts w:hint="eastAsia" w:ascii="宋体" w:hAnsi="宋体" w:eastAsia="宋体" w:cs="宋体"/>
                <w:b w:val="0"/>
                <w:bCs/>
                <w:i w:val="0"/>
                <w:iCs w:val="0"/>
                <w:color w:val="auto"/>
                <w:sz w:val="20"/>
                <w:szCs w:val="20"/>
                <w:u w:val="none"/>
              </w:rPr>
              <w:fldChar w:fldCharType="separate"/>
            </w:r>
            <w:r>
              <w:rPr>
                <w:rFonts w:hint="eastAsia" w:ascii="宋体" w:hAnsi="宋体" w:eastAsia="宋体" w:cs="宋体"/>
                <w:b w:val="0"/>
                <w:bCs/>
                <w:i w:val="0"/>
                <w:iCs w:val="0"/>
                <w:color w:val="auto"/>
                <w:sz w:val="20"/>
                <w:szCs w:val="20"/>
                <w:u w:val="none"/>
              </w:rPr>
              <w:t>100</w:t>
            </w:r>
            <w:r>
              <w:rPr>
                <w:rFonts w:hint="eastAsia" w:ascii="宋体" w:hAnsi="宋体" w:eastAsia="宋体" w:cs="宋体"/>
                <w:b w:val="0"/>
                <w:bCs/>
                <w:i w:val="0"/>
                <w:iCs w:val="0"/>
                <w:color w:val="auto"/>
                <w:sz w:val="20"/>
                <w:szCs w:val="20"/>
                <w:u w:val="none"/>
              </w:rPr>
              <w:fldChar w:fldCharType="end"/>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sz w:val="20"/>
                <w:szCs w:val="20"/>
                <w:u w:val="none"/>
              </w:rPr>
              <w:fldChar w:fldCharType="begin"/>
            </w:r>
            <w:r>
              <w:rPr>
                <w:rFonts w:hint="eastAsia" w:ascii="宋体" w:hAnsi="宋体" w:eastAsia="宋体" w:cs="宋体"/>
                <w:b w:val="0"/>
                <w:bCs/>
                <w:i w:val="0"/>
                <w:iCs w:val="0"/>
                <w:color w:val="auto"/>
                <w:sz w:val="20"/>
                <w:szCs w:val="20"/>
                <w:u w:val="none"/>
              </w:rPr>
              <w:instrText xml:space="preserve"> = sum(G3:G22) \* MERGEFORMAT </w:instrText>
            </w:r>
            <w:r>
              <w:rPr>
                <w:rFonts w:hint="eastAsia" w:ascii="宋体" w:hAnsi="宋体" w:eastAsia="宋体" w:cs="宋体"/>
                <w:b w:val="0"/>
                <w:bCs/>
                <w:i w:val="0"/>
                <w:iCs w:val="0"/>
                <w:color w:val="auto"/>
                <w:sz w:val="20"/>
                <w:szCs w:val="20"/>
                <w:u w:val="none"/>
              </w:rPr>
              <w:fldChar w:fldCharType="separate"/>
            </w:r>
            <w:r>
              <w:rPr>
                <w:rFonts w:hint="eastAsia" w:ascii="宋体" w:hAnsi="宋体" w:eastAsia="宋体" w:cs="宋体"/>
                <w:b w:val="0"/>
                <w:bCs/>
                <w:i w:val="0"/>
                <w:iCs w:val="0"/>
                <w:color w:val="auto"/>
                <w:sz w:val="20"/>
                <w:szCs w:val="20"/>
                <w:u w:val="none"/>
              </w:rPr>
              <w:t>97.84</w:t>
            </w:r>
            <w:r>
              <w:rPr>
                <w:rFonts w:hint="eastAsia" w:ascii="宋体" w:hAnsi="宋体" w:eastAsia="宋体" w:cs="宋体"/>
                <w:b w:val="0"/>
                <w:bCs/>
                <w:i w:val="0"/>
                <w:iCs w:val="0"/>
                <w:color w:val="auto"/>
                <w:sz w:val="20"/>
                <w:szCs w:val="20"/>
                <w:u w:val="none"/>
              </w:rPr>
              <w:fldChar w:fldCharType="end"/>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p>
        </w:tc>
      </w:tr>
    </w:tbl>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left"/>
        <w:textAlignment w:val="center"/>
        <w:rPr>
          <w:rFonts w:hint="eastAsia" w:ascii="黑体" w:hAnsi="黑体" w:eastAsia="黑体" w:cs="黑体"/>
          <w:b w:val="0"/>
          <w:bCs/>
          <w:sz w:val="32"/>
          <w:szCs w:val="32"/>
          <w:lang w:val="en-US" w:eastAsia="zh-CN"/>
        </w:rPr>
        <w:sectPr>
          <w:pgSz w:w="11900" w:h="16821"/>
          <w:pgMar w:top="1701" w:right="1361" w:bottom="1474" w:left="1587" w:header="720" w:footer="1247" w:gutter="0"/>
          <w:pgNumType w:fmt="decimal"/>
          <w:cols w:space="0" w:num="1"/>
          <w:rtlGutter w:val="0"/>
          <w:docGrid w:linePitch="1" w:charSpace="0"/>
        </w:sectPr>
      </w:pP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left"/>
        <w:textAlignment w:val="center"/>
        <w:rPr>
          <w:rFonts w:hint="default" w:ascii="方正小标宋简体" w:hAnsi="方正小标宋简体" w:eastAsia="方正小标宋简体" w:cs="方正小标宋简体"/>
          <w:b w:val="0"/>
          <w:bCs/>
          <w:sz w:val="36"/>
          <w:szCs w:val="36"/>
          <w:lang w:val="en-US" w:eastAsia="zh-CN"/>
        </w:rPr>
      </w:pPr>
      <w:r>
        <w:rPr>
          <w:rFonts w:hint="eastAsia" w:ascii="黑体" w:hAnsi="黑体" w:eastAsia="黑体" w:cs="黑体"/>
          <w:b w:val="0"/>
          <w:bCs/>
          <w:sz w:val="32"/>
          <w:szCs w:val="32"/>
          <w:lang w:val="en-US" w:eastAsia="zh-CN"/>
        </w:rPr>
        <w:t>附件2（项目2）</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项目支出绩效自评价情况表</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sz w:val="32"/>
          <w:szCs w:val="32"/>
          <w:lang w:val="en-US" w:eastAsia="zh-CN"/>
        </w:rPr>
      </w:pPr>
      <w:r>
        <w:rPr>
          <w:rFonts w:hint="eastAsia"/>
          <w:sz w:val="32"/>
          <w:szCs w:val="32"/>
          <w:lang w:val="en-US" w:eastAsia="zh-CN"/>
        </w:rPr>
        <w:t>（2023）</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宋体" w:hAnsi="宋体" w:eastAsia="宋体" w:cs="宋体"/>
          <w:color w:val="auto"/>
          <w:spacing w:val="0"/>
          <w:sz w:val="18"/>
          <w:lang w:val="en-US"/>
        </w:rPr>
      </w:pPr>
      <w:r>
        <w:rPr>
          <w:rStyle w:val="7"/>
          <w:rFonts w:ascii="APQONC+å®ä½" w:hAnsi="APQONC+å®ä½" w:cs="APQONC+å®ä½" w:eastAsiaTheme="minorEastAsia"/>
          <w:color w:val="auto"/>
          <w:spacing w:val="0"/>
          <w:sz w:val="18"/>
        </w:rPr>
        <w:t>填报单位：</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eastAsia="zh-CN"/>
        </w:rPr>
        <w:t>如皋市种子管理站</w:t>
      </w:r>
      <w:r>
        <w:rPr>
          <w:rStyle w:val="7"/>
          <w:rFonts w:hint="eastAsia" w:ascii="宋体" w:hAnsi="宋体" w:eastAsia="宋体" w:cs="宋体"/>
          <w:color w:val="auto"/>
          <w:spacing w:val="0"/>
          <w:sz w:val="18"/>
          <w:u w:val="single"/>
          <w:lang w:val="en-US" w:eastAsia="zh-CN"/>
        </w:rPr>
        <w:t xml:space="preserve">   </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宋体" w:hAnsi="宋体" w:eastAsia="宋体" w:cs="宋体"/>
          <w:color w:val="auto"/>
          <w:spacing w:val="0"/>
          <w:sz w:val="18"/>
          <w:lang w:val="en-US" w:eastAsia="zh-CN"/>
        </w:rPr>
      </w:pPr>
      <w:r>
        <w:rPr>
          <w:rStyle w:val="7"/>
          <w:rFonts w:ascii="APQONC+å®ä½" w:hAnsi="APQONC+å®ä½" w:cs="APQONC+å®ä½" w:eastAsiaTheme="minorEastAsia"/>
          <w:color w:val="auto"/>
          <w:spacing w:val="0"/>
          <w:sz w:val="18"/>
        </w:rPr>
        <w:t>项目名称：</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eastAsia="zh-CN"/>
        </w:rPr>
        <w:t>种子市场质量监督检查</w:t>
      </w:r>
      <w:r>
        <w:rPr>
          <w:rStyle w:val="7"/>
          <w:rFonts w:hint="eastAsia" w:ascii="宋体" w:hAnsi="宋体" w:eastAsia="宋体" w:cs="宋体"/>
          <w:color w:val="auto"/>
          <w:spacing w:val="0"/>
          <w:sz w:val="18"/>
          <w:u w:val="single"/>
          <w:lang w:val="en-US" w:eastAsia="zh-CN"/>
        </w:rPr>
        <w:t xml:space="preserve"> </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ascii="SJSDLU+å®ä½" w:hAnsiTheme="minorHAnsi" w:eastAsiaTheme="minorEastAsia" w:cstheme="minorBidi"/>
          <w:color w:val="auto"/>
          <w:spacing w:val="0"/>
          <w:sz w:val="18"/>
        </w:rPr>
      </w:pPr>
      <w:r>
        <w:rPr>
          <w:rStyle w:val="7"/>
          <w:rFonts w:ascii="APQONC+å®ä½" w:hAnsi="APQONC+å®ä½" w:cs="APQONC+å®ä½" w:eastAsiaTheme="minorEastAsia"/>
          <w:color w:val="auto"/>
          <w:spacing w:val="0"/>
          <w:sz w:val="18"/>
        </w:rPr>
        <w:t>项目实施年度：</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 xml:space="preserve">2023  </w:t>
      </w:r>
      <w:r>
        <w:rPr>
          <w:rStyle w:val="7"/>
          <w:rFonts w:ascii="APQONC+å®ä½" w:hAnsi="APQONC+å®ä½" w:cs="APQONC+å®ä½" w:eastAsiaTheme="minorEastAsia"/>
          <w:color w:val="auto"/>
          <w:spacing w:val="-9"/>
          <w:sz w:val="18"/>
        </w:rPr>
        <w:t>项目实施开始时间（</w:t>
      </w:r>
      <w:r>
        <w:rPr>
          <w:rStyle w:val="7"/>
          <w:rFonts w:hint="eastAsia" w:ascii="宋体" w:hAnsi="宋体" w:eastAsia="宋体" w:cs="宋体"/>
          <w:color w:val="auto"/>
          <w:spacing w:val="-9"/>
          <w:sz w:val="18"/>
        </w:rPr>
        <w:t>年</w:t>
      </w:r>
      <w:r>
        <w:rPr>
          <w:rStyle w:val="7"/>
          <w:rFonts w:hint="eastAsia" w:ascii="宋体" w:hAnsi="宋体" w:eastAsia="宋体" w:cs="宋体"/>
          <w:color w:val="auto"/>
          <w:spacing w:val="1"/>
          <w:sz w:val="18"/>
        </w:rPr>
        <w:t>/</w:t>
      </w:r>
      <w:r>
        <w:rPr>
          <w:rStyle w:val="7"/>
          <w:rFonts w:hint="eastAsia" w:ascii="宋体" w:hAnsi="宋体" w:eastAsia="宋体" w:cs="宋体"/>
          <w:color w:val="auto"/>
          <w:spacing w:val="0"/>
          <w:sz w:val="18"/>
        </w:rPr>
        <w:t>月</w:t>
      </w:r>
      <w:r>
        <w:rPr>
          <w:rStyle w:val="7"/>
          <w:rFonts w:hint="eastAsia" w:ascii="宋体" w:hAnsi="宋体" w:eastAsia="宋体" w:cs="宋体"/>
          <w:color w:val="auto"/>
          <w:spacing w:val="-46"/>
          <w:sz w:val="18"/>
        </w:rPr>
        <w:t>）：</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2023/01</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8"/>
          <w:sz w:val="18"/>
        </w:rPr>
        <w:t>项目实施完成时间（年</w:t>
      </w:r>
      <w:r>
        <w:rPr>
          <w:rStyle w:val="7"/>
          <w:rFonts w:hint="eastAsia" w:ascii="宋体" w:hAnsi="宋体" w:eastAsia="宋体" w:cs="宋体"/>
          <w:color w:val="auto"/>
          <w:spacing w:val="1"/>
          <w:sz w:val="18"/>
        </w:rPr>
        <w:t>/</w:t>
      </w:r>
      <w:r>
        <w:rPr>
          <w:rStyle w:val="7"/>
          <w:rFonts w:hint="eastAsia" w:ascii="宋体" w:hAnsi="宋体" w:eastAsia="宋体" w:cs="宋体"/>
          <w:color w:val="auto"/>
          <w:spacing w:val="0"/>
          <w:sz w:val="18"/>
        </w:rPr>
        <w:t>月</w:t>
      </w:r>
      <w:r>
        <w:rPr>
          <w:rStyle w:val="7"/>
          <w:rFonts w:hint="eastAsia" w:ascii="宋体" w:hAnsi="宋体" w:eastAsia="宋体" w:cs="宋体"/>
          <w:color w:val="auto"/>
          <w:spacing w:val="-46"/>
          <w:sz w:val="18"/>
        </w:rPr>
        <w:t>）：</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2023/12</w:t>
      </w:r>
      <w:r>
        <w:rPr>
          <w:rStyle w:val="7"/>
          <w:rFonts w:hint="eastAsia" w:ascii="APQONC+å®ä½" w:hAnsi="APQONC+å®ä½" w:cs="APQONC+å®ä½"/>
          <w:color w:val="auto"/>
          <w:spacing w:val="0"/>
          <w:sz w:val="18"/>
          <w:u w:val="single"/>
          <w:lang w:val="en-US" w:eastAsia="zh-CN"/>
        </w:rPr>
        <w:t xml:space="preserve">  </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center"/>
        <w:textAlignment w:val="auto"/>
        <w:rPr>
          <w:rStyle w:val="7"/>
          <w:rFonts w:hint="eastAsia" w:ascii="黑体" w:hAnsi="黑体" w:eastAsia="黑体" w:cs="黑体"/>
          <w:color w:val="auto"/>
          <w:spacing w:val="0"/>
          <w:sz w:val="24"/>
          <w:shd w:val="clear" w:color="auto" w:fill="auto"/>
        </w:rPr>
      </w:pPr>
      <w:r>
        <w:rPr>
          <w:rStyle w:val="7"/>
          <w:rFonts w:hint="eastAsia" w:ascii="黑体" w:hAnsi="黑体" w:eastAsia="黑体" w:cs="黑体"/>
          <w:color w:val="auto"/>
          <w:spacing w:val="0"/>
          <w:sz w:val="24"/>
          <w:shd w:val="clear" w:color="auto" w:fill="auto"/>
        </w:rPr>
        <w:t>项目自评价情况</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leftChars="0" w:right="0" w:rightChars="0" w:firstLine="452" w:firstLineChars="266"/>
        <w:jc w:val="left"/>
        <w:textAlignment w:val="auto"/>
        <w:rPr>
          <w:rStyle w:val="7"/>
          <w:rFonts w:hint="eastAsia" w:ascii="宋体" w:hAnsi="宋体" w:eastAsia="宋体" w:cs="宋体"/>
          <w:color w:val="auto"/>
          <w:spacing w:val="0"/>
          <w:sz w:val="17"/>
          <w:szCs w:val="17"/>
          <w:shd w:val="clear" w:color="auto" w:fill="auto"/>
          <w:lang w:eastAsia="zh-CN"/>
        </w:rPr>
      </w:pPr>
      <w:r>
        <w:rPr>
          <w:rStyle w:val="7"/>
          <w:rFonts w:hint="eastAsia" w:ascii="宋体" w:hAnsi="宋体" w:eastAsia="宋体" w:cs="宋体"/>
          <w:color w:val="auto"/>
          <w:spacing w:val="0"/>
          <w:sz w:val="17"/>
          <w:szCs w:val="17"/>
          <w:shd w:val="clear" w:color="auto" w:fill="auto"/>
          <w:lang w:eastAsia="zh-CN"/>
        </w:rPr>
        <w:t>一、</w:t>
      </w:r>
      <w:r>
        <w:rPr>
          <w:rStyle w:val="7"/>
          <w:rFonts w:hint="eastAsia" w:ascii="宋体" w:hAnsi="宋体" w:eastAsia="宋体" w:cs="宋体"/>
          <w:color w:val="auto"/>
          <w:spacing w:val="0"/>
          <w:sz w:val="17"/>
          <w:szCs w:val="17"/>
          <w:shd w:val="clear" w:color="auto" w:fill="auto"/>
        </w:rPr>
        <w:t>项目概况（项目政策、资金分配使用、项目实施情况等</w:t>
      </w:r>
      <w:r>
        <w:rPr>
          <w:rStyle w:val="7"/>
          <w:rFonts w:hint="eastAsia" w:ascii="宋体" w:hAnsi="宋体" w:eastAsia="宋体" w:cs="宋体"/>
          <w:color w:val="auto"/>
          <w:spacing w:val="0"/>
          <w:sz w:val="17"/>
          <w:szCs w:val="17"/>
          <w:shd w:val="clear" w:color="auto" w:fill="auto"/>
          <w:lang w:eastAsia="zh-CN"/>
        </w:rPr>
        <w:t>）</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340" w:firstLineChars="200"/>
        <w:jc w:val="left"/>
        <w:textAlignment w:val="auto"/>
        <w:rPr>
          <w:rStyle w:val="7"/>
          <w:rFonts w:hint="eastAsia" w:ascii="宋体" w:hAnsi="宋体" w:eastAsia="宋体" w:cs="宋体"/>
          <w:color w:val="auto"/>
          <w:spacing w:val="0"/>
          <w:sz w:val="17"/>
          <w:szCs w:val="17"/>
          <w:shd w:val="clear" w:color="auto" w:fill="auto"/>
          <w:lang w:eastAsia="zh-CN"/>
        </w:rPr>
      </w:pPr>
      <w:r>
        <w:rPr>
          <w:rStyle w:val="7"/>
          <w:rFonts w:hint="eastAsia" w:ascii="宋体" w:hAnsi="宋体" w:eastAsia="宋体" w:cs="宋体"/>
          <w:color w:val="auto"/>
          <w:spacing w:val="0"/>
          <w:sz w:val="17"/>
          <w:szCs w:val="17"/>
          <w:shd w:val="clear" w:color="auto" w:fill="auto"/>
        </w:rPr>
        <w:t>项目政策依据：种子市场质量监督抽查是《中华人民共和国种子法》赋予农业主管部门所属种子管理机构的法定职责。开展种子市场质量监督抽查可有效地督促种子生产经营单位或个人增强种子质量管理意识，提高种子质量水平，维护用种者合法权益，保障农业生产用种安全。</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种子市场质量监督抽查是按照《农作物种子质量监督抽查管理办法》、《农作物种子检验规程》的要求和标准，对全市从事种子生产经营的单位或个人开展随机抽查，重点检查品种的合法性和真实性，经营行为的合法性，对不同品种、种源随机抽取部分样品进行质量检测，实施质量监督。</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资金分配情况：本项目预算资金共5万元，其中安排用于市场检查费用3万元，用于样品检测费用2万元.。</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项目实施情况：全年开展种子市场专项执法检查2次，对市内主要批发代理商和各镇区主要经营门店的水稻、玉米、小麦、油菜等作物种源的合法性、包装标签规范性、种子经营档案进行了检查，对市场销售的品种进行了全面登记、确认和抽样。全年累计检查经营门店354家次，出去检查人员658人次，。对各类新型农业经营主体的用种来源进行有效管理。对市场销售的主要农作物种源进行了质量抽检，达到品种抽检覆盖率95%以上。全年累计抽检样品100个（其水稻27个、玉米11个、小麦30个、油菜32个），完成了全年抽检任务，发芽率、水分、净度三项指标检测全部合格。根据省级要求提交水稻样品3份、小麦样品3份、玉米样品1份，由省种子管理站进行纯度、真实性检测，水稻、玉米检测结果合格，小麦样品上年度检测合格，本年度结果未出。</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二、评价情况（评价思路、方式、做法，以及评价指标体系设置情况和评价结论等）</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1.评价思路：根据202</w:t>
      </w:r>
      <w:r>
        <w:rPr>
          <w:rStyle w:val="7"/>
          <w:rFonts w:hint="eastAsia" w:ascii="宋体" w:hAnsi="宋体" w:eastAsia="宋体" w:cs="宋体"/>
          <w:color w:val="auto"/>
          <w:spacing w:val="0"/>
          <w:sz w:val="17"/>
          <w:szCs w:val="17"/>
          <w:shd w:val="clear" w:color="auto" w:fill="auto"/>
          <w:lang w:val="en-US" w:eastAsia="zh-CN"/>
        </w:rPr>
        <w:t>3</w:t>
      </w:r>
      <w:r>
        <w:rPr>
          <w:rStyle w:val="7"/>
          <w:rFonts w:hint="eastAsia" w:ascii="宋体" w:hAnsi="宋体" w:eastAsia="宋体" w:cs="宋体"/>
          <w:color w:val="auto"/>
          <w:spacing w:val="0"/>
          <w:sz w:val="17"/>
          <w:szCs w:val="17"/>
          <w:shd w:val="clear" w:color="auto" w:fill="auto"/>
        </w:rPr>
        <w:t>年部门预算项目绩效目标和年度预算实际执行情况，对财政预算收入、支出与年初目标任务完成情况进行分析和评价，反映单位财政资金使用效益或效率。</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2.评价方式：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w:t>
      </w:r>
      <w:r>
        <w:rPr>
          <w:rStyle w:val="7"/>
          <w:rFonts w:hint="eastAsia" w:ascii="宋体" w:hAnsi="宋体" w:eastAsia="宋体" w:cs="宋体"/>
          <w:color w:val="auto"/>
          <w:spacing w:val="0"/>
          <w:sz w:val="17"/>
          <w:szCs w:val="17"/>
          <w:shd w:val="clear" w:color="auto" w:fill="auto"/>
          <w:lang w:eastAsia="zh-CN"/>
        </w:rPr>
        <w:t>预期</w:t>
      </w:r>
      <w:r>
        <w:rPr>
          <w:rStyle w:val="7"/>
          <w:rFonts w:hint="eastAsia" w:ascii="宋体" w:hAnsi="宋体" w:eastAsia="宋体" w:cs="宋体"/>
          <w:color w:val="auto"/>
          <w:spacing w:val="0"/>
          <w:sz w:val="17"/>
          <w:szCs w:val="17"/>
          <w:shd w:val="clear" w:color="auto" w:fill="auto"/>
        </w:rPr>
        <w:t>指标、部分达成并具有一定效果、未达成且效果较差</w:t>
      </w:r>
      <w:r>
        <w:rPr>
          <w:rStyle w:val="7"/>
          <w:rFonts w:hint="eastAsia" w:ascii="宋体" w:hAnsi="宋体" w:eastAsia="宋体" w:cs="宋体"/>
          <w:color w:val="auto"/>
          <w:spacing w:val="0"/>
          <w:sz w:val="17"/>
          <w:szCs w:val="17"/>
          <w:shd w:val="clear" w:color="auto" w:fill="auto"/>
          <w:lang w:eastAsia="zh-CN"/>
        </w:rPr>
        <w:t>三</w:t>
      </w:r>
      <w:r>
        <w:rPr>
          <w:rStyle w:val="7"/>
          <w:rFonts w:hint="eastAsia" w:ascii="宋体" w:hAnsi="宋体" w:eastAsia="宋体" w:cs="宋体"/>
          <w:color w:val="auto"/>
          <w:spacing w:val="0"/>
          <w:sz w:val="17"/>
          <w:szCs w:val="17"/>
          <w:shd w:val="clear" w:color="auto" w:fill="auto"/>
        </w:rPr>
        <w:t>档，分别按照该指标对应分值区间</w:t>
      </w:r>
      <w:r>
        <w:rPr>
          <w:rStyle w:val="7"/>
          <w:rFonts w:hint="eastAsia" w:ascii="宋体" w:hAnsi="宋体" w:eastAsia="宋体" w:cs="宋体"/>
          <w:color w:val="auto"/>
          <w:spacing w:val="0"/>
          <w:sz w:val="17"/>
          <w:szCs w:val="17"/>
          <w:shd w:val="clear" w:color="auto" w:fill="auto"/>
          <w:lang w:val="en-US" w:eastAsia="zh-CN"/>
        </w:rPr>
        <w:t>10</w:t>
      </w:r>
      <w:r>
        <w:rPr>
          <w:rStyle w:val="7"/>
          <w:rFonts w:hint="eastAsia" w:ascii="宋体" w:hAnsi="宋体" w:eastAsia="宋体" w:cs="宋体"/>
          <w:color w:val="auto"/>
          <w:spacing w:val="0"/>
          <w:sz w:val="17"/>
          <w:szCs w:val="17"/>
          <w:shd w:val="clear" w:color="auto" w:fill="auto"/>
        </w:rPr>
        <w:t>0%-</w:t>
      </w:r>
      <w:r>
        <w:rPr>
          <w:rStyle w:val="7"/>
          <w:rFonts w:hint="eastAsia" w:ascii="宋体" w:hAnsi="宋体" w:eastAsia="宋体" w:cs="宋体"/>
          <w:color w:val="auto"/>
          <w:spacing w:val="0"/>
          <w:sz w:val="17"/>
          <w:szCs w:val="17"/>
          <w:shd w:val="clear" w:color="auto" w:fill="auto"/>
          <w:lang w:val="en-US" w:eastAsia="zh-CN"/>
        </w:rPr>
        <w:t>8</w:t>
      </w:r>
      <w:r>
        <w:rPr>
          <w:rStyle w:val="7"/>
          <w:rFonts w:hint="eastAsia" w:ascii="宋体" w:hAnsi="宋体" w:eastAsia="宋体" w:cs="宋体"/>
          <w:color w:val="auto"/>
          <w:spacing w:val="0"/>
          <w:sz w:val="17"/>
          <w:szCs w:val="17"/>
          <w:shd w:val="clear" w:color="auto" w:fill="auto"/>
        </w:rPr>
        <w:t>0%（含）、</w:t>
      </w:r>
      <w:r>
        <w:rPr>
          <w:rStyle w:val="7"/>
          <w:rFonts w:hint="eastAsia" w:ascii="宋体" w:hAnsi="宋体" w:eastAsia="宋体" w:cs="宋体"/>
          <w:color w:val="auto"/>
          <w:spacing w:val="0"/>
          <w:sz w:val="17"/>
          <w:szCs w:val="17"/>
          <w:shd w:val="clear" w:color="auto" w:fill="auto"/>
          <w:lang w:val="en-US" w:eastAsia="zh-CN"/>
        </w:rPr>
        <w:t>8</w:t>
      </w:r>
      <w:r>
        <w:rPr>
          <w:rStyle w:val="7"/>
          <w:rFonts w:hint="eastAsia" w:ascii="宋体" w:hAnsi="宋体" w:eastAsia="宋体" w:cs="宋体"/>
          <w:color w:val="auto"/>
          <w:spacing w:val="0"/>
          <w:sz w:val="17"/>
          <w:szCs w:val="17"/>
          <w:shd w:val="clear" w:color="auto" w:fill="auto"/>
        </w:rPr>
        <w:t>0%-</w:t>
      </w:r>
      <w:r>
        <w:rPr>
          <w:rStyle w:val="7"/>
          <w:rFonts w:hint="eastAsia" w:ascii="宋体" w:hAnsi="宋体" w:eastAsia="宋体" w:cs="宋体"/>
          <w:color w:val="auto"/>
          <w:spacing w:val="0"/>
          <w:sz w:val="17"/>
          <w:szCs w:val="17"/>
          <w:shd w:val="clear" w:color="auto" w:fill="auto"/>
          <w:lang w:val="en-US" w:eastAsia="zh-CN"/>
        </w:rPr>
        <w:t>6</w:t>
      </w:r>
      <w:r>
        <w:rPr>
          <w:rStyle w:val="7"/>
          <w:rFonts w:hint="eastAsia" w:ascii="宋体" w:hAnsi="宋体" w:eastAsia="宋体" w:cs="宋体"/>
          <w:color w:val="auto"/>
          <w:spacing w:val="0"/>
          <w:sz w:val="17"/>
          <w:szCs w:val="17"/>
          <w:shd w:val="clear" w:color="auto" w:fill="auto"/>
        </w:rPr>
        <w:t>0%（含）、</w:t>
      </w:r>
      <w:r>
        <w:rPr>
          <w:rStyle w:val="7"/>
          <w:rFonts w:hint="eastAsia" w:ascii="宋体" w:hAnsi="宋体" w:eastAsia="宋体" w:cs="宋体"/>
          <w:color w:val="auto"/>
          <w:spacing w:val="0"/>
          <w:sz w:val="17"/>
          <w:szCs w:val="17"/>
          <w:shd w:val="clear" w:color="auto" w:fill="auto"/>
          <w:lang w:val="en-US" w:eastAsia="zh-CN"/>
        </w:rPr>
        <w:t>60</w:t>
      </w:r>
      <w:r>
        <w:rPr>
          <w:rStyle w:val="7"/>
          <w:rFonts w:hint="eastAsia" w:ascii="宋体" w:hAnsi="宋体" w:eastAsia="宋体" w:cs="宋体"/>
          <w:color w:val="auto"/>
          <w:spacing w:val="0"/>
          <w:sz w:val="17"/>
          <w:szCs w:val="17"/>
          <w:shd w:val="clear" w:color="auto" w:fill="auto"/>
        </w:rPr>
        <w:t>%-0%合理确定分值。</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3.具体做法：以财务会计、预决算、制度建设、年度工作总结等资料为依据，对单位预算执行、资金使用和单位职能履行与目标任务完成进行分析，如实反映单位财政资金使用的效益和效率。</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4.评价指标体系设置：单位绩效评价指标包括决策指标、过程指标、产出指标、效益指标和服务对象满意度指标，其中决策指标主要包括立项依据和程序规范性、绩效目标合理性和明确性、预算编制科学性和资金分配合理性；过程指标主要包括资金到位率、预算执行率、资金使用合规性、管理制度健全性、制度执行有效性；产出指标主要包括种子市场抽检监测完成率、抽检样品检测结果准确率、抽样检测完成时效性、项目支出（成本）不超预算。</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5.评价结论：本年度资金管理中，预算执行完成率偏低，主要原因是年初项目预算资金在执行过程中又获得同类项目资金，预算内项目资金</w:t>
      </w:r>
      <w:r>
        <w:rPr>
          <w:rStyle w:val="7"/>
          <w:rFonts w:hint="eastAsia" w:ascii="宋体" w:hAnsi="宋体" w:eastAsia="宋体" w:cs="宋体"/>
          <w:color w:val="auto"/>
          <w:spacing w:val="0"/>
          <w:sz w:val="17"/>
          <w:szCs w:val="17"/>
          <w:shd w:val="clear" w:color="auto" w:fill="auto"/>
          <w:lang w:eastAsia="zh-CN"/>
        </w:rPr>
        <w:t>委托业务费</w:t>
      </w:r>
      <w:r>
        <w:rPr>
          <w:rStyle w:val="7"/>
          <w:rFonts w:hint="eastAsia" w:ascii="宋体" w:hAnsi="宋体" w:eastAsia="宋体" w:cs="宋体"/>
          <w:color w:val="auto"/>
          <w:spacing w:val="0"/>
          <w:sz w:val="17"/>
          <w:szCs w:val="17"/>
          <w:shd w:val="clear" w:color="auto" w:fill="auto"/>
        </w:rPr>
        <w:t>未需使用，造成项目资金预算执行率较低。其他指标能够全面完成，年度绩效自评价得分</w:t>
      </w:r>
      <w:r>
        <w:rPr>
          <w:rStyle w:val="7"/>
          <w:rFonts w:hint="eastAsia" w:ascii="宋体" w:hAnsi="宋体" w:eastAsia="宋体" w:cs="宋体"/>
          <w:color w:val="auto"/>
          <w:spacing w:val="0"/>
          <w:sz w:val="17"/>
          <w:szCs w:val="17"/>
          <w:shd w:val="clear" w:color="auto" w:fill="auto"/>
          <w:lang w:val="en-US" w:eastAsia="zh-CN"/>
        </w:rPr>
        <w:t>98.85</w:t>
      </w:r>
      <w:r>
        <w:rPr>
          <w:rStyle w:val="7"/>
          <w:rFonts w:hint="eastAsia" w:ascii="宋体" w:hAnsi="宋体" w:eastAsia="宋体" w:cs="宋体"/>
          <w:color w:val="auto"/>
          <w:spacing w:val="0"/>
          <w:sz w:val="17"/>
          <w:szCs w:val="17"/>
          <w:shd w:val="clear" w:color="auto" w:fill="auto"/>
        </w:rPr>
        <w:t>分，自评价结果为优。</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三、项目绩效（通过绩效评价发现、总结的项目绩效）</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1.项目决策指标全面合理规范。以种子法律法规及相关政策赋予的种子市场质量管理职能为依据设立项目，符合项目预算申报条件并得到批复。项目总体实施目标是确保农业生产不发生重大种子质量事故，目标合理明确。严格按照完成项目实施目标所需工作量测算财政预算资金，资金主要用于种子市场质量抽检日常公用支出和市场检查交通支出。</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2.项目资金管理到位。项目资金到位率100%。项目资金制度健全，未发生虚列支出、截留、挤占、挪用项目资金和超标准支出情况。项目实施过程由单位主要负责人全过程负责，明确实施人员职责。</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2"/>
          <w:sz w:val="17"/>
          <w:szCs w:val="17"/>
          <w:shd w:val="clear" w:color="auto" w:fill="auto"/>
        </w:rPr>
      </w:pPr>
      <w:r>
        <w:rPr>
          <w:rStyle w:val="7"/>
          <w:rFonts w:hint="eastAsia" w:ascii="宋体" w:hAnsi="宋体" w:eastAsia="宋体" w:cs="宋体"/>
          <w:color w:val="auto"/>
          <w:spacing w:val="-2"/>
          <w:sz w:val="17"/>
          <w:szCs w:val="17"/>
          <w:shd w:val="clear" w:color="auto" w:fill="auto"/>
        </w:rPr>
        <w:t>3.目标任务全面完成。年初确定的抽取种子质量监督抽检样品60个，实际完成100个，完成率166.67%。检测质量100个样品全部符合检测结果要求，检测结棍合格率100%。种子质量抽检分别在春夏季和秋季两次都按时完成，保证了抽检的时效性。项目实际支出只占预算的61.8%，没有超预算支出，全年未发生重大种子质量事故。</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32"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2"/>
          <w:sz w:val="17"/>
          <w:szCs w:val="17"/>
          <w:shd w:val="clear" w:color="auto" w:fill="auto"/>
        </w:rPr>
        <w:t>四、存在问题（通过绩效评价所发现的问题，原则上按照决策、过程、产出、效益分别归类分</w:t>
      </w:r>
      <w:r>
        <w:rPr>
          <w:rStyle w:val="7"/>
          <w:rFonts w:hint="eastAsia" w:ascii="宋体" w:hAnsi="宋体" w:eastAsia="宋体" w:cs="宋体"/>
          <w:color w:val="auto"/>
          <w:spacing w:val="0"/>
          <w:sz w:val="17"/>
          <w:szCs w:val="17"/>
          <w:shd w:val="clear" w:color="auto" w:fill="auto"/>
        </w:rPr>
        <w:t>条撰写）</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1.在项目决策上：项目资金预算准确性稍差，造成预算执行率偏低。主要是项目中委托业务是视需要开展的，种子质量好的年份不需委托检测。</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2.在实施过程中：项目资金未能按预算进行支出，预算执行率偏低。主要是本单位种子质量检测无标准检验能力，在抽检过程中通过自检发现不合格样品需送标准检测机构委托检测。今年未有不合格样品，未需委托检测，减少了检测费用。</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3.在项目产出上：目标任务全部完成，不存在问题。</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4.在实施效益上：完成种子市场质量抽检任务，全年未发生重大种子质量事故，不存在问题。</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left="0" w:right="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lang w:eastAsia="zh-CN"/>
        </w:rPr>
        <w:t>五、整改措施</w:t>
      </w:r>
      <w:r>
        <w:rPr>
          <w:rStyle w:val="7"/>
          <w:rFonts w:hint="eastAsia" w:ascii="宋体" w:hAnsi="宋体" w:eastAsia="宋体" w:cs="宋体"/>
          <w:color w:val="auto"/>
          <w:spacing w:val="0"/>
          <w:sz w:val="17"/>
          <w:szCs w:val="17"/>
          <w:shd w:val="clear" w:color="auto" w:fill="auto"/>
        </w:rPr>
        <w:t>（针对存在的问题，分别提出相关完善或整改</w:t>
      </w:r>
      <w:r>
        <w:rPr>
          <w:rStyle w:val="7"/>
          <w:rFonts w:hint="eastAsia" w:ascii="宋体" w:hAnsi="宋体" w:eastAsia="宋体" w:cs="宋体"/>
          <w:color w:val="auto"/>
          <w:spacing w:val="0"/>
          <w:sz w:val="17"/>
          <w:szCs w:val="17"/>
          <w:shd w:val="clear" w:color="auto" w:fill="auto"/>
          <w:lang w:eastAsia="zh-CN"/>
        </w:rPr>
        <w:t>措施</w:t>
      </w:r>
      <w:r>
        <w:rPr>
          <w:rStyle w:val="7"/>
          <w:rFonts w:hint="eastAsia" w:ascii="宋体" w:hAnsi="宋体" w:eastAsia="宋体" w:cs="宋体"/>
          <w:color w:val="auto"/>
          <w:spacing w:val="0"/>
          <w:sz w:val="17"/>
          <w:szCs w:val="17"/>
          <w:shd w:val="clear" w:color="auto" w:fill="auto"/>
        </w:rPr>
        <w:t>）</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1.加强资金预算的分析，提高预算决策的科学性。</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320" w:lineRule="exact"/>
        <w:ind w:right="0" w:rightChars="0" w:firstLine="340" w:firstLineChars="200"/>
        <w:jc w:val="left"/>
        <w:textAlignment w:val="auto"/>
        <w:rPr>
          <w:rStyle w:val="7"/>
          <w:rFonts w:hint="eastAsia" w:ascii="宋体" w:hAnsi="宋体" w:eastAsia="宋体" w:cs="宋体"/>
          <w:color w:val="auto"/>
          <w:spacing w:val="0"/>
          <w:sz w:val="17"/>
          <w:szCs w:val="17"/>
          <w:shd w:val="clear" w:color="auto" w:fill="auto"/>
        </w:rPr>
      </w:pPr>
      <w:r>
        <w:rPr>
          <w:rStyle w:val="7"/>
          <w:rFonts w:hint="eastAsia" w:ascii="宋体" w:hAnsi="宋体" w:eastAsia="宋体" w:cs="宋体"/>
          <w:color w:val="auto"/>
          <w:spacing w:val="0"/>
          <w:sz w:val="17"/>
          <w:szCs w:val="17"/>
          <w:shd w:val="clear" w:color="auto" w:fill="auto"/>
        </w:rPr>
        <w:t>2.加强资金合规使用的预算分析，提高准确性，提高预算执行率。</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7"/>
          <w:rFonts w:ascii="APQONC+å®ä½" w:hAnsi="APQONC+å®ä½" w:cs="APQONC+å®ä½" w:eastAsiaTheme="minorEastAsia"/>
          <w:color w:val="auto"/>
          <w:spacing w:val="0"/>
          <w:sz w:val="21"/>
          <w:shd w:val="clear" w:color="auto" w:fill="auto"/>
        </w:rPr>
        <w:sectPr>
          <w:pgSz w:w="11900" w:h="16821"/>
          <w:pgMar w:top="1701" w:right="1361" w:bottom="1474" w:left="1587" w:header="720" w:footer="1247" w:gutter="0"/>
          <w:pgNumType w:fmt="decimal"/>
          <w:cols w:space="0" w:num="1"/>
          <w:rtlGutter w:val="0"/>
          <w:docGrid w:linePitch="1" w:charSpace="0"/>
        </w:sectPr>
      </w:pPr>
    </w:p>
    <w:p>
      <w:pPr>
        <w:pStyle w:val="8"/>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7"/>
          <w:rFonts w:hint="default" w:ascii="黑体" w:hAnsi="黑体" w:eastAsia="黑体" w:cs="黑体"/>
          <w:color w:val="auto"/>
          <w:spacing w:val="0"/>
          <w:sz w:val="32"/>
          <w:szCs w:val="32"/>
          <w:lang w:val="en-US" w:eastAsia="zh-CN"/>
        </w:rPr>
      </w:pPr>
      <w:r>
        <w:rPr>
          <w:rStyle w:val="7"/>
          <w:rFonts w:hint="eastAsia" w:ascii="黑体" w:hAnsi="黑体" w:eastAsia="黑体" w:cs="黑体"/>
          <w:color w:val="auto"/>
          <w:spacing w:val="0"/>
          <w:sz w:val="32"/>
          <w:szCs w:val="32"/>
          <w:lang w:eastAsia="zh-CN"/>
        </w:rPr>
        <w:t>附件</w:t>
      </w:r>
      <w:r>
        <w:rPr>
          <w:rStyle w:val="7"/>
          <w:rFonts w:hint="eastAsia" w:ascii="黑体" w:hAnsi="黑体" w:eastAsia="黑体" w:cs="黑体"/>
          <w:color w:val="auto"/>
          <w:spacing w:val="0"/>
          <w:sz w:val="32"/>
          <w:szCs w:val="32"/>
          <w:lang w:val="en-US" w:eastAsia="zh-CN"/>
        </w:rPr>
        <w:t>3（项目2）</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项目支出绩效自评价评分表</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default"/>
          <w:sz w:val="32"/>
          <w:szCs w:val="32"/>
          <w:lang w:val="en-US" w:eastAsia="zh-CN"/>
        </w:rPr>
      </w:pPr>
      <w:r>
        <w:rPr>
          <w:rFonts w:hint="eastAsia"/>
          <w:sz w:val="32"/>
          <w:szCs w:val="32"/>
          <w:lang w:val="en-US" w:eastAsia="zh-CN"/>
        </w:rPr>
        <w:t>（2023年）</w:t>
      </w:r>
    </w:p>
    <w:p>
      <w:pPr>
        <w:pStyle w:val="10"/>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7"/>
          <w:rFonts w:hint="default" w:ascii="黑体" w:hAnsi="黑体" w:eastAsia="宋体" w:cs="黑体"/>
          <w:color w:val="auto"/>
          <w:spacing w:val="0"/>
          <w:sz w:val="28"/>
          <w:szCs w:val="28"/>
          <w:lang w:val="en-US" w:eastAsia="zh-CN"/>
        </w:rPr>
      </w:pP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如皋市种子管理站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hint="eastAsia" w:ascii="宋体" w:hAnsi="宋体" w:eastAsia="宋体" w:cs="宋体"/>
          <w:i w:val="0"/>
          <w:iCs w:val="0"/>
          <w:color w:val="auto"/>
          <w:kern w:val="0"/>
          <w:sz w:val="20"/>
          <w:szCs w:val="20"/>
          <w:u w:val="single"/>
          <w:lang w:val="en-US" w:eastAsia="zh-CN" w:bidi="ar"/>
        </w:rPr>
        <w:t xml:space="preserve">  </w:t>
      </w:r>
      <w:r>
        <w:rPr>
          <w:rFonts w:hint="eastAsia" w:ascii="宋体" w:hAnsi="宋体" w:eastAsia="宋体" w:cs="宋体"/>
          <w:color w:val="auto"/>
          <w:sz w:val="24"/>
          <w:szCs w:val="24"/>
          <w:u w:val="single"/>
          <w:lang w:eastAsia="zh-CN"/>
        </w:rPr>
        <w:t>种子市场质量监督抽查</w:t>
      </w:r>
      <w:r>
        <w:rPr>
          <w:rFonts w:hint="eastAsia" w:ascii="宋体" w:hAnsi="宋体" w:eastAsia="宋体" w:cs="宋体"/>
          <w:color w:val="auto"/>
          <w:sz w:val="24"/>
          <w:szCs w:val="24"/>
          <w:u w:val="single"/>
          <w:lang w:val="en-US" w:eastAsia="zh-CN"/>
        </w:rPr>
        <w:t xml:space="preserve">  </w:t>
      </w:r>
    </w:p>
    <w:tbl>
      <w:tblPr>
        <w:tblStyle w:val="6"/>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020"/>
        <w:gridCol w:w="1515"/>
        <w:gridCol w:w="1245"/>
        <w:gridCol w:w="1392"/>
        <w:gridCol w:w="727"/>
        <w:gridCol w:w="881"/>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3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分值</w:t>
            </w:r>
          </w:p>
        </w:tc>
        <w:tc>
          <w:tcPr>
            <w:tcW w:w="8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17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3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8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7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决策指标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项目立项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立项依据充分性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充分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立项程序规范性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规范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绩效目标合理性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绩效指标明确性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明确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资金投入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预算编制科学性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科学</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资金分配合理性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过程指标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资金到位率</w:t>
            </w:r>
            <w:r>
              <w:rPr>
                <w:rFonts w:hint="eastAsia" w:ascii="宋体" w:hAnsi="宋体" w:eastAsia="宋体" w:cs="宋体"/>
                <w:b w:val="0"/>
                <w:bCs/>
                <w:i w:val="0"/>
                <w:iCs w:val="0"/>
                <w:color w:val="auto"/>
                <w:kern w:val="0"/>
                <w:sz w:val="11"/>
                <w:szCs w:val="11"/>
                <w:u w:val="none"/>
                <w:lang w:val="en-US" w:eastAsia="zh-CN"/>
              </w:rPr>
              <w:t>×</w:t>
            </w:r>
            <w:r>
              <w:rPr>
                <w:rFonts w:hint="eastAsia" w:ascii="宋体" w:hAnsi="宋体" w:eastAsia="宋体" w:cs="宋体"/>
                <w:b w:val="0"/>
                <w:bCs/>
                <w:i w:val="0"/>
                <w:iCs w:val="0"/>
                <w:color w:val="auto"/>
                <w:kern w:val="0"/>
                <w:sz w:val="10"/>
                <w:szCs w:val="10"/>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020" w:type="dxa"/>
            <w:vMerge w:val="continue"/>
            <w:tcBorders>
              <w:left w:val="nil"/>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预算执行率（%）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61.80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1"/>
                <w:szCs w:val="11"/>
                <w:u w:val="none"/>
                <w:lang w:eastAsia="zh-CN"/>
              </w:rPr>
              <w:t>调整率</w:t>
            </w:r>
            <w:r>
              <w:rPr>
                <w:rFonts w:hint="eastAsia" w:ascii="宋体" w:hAnsi="宋体" w:eastAsia="宋体" w:cs="宋体"/>
                <w:b w:val="0"/>
                <w:bCs/>
                <w:i w:val="0"/>
                <w:iCs w:val="0"/>
                <w:color w:val="auto"/>
                <w:kern w:val="0"/>
                <w:sz w:val="11"/>
                <w:szCs w:val="11"/>
                <w:u w:val="none"/>
                <w:lang w:val="en-US" w:eastAsia="zh-CN"/>
              </w:rPr>
              <w:t>×5%×分值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资金使用合规性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合规</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组织实施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管理制度健全性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健全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制度执行有效性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有效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产出指标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抽检监测样品数（个）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每少1个扣1分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质量达标率（%）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≥98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每下降1个百分点扣0.1分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完成及时性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及时</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支出与年初预算比率（%）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61.80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超过100%不得分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效益指标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农业生产稳产增产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确保农业稳产增产</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种子使用安全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不发生重大种子质量事故</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促进农业生产经济发展程度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较高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可持续发展指标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维护生态环境安全程度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较高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达按实际发生情况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000000"/>
                <w:kern w:val="0"/>
                <w:sz w:val="18"/>
                <w:szCs w:val="18"/>
                <w:u w:val="none"/>
                <w:lang w:val="en-US" w:eastAsia="zh-CN" w:bidi="ar"/>
              </w:rPr>
              <w:t>≥</w:t>
            </w:r>
            <w:r>
              <w:rPr>
                <w:rFonts w:hint="eastAsia" w:ascii="宋体" w:hAnsi="宋体" w:eastAsia="宋体" w:cs="宋体"/>
                <w:b w:val="0"/>
                <w:bCs/>
                <w:i w:val="0"/>
                <w:iCs w:val="0"/>
                <w:color w:val="000000"/>
                <w:kern w:val="0"/>
                <w:sz w:val="20"/>
                <w:szCs w:val="20"/>
                <w:u w:val="none"/>
                <w:lang w:val="en-US" w:eastAsia="zh-CN" w:bidi="ar"/>
              </w:rPr>
              <w:t>90%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98</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每发生1起投诉降低10%满意度，按满意度</w:t>
            </w:r>
            <w:r>
              <w:rPr>
                <w:rFonts w:hint="eastAsia" w:ascii="宋体" w:hAnsi="宋体" w:eastAsia="宋体" w:cs="宋体"/>
                <w:b w:val="0"/>
                <w:bCs/>
                <w:i w:val="0"/>
                <w:iCs w:val="0"/>
                <w:color w:val="auto"/>
                <w:kern w:val="0"/>
                <w:sz w:val="11"/>
                <w:szCs w:val="11"/>
                <w:u w:val="none"/>
                <w:lang w:val="en-US" w:eastAsia="zh-CN"/>
              </w:rPr>
              <w:t>×</w:t>
            </w:r>
            <w:r>
              <w:rPr>
                <w:rFonts w:hint="eastAsia" w:ascii="宋体" w:hAnsi="宋体" w:eastAsia="宋体" w:cs="宋体"/>
                <w:b w:val="0"/>
                <w:bCs/>
                <w:i w:val="0"/>
                <w:iCs w:val="0"/>
                <w:color w:val="auto"/>
                <w:kern w:val="0"/>
                <w:sz w:val="10"/>
                <w:szCs w:val="10"/>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20"/>
                <w:szCs w:val="20"/>
                <w:u w:val="none"/>
                <w:lang w:eastAsia="zh-CN"/>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fldChar w:fldCharType="begin"/>
            </w:r>
            <w:r>
              <w:rPr>
                <w:rFonts w:hint="eastAsia" w:ascii="宋体" w:hAnsi="宋体" w:eastAsia="宋体" w:cs="宋体"/>
                <w:b w:val="0"/>
                <w:bCs/>
                <w:i w:val="0"/>
                <w:iCs w:val="0"/>
                <w:color w:val="auto"/>
                <w:sz w:val="20"/>
                <w:szCs w:val="20"/>
                <w:u w:val="none"/>
              </w:rPr>
              <w:instrText xml:space="preserve"> = sum(F3:F22) \* MERGEFORMAT </w:instrText>
            </w:r>
            <w:r>
              <w:rPr>
                <w:rFonts w:hint="eastAsia" w:ascii="宋体" w:hAnsi="宋体" w:eastAsia="宋体" w:cs="宋体"/>
                <w:b w:val="0"/>
                <w:bCs/>
                <w:i w:val="0"/>
                <w:iCs w:val="0"/>
                <w:color w:val="auto"/>
                <w:sz w:val="20"/>
                <w:szCs w:val="20"/>
                <w:u w:val="none"/>
              </w:rPr>
              <w:fldChar w:fldCharType="separate"/>
            </w:r>
            <w:r>
              <w:rPr>
                <w:rFonts w:hint="eastAsia" w:ascii="宋体" w:hAnsi="宋体" w:eastAsia="宋体" w:cs="宋体"/>
                <w:b w:val="0"/>
                <w:bCs/>
                <w:i w:val="0"/>
                <w:iCs w:val="0"/>
                <w:color w:val="auto"/>
                <w:sz w:val="20"/>
                <w:szCs w:val="20"/>
                <w:u w:val="none"/>
              </w:rPr>
              <w:t>100</w:t>
            </w:r>
            <w:r>
              <w:rPr>
                <w:rFonts w:hint="eastAsia" w:ascii="宋体" w:hAnsi="宋体" w:eastAsia="宋体" w:cs="宋体"/>
                <w:b w:val="0"/>
                <w:bCs/>
                <w:i w:val="0"/>
                <w:iCs w:val="0"/>
                <w:color w:val="auto"/>
                <w:sz w:val="20"/>
                <w:szCs w:val="20"/>
                <w:u w:val="none"/>
              </w:rPr>
              <w:fldChar w:fldCharType="end"/>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fldChar w:fldCharType="begin"/>
            </w:r>
            <w:r>
              <w:rPr>
                <w:rFonts w:hint="eastAsia" w:ascii="宋体" w:hAnsi="宋体" w:eastAsia="宋体" w:cs="宋体"/>
                <w:b w:val="0"/>
                <w:bCs/>
                <w:i w:val="0"/>
                <w:iCs w:val="0"/>
                <w:color w:val="auto"/>
                <w:sz w:val="20"/>
                <w:szCs w:val="20"/>
                <w:u w:val="none"/>
              </w:rPr>
              <w:instrText xml:space="preserve"> = sum(G3:G22) \* MERGEFORMAT </w:instrText>
            </w:r>
            <w:r>
              <w:rPr>
                <w:rFonts w:hint="eastAsia" w:ascii="宋体" w:hAnsi="宋体" w:eastAsia="宋体" w:cs="宋体"/>
                <w:b w:val="0"/>
                <w:bCs/>
                <w:i w:val="0"/>
                <w:iCs w:val="0"/>
                <w:color w:val="auto"/>
                <w:sz w:val="20"/>
                <w:szCs w:val="20"/>
                <w:u w:val="none"/>
              </w:rPr>
              <w:fldChar w:fldCharType="separate"/>
            </w:r>
            <w:r>
              <w:rPr>
                <w:rFonts w:hint="eastAsia" w:ascii="宋体" w:hAnsi="宋体" w:eastAsia="宋体" w:cs="宋体"/>
                <w:b w:val="0"/>
                <w:bCs/>
                <w:i w:val="0"/>
                <w:iCs w:val="0"/>
                <w:color w:val="auto"/>
                <w:sz w:val="20"/>
                <w:szCs w:val="20"/>
                <w:u w:val="none"/>
                <w:lang w:val="en-US" w:eastAsia="zh-CN"/>
              </w:rPr>
              <w:t>98.85</w:t>
            </w:r>
            <w:r>
              <w:rPr>
                <w:rFonts w:hint="eastAsia" w:ascii="宋体" w:hAnsi="宋体" w:eastAsia="宋体" w:cs="宋体"/>
                <w:b w:val="0"/>
                <w:bCs/>
                <w:i w:val="0"/>
                <w:iCs w:val="0"/>
                <w:color w:val="auto"/>
                <w:sz w:val="20"/>
                <w:szCs w:val="20"/>
                <w:u w:val="none"/>
              </w:rPr>
              <w:fldChar w:fldCharType="end"/>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p>
        </w:tc>
      </w:tr>
    </w:tbl>
    <w:p>
      <w:pPr>
        <w:pStyle w:val="8"/>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7"/>
          <w:rFonts w:hint="eastAsia" w:ascii="黑体" w:hAnsi="黑体" w:eastAsia="黑体" w:cs="黑体"/>
          <w:color w:val="auto"/>
          <w:spacing w:val="0"/>
          <w:sz w:val="32"/>
          <w:szCs w:val="32"/>
          <w:lang w:eastAsia="zh-CN"/>
        </w:rPr>
      </w:pPr>
    </w:p>
    <w:p>
      <w:pPr>
        <w:pStyle w:val="8"/>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7"/>
          <w:rFonts w:hint="eastAsia" w:ascii="黑体" w:hAnsi="黑体" w:eastAsia="黑体" w:cs="黑体"/>
          <w:color w:val="auto"/>
          <w:spacing w:val="0"/>
          <w:sz w:val="32"/>
          <w:szCs w:val="32"/>
          <w:lang w:eastAsia="zh-CN"/>
        </w:rPr>
        <w:sectPr>
          <w:pgSz w:w="11900" w:h="16821"/>
          <w:pgMar w:top="1701" w:right="1361" w:bottom="1474" w:left="1587" w:header="720" w:footer="1247" w:gutter="0"/>
          <w:pgNumType w:fmt="decimal"/>
          <w:cols w:space="0" w:num="1"/>
          <w:rtlGutter w:val="0"/>
          <w:docGrid w:linePitch="1" w:charSpace="0"/>
        </w:sectPr>
      </w:pPr>
    </w:p>
    <w:p>
      <w:pPr>
        <w:pStyle w:val="8"/>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7"/>
          <w:rFonts w:hint="default" w:ascii="黑体" w:hAnsi="黑体" w:eastAsia="黑体" w:cs="黑体"/>
          <w:color w:val="auto"/>
          <w:spacing w:val="0"/>
          <w:sz w:val="32"/>
          <w:szCs w:val="32"/>
          <w:lang w:val="en-US" w:eastAsia="zh-CN"/>
        </w:rPr>
      </w:pPr>
      <w:r>
        <w:rPr>
          <w:rStyle w:val="7"/>
          <w:rFonts w:hint="eastAsia" w:ascii="黑体" w:hAnsi="黑体" w:eastAsia="黑体" w:cs="黑体"/>
          <w:color w:val="auto"/>
          <w:spacing w:val="0"/>
          <w:sz w:val="32"/>
          <w:szCs w:val="32"/>
          <w:lang w:eastAsia="zh-CN"/>
        </w:rPr>
        <w:t>附件</w:t>
      </w:r>
      <w:r>
        <w:rPr>
          <w:rStyle w:val="7"/>
          <w:rFonts w:hint="eastAsia" w:ascii="黑体" w:hAnsi="黑体" w:eastAsia="黑体" w:cs="黑体"/>
          <w:color w:val="auto"/>
          <w:spacing w:val="0"/>
          <w:sz w:val="32"/>
          <w:szCs w:val="32"/>
          <w:lang w:val="en-US" w:eastAsia="zh-CN"/>
        </w:rPr>
        <w:t>2（项目3）</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项目支出绩效自评价情况表</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sz w:val="32"/>
          <w:szCs w:val="32"/>
          <w:lang w:val="en-US" w:eastAsia="zh-CN"/>
        </w:rPr>
      </w:pPr>
      <w:r>
        <w:rPr>
          <w:rFonts w:hint="eastAsia"/>
          <w:sz w:val="32"/>
          <w:szCs w:val="32"/>
          <w:lang w:val="en-US" w:eastAsia="zh-CN"/>
        </w:rPr>
        <w:t>（2023）</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宋体" w:hAnsi="宋体" w:eastAsia="宋体" w:cs="宋体"/>
          <w:color w:val="auto"/>
          <w:spacing w:val="0"/>
          <w:sz w:val="18"/>
          <w:lang w:val="en-US"/>
        </w:rPr>
      </w:pPr>
      <w:r>
        <w:rPr>
          <w:rStyle w:val="7"/>
          <w:rFonts w:ascii="APQONC+å®ä½" w:hAnsi="APQONC+å®ä½" w:cs="APQONC+å®ä½" w:eastAsiaTheme="minorEastAsia"/>
          <w:color w:val="auto"/>
          <w:spacing w:val="0"/>
          <w:sz w:val="18"/>
        </w:rPr>
        <w:t>填报单位：</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eastAsia="zh-CN"/>
        </w:rPr>
        <w:t>如皋市种子管理站</w:t>
      </w:r>
      <w:r>
        <w:rPr>
          <w:rStyle w:val="7"/>
          <w:rFonts w:hint="eastAsia" w:ascii="宋体" w:hAnsi="宋体" w:eastAsia="宋体" w:cs="宋体"/>
          <w:color w:val="auto"/>
          <w:spacing w:val="0"/>
          <w:sz w:val="18"/>
          <w:u w:val="single"/>
          <w:lang w:val="en-US" w:eastAsia="zh-CN"/>
        </w:rPr>
        <w:t xml:space="preserve">   </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hint="default" w:ascii="宋体" w:hAnsi="宋体" w:eastAsia="宋体" w:cs="宋体"/>
          <w:color w:val="auto"/>
          <w:spacing w:val="0"/>
          <w:sz w:val="18"/>
          <w:lang w:val="en-US" w:eastAsia="zh-CN"/>
        </w:rPr>
      </w:pPr>
      <w:r>
        <w:rPr>
          <w:rStyle w:val="7"/>
          <w:rFonts w:ascii="APQONC+å®ä½" w:hAnsi="APQONC+å®ä½" w:cs="APQONC+å®ä½" w:eastAsiaTheme="minorEastAsia"/>
          <w:color w:val="auto"/>
          <w:spacing w:val="0"/>
          <w:sz w:val="18"/>
        </w:rPr>
        <w:t>项目名称：</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eastAsia="zh-CN"/>
        </w:rPr>
        <w:t>农业公共服务（种子站外来入侵植物普查）</w:t>
      </w:r>
      <w:r>
        <w:rPr>
          <w:rStyle w:val="7"/>
          <w:rFonts w:hint="eastAsia" w:ascii="宋体" w:hAnsi="宋体" w:eastAsia="宋体" w:cs="宋体"/>
          <w:color w:val="auto"/>
          <w:spacing w:val="0"/>
          <w:sz w:val="18"/>
          <w:u w:val="single"/>
          <w:lang w:val="en-US" w:eastAsia="zh-CN"/>
        </w:rPr>
        <w:t xml:space="preserve"> </w:t>
      </w:r>
    </w:p>
    <w:p>
      <w:pPr>
        <w:pStyle w:val="9"/>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7"/>
          <w:rFonts w:ascii="SJSDLU+å®ä½" w:hAnsiTheme="minorHAnsi" w:eastAsiaTheme="minorEastAsia" w:cstheme="minorBidi"/>
          <w:color w:val="auto"/>
          <w:spacing w:val="0"/>
          <w:sz w:val="18"/>
        </w:rPr>
      </w:pPr>
      <w:r>
        <w:rPr>
          <w:rStyle w:val="7"/>
          <w:rFonts w:ascii="APQONC+å®ä½" w:hAnsi="APQONC+å®ä½" w:cs="APQONC+å®ä½" w:eastAsiaTheme="minorEastAsia"/>
          <w:color w:val="auto"/>
          <w:spacing w:val="0"/>
          <w:sz w:val="18"/>
        </w:rPr>
        <w:t>项目实施年度：</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 xml:space="preserve">2023  </w:t>
      </w:r>
      <w:r>
        <w:rPr>
          <w:rStyle w:val="7"/>
          <w:rFonts w:ascii="APQONC+å®ä½" w:hAnsi="APQONC+å®ä½" w:cs="APQONC+å®ä½" w:eastAsiaTheme="minorEastAsia"/>
          <w:color w:val="auto"/>
          <w:spacing w:val="-9"/>
          <w:sz w:val="18"/>
        </w:rPr>
        <w:t>项目实施开始时间（</w:t>
      </w:r>
      <w:r>
        <w:rPr>
          <w:rStyle w:val="7"/>
          <w:rFonts w:hint="eastAsia" w:ascii="宋体" w:hAnsi="宋体" w:eastAsia="宋体" w:cs="宋体"/>
          <w:color w:val="auto"/>
          <w:spacing w:val="-9"/>
          <w:sz w:val="18"/>
        </w:rPr>
        <w:t>年</w:t>
      </w:r>
      <w:r>
        <w:rPr>
          <w:rStyle w:val="7"/>
          <w:rFonts w:hint="eastAsia" w:ascii="宋体" w:hAnsi="宋体" w:eastAsia="宋体" w:cs="宋体"/>
          <w:color w:val="auto"/>
          <w:spacing w:val="1"/>
          <w:sz w:val="18"/>
        </w:rPr>
        <w:t>/</w:t>
      </w:r>
      <w:r>
        <w:rPr>
          <w:rStyle w:val="7"/>
          <w:rFonts w:hint="eastAsia" w:ascii="宋体" w:hAnsi="宋体" w:eastAsia="宋体" w:cs="宋体"/>
          <w:color w:val="auto"/>
          <w:spacing w:val="0"/>
          <w:sz w:val="18"/>
        </w:rPr>
        <w:t>月</w:t>
      </w:r>
      <w:r>
        <w:rPr>
          <w:rStyle w:val="7"/>
          <w:rFonts w:hint="eastAsia" w:ascii="宋体" w:hAnsi="宋体" w:eastAsia="宋体" w:cs="宋体"/>
          <w:color w:val="auto"/>
          <w:spacing w:val="-46"/>
          <w:sz w:val="18"/>
        </w:rPr>
        <w:t>）：</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2022/10</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8"/>
          <w:sz w:val="18"/>
        </w:rPr>
        <w:t>项目实施完成时间（年</w:t>
      </w:r>
      <w:r>
        <w:rPr>
          <w:rStyle w:val="7"/>
          <w:rFonts w:hint="eastAsia" w:ascii="宋体" w:hAnsi="宋体" w:eastAsia="宋体" w:cs="宋体"/>
          <w:color w:val="auto"/>
          <w:spacing w:val="1"/>
          <w:sz w:val="18"/>
        </w:rPr>
        <w:t>/</w:t>
      </w:r>
      <w:r>
        <w:rPr>
          <w:rStyle w:val="7"/>
          <w:rFonts w:hint="eastAsia" w:ascii="宋体" w:hAnsi="宋体" w:eastAsia="宋体" w:cs="宋体"/>
          <w:color w:val="auto"/>
          <w:spacing w:val="0"/>
          <w:sz w:val="18"/>
        </w:rPr>
        <w:t>月</w:t>
      </w:r>
      <w:r>
        <w:rPr>
          <w:rStyle w:val="7"/>
          <w:rFonts w:hint="eastAsia" w:ascii="宋体" w:hAnsi="宋体" w:eastAsia="宋体" w:cs="宋体"/>
          <w:color w:val="auto"/>
          <w:spacing w:val="-46"/>
          <w:sz w:val="18"/>
        </w:rPr>
        <w:t>）：</w:t>
      </w:r>
      <w:r>
        <w:rPr>
          <w:rStyle w:val="7"/>
          <w:rFonts w:hint="eastAsia" w:ascii="APQONC+å®ä½" w:hAnsi="APQONC+å®ä½" w:cs="APQONC+å®ä½"/>
          <w:color w:val="auto"/>
          <w:spacing w:val="0"/>
          <w:sz w:val="18"/>
          <w:u w:val="single"/>
          <w:lang w:val="en-US" w:eastAsia="zh-CN"/>
        </w:rPr>
        <w:t xml:space="preserve">  </w:t>
      </w:r>
      <w:r>
        <w:rPr>
          <w:rStyle w:val="7"/>
          <w:rFonts w:hint="eastAsia" w:ascii="宋体" w:hAnsi="宋体" w:eastAsia="宋体" w:cs="宋体"/>
          <w:color w:val="auto"/>
          <w:spacing w:val="0"/>
          <w:sz w:val="18"/>
          <w:u w:val="single"/>
          <w:lang w:val="en-US" w:eastAsia="zh-CN"/>
        </w:rPr>
        <w:t>2023/12</w:t>
      </w:r>
      <w:r>
        <w:rPr>
          <w:rStyle w:val="7"/>
          <w:rFonts w:hint="eastAsia" w:ascii="APQONC+å®ä½" w:hAnsi="APQONC+å®ä½" w:cs="APQONC+å®ä½"/>
          <w:color w:val="auto"/>
          <w:spacing w:val="0"/>
          <w:sz w:val="18"/>
          <w:u w:val="single"/>
          <w:lang w:val="en-US" w:eastAsia="zh-CN"/>
        </w:rPr>
        <w:t xml:space="preserve">  </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7"/>
          <w:rFonts w:hint="eastAsia" w:ascii="黑体" w:hAnsi="黑体" w:eastAsia="黑体" w:cs="黑体"/>
          <w:color w:val="auto"/>
          <w:spacing w:val="0"/>
          <w:sz w:val="24"/>
          <w:shd w:val="clear" w:color="auto" w:fill="auto"/>
        </w:rPr>
      </w:pPr>
      <w:r>
        <w:rPr>
          <w:rStyle w:val="7"/>
          <w:rFonts w:hint="eastAsia" w:ascii="黑体" w:hAnsi="黑体" w:eastAsia="黑体" w:cs="黑体"/>
          <w:color w:val="auto"/>
          <w:spacing w:val="0"/>
          <w:sz w:val="24"/>
          <w:shd w:val="clear" w:color="auto" w:fill="auto"/>
        </w:rPr>
        <w:t>项目自评价情况</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lang w:eastAsia="zh-CN"/>
        </w:rPr>
        <w:t>一、</w:t>
      </w:r>
      <w:r>
        <w:rPr>
          <w:rStyle w:val="7"/>
          <w:rFonts w:hint="eastAsia" w:asciiTheme="minorEastAsia" w:hAnsiTheme="minorEastAsia" w:eastAsiaTheme="minorEastAsia" w:cstheme="minorEastAsia"/>
          <w:color w:val="auto"/>
          <w:spacing w:val="0"/>
          <w:sz w:val="17"/>
          <w:szCs w:val="17"/>
          <w:shd w:val="clear" w:color="auto" w:fill="auto"/>
        </w:rPr>
        <w:t>项目概况（项目政策、资金分配使用、项目实施情况等）</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lang w:eastAsia="zh-CN"/>
        </w:rPr>
      </w:pPr>
      <w:r>
        <w:rPr>
          <w:rStyle w:val="7"/>
          <w:rFonts w:hint="eastAsia" w:asciiTheme="minorEastAsia" w:hAnsiTheme="minorEastAsia" w:eastAsiaTheme="minorEastAsia" w:cstheme="minorEastAsia"/>
          <w:color w:val="auto"/>
          <w:spacing w:val="0"/>
          <w:sz w:val="17"/>
          <w:szCs w:val="17"/>
          <w:shd w:val="clear" w:color="auto" w:fill="auto"/>
        </w:rPr>
        <w:t>项目政策依据</w:t>
      </w:r>
      <w:r>
        <w:rPr>
          <w:rStyle w:val="7"/>
          <w:rFonts w:hint="eastAsia" w:asciiTheme="minorEastAsia" w:hAnsiTheme="minorEastAsia" w:eastAsiaTheme="minorEastAsia" w:cstheme="minorEastAsia"/>
          <w:color w:val="auto"/>
          <w:spacing w:val="0"/>
          <w:sz w:val="17"/>
          <w:szCs w:val="17"/>
          <w:shd w:val="clear" w:color="auto" w:fill="auto"/>
          <w:lang w:eastAsia="zh-CN"/>
        </w:rPr>
        <w:t>：</w:t>
      </w:r>
      <w:r>
        <w:rPr>
          <w:rStyle w:val="7"/>
          <w:rFonts w:hint="eastAsia" w:asciiTheme="minorEastAsia" w:hAnsiTheme="minorEastAsia" w:eastAsiaTheme="minorEastAsia" w:cstheme="minorEastAsia"/>
          <w:color w:val="auto"/>
          <w:spacing w:val="0"/>
          <w:sz w:val="17"/>
          <w:szCs w:val="17"/>
          <w:shd w:val="clear" w:color="auto" w:fill="auto"/>
        </w:rPr>
        <w:t>据《关于印发江苏省外来入侵物种普查工作方案的通知》（苏农种〔2022〕2 号）、《关于开展全省农业外来入侵物种普查工作的通知》（苏农种〔2022〕5 号）精神，以及省农业农村厅相关条线工作部署要求</w:t>
      </w:r>
      <w:r>
        <w:rPr>
          <w:rStyle w:val="7"/>
          <w:rFonts w:hint="eastAsia" w:asciiTheme="minorEastAsia" w:hAnsiTheme="minorEastAsia" w:cstheme="minorEastAsia"/>
          <w:color w:val="auto"/>
          <w:spacing w:val="0"/>
          <w:sz w:val="17"/>
          <w:szCs w:val="17"/>
          <w:shd w:val="clear" w:color="auto" w:fill="auto"/>
          <w:lang w:eastAsia="zh-CN"/>
        </w:rPr>
        <w:t>进行编制。</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leftChars="0" w:right="0" w:rightChars="0" w:firstLine="340" w:firstLineChars="200"/>
        <w:jc w:val="left"/>
        <w:textAlignment w:val="auto"/>
        <w:rPr>
          <w:rStyle w:val="7"/>
          <w:rFonts w:hint="eastAsia" w:asciiTheme="minorEastAsia" w:hAnsiTheme="minorEastAsia" w:cstheme="minorEastAsia"/>
          <w:color w:val="auto"/>
          <w:spacing w:val="0"/>
          <w:sz w:val="17"/>
          <w:szCs w:val="17"/>
          <w:shd w:val="clear" w:color="auto" w:fill="auto"/>
          <w:lang w:eastAsia="zh-CN"/>
        </w:rPr>
      </w:pPr>
      <w:r>
        <w:rPr>
          <w:rStyle w:val="7"/>
          <w:rFonts w:hint="eastAsia" w:asciiTheme="minorEastAsia" w:hAnsiTheme="minorEastAsia" w:cstheme="minorEastAsia"/>
          <w:color w:val="auto"/>
          <w:spacing w:val="0"/>
          <w:sz w:val="17"/>
          <w:szCs w:val="17"/>
          <w:shd w:val="clear" w:color="auto" w:fill="auto"/>
          <w:lang w:eastAsia="zh-CN"/>
        </w:rPr>
        <w:t>资金分配情况：本项目预算资金共</w:t>
      </w:r>
      <w:r>
        <w:rPr>
          <w:rStyle w:val="7"/>
          <w:rFonts w:hint="eastAsia" w:asciiTheme="minorEastAsia" w:hAnsiTheme="minorEastAsia" w:cstheme="minorEastAsia"/>
          <w:color w:val="auto"/>
          <w:spacing w:val="0"/>
          <w:sz w:val="17"/>
          <w:szCs w:val="17"/>
          <w:shd w:val="clear" w:color="auto" w:fill="auto"/>
          <w:lang w:val="en-US" w:eastAsia="zh-CN"/>
        </w:rPr>
        <w:t>27.6</w:t>
      </w:r>
      <w:r>
        <w:rPr>
          <w:rStyle w:val="7"/>
          <w:rFonts w:hint="eastAsia" w:asciiTheme="minorEastAsia" w:hAnsiTheme="minorEastAsia" w:cstheme="minorEastAsia"/>
          <w:color w:val="auto"/>
          <w:spacing w:val="0"/>
          <w:sz w:val="17"/>
          <w:szCs w:val="17"/>
          <w:shd w:val="clear" w:color="auto" w:fill="auto"/>
          <w:lang w:eastAsia="zh-CN"/>
        </w:rPr>
        <w:t>万元，其中安排委托业务费（主要</w:t>
      </w:r>
      <w:r>
        <w:rPr>
          <w:rStyle w:val="7"/>
          <w:rFonts w:hint="eastAsia" w:asciiTheme="minorEastAsia" w:hAnsiTheme="minorEastAsia" w:cstheme="minorEastAsia"/>
          <w:color w:val="auto"/>
          <w:spacing w:val="0"/>
          <w:sz w:val="17"/>
          <w:szCs w:val="17"/>
          <w:shd w:val="clear" w:color="auto" w:fill="auto"/>
          <w:lang w:eastAsia="zh-CN"/>
        </w:rPr>
        <w:t>用于通过政府采购委托有资质和技术力量的单位开展普查工作）</w:t>
      </w:r>
      <w:r>
        <w:rPr>
          <w:rStyle w:val="7"/>
          <w:rFonts w:hint="eastAsia" w:asciiTheme="minorEastAsia" w:hAnsiTheme="minorEastAsia" w:cstheme="minorEastAsia"/>
          <w:color w:val="auto"/>
          <w:spacing w:val="0"/>
          <w:sz w:val="17"/>
          <w:szCs w:val="17"/>
          <w:shd w:val="clear" w:color="auto" w:fill="auto"/>
          <w:lang w:val="en-US" w:eastAsia="zh-CN"/>
        </w:rPr>
        <w:t>27.2万元；其他商品与服务支出（用于工作经费、交通、培训等）</w:t>
      </w:r>
      <w:r>
        <w:rPr>
          <w:rStyle w:val="7"/>
          <w:rFonts w:hint="eastAsia" w:asciiTheme="minorEastAsia" w:hAnsiTheme="minorEastAsia" w:cstheme="minorEastAsia"/>
          <w:color w:val="auto"/>
          <w:spacing w:val="0"/>
          <w:sz w:val="17"/>
          <w:szCs w:val="17"/>
          <w:shd w:val="clear" w:color="auto" w:fill="auto"/>
          <w:lang w:val="en-US" w:eastAsia="zh-CN"/>
        </w:rPr>
        <w:t>0.4</w:t>
      </w:r>
      <w:r>
        <w:rPr>
          <w:rStyle w:val="7"/>
          <w:rFonts w:hint="eastAsia" w:asciiTheme="minorEastAsia" w:hAnsiTheme="minorEastAsia" w:cstheme="minorEastAsia"/>
          <w:color w:val="auto"/>
          <w:spacing w:val="0"/>
          <w:sz w:val="17"/>
          <w:szCs w:val="17"/>
          <w:shd w:val="clear" w:color="auto" w:fill="auto"/>
          <w:lang w:eastAsia="zh-CN"/>
        </w:rPr>
        <w:t>万元.</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leftChars="0" w:right="0" w:rightChars="0" w:firstLine="340" w:firstLineChars="200"/>
        <w:jc w:val="left"/>
        <w:textAlignment w:val="auto"/>
        <w:rPr>
          <w:rStyle w:val="7"/>
          <w:rFonts w:hint="default" w:eastAsia="宋体" w:asciiTheme="minorEastAsia" w:hAnsiTheme="minorEastAsia" w:cstheme="minorEastAsia"/>
          <w:color w:val="auto"/>
          <w:spacing w:val="0"/>
          <w:sz w:val="17"/>
          <w:szCs w:val="17"/>
          <w:shd w:val="clear" w:color="auto" w:fill="auto"/>
          <w:lang w:val="en-US" w:eastAsia="zh-CN"/>
        </w:rPr>
      </w:pPr>
      <w:r>
        <w:rPr>
          <w:rStyle w:val="7"/>
          <w:rFonts w:hint="eastAsia" w:ascii="宋体" w:hAnsi="宋体" w:eastAsia="宋体" w:cs="宋体"/>
          <w:color w:val="auto"/>
          <w:spacing w:val="0"/>
          <w:sz w:val="17"/>
          <w:szCs w:val="17"/>
          <w:shd w:val="clear" w:color="auto" w:fill="auto"/>
        </w:rPr>
        <w:t>项目实施情况</w:t>
      </w:r>
      <w:r>
        <w:rPr>
          <w:rStyle w:val="7"/>
          <w:rFonts w:hint="eastAsia" w:ascii="宋体" w:hAnsi="宋体" w:eastAsia="宋体" w:cs="宋体"/>
          <w:color w:val="auto"/>
          <w:spacing w:val="0"/>
          <w:sz w:val="17"/>
          <w:szCs w:val="17"/>
          <w:shd w:val="clear" w:color="auto" w:fill="auto"/>
          <w:lang w:eastAsia="zh-CN"/>
        </w:rPr>
        <w:t>：</w:t>
      </w:r>
      <w:r>
        <w:rPr>
          <w:rStyle w:val="7"/>
          <w:rFonts w:hint="eastAsia" w:asciiTheme="minorEastAsia" w:hAnsiTheme="minorEastAsia" w:cstheme="minorEastAsia"/>
          <w:color w:val="auto"/>
          <w:spacing w:val="0"/>
          <w:sz w:val="17"/>
          <w:szCs w:val="17"/>
          <w:shd w:val="clear" w:color="auto" w:fill="auto"/>
          <w:lang w:eastAsia="zh-CN"/>
        </w:rPr>
        <w:t>。一是在如皋市14个涉农街道（镇）开展普查，完成了6条线路153个点次的踏查，设置标准样地75个，记录外来入侵植物74种，制作标本222份，系统提交踏查数据3044条，相关数据上传至 APP“中国农技推广-外来入侵”物种普查管理系统，全部通过</w:t>
      </w:r>
      <w:r>
        <w:rPr>
          <w:rStyle w:val="7"/>
          <w:rFonts w:hint="eastAsia" w:eastAsia="宋体" w:asciiTheme="minorEastAsia" w:hAnsiTheme="minorEastAsia" w:cstheme="minorEastAsia"/>
          <w:color w:val="auto"/>
          <w:spacing w:val="0"/>
          <w:sz w:val="17"/>
          <w:szCs w:val="17"/>
          <w:shd w:val="clear" w:color="auto" w:fill="auto"/>
          <w:lang w:eastAsia="zh-CN"/>
        </w:rPr>
        <w:t>审核，完成了普查任务。二是完成了农业外来入侵植物普查技术报告和工作报告各1份，建立如皋市农业外来入侵植物资料档案。项目通过专家验收。</w:t>
      </w:r>
    </w:p>
    <w:p>
      <w:pPr>
        <w:pStyle w:val="9"/>
        <w:keepNext w:val="0"/>
        <w:keepLines w:val="0"/>
        <w:pageBreakBefore w:val="0"/>
        <w:widowControl w:val="0"/>
        <w:numPr>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二、评价情况（评价思路、方式、做法，以及评价指标体系设置情况和评价结论等）</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1.评价思路：根据2023年</w:t>
      </w:r>
      <w:r>
        <w:rPr>
          <w:rStyle w:val="7"/>
          <w:rFonts w:hint="eastAsia" w:asciiTheme="minorEastAsia" w:hAnsiTheme="minorEastAsia" w:cstheme="minorEastAsia"/>
          <w:color w:val="auto"/>
          <w:spacing w:val="0"/>
          <w:sz w:val="17"/>
          <w:szCs w:val="17"/>
          <w:shd w:val="clear" w:color="auto" w:fill="auto"/>
          <w:lang w:eastAsia="zh-CN"/>
        </w:rPr>
        <w:t>省级转移</w:t>
      </w:r>
      <w:r>
        <w:rPr>
          <w:rStyle w:val="7"/>
          <w:rFonts w:hint="eastAsia" w:asciiTheme="minorEastAsia" w:hAnsiTheme="minorEastAsia" w:eastAsiaTheme="minorEastAsia" w:cstheme="minorEastAsia"/>
          <w:color w:val="auto"/>
          <w:spacing w:val="0"/>
          <w:sz w:val="17"/>
          <w:szCs w:val="17"/>
          <w:shd w:val="clear" w:color="auto" w:fill="auto"/>
        </w:rPr>
        <w:t>项目绩效目标和</w:t>
      </w:r>
      <w:r>
        <w:rPr>
          <w:rStyle w:val="7"/>
          <w:rFonts w:hint="eastAsia" w:asciiTheme="minorEastAsia" w:hAnsiTheme="minorEastAsia" w:cstheme="minorEastAsia"/>
          <w:color w:val="auto"/>
          <w:spacing w:val="0"/>
          <w:sz w:val="17"/>
          <w:szCs w:val="17"/>
          <w:shd w:val="clear" w:color="auto" w:fill="auto"/>
          <w:lang w:eastAsia="zh-CN"/>
        </w:rPr>
        <w:t>项目</w:t>
      </w:r>
      <w:r>
        <w:rPr>
          <w:rStyle w:val="7"/>
          <w:rFonts w:hint="eastAsia" w:asciiTheme="minorEastAsia" w:hAnsiTheme="minorEastAsia" w:eastAsiaTheme="minorEastAsia" w:cstheme="minorEastAsia"/>
          <w:color w:val="auto"/>
          <w:spacing w:val="0"/>
          <w:sz w:val="17"/>
          <w:szCs w:val="17"/>
          <w:shd w:val="clear" w:color="auto" w:fill="auto"/>
        </w:rPr>
        <w:t>预算实际执行情况，对财政</w:t>
      </w:r>
      <w:r>
        <w:rPr>
          <w:rStyle w:val="7"/>
          <w:rFonts w:hint="eastAsia" w:asciiTheme="minorEastAsia" w:hAnsiTheme="minorEastAsia" w:cstheme="minorEastAsia"/>
          <w:color w:val="auto"/>
          <w:spacing w:val="0"/>
          <w:sz w:val="17"/>
          <w:szCs w:val="17"/>
          <w:shd w:val="clear" w:color="auto" w:fill="auto"/>
          <w:lang w:eastAsia="zh-CN"/>
        </w:rPr>
        <w:t>拨款</w:t>
      </w:r>
      <w:r>
        <w:rPr>
          <w:rStyle w:val="7"/>
          <w:rFonts w:hint="eastAsia" w:asciiTheme="minorEastAsia" w:hAnsiTheme="minorEastAsia" w:eastAsiaTheme="minorEastAsia" w:cstheme="minorEastAsia"/>
          <w:color w:val="auto"/>
          <w:spacing w:val="0"/>
          <w:sz w:val="17"/>
          <w:szCs w:val="17"/>
          <w:shd w:val="clear" w:color="auto" w:fill="auto"/>
        </w:rPr>
        <w:t>收入、支出与年初目标任务完成情况进行分析和评价，反映单位</w:t>
      </w:r>
      <w:r>
        <w:rPr>
          <w:rStyle w:val="7"/>
          <w:rFonts w:hint="eastAsia" w:asciiTheme="minorEastAsia" w:hAnsiTheme="minorEastAsia" w:cstheme="minorEastAsia"/>
          <w:color w:val="auto"/>
          <w:spacing w:val="0"/>
          <w:sz w:val="17"/>
          <w:szCs w:val="17"/>
          <w:shd w:val="clear" w:color="auto" w:fill="auto"/>
          <w:lang w:eastAsia="zh-CN"/>
        </w:rPr>
        <w:t>项目</w:t>
      </w:r>
      <w:r>
        <w:rPr>
          <w:rStyle w:val="7"/>
          <w:rFonts w:hint="eastAsia" w:asciiTheme="minorEastAsia" w:hAnsiTheme="minorEastAsia" w:eastAsiaTheme="minorEastAsia" w:cstheme="minorEastAsia"/>
          <w:color w:val="auto"/>
          <w:spacing w:val="0"/>
          <w:sz w:val="17"/>
          <w:szCs w:val="17"/>
          <w:shd w:val="clear" w:color="auto" w:fill="auto"/>
        </w:rPr>
        <w:t>资金使用效益或效率。</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2.评价方式：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预期指标、部分达成并具有一定效果、未达成且效果较差三档，分别按照该指标对应分值区间100%-80%（含）、80%-60%（含）、60%-0%合理确定分值。</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3.具体做法：以财务会计、预决算、制度建设、年度工作总结等资料为依据，对单位预算执行、资金使用和单位职能履行与目标任务完成进行分析，如实反映单位财政资金使用的效益和效率。</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4.评价指标体系设置：单位绩效评价指标包括决策指标、过程指标、产出指标、效益指标和服务对象满意度指标，其中决策指标主要包括立项依据和程序规范性、绩效目标合理性和明确性、预算编制科学性和资金分配合理性；过程指标主要包括资金到位率、预算执行率、资金使用合规性、管理制度健全性、制度执行有效性；产出指标主要包括种子市场抽检监测完成率、抽检样品检测结果准确率、抽样检测完成时效性、项目支出（成本）不超预算。</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5.评价结论：本年度</w:t>
      </w:r>
      <w:r>
        <w:rPr>
          <w:rStyle w:val="7"/>
          <w:rFonts w:hint="eastAsia" w:asciiTheme="minorEastAsia" w:hAnsiTheme="minorEastAsia" w:cstheme="minorEastAsia"/>
          <w:color w:val="auto"/>
          <w:spacing w:val="0"/>
          <w:sz w:val="17"/>
          <w:szCs w:val="17"/>
          <w:shd w:val="clear" w:color="auto" w:fill="auto"/>
          <w:lang w:eastAsia="zh-CN"/>
        </w:rPr>
        <w:t>项目</w:t>
      </w:r>
      <w:r>
        <w:rPr>
          <w:rStyle w:val="7"/>
          <w:rFonts w:hint="eastAsia" w:asciiTheme="minorEastAsia" w:hAnsiTheme="minorEastAsia" w:eastAsiaTheme="minorEastAsia" w:cstheme="minorEastAsia"/>
          <w:color w:val="auto"/>
          <w:spacing w:val="0"/>
          <w:sz w:val="17"/>
          <w:szCs w:val="17"/>
          <w:shd w:val="clear" w:color="auto" w:fill="auto"/>
        </w:rPr>
        <w:t>资金管理中，预算执行完成率</w:t>
      </w:r>
      <w:r>
        <w:rPr>
          <w:rStyle w:val="7"/>
          <w:rFonts w:hint="eastAsia" w:asciiTheme="minorEastAsia" w:hAnsiTheme="minorEastAsia" w:cstheme="minorEastAsia"/>
          <w:color w:val="auto"/>
          <w:spacing w:val="0"/>
          <w:sz w:val="17"/>
          <w:szCs w:val="17"/>
          <w:shd w:val="clear" w:color="auto" w:fill="auto"/>
          <w:lang w:eastAsia="zh-CN"/>
        </w:rPr>
        <w:t>合理</w:t>
      </w:r>
      <w:r>
        <w:rPr>
          <w:rStyle w:val="7"/>
          <w:rFonts w:hint="eastAsia" w:asciiTheme="minorEastAsia" w:hAnsiTheme="minorEastAsia" w:eastAsiaTheme="minorEastAsia" w:cstheme="minorEastAsia"/>
          <w:color w:val="auto"/>
          <w:spacing w:val="0"/>
          <w:sz w:val="17"/>
          <w:szCs w:val="17"/>
          <w:shd w:val="clear" w:color="auto" w:fill="auto"/>
        </w:rPr>
        <w:t>，</w:t>
      </w:r>
      <w:r>
        <w:rPr>
          <w:rStyle w:val="7"/>
          <w:rFonts w:hint="eastAsia" w:asciiTheme="minorEastAsia" w:hAnsiTheme="minorEastAsia" w:cstheme="minorEastAsia"/>
          <w:color w:val="auto"/>
          <w:spacing w:val="0"/>
          <w:sz w:val="17"/>
          <w:szCs w:val="17"/>
          <w:shd w:val="clear" w:color="auto" w:fill="auto"/>
          <w:lang w:eastAsia="zh-CN"/>
        </w:rPr>
        <w:t>资金使用合规，</w:t>
      </w:r>
      <w:r>
        <w:rPr>
          <w:rStyle w:val="7"/>
          <w:rFonts w:hint="eastAsia" w:asciiTheme="minorEastAsia" w:hAnsiTheme="minorEastAsia" w:eastAsiaTheme="minorEastAsia" w:cstheme="minorEastAsia"/>
          <w:color w:val="auto"/>
          <w:spacing w:val="0"/>
          <w:sz w:val="17"/>
          <w:szCs w:val="17"/>
          <w:shd w:val="clear" w:color="auto" w:fill="auto"/>
        </w:rPr>
        <w:t>其他指标能够</w:t>
      </w:r>
      <w:r>
        <w:rPr>
          <w:rStyle w:val="7"/>
          <w:rFonts w:hint="eastAsia" w:asciiTheme="minorEastAsia" w:hAnsiTheme="minorEastAsia" w:cstheme="minorEastAsia"/>
          <w:color w:val="auto"/>
          <w:spacing w:val="0"/>
          <w:sz w:val="17"/>
          <w:szCs w:val="17"/>
          <w:shd w:val="clear" w:color="auto" w:fill="auto"/>
          <w:lang w:eastAsia="zh-CN"/>
        </w:rPr>
        <w:t>境均</w:t>
      </w:r>
      <w:r>
        <w:rPr>
          <w:rStyle w:val="7"/>
          <w:rFonts w:hint="eastAsia" w:asciiTheme="minorEastAsia" w:hAnsiTheme="minorEastAsia" w:eastAsiaTheme="minorEastAsia" w:cstheme="minorEastAsia"/>
          <w:color w:val="auto"/>
          <w:spacing w:val="0"/>
          <w:sz w:val="17"/>
          <w:szCs w:val="17"/>
          <w:shd w:val="clear" w:color="auto" w:fill="auto"/>
        </w:rPr>
        <w:t>全面完成，年度绩效自评价得分</w:t>
      </w:r>
      <w:r>
        <w:rPr>
          <w:rStyle w:val="7"/>
          <w:rFonts w:hint="eastAsia" w:asciiTheme="minorEastAsia" w:hAnsiTheme="minorEastAsia" w:cstheme="minorEastAsia"/>
          <w:color w:val="auto"/>
          <w:spacing w:val="0"/>
          <w:sz w:val="17"/>
          <w:szCs w:val="17"/>
          <w:shd w:val="clear" w:color="auto" w:fill="auto"/>
          <w:lang w:val="en-US" w:eastAsia="zh-CN"/>
        </w:rPr>
        <w:t>99.95</w:t>
      </w:r>
      <w:r>
        <w:rPr>
          <w:rStyle w:val="7"/>
          <w:rFonts w:hint="eastAsia" w:asciiTheme="minorEastAsia" w:hAnsiTheme="minorEastAsia" w:eastAsiaTheme="minorEastAsia" w:cstheme="minorEastAsia"/>
          <w:color w:val="auto"/>
          <w:spacing w:val="0"/>
          <w:sz w:val="17"/>
          <w:szCs w:val="17"/>
          <w:shd w:val="clear" w:color="auto" w:fill="auto"/>
        </w:rPr>
        <w:t>分，自评价结果为优。</w:t>
      </w:r>
    </w:p>
    <w:p>
      <w:pPr>
        <w:pStyle w:val="9"/>
        <w:keepNext w:val="0"/>
        <w:keepLines w:val="0"/>
        <w:pageBreakBefore w:val="0"/>
        <w:widowControl w:val="0"/>
        <w:numPr>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rPr>
        <w:t>三、项目绩效（通过绩效评价发现、总结的项目绩效）</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32" w:firstLineChars="200"/>
        <w:jc w:val="left"/>
        <w:textAlignment w:val="auto"/>
        <w:rPr>
          <w:rStyle w:val="7"/>
          <w:rFonts w:hint="eastAsia" w:asciiTheme="minorEastAsia" w:hAnsiTheme="minorEastAsia" w:eastAsiaTheme="minorEastAsia" w:cstheme="minorEastAsia"/>
          <w:color w:val="auto"/>
          <w:spacing w:val="-2"/>
          <w:sz w:val="17"/>
          <w:szCs w:val="17"/>
          <w:shd w:val="clear" w:color="auto" w:fill="auto"/>
          <w:lang w:eastAsia="zh-CN"/>
        </w:rPr>
      </w:pPr>
      <w:r>
        <w:rPr>
          <w:rStyle w:val="7"/>
          <w:rFonts w:hint="eastAsia" w:asciiTheme="minorEastAsia" w:hAnsiTheme="minorEastAsia" w:eastAsiaTheme="minorEastAsia" w:cstheme="minorEastAsia"/>
          <w:color w:val="auto"/>
          <w:spacing w:val="-2"/>
          <w:sz w:val="17"/>
          <w:szCs w:val="17"/>
          <w:shd w:val="clear" w:color="auto" w:fill="auto"/>
        </w:rPr>
        <w:t>1.项目决策指标全面合理规范。以《关于印发江苏省外来入侵物种普查工作方案的通知》（苏农种〔2022〕2 号）、《关于开展全省农业外来入侵物种普查工作的通知》（苏农种〔2022〕5 号）</w:t>
      </w:r>
      <w:r>
        <w:rPr>
          <w:rStyle w:val="7"/>
          <w:rFonts w:hint="eastAsia" w:asciiTheme="minorEastAsia" w:hAnsiTheme="minorEastAsia" w:cstheme="minorEastAsia"/>
          <w:color w:val="auto"/>
          <w:spacing w:val="-2"/>
          <w:sz w:val="17"/>
          <w:szCs w:val="17"/>
          <w:shd w:val="clear" w:color="auto" w:fill="auto"/>
          <w:lang w:eastAsia="zh-CN"/>
        </w:rPr>
        <w:t>文件要求</w:t>
      </w:r>
      <w:r>
        <w:rPr>
          <w:rStyle w:val="7"/>
          <w:rFonts w:hint="eastAsia" w:asciiTheme="minorEastAsia" w:hAnsiTheme="minorEastAsia" w:eastAsiaTheme="minorEastAsia" w:cstheme="minorEastAsia"/>
          <w:color w:val="auto"/>
          <w:spacing w:val="-2"/>
          <w:sz w:val="17"/>
          <w:szCs w:val="17"/>
          <w:shd w:val="clear" w:color="auto" w:fill="auto"/>
        </w:rPr>
        <w:t>为依据设立项目，符合项目预算申报条件并得到批复。项目总体实施目标。</w:t>
      </w:r>
      <w:r>
        <w:rPr>
          <w:rStyle w:val="7"/>
          <w:rFonts w:hint="eastAsia" w:asciiTheme="minorEastAsia" w:hAnsiTheme="minorEastAsia" w:cstheme="minorEastAsia"/>
          <w:color w:val="auto"/>
          <w:spacing w:val="-2"/>
          <w:sz w:val="17"/>
          <w:szCs w:val="17"/>
          <w:shd w:val="clear" w:color="auto" w:fill="auto"/>
          <w:lang w:eastAsia="zh-CN"/>
        </w:rPr>
        <w:t>项目总体目标</w:t>
      </w:r>
      <w:r>
        <w:rPr>
          <w:rStyle w:val="7"/>
          <w:rFonts w:hint="eastAsia" w:asciiTheme="minorEastAsia" w:hAnsiTheme="minorEastAsia" w:eastAsiaTheme="minorEastAsia" w:cstheme="minorEastAsia"/>
          <w:color w:val="auto"/>
          <w:spacing w:val="-2"/>
          <w:sz w:val="17"/>
          <w:szCs w:val="17"/>
          <w:shd w:val="clear" w:color="auto" w:fill="auto"/>
        </w:rPr>
        <w:t>在如皋市范围内开展农业外来入侵植物普查，科学布设踏查点108个和普查点32个进行点位调查和采样，全面摸清如皋市农业外来入侵植物数量、分布范围、发生面积与危害程度等基本情况，同时针对重大区域发现外来入侵植物的标本进行采集和制作</w:t>
      </w:r>
      <w:r>
        <w:rPr>
          <w:rStyle w:val="7"/>
          <w:rFonts w:hint="eastAsia" w:asciiTheme="minorEastAsia" w:hAnsiTheme="minorEastAsia" w:cstheme="minorEastAsia"/>
          <w:color w:val="auto"/>
          <w:spacing w:val="-2"/>
          <w:sz w:val="17"/>
          <w:szCs w:val="17"/>
          <w:shd w:val="clear" w:color="auto" w:fill="auto"/>
          <w:lang w:eastAsia="zh-CN"/>
        </w:rPr>
        <w:t>。</w:t>
      </w:r>
      <w:r>
        <w:rPr>
          <w:rStyle w:val="7"/>
          <w:rFonts w:hint="eastAsia" w:ascii="宋体" w:hAnsi="宋体" w:eastAsia="宋体" w:cs="宋体"/>
          <w:color w:val="auto"/>
          <w:spacing w:val="-2"/>
          <w:sz w:val="17"/>
          <w:szCs w:val="17"/>
          <w:shd w:val="clear" w:color="auto" w:fill="auto"/>
        </w:rPr>
        <w:t>严格按照完成项目实施目标所需工作量测算</w:t>
      </w:r>
      <w:r>
        <w:rPr>
          <w:rStyle w:val="7"/>
          <w:rFonts w:hint="eastAsia" w:ascii="宋体" w:hAnsi="宋体" w:eastAsia="宋体" w:cs="宋体"/>
          <w:color w:val="auto"/>
          <w:spacing w:val="-2"/>
          <w:sz w:val="17"/>
          <w:szCs w:val="17"/>
          <w:shd w:val="clear" w:color="auto" w:fill="auto"/>
          <w:lang w:eastAsia="zh-CN"/>
        </w:rPr>
        <w:t>项目</w:t>
      </w:r>
      <w:r>
        <w:rPr>
          <w:rStyle w:val="7"/>
          <w:rFonts w:hint="eastAsia" w:ascii="宋体" w:hAnsi="宋体" w:eastAsia="宋体" w:cs="宋体"/>
          <w:color w:val="auto"/>
          <w:spacing w:val="-2"/>
          <w:sz w:val="17"/>
          <w:szCs w:val="17"/>
          <w:shd w:val="clear" w:color="auto" w:fill="auto"/>
        </w:rPr>
        <w:t>资金，资金主要用于</w:t>
      </w:r>
      <w:r>
        <w:rPr>
          <w:rStyle w:val="7"/>
          <w:rFonts w:hint="eastAsia" w:ascii="宋体" w:hAnsi="宋体" w:eastAsia="宋体" w:cs="宋体"/>
          <w:color w:val="auto"/>
          <w:spacing w:val="-2"/>
          <w:sz w:val="17"/>
          <w:szCs w:val="17"/>
          <w:shd w:val="clear" w:color="auto" w:fill="auto"/>
          <w:lang w:eastAsia="zh-CN"/>
        </w:rPr>
        <w:t>外来入侵植物普查和工作经费、交通费、培训费等</w:t>
      </w:r>
      <w:r>
        <w:rPr>
          <w:rStyle w:val="7"/>
          <w:rFonts w:hint="eastAsia" w:ascii="宋体" w:hAnsi="宋体" w:eastAsia="宋体" w:cs="宋体"/>
          <w:color w:val="auto"/>
          <w:spacing w:val="-2"/>
          <w:sz w:val="17"/>
          <w:szCs w:val="17"/>
          <w:shd w:val="clear" w:color="auto" w:fill="auto"/>
        </w:rPr>
        <w:t>。</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32" w:firstLineChars="200"/>
        <w:jc w:val="left"/>
        <w:textAlignment w:val="auto"/>
        <w:rPr>
          <w:rStyle w:val="7"/>
          <w:rFonts w:hint="eastAsia" w:asciiTheme="minorEastAsia" w:hAnsiTheme="minorEastAsia" w:eastAsiaTheme="minorEastAsia" w:cstheme="minorEastAsia"/>
          <w:color w:val="auto"/>
          <w:spacing w:val="-2"/>
          <w:sz w:val="17"/>
          <w:szCs w:val="17"/>
          <w:shd w:val="clear" w:color="auto" w:fill="auto"/>
        </w:rPr>
      </w:pPr>
      <w:r>
        <w:rPr>
          <w:rStyle w:val="7"/>
          <w:rFonts w:hint="eastAsia" w:asciiTheme="minorEastAsia" w:hAnsiTheme="minorEastAsia" w:eastAsiaTheme="minorEastAsia" w:cstheme="minorEastAsia"/>
          <w:color w:val="auto"/>
          <w:spacing w:val="-2"/>
          <w:sz w:val="17"/>
          <w:szCs w:val="17"/>
          <w:shd w:val="clear" w:color="auto" w:fill="auto"/>
        </w:rPr>
        <w:t>2.项目资金管理到位。项目资金到位率100%。项目资金制度健全，未发生虚列支出、截留、挤占、挪用项目资金和超标准支出情况。项目实施过程由单位主要负责人全过程负责，明确实施人员职责。</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32" w:firstLineChars="200"/>
        <w:jc w:val="left"/>
        <w:textAlignment w:val="auto"/>
        <w:rPr>
          <w:rStyle w:val="7"/>
          <w:rFonts w:hint="eastAsia" w:asciiTheme="minorEastAsia" w:hAnsiTheme="minorEastAsia" w:eastAsiaTheme="minorEastAsia" w:cstheme="minorEastAsia"/>
          <w:color w:val="auto"/>
          <w:spacing w:val="-2"/>
          <w:sz w:val="17"/>
          <w:szCs w:val="17"/>
          <w:shd w:val="clear" w:color="auto" w:fill="auto"/>
        </w:rPr>
      </w:pPr>
      <w:r>
        <w:rPr>
          <w:rStyle w:val="7"/>
          <w:rFonts w:hint="eastAsia" w:asciiTheme="minorEastAsia" w:hAnsiTheme="minorEastAsia" w:eastAsiaTheme="minorEastAsia" w:cstheme="minorEastAsia"/>
          <w:color w:val="auto"/>
          <w:spacing w:val="-2"/>
          <w:sz w:val="17"/>
          <w:szCs w:val="17"/>
          <w:shd w:val="clear" w:color="auto" w:fill="auto"/>
        </w:rPr>
        <w:t>3.目标任务全面完成。在如皋市14个涉农街道（镇）开展普查，完成了6条线路153个点次的踏查，</w:t>
      </w:r>
      <w:r>
        <w:rPr>
          <w:rStyle w:val="7"/>
          <w:rFonts w:hint="eastAsia" w:asciiTheme="minorEastAsia" w:hAnsiTheme="minorEastAsia" w:cstheme="minorEastAsia"/>
          <w:color w:val="auto"/>
          <w:spacing w:val="-2"/>
          <w:sz w:val="17"/>
          <w:szCs w:val="17"/>
          <w:shd w:val="clear" w:color="auto" w:fill="auto"/>
          <w:lang w:eastAsia="zh-CN"/>
        </w:rPr>
        <w:t>完成目标任务（</w:t>
      </w:r>
      <w:r>
        <w:rPr>
          <w:rStyle w:val="7"/>
          <w:rFonts w:hint="eastAsia" w:asciiTheme="minorEastAsia" w:hAnsiTheme="minorEastAsia" w:cstheme="minorEastAsia"/>
          <w:color w:val="auto"/>
          <w:spacing w:val="-2"/>
          <w:sz w:val="17"/>
          <w:szCs w:val="17"/>
          <w:shd w:val="clear" w:color="auto" w:fill="auto"/>
          <w:lang w:val="en-US" w:eastAsia="zh-CN"/>
        </w:rPr>
        <w:t>108个）的141.67%；</w:t>
      </w:r>
      <w:r>
        <w:rPr>
          <w:rStyle w:val="7"/>
          <w:rFonts w:hint="eastAsia" w:asciiTheme="minorEastAsia" w:hAnsiTheme="minorEastAsia" w:eastAsiaTheme="minorEastAsia" w:cstheme="minorEastAsia"/>
          <w:color w:val="auto"/>
          <w:spacing w:val="-2"/>
          <w:sz w:val="17"/>
          <w:szCs w:val="17"/>
          <w:shd w:val="clear" w:color="auto" w:fill="auto"/>
        </w:rPr>
        <w:t>设置标准样地75个，</w:t>
      </w:r>
      <w:r>
        <w:rPr>
          <w:rStyle w:val="7"/>
          <w:rFonts w:hint="eastAsia" w:asciiTheme="minorEastAsia" w:hAnsiTheme="minorEastAsia" w:cstheme="minorEastAsia"/>
          <w:color w:val="auto"/>
          <w:spacing w:val="-2"/>
          <w:sz w:val="17"/>
          <w:szCs w:val="17"/>
          <w:shd w:val="clear" w:color="auto" w:fill="auto"/>
          <w:lang w:eastAsia="zh-CN"/>
        </w:rPr>
        <w:t>完成目标任务（</w:t>
      </w:r>
      <w:r>
        <w:rPr>
          <w:rStyle w:val="7"/>
          <w:rFonts w:hint="eastAsia" w:asciiTheme="minorEastAsia" w:hAnsiTheme="minorEastAsia" w:cstheme="minorEastAsia"/>
          <w:color w:val="auto"/>
          <w:spacing w:val="-2"/>
          <w:sz w:val="17"/>
          <w:szCs w:val="17"/>
          <w:shd w:val="clear" w:color="auto" w:fill="auto"/>
          <w:lang w:val="en-US" w:eastAsia="zh-CN"/>
        </w:rPr>
        <w:t>32wh )的234.38%；</w:t>
      </w:r>
      <w:r>
        <w:rPr>
          <w:rStyle w:val="7"/>
          <w:rFonts w:hint="eastAsia" w:asciiTheme="minorEastAsia" w:hAnsiTheme="minorEastAsia" w:eastAsiaTheme="minorEastAsia" w:cstheme="minorEastAsia"/>
          <w:color w:val="auto"/>
          <w:spacing w:val="-2"/>
          <w:sz w:val="17"/>
          <w:szCs w:val="17"/>
          <w:shd w:val="clear" w:color="auto" w:fill="auto"/>
        </w:rPr>
        <w:t>记录外来入侵植物74种，制作标本222份，系统提交踏查数据3044条，相关数据上传至 APP“中国农技推广-外来入侵”物种普查管理系统，全部通过审核，完成了普查任务。完成了农业外来入侵植物普查技术报告和工作报告各1份，</w:t>
      </w:r>
      <w:r>
        <w:rPr>
          <w:rStyle w:val="7"/>
          <w:rFonts w:hint="eastAsia" w:asciiTheme="minorEastAsia" w:hAnsiTheme="minorEastAsia" w:cstheme="minorEastAsia"/>
          <w:color w:val="auto"/>
          <w:spacing w:val="-2"/>
          <w:sz w:val="17"/>
          <w:szCs w:val="17"/>
          <w:shd w:val="clear" w:color="auto" w:fill="auto"/>
          <w:lang w:eastAsia="zh-CN"/>
        </w:rPr>
        <w:t>完成目标任务（</w:t>
      </w:r>
      <w:r>
        <w:rPr>
          <w:rStyle w:val="7"/>
          <w:rFonts w:hint="eastAsia" w:asciiTheme="minorEastAsia" w:hAnsiTheme="minorEastAsia" w:cstheme="minorEastAsia"/>
          <w:color w:val="auto"/>
          <w:spacing w:val="-2"/>
          <w:sz w:val="17"/>
          <w:szCs w:val="17"/>
          <w:shd w:val="clear" w:color="auto" w:fill="auto"/>
          <w:lang w:val="en-US" w:eastAsia="zh-CN"/>
        </w:rPr>
        <w:t>1份）的100%；</w:t>
      </w:r>
      <w:r>
        <w:rPr>
          <w:rStyle w:val="7"/>
          <w:rFonts w:hint="eastAsia" w:asciiTheme="minorEastAsia" w:hAnsiTheme="minorEastAsia" w:eastAsiaTheme="minorEastAsia" w:cstheme="minorEastAsia"/>
          <w:color w:val="auto"/>
          <w:spacing w:val="-2"/>
          <w:sz w:val="17"/>
          <w:szCs w:val="17"/>
          <w:shd w:val="clear" w:color="auto" w:fill="auto"/>
        </w:rPr>
        <w:t>建立如皋市农业外来入侵植物资料档案。</w:t>
      </w:r>
    </w:p>
    <w:p>
      <w:pPr>
        <w:pStyle w:val="9"/>
        <w:keepNext w:val="0"/>
        <w:keepLines w:val="0"/>
        <w:pageBreakBefore w:val="0"/>
        <w:widowControl w:val="0"/>
        <w:numPr>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32"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2"/>
          <w:sz w:val="17"/>
          <w:szCs w:val="17"/>
          <w:shd w:val="clear" w:color="auto" w:fill="auto"/>
        </w:rPr>
        <w:t>四、存在问题（通过绩效评价所发现的问题，原则上按照决策、过程、产出、效益分别归类分</w:t>
      </w:r>
      <w:r>
        <w:rPr>
          <w:rStyle w:val="7"/>
          <w:rFonts w:hint="eastAsia" w:asciiTheme="minorEastAsia" w:hAnsiTheme="minorEastAsia" w:eastAsiaTheme="minorEastAsia" w:cstheme="minorEastAsia"/>
          <w:color w:val="auto"/>
          <w:spacing w:val="0"/>
          <w:sz w:val="17"/>
          <w:szCs w:val="17"/>
          <w:shd w:val="clear" w:color="auto" w:fill="auto"/>
        </w:rPr>
        <w:t>条撰写）</w:t>
      </w:r>
    </w:p>
    <w:p>
      <w:pPr>
        <w:pStyle w:val="9"/>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0" w:right="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cstheme="minorEastAsia"/>
          <w:color w:val="auto"/>
          <w:spacing w:val="0"/>
          <w:sz w:val="17"/>
          <w:szCs w:val="17"/>
          <w:shd w:val="clear" w:color="auto" w:fill="auto"/>
          <w:lang w:eastAsia="zh-CN"/>
        </w:rPr>
        <w:t>本项目系上级指导性任务，完全按照上级部门要求开展和完成目标任务，在实施过程中未发现问题。</w:t>
      </w:r>
    </w:p>
    <w:p>
      <w:pPr>
        <w:pStyle w:val="9"/>
        <w:keepNext w:val="0"/>
        <w:keepLines w:val="0"/>
        <w:pageBreakBefore w:val="0"/>
        <w:widowControl w:val="0"/>
        <w:numPr>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rPr>
      </w:pPr>
      <w:r>
        <w:rPr>
          <w:rStyle w:val="7"/>
          <w:rFonts w:hint="eastAsia" w:asciiTheme="minorEastAsia" w:hAnsiTheme="minorEastAsia" w:eastAsiaTheme="minorEastAsia" w:cstheme="minorEastAsia"/>
          <w:color w:val="auto"/>
          <w:spacing w:val="0"/>
          <w:sz w:val="17"/>
          <w:szCs w:val="17"/>
          <w:shd w:val="clear" w:color="auto" w:fill="auto"/>
          <w:lang w:eastAsia="zh-CN"/>
        </w:rPr>
        <w:t>五、整改措施</w:t>
      </w:r>
      <w:r>
        <w:rPr>
          <w:rStyle w:val="7"/>
          <w:rFonts w:hint="eastAsia" w:asciiTheme="minorEastAsia" w:hAnsiTheme="minorEastAsia" w:eastAsiaTheme="minorEastAsia" w:cstheme="minorEastAsia"/>
          <w:color w:val="auto"/>
          <w:spacing w:val="0"/>
          <w:sz w:val="17"/>
          <w:szCs w:val="17"/>
          <w:shd w:val="clear" w:color="auto" w:fill="auto"/>
        </w:rPr>
        <w:t>（针对存在的问题，分别提出相关完善或整改</w:t>
      </w:r>
      <w:r>
        <w:rPr>
          <w:rStyle w:val="7"/>
          <w:rFonts w:hint="eastAsia" w:asciiTheme="minorEastAsia" w:hAnsiTheme="minorEastAsia" w:eastAsiaTheme="minorEastAsia" w:cstheme="minorEastAsia"/>
          <w:color w:val="auto"/>
          <w:spacing w:val="0"/>
          <w:sz w:val="17"/>
          <w:szCs w:val="17"/>
          <w:shd w:val="clear" w:color="auto" w:fill="auto"/>
          <w:lang w:eastAsia="zh-CN"/>
        </w:rPr>
        <w:t>措施</w:t>
      </w:r>
      <w:r>
        <w:rPr>
          <w:rStyle w:val="7"/>
          <w:rFonts w:hint="eastAsia" w:asciiTheme="minorEastAsia" w:hAnsiTheme="minorEastAsia" w:eastAsiaTheme="minorEastAsia" w:cstheme="minorEastAsia"/>
          <w:color w:val="auto"/>
          <w:spacing w:val="0"/>
          <w:sz w:val="17"/>
          <w:szCs w:val="17"/>
          <w:shd w:val="clear" w:color="auto" w:fill="auto"/>
        </w:rPr>
        <w:t>）</w:t>
      </w:r>
    </w:p>
    <w:p>
      <w:pPr>
        <w:pStyle w:val="9"/>
        <w:keepNext w:val="0"/>
        <w:keepLines w:val="0"/>
        <w:pageBreakBefore w:val="0"/>
        <w:widowControl w:val="0"/>
        <w:numPr>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240" w:lineRule="auto"/>
        <w:ind w:leftChars="0" w:right="0" w:rightChars="0" w:firstLine="340" w:firstLineChars="200"/>
        <w:jc w:val="left"/>
        <w:textAlignment w:val="auto"/>
        <w:rPr>
          <w:rStyle w:val="7"/>
          <w:rFonts w:hint="eastAsia" w:asciiTheme="minorEastAsia" w:hAnsiTheme="minorEastAsia" w:eastAsiaTheme="minorEastAsia" w:cstheme="minorEastAsia"/>
          <w:color w:val="auto"/>
          <w:spacing w:val="0"/>
          <w:sz w:val="17"/>
          <w:szCs w:val="17"/>
          <w:shd w:val="clear" w:color="auto" w:fill="auto"/>
          <w:lang w:eastAsia="zh-CN"/>
        </w:rPr>
      </w:pPr>
      <w:r>
        <w:rPr>
          <w:rStyle w:val="7"/>
          <w:rFonts w:hint="eastAsia" w:asciiTheme="minorEastAsia" w:hAnsiTheme="minorEastAsia" w:cstheme="minorEastAsia"/>
          <w:color w:val="auto"/>
          <w:spacing w:val="0"/>
          <w:sz w:val="17"/>
          <w:szCs w:val="17"/>
          <w:shd w:val="clear" w:color="auto" w:fill="auto"/>
          <w:lang w:eastAsia="zh-CN"/>
        </w:rPr>
        <w:t>无需整改。</w:t>
      </w:r>
    </w:p>
    <w:p>
      <w:pPr>
        <w:pStyle w:val="9"/>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7"/>
          <w:rFonts w:ascii="APQONC+å®ä½" w:hAnsi="APQONC+å®ä½" w:cs="APQONC+å®ä½" w:eastAsiaTheme="minorEastAsia"/>
          <w:color w:val="auto"/>
          <w:spacing w:val="0"/>
          <w:sz w:val="21"/>
          <w:shd w:val="clear" w:color="auto" w:fill="auto"/>
        </w:rPr>
        <w:sectPr>
          <w:pgSz w:w="11900" w:h="16821"/>
          <w:pgMar w:top="1701" w:right="1361" w:bottom="1474" w:left="1587" w:header="720" w:footer="1247" w:gutter="0"/>
          <w:pgNumType w:fmt="decimal"/>
          <w:cols w:space="0" w:num="1"/>
          <w:rtlGutter w:val="0"/>
          <w:docGrid w:linePitch="1" w:charSpace="0"/>
        </w:sectPr>
      </w:pPr>
    </w:p>
    <w:p>
      <w:pPr>
        <w:pStyle w:val="8"/>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7"/>
          <w:rFonts w:hint="eastAsia" w:ascii="黑体" w:hAnsi="黑体" w:eastAsia="黑体" w:cs="黑体"/>
          <w:color w:val="auto"/>
          <w:spacing w:val="0"/>
          <w:sz w:val="32"/>
          <w:szCs w:val="32"/>
          <w:lang w:eastAsia="zh-CN"/>
        </w:rPr>
      </w:pPr>
      <w:r>
        <w:rPr>
          <w:rStyle w:val="7"/>
          <w:rFonts w:hint="eastAsia" w:ascii="黑体" w:hAnsi="黑体" w:eastAsia="黑体" w:cs="黑体"/>
          <w:color w:val="auto"/>
          <w:spacing w:val="0"/>
          <w:sz w:val="32"/>
          <w:szCs w:val="32"/>
          <w:lang w:eastAsia="zh-CN"/>
        </w:rPr>
        <w:t>附件</w:t>
      </w:r>
      <w:r>
        <w:rPr>
          <w:rStyle w:val="7"/>
          <w:rFonts w:hint="eastAsia" w:ascii="黑体" w:hAnsi="黑体" w:eastAsia="黑体" w:cs="黑体"/>
          <w:color w:val="auto"/>
          <w:spacing w:val="0"/>
          <w:sz w:val="32"/>
          <w:szCs w:val="32"/>
          <w:lang w:val="en-US" w:eastAsia="zh-CN"/>
        </w:rPr>
        <w:t>3（项目3）</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项目支出绩效自评价评分表</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default"/>
          <w:sz w:val="32"/>
          <w:szCs w:val="32"/>
          <w:lang w:val="en-US" w:eastAsia="zh-CN"/>
        </w:rPr>
      </w:pPr>
      <w:r>
        <w:rPr>
          <w:rFonts w:hint="eastAsia"/>
          <w:sz w:val="32"/>
          <w:szCs w:val="32"/>
          <w:lang w:val="en-US" w:eastAsia="zh-CN"/>
        </w:rPr>
        <w:t>（2023年）</w:t>
      </w:r>
    </w:p>
    <w:p>
      <w:pPr>
        <w:pStyle w:val="10"/>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7"/>
          <w:rFonts w:hint="eastAsia" w:ascii="黑体" w:hAnsi="黑体" w:eastAsia="黑体" w:cs="黑体"/>
          <w:color w:val="auto"/>
          <w:spacing w:val="0"/>
          <w:sz w:val="28"/>
          <w:szCs w:val="28"/>
        </w:rPr>
      </w:pP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0"/>
          <w:szCs w:val="20"/>
          <w:u w:val="none"/>
        </w:rPr>
        <w:t>：</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single"/>
          <w:lang w:eastAsia="zh-CN"/>
        </w:rPr>
        <w:t>如皋市种子管理站</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hint="eastAsia" w:ascii="宋体" w:hAnsi="宋体" w:eastAsia="宋体" w:cs="宋体"/>
          <w:i w:val="0"/>
          <w:iCs w:val="0"/>
          <w:color w:val="auto"/>
          <w:kern w:val="0"/>
          <w:sz w:val="20"/>
          <w:szCs w:val="20"/>
          <w:u w:val="single"/>
          <w:lang w:val="en-US" w:eastAsia="zh-CN" w:bidi="ar"/>
        </w:rPr>
        <w:t xml:space="preserve"> </w:t>
      </w:r>
      <w:r>
        <w:rPr>
          <w:rFonts w:hint="eastAsia" w:ascii="宋体" w:hAnsi="宋体" w:eastAsia="宋体" w:cs="宋体"/>
          <w:color w:val="auto"/>
          <w:sz w:val="20"/>
          <w:szCs w:val="20"/>
          <w:u w:val="single"/>
          <w:lang w:eastAsia="zh-CN"/>
        </w:rPr>
        <w:t>农业公共服务（种子站外来入侵物种普查）</w:t>
      </w:r>
    </w:p>
    <w:tbl>
      <w:tblPr>
        <w:tblStyle w:val="6"/>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020"/>
        <w:gridCol w:w="1515"/>
        <w:gridCol w:w="1245"/>
        <w:gridCol w:w="1392"/>
        <w:gridCol w:w="663"/>
        <w:gridCol w:w="94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3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分值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17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3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7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决策指标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项目立项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立项依据充分性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充分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立项程序规范性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规范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绩效目标合理性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绩效指标明确性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明确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资金投入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预算编制科学性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科学</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资金分配合理性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合理</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过程指标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资金到位率</w:t>
            </w:r>
            <w:r>
              <w:rPr>
                <w:rFonts w:hint="eastAsia" w:ascii="宋体" w:hAnsi="宋体" w:eastAsia="宋体" w:cs="宋体"/>
                <w:b w:val="0"/>
                <w:bCs/>
                <w:i w:val="0"/>
                <w:iCs w:val="0"/>
                <w:color w:val="auto"/>
                <w:kern w:val="0"/>
                <w:sz w:val="11"/>
                <w:szCs w:val="11"/>
                <w:u w:val="none"/>
                <w:lang w:val="en-US" w:eastAsia="zh-CN"/>
              </w:rPr>
              <w:t>×</w:t>
            </w:r>
            <w:r>
              <w:rPr>
                <w:rFonts w:hint="eastAsia" w:ascii="宋体" w:hAnsi="宋体" w:eastAsia="宋体" w:cs="宋体"/>
                <w:b w:val="0"/>
                <w:bCs/>
                <w:i w:val="0"/>
                <w:iCs w:val="0"/>
                <w:color w:val="auto"/>
                <w:kern w:val="0"/>
                <w:sz w:val="10"/>
                <w:szCs w:val="10"/>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020" w:type="dxa"/>
            <w:vMerge w:val="continue"/>
            <w:tcBorders>
              <w:left w:val="nil"/>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预算执行率（%）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98.55</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1"/>
                <w:szCs w:val="11"/>
                <w:u w:val="none"/>
                <w:lang w:eastAsia="zh-CN"/>
              </w:rPr>
              <w:t>调整率</w:t>
            </w:r>
            <w:r>
              <w:rPr>
                <w:rFonts w:hint="eastAsia" w:ascii="宋体" w:hAnsi="宋体" w:eastAsia="宋体" w:cs="宋体"/>
                <w:b w:val="0"/>
                <w:bCs/>
                <w:i w:val="0"/>
                <w:iCs w:val="0"/>
                <w:color w:val="auto"/>
                <w:kern w:val="0"/>
                <w:sz w:val="11"/>
                <w:szCs w:val="11"/>
                <w:u w:val="none"/>
                <w:lang w:val="en-US" w:eastAsia="zh-CN"/>
              </w:rPr>
              <w:t>×5%×分值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资金使用合规性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合规</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组织实施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管理制度健全性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健全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制度执行有效性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有效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产出指标</w:t>
            </w:r>
          </w:p>
        </w:tc>
        <w:tc>
          <w:tcPr>
            <w:tcW w:w="1020" w:type="dxa"/>
            <w:vMerge w:val="restart"/>
            <w:tcBorders>
              <w:top w:val="single" w:color="000000" w:sz="4" w:space="0"/>
              <w:left w:val="nil"/>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踏查点（个）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153</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每少1个扣0.5分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020"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标准样地（个）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每少1个扣1分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18"/>
                <w:szCs w:val="18"/>
                <w:u w:val="none"/>
              </w:rPr>
              <w:t>形成普查技术报告</w:t>
            </w:r>
            <w:r>
              <w:rPr>
                <w:rFonts w:hint="eastAsia" w:ascii="宋体" w:hAnsi="宋体" w:eastAsia="宋体" w:cs="宋体"/>
                <w:b w:val="0"/>
                <w:bCs/>
                <w:i w:val="0"/>
                <w:iCs w:val="0"/>
                <w:color w:val="auto"/>
                <w:sz w:val="18"/>
                <w:szCs w:val="18"/>
                <w:u w:val="none"/>
                <w:lang w:eastAsia="zh-CN"/>
              </w:rPr>
              <w:t>和</w:t>
            </w:r>
            <w:r>
              <w:rPr>
                <w:rFonts w:hint="eastAsia" w:ascii="宋体" w:hAnsi="宋体" w:eastAsia="宋体" w:cs="宋体"/>
                <w:b w:val="0"/>
                <w:bCs/>
                <w:i w:val="0"/>
                <w:iCs w:val="0"/>
                <w:color w:val="auto"/>
                <w:sz w:val="18"/>
                <w:szCs w:val="18"/>
                <w:u w:val="none"/>
              </w:rPr>
              <w:t>资料档案</w:t>
            </w:r>
            <w:r>
              <w:rPr>
                <w:rFonts w:hint="eastAsia" w:ascii="宋体" w:hAnsi="宋体" w:eastAsia="宋体" w:cs="宋体"/>
                <w:b w:val="0"/>
                <w:bCs/>
                <w:i w:val="0"/>
                <w:iCs w:val="0"/>
                <w:color w:val="auto"/>
                <w:sz w:val="18"/>
                <w:szCs w:val="18"/>
                <w:u w:val="none"/>
                <w:lang w:val="en-US" w:eastAsia="zh-CN"/>
              </w:rPr>
              <w:t>1套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完成得满分，完不成不得分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完成及时性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及时</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达成、部分达成、未达成分别得2、1、0分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支出与年初预算比率（%）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98.55%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超过100%不得分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效益指标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农业生产稳产增产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确保农业稳产增产</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种子使用安全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不发生重大种子质量事故</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促进农业生产经济发展程度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较高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可持续发展指标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维护生态环境安全程度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20"/>
                <w:szCs w:val="20"/>
                <w:u w:val="none"/>
                <w:lang w:val="en-US" w:eastAsia="zh-CN" w:bidi="ar"/>
              </w:rPr>
              <w:t>较高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18"/>
                <w:szCs w:val="18"/>
                <w:u w:val="none"/>
                <w:lang w:eastAsia="zh-CN"/>
              </w:rPr>
              <w:t>达成预算目标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r>
              <w:rPr>
                <w:rFonts w:hint="eastAsia" w:ascii="宋体" w:hAnsi="宋体" w:eastAsia="宋体" w:cs="宋体"/>
                <w:b w:val="0"/>
                <w:bCs/>
                <w:i w:val="0"/>
                <w:iCs w:val="0"/>
                <w:color w:val="auto"/>
                <w:kern w:val="0"/>
                <w:sz w:val="10"/>
                <w:szCs w:val="10"/>
                <w:u w:val="none"/>
                <w:lang w:val="en-US" w:eastAsia="zh-CN"/>
              </w:rPr>
              <w:t>达按实际发生情况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000000"/>
                <w:kern w:val="0"/>
                <w:sz w:val="18"/>
                <w:szCs w:val="18"/>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000000"/>
                <w:kern w:val="0"/>
                <w:sz w:val="18"/>
                <w:szCs w:val="18"/>
                <w:u w:val="none"/>
                <w:lang w:val="en-US" w:eastAsia="zh-CN" w:bidi="ar"/>
              </w:rPr>
              <w:t>≥</w:t>
            </w:r>
            <w:r>
              <w:rPr>
                <w:rFonts w:hint="eastAsia" w:ascii="宋体" w:hAnsi="宋体" w:eastAsia="宋体" w:cs="宋体"/>
                <w:b w:val="0"/>
                <w:bCs/>
                <w:i w:val="0"/>
                <w:iCs w:val="0"/>
                <w:color w:val="000000"/>
                <w:kern w:val="0"/>
                <w:sz w:val="20"/>
                <w:szCs w:val="20"/>
                <w:u w:val="none"/>
                <w:lang w:val="en-US" w:eastAsia="zh-CN" w:bidi="ar"/>
              </w:rPr>
              <w:t>90%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i w:val="0"/>
                <w:iCs w:val="0"/>
                <w:color w:val="auto"/>
                <w:sz w:val="22"/>
                <w:szCs w:val="22"/>
                <w:u w:val="none"/>
                <w:lang w:val="en-US"/>
              </w:rPr>
            </w:pPr>
            <w:r>
              <w:rPr>
                <w:rFonts w:hint="eastAsia" w:ascii="宋体" w:hAnsi="宋体" w:eastAsia="宋体" w:cs="宋体"/>
                <w:b w:val="0"/>
                <w:bCs/>
                <w:i w:val="0"/>
                <w:iCs w:val="0"/>
                <w:color w:val="auto"/>
                <w:kern w:val="0"/>
                <w:sz w:val="10"/>
                <w:szCs w:val="10"/>
                <w:u w:val="none"/>
                <w:lang w:val="en-US" w:eastAsia="zh-CN"/>
              </w:rPr>
              <w:t>项目发生1条整改问题扣10%满意度，按满意度</w:t>
            </w:r>
            <w:r>
              <w:rPr>
                <w:rFonts w:hint="eastAsia" w:ascii="宋体" w:hAnsi="宋体" w:eastAsia="宋体" w:cs="宋体"/>
                <w:b w:val="0"/>
                <w:bCs/>
                <w:i w:val="0"/>
                <w:iCs w:val="0"/>
                <w:color w:val="auto"/>
                <w:kern w:val="0"/>
                <w:sz w:val="11"/>
                <w:szCs w:val="11"/>
                <w:u w:val="none"/>
                <w:lang w:val="en-US" w:eastAsia="zh-CN"/>
              </w:rPr>
              <w:t>×</w:t>
            </w:r>
            <w:r>
              <w:rPr>
                <w:rFonts w:hint="eastAsia" w:ascii="宋体" w:hAnsi="宋体" w:eastAsia="宋体" w:cs="宋体"/>
                <w:b w:val="0"/>
                <w:bCs/>
                <w:i w:val="0"/>
                <w:iCs w:val="0"/>
                <w:color w:val="auto"/>
                <w:kern w:val="0"/>
                <w:sz w:val="10"/>
                <w:szCs w:val="10"/>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20"/>
                <w:szCs w:val="20"/>
                <w:u w:val="none"/>
                <w:lang w:eastAsia="zh-CN"/>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fldChar w:fldCharType="begin"/>
            </w:r>
            <w:r>
              <w:rPr>
                <w:rFonts w:hint="eastAsia" w:ascii="宋体" w:hAnsi="宋体" w:eastAsia="宋体" w:cs="宋体"/>
                <w:b w:val="0"/>
                <w:bCs/>
                <w:i w:val="0"/>
                <w:iCs w:val="0"/>
                <w:color w:val="auto"/>
                <w:sz w:val="20"/>
                <w:szCs w:val="20"/>
                <w:u w:val="none"/>
              </w:rPr>
              <w:instrText xml:space="preserve"> = sum(F3:F22) \* MERGEFORMAT </w:instrText>
            </w:r>
            <w:r>
              <w:rPr>
                <w:rFonts w:hint="eastAsia" w:ascii="宋体" w:hAnsi="宋体" w:eastAsia="宋体" w:cs="宋体"/>
                <w:b w:val="0"/>
                <w:bCs/>
                <w:i w:val="0"/>
                <w:iCs w:val="0"/>
                <w:color w:val="auto"/>
                <w:sz w:val="20"/>
                <w:szCs w:val="20"/>
                <w:u w:val="none"/>
              </w:rPr>
              <w:fldChar w:fldCharType="separate"/>
            </w:r>
            <w:r>
              <w:rPr>
                <w:rFonts w:hint="eastAsia" w:ascii="宋体" w:hAnsi="宋体" w:eastAsia="宋体" w:cs="宋体"/>
                <w:b w:val="0"/>
                <w:bCs/>
                <w:i w:val="0"/>
                <w:iCs w:val="0"/>
                <w:color w:val="auto"/>
                <w:sz w:val="20"/>
                <w:szCs w:val="20"/>
                <w:u w:val="none"/>
              </w:rPr>
              <w:t>100</w:t>
            </w:r>
            <w:r>
              <w:rPr>
                <w:rFonts w:hint="eastAsia" w:ascii="宋体" w:hAnsi="宋体" w:eastAsia="宋体" w:cs="宋体"/>
                <w:b w:val="0"/>
                <w:bCs/>
                <w:i w:val="0"/>
                <w:iCs w:val="0"/>
                <w:color w:val="auto"/>
                <w:sz w:val="20"/>
                <w:szCs w:val="20"/>
                <w:u w:val="none"/>
              </w:rPr>
              <w:fldChar w:fldCharType="end"/>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99.95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i w:val="0"/>
                <w:iCs w:val="0"/>
                <w:color w:val="auto"/>
                <w:sz w:val="22"/>
                <w:szCs w:val="22"/>
                <w:u w:val="none"/>
              </w:rPr>
            </w:pPr>
          </w:p>
        </w:tc>
      </w:tr>
    </w:tbl>
    <w:p/>
    <w:p/>
    <w:sectPr>
      <w:pgSz w:w="11900" w:h="16821"/>
      <w:pgMar w:top="1701" w:right="1361" w:bottom="1474" w:left="1587" w:header="720" w:footer="124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APQONC+å®ä½">
    <w:altName w:val="Segoe Print"/>
    <w:panose1 w:val="02010600030101010101"/>
    <w:charset w:val="01"/>
    <w:family w:val="auto"/>
    <w:pitch w:val="default"/>
    <w:sig w:usb0="00000000" w:usb1="00000000" w:usb2="01010101" w:usb3="01010101" w:csb0="01010101" w:csb1="01010101"/>
  </w:font>
  <w:font w:name="SJSDLU+å®ä½">
    <w:altName w:val="Segoe Print"/>
    <w:panose1 w:val="0201060003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34183"/>
    <w:multiLevelType w:val="singleLevel"/>
    <w:tmpl w:val="3053418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WUyYzc3NTQzMzYzZjU3YjMyNjUxMWYyNjcxOTEifQ=="/>
    <w:docVar w:name="KSO_WPS_MARK_KEY" w:val="1951ed52-02aa-408d-bef5-56076c76695f"/>
  </w:docVars>
  <w:rsids>
    <w:rsidRoot w:val="1E1B2CCF"/>
    <w:rsid w:val="001B7AEF"/>
    <w:rsid w:val="051C4A8C"/>
    <w:rsid w:val="067A3D1B"/>
    <w:rsid w:val="096D1744"/>
    <w:rsid w:val="0FDC5455"/>
    <w:rsid w:val="124E6FCF"/>
    <w:rsid w:val="17E11E2A"/>
    <w:rsid w:val="19B92FD9"/>
    <w:rsid w:val="1E1B2CCF"/>
    <w:rsid w:val="226330B3"/>
    <w:rsid w:val="27802E93"/>
    <w:rsid w:val="2DAA1DA7"/>
    <w:rsid w:val="4BD411EA"/>
    <w:rsid w:val="51530053"/>
    <w:rsid w:val="55AC3A07"/>
    <w:rsid w:val="566B31EF"/>
    <w:rsid w:val="56D3628E"/>
    <w:rsid w:val="5848218B"/>
    <w:rsid w:val="5EE142C1"/>
    <w:rsid w:val="69AE7897"/>
    <w:rsid w:val="6DD94F41"/>
    <w:rsid w:val="711B0AD2"/>
    <w:rsid w:val="7148395C"/>
    <w:rsid w:val="748556FE"/>
    <w:rsid w:val="79A402E8"/>
    <w:rsid w:val="7D4D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9">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0">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1">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12059</Words>
  <Characters>12906</Characters>
  <Lines>0</Lines>
  <Paragraphs>0</Paragraphs>
  <TotalTime>148</TotalTime>
  <ScaleCrop>false</ScaleCrop>
  <LinksUpToDate>false</LinksUpToDate>
  <CharactersWithSpaces>12991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2024-03-14T01:32:00Z</dcterms:created>
  <dc:creator>Administrator</dc:creator>
  <cp:lastModifiedBy>Administrator</cp:lastModifiedBy>
  <dcterms:modified xsi:type="dcterms:W3CDTF">2024-03-26T07:53:40Z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2620469CC7C4421DA2BE956B354169DD_13</vt:lpwstr>
  </property>
</Properties>
</file>