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EB6" w:rsidRDefault="00514EB6" w:rsidP="00514EB6">
      <w:pPr>
        <w:pStyle w:val="a5"/>
        <w:spacing w:before="75" w:after="75" w:line="600" w:lineRule="atLeast"/>
        <w:ind w:firstLine="480"/>
        <w:jc w:val="both"/>
        <w:rPr>
          <w:rFonts w:ascii="Arial" w:hAnsi="Arial" w:cs="Arial"/>
          <w:color w:val="000000"/>
        </w:rPr>
      </w:pPr>
      <w:r>
        <w:rPr>
          <w:rFonts w:cs="Arial" w:hint="eastAsia"/>
          <w:color w:val="000000"/>
          <w:sz w:val="27"/>
          <w:szCs w:val="27"/>
        </w:rPr>
        <w:t>“办理过程方便快捷，我不用在如皋和杭州两地来回跑，就帮我解决了烦恼和困扰。”</w:t>
      </w:r>
      <w:r>
        <w:rPr>
          <w:rFonts w:ascii="Calibri" w:hAnsi="Calibri" w:cs="Arial"/>
          <w:color w:val="000000"/>
          <w:sz w:val="27"/>
          <w:szCs w:val="27"/>
        </w:rPr>
        <w:t>4</w:t>
      </w:r>
      <w:r>
        <w:rPr>
          <w:rFonts w:cs="Arial" w:hint="eastAsia"/>
          <w:color w:val="000000"/>
          <w:sz w:val="27"/>
          <w:szCs w:val="27"/>
        </w:rPr>
        <w:t>日</w:t>
      </w:r>
      <w:r>
        <w:rPr>
          <w:rFonts w:ascii="Calibri" w:hAnsi="Calibri" w:cs="Arial"/>
          <w:color w:val="000000"/>
          <w:sz w:val="27"/>
          <w:szCs w:val="27"/>
        </w:rPr>
        <w:t>9</w:t>
      </w:r>
      <w:r>
        <w:rPr>
          <w:rFonts w:cs="Arial" w:hint="eastAsia"/>
          <w:color w:val="000000"/>
          <w:sz w:val="27"/>
          <w:szCs w:val="27"/>
        </w:rPr>
        <w:t>时许，户籍为浙江杭州的郑先生在江苏省南通市如皋市公安局经济技术开发区中心派出所办理好了跨省户口迁入申请。这是自今年</w:t>
      </w:r>
      <w:r>
        <w:rPr>
          <w:rFonts w:ascii="Calibri" w:hAnsi="Calibri" w:cs="Arial"/>
          <w:color w:val="000000"/>
          <w:sz w:val="27"/>
          <w:szCs w:val="27"/>
        </w:rPr>
        <w:t>2</w:t>
      </w:r>
      <w:r>
        <w:rPr>
          <w:rFonts w:cs="Arial" w:hint="eastAsia"/>
          <w:color w:val="000000"/>
          <w:sz w:val="27"/>
          <w:szCs w:val="27"/>
        </w:rPr>
        <w:t>月</w:t>
      </w:r>
      <w:r>
        <w:rPr>
          <w:rFonts w:ascii="Calibri" w:hAnsi="Calibri" w:cs="Arial"/>
          <w:color w:val="000000"/>
          <w:sz w:val="27"/>
          <w:szCs w:val="27"/>
        </w:rPr>
        <w:t>19</w:t>
      </w:r>
      <w:r>
        <w:rPr>
          <w:rFonts w:cs="Arial" w:hint="eastAsia"/>
          <w:color w:val="000000"/>
          <w:sz w:val="27"/>
          <w:szCs w:val="27"/>
        </w:rPr>
        <w:t>日江苏、浙江、安徽</w:t>
      </w:r>
      <w:r>
        <w:rPr>
          <w:rFonts w:ascii="Calibri" w:hAnsi="Calibri" w:cs="Arial"/>
          <w:color w:val="000000"/>
          <w:sz w:val="27"/>
          <w:szCs w:val="27"/>
        </w:rPr>
        <w:t>(</w:t>
      </w:r>
      <w:r>
        <w:rPr>
          <w:rFonts w:cs="Arial" w:hint="eastAsia"/>
          <w:color w:val="000000"/>
          <w:sz w:val="27"/>
          <w:szCs w:val="27"/>
        </w:rPr>
        <w:t>合肥</w:t>
      </w:r>
      <w:r>
        <w:rPr>
          <w:rFonts w:ascii="Calibri" w:hAnsi="Calibri" w:cs="Arial"/>
          <w:color w:val="000000"/>
          <w:sz w:val="27"/>
          <w:szCs w:val="27"/>
        </w:rPr>
        <w:t>)</w:t>
      </w:r>
      <w:r>
        <w:rPr>
          <w:rFonts w:cs="Arial" w:hint="eastAsia"/>
          <w:color w:val="000000"/>
          <w:sz w:val="27"/>
          <w:szCs w:val="27"/>
        </w:rPr>
        <w:t>、上海三省一市实行跨省户口“一网通办”以来，首位享受到政策便利的“新如皋人”。</w:t>
      </w:r>
    </w:p>
    <w:p w:rsidR="00514EB6" w:rsidRDefault="00514EB6" w:rsidP="00514EB6">
      <w:pPr>
        <w:pStyle w:val="a5"/>
        <w:spacing w:before="75" w:after="75" w:line="600" w:lineRule="atLeast"/>
        <w:ind w:firstLine="480"/>
        <w:jc w:val="both"/>
        <w:rPr>
          <w:rFonts w:ascii="Arial" w:hAnsi="Arial" w:cs="Arial"/>
          <w:color w:val="000000"/>
        </w:rPr>
      </w:pPr>
      <w:r>
        <w:rPr>
          <w:rFonts w:cs="Arial" w:hint="eastAsia"/>
          <w:color w:val="000000"/>
          <w:sz w:val="27"/>
          <w:szCs w:val="27"/>
        </w:rPr>
        <w:t>郑先生告诉记者，他是来如皋创业的，已经在如皋购买了房子。如果按照以往规定，他在符合迁入条件下，仍需往返两地公安机关共四次才能完成户口迁移。“我昨天特意打电话进行了咨询，今天带着房产证、结婚证等相关材料赶了过来，办理户口迁入申请。”郑先生开心地说，“过几天，我将拿到崭新的户口本，成为一名新如皋人。”当得知自己是如皋办理的南通首例“跨省网上迁移居民户口”时，他表示十分幸运，忍不住为这一便民举措点赞。</w:t>
      </w:r>
    </w:p>
    <w:p w:rsidR="00514EB6" w:rsidRDefault="00514EB6" w:rsidP="00514EB6">
      <w:pPr>
        <w:pStyle w:val="a5"/>
        <w:spacing w:before="75" w:after="75" w:line="600" w:lineRule="atLeast"/>
        <w:ind w:firstLine="480"/>
        <w:jc w:val="both"/>
        <w:rPr>
          <w:rFonts w:ascii="Arial" w:hAnsi="Arial" w:cs="Arial"/>
          <w:color w:val="000000"/>
        </w:rPr>
      </w:pPr>
      <w:r>
        <w:rPr>
          <w:rFonts w:cs="Arial" w:hint="eastAsia"/>
          <w:color w:val="000000"/>
          <w:sz w:val="27"/>
          <w:szCs w:val="27"/>
        </w:rPr>
        <w:t>据了解，自2021年</w:t>
      </w:r>
      <w:r>
        <w:rPr>
          <w:rFonts w:ascii="Calibri" w:hAnsi="Calibri" w:cs="Arial"/>
          <w:color w:val="000000"/>
          <w:sz w:val="27"/>
          <w:szCs w:val="27"/>
        </w:rPr>
        <w:t>2</w:t>
      </w:r>
      <w:r>
        <w:rPr>
          <w:rFonts w:cs="Arial" w:hint="eastAsia"/>
          <w:color w:val="000000"/>
          <w:sz w:val="27"/>
          <w:szCs w:val="27"/>
        </w:rPr>
        <w:t>月</w:t>
      </w:r>
      <w:r>
        <w:rPr>
          <w:rFonts w:ascii="Calibri" w:hAnsi="Calibri" w:cs="Arial"/>
          <w:color w:val="000000"/>
          <w:sz w:val="27"/>
          <w:szCs w:val="27"/>
        </w:rPr>
        <w:t>19</w:t>
      </w:r>
      <w:r>
        <w:rPr>
          <w:rFonts w:cs="Arial" w:hint="eastAsia"/>
          <w:color w:val="000000"/>
          <w:sz w:val="27"/>
          <w:szCs w:val="27"/>
        </w:rPr>
        <w:t>日起，江苏、浙江、安徽</w:t>
      </w:r>
      <w:r>
        <w:rPr>
          <w:rFonts w:ascii="Calibri" w:hAnsi="Calibri" w:cs="Arial"/>
          <w:color w:val="000000"/>
          <w:sz w:val="27"/>
          <w:szCs w:val="27"/>
        </w:rPr>
        <w:t>(</w:t>
      </w:r>
      <w:r>
        <w:rPr>
          <w:rFonts w:cs="Arial" w:hint="eastAsia"/>
          <w:color w:val="000000"/>
          <w:sz w:val="27"/>
          <w:szCs w:val="27"/>
        </w:rPr>
        <w:t>合肥</w:t>
      </w:r>
      <w:r>
        <w:rPr>
          <w:rFonts w:ascii="Calibri" w:hAnsi="Calibri" w:cs="Arial"/>
          <w:color w:val="000000"/>
          <w:sz w:val="27"/>
          <w:szCs w:val="27"/>
        </w:rPr>
        <w:t>)</w:t>
      </w:r>
      <w:r>
        <w:rPr>
          <w:rFonts w:cs="Arial" w:hint="eastAsia"/>
          <w:color w:val="000000"/>
          <w:sz w:val="27"/>
          <w:szCs w:val="27"/>
        </w:rPr>
        <w:t>、上海的户籍居民在长三角区域内跨省迁移户口时，只需在迁入地公安派出所申请办理即可，不需要两地来回奔波。</w:t>
      </w:r>
    </w:p>
    <w:p w:rsidR="00DC41AE" w:rsidRPr="00514EB6" w:rsidRDefault="00DC41AE"/>
    <w:sectPr w:rsidR="00DC41AE" w:rsidRPr="00514EB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41AE" w:rsidRDefault="00DC41AE" w:rsidP="00514EB6">
      <w:r>
        <w:separator/>
      </w:r>
    </w:p>
  </w:endnote>
  <w:endnote w:type="continuationSeparator" w:id="1">
    <w:p w:rsidR="00DC41AE" w:rsidRDefault="00DC41AE" w:rsidP="00514E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41AE" w:rsidRDefault="00DC41AE" w:rsidP="00514EB6">
      <w:r>
        <w:separator/>
      </w:r>
    </w:p>
  </w:footnote>
  <w:footnote w:type="continuationSeparator" w:id="1">
    <w:p w:rsidR="00DC41AE" w:rsidRDefault="00DC41AE" w:rsidP="00514E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14EB6"/>
    <w:rsid w:val="00514EB6"/>
    <w:rsid w:val="00DC41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14E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14EB6"/>
    <w:rPr>
      <w:sz w:val="18"/>
      <w:szCs w:val="18"/>
    </w:rPr>
  </w:style>
  <w:style w:type="paragraph" w:styleId="a4">
    <w:name w:val="footer"/>
    <w:basedOn w:val="a"/>
    <w:link w:val="Char0"/>
    <w:uiPriority w:val="99"/>
    <w:semiHidden/>
    <w:unhideWhenUsed/>
    <w:rsid w:val="00514EB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14EB6"/>
    <w:rPr>
      <w:sz w:val="18"/>
      <w:szCs w:val="18"/>
    </w:rPr>
  </w:style>
  <w:style w:type="paragraph" w:styleId="a5">
    <w:name w:val="Normal (Web)"/>
    <w:basedOn w:val="a"/>
    <w:uiPriority w:val="99"/>
    <w:semiHidden/>
    <w:unhideWhenUsed/>
    <w:rsid w:val="00514EB6"/>
    <w:pPr>
      <w:widowControl/>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55435869">
      <w:bodyDiv w:val="1"/>
      <w:marLeft w:val="0"/>
      <w:marRight w:val="0"/>
      <w:marTop w:val="0"/>
      <w:marBottom w:val="0"/>
      <w:divBdr>
        <w:top w:val="none" w:sz="0" w:space="0" w:color="auto"/>
        <w:left w:val="none" w:sz="0" w:space="0" w:color="auto"/>
        <w:bottom w:val="none" w:sz="0" w:space="0" w:color="auto"/>
        <w:right w:val="none" w:sz="0" w:space="0" w:color="auto"/>
      </w:divBdr>
      <w:divsChild>
        <w:div w:id="1731732503">
          <w:marLeft w:val="0"/>
          <w:marRight w:val="0"/>
          <w:marTop w:val="675"/>
          <w:marBottom w:val="0"/>
          <w:divBdr>
            <w:top w:val="single" w:sz="6" w:space="0" w:color="F2F2F2"/>
            <w:left w:val="single" w:sz="6" w:space="11" w:color="F2F2F2"/>
            <w:bottom w:val="single" w:sz="6" w:space="15" w:color="F2F2F2"/>
            <w:right w:val="single" w:sz="6" w:space="0" w:color="F2F2F2"/>
          </w:divBdr>
          <w:divsChild>
            <w:div w:id="2133621865">
              <w:marLeft w:val="0"/>
              <w:marRight w:val="0"/>
              <w:marTop w:val="0"/>
              <w:marBottom w:val="0"/>
              <w:divBdr>
                <w:top w:val="none" w:sz="0" w:space="0" w:color="auto"/>
                <w:left w:val="none" w:sz="0" w:space="0" w:color="auto"/>
                <w:bottom w:val="none" w:sz="0" w:space="0" w:color="auto"/>
                <w:right w:val="none" w:sz="0" w:space="0" w:color="auto"/>
              </w:divBdr>
              <w:divsChild>
                <w:div w:id="503253273">
                  <w:marLeft w:val="0"/>
                  <w:marRight w:val="0"/>
                  <w:marTop w:val="0"/>
                  <w:marBottom w:val="300"/>
                  <w:divBdr>
                    <w:top w:val="none" w:sz="0" w:space="0" w:color="auto"/>
                    <w:left w:val="none" w:sz="0" w:space="0" w:color="auto"/>
                    <w:bottom w:val="none" w:sz="0" w:space="0" w:color="auto"/>
                    <w:right w:val="none" w:sz="0" w:space="0" w:color="auto"/>
                  </w:divBdr>
                  <w:divsChild>
                    <w:div w:id="911623117">
                      <w:marLeft w:val="0"/>
                      <w:marRight w:val="0"/>
                      <w:marTop w:val="0"/>
                      <w:marBottom w:val="0"/>
                      <w:divBdr>
                        <w:top w:val="none" w:sz="0" w:space="0" w:color="auto"/>
                        <w:left w:val="none" w:sz="0" w:space="0" w:color="auto"/>
                        <w:bottom w:val="dashed" w:sz="6" w:space="8" w:color="CCCCCC"/>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372</Characters>
  <Application>Microsoft Office Word</Application>
  <DocSecurity>0</DocSecurity>
  <Lines>3</Lines>
  <Paragraphs>1</Paragraphs>
  <ScaleCrop>false</ScaleCrop>
  <Company>china</Company>
  <LinksUpToDate>false</LinksUpToDate>
  <CharactersWithSpaces>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2021-03-09T01:21:00Z</dcterms:created>
  <dcterms:modified xsi:type="dcterms:W3CDTF">2021-03-09T01:21:00Z</dcterms:modified>
</cp:coreProperties>
</file>