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00" w:after="100" w:afterAutospacing="1" w:line="1200" w:lineRule="exact"/>
        <w:jc w:val="center"/>
        <w:rPr>
          <w:b/>
          <w:bCs/>
          <w:color w:val="FF0000"/>
          <w:position w:val="6"/>
          <w:sz w:val="52"/>
          <w:szCs w:val="52"/>
        </w:rPr>
      </w:pPr>
      <w:r>
        <w:rPr>
          <w:rFonts w:eastAsia="方正小标宋简体"/>
          <w:bCs/>
          <w:color w:val="FF0000"/>
          <w:spacing w:val="1"/>
          <w:w w:val="69"/>
          <w:kern w:val="0"/>
          <w:sz w:val="96"/>
          <w:szCs w:val="96"/>
          <w:fitText w:val="8661" w:id="973814233"/>
        </w:rPr>
        <w:t>中共如皋市公安局委员会文</w:t>
      </w:r>
      <w:r>
        <w:rPr>
          <w:rFonts w:eastAsia="方正小标宋简体"/>
          <w:bCs/>
          <w:color w:val="FF0000"/>
          <w:spacing w:val="29"/>
          <w:w w:val="69"/>
          <w:kern w:val="0"/>
          <w:sz w:val="96"/>
          <w:szCs w:val="96"/>
          <w:fitText w:val="8661" w:id="973814233"/>
        </w:rPr>
        <w:t>件</w:t>
      </w:r>
    </w:p>
    <w:p>
      <w:pPr>
        <w:spacing w:beforeLines="200"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皋公党</w:t>
      </w:r>
      <w:r>
        <w:rPr>
          <w:rFonts w:eastAsia="楷体_GB2312"/>
          <w:sz w:val="32"/>
          <w:szCs w:val="32"/>
        </w:rPr>
        <w:t>〔2023〕106</w:t>
      </w:r>
      <w:r>
        <w:rPr>
          <w:rFonts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sz w:val="22"/>
          <w:szCs w:val="22"/>
        </w:rPr>
      </w:pPr>
      <w:r>
        <w:rPr>
          <w:rFonts w:ascii="Times New Roman" w:hAnsi="Times New Roman" w:eastAsia="仿宋" w:cs="Times New Roman"/>
          <w:color w:val="FF0000"/>
          <w:kern w:val="2"/>
          <w:sz w:val="44"/>
          <w:szCs w:val="44"/>
          <w:lang w:val="en-US" w:eastAsia="zh-CN" w:bidi="ar-SA"/>
        </w:rPr>
        <w:pict>
          <v:line id="_x0000_s1026" o:spid="_x0000_s1026" o:spt="20" style="position:absolute;left:0pt;margin-left:230.25pt;margin-top:15.6pt;height:0.05pt;width:19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Segoe UI Symbol" w:hAnsi="Segoe UI Symbol" w:eastAsia="楷体_GB2312" w:cs="Segoe UI Symbol"/>
          <w:color w:val="FF0000"/>
          <w:sz w:val="44"/>
          <w:szCs w:val="44"/>
        </w:rPr>
        <w:t>★</w:t>
      </w:r>
      <w:r>
        <w:rPr>
          <w:rFonts w:ascii="Times New Roman" w:hAnsi="Times New Roman" w:eastAsia="仿宋_GB2312" w:cs="Times New Roman"/>
          <w:color w:val="FF0000"/>
          <w:kern w:val="2"/>
          <w:sz w:val="44"/>
          <w:szCs w:val="44"/>
          <w:lang w:val="en-US" w:eastAsia="zh-CN"/>
        </w:rPr>
        <w:pict>
          <v:line id="_x0000_s1027" o:spid="_x0000_s1027" o:spt="20" style="position:absolute;left:0pt;margin-left:9pt;margin-top:15.6pt;height:0.05pt;width:180pt;z-index:25165926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关于局领导分工调整的通知</w:t>
      </w:r>
    </w:p>
    <w:p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机关部门大队、各派出所、交警中队：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因市局领导班子调整，经局党委会研究决定，现对党委成员工作分工作如下调整：</w:t>
      </w:r>
    </w:p>
    <w:p>
      <w:pPr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陈刚：</w:t>
      </w:r>
      <w:r>
        <w:rPr>
          <w:rFonts w:eastAsia="仿宋_GB2312"/>
          <w:sz w:val="32"/>
        </w:rPr>
        <w:t>主持全面工作。</w:t>
      </w:r>
    </w:p>
    <w:p>
      <w:pPr>
        <w:autoSpaceDN w:val="0"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李祝：</w:t>
      </w:r>
      <w:r>
        <w:rPr>
          <w:rFonts w:eastAsia="仿宋_GB2312"/>
          <w:sz w:val="32"/>
        </w:rPr>
        <w:t>协助局长负责全局性工作、党风廉政建设和法治公安建设；主管思想政治工作，负责队伍建设、党务工作、作风效能建设、纪检审计、警务督察、重点工作推进、南通公安现代化考评、市级机关综合考核等工作。</w:t>
      </w:r>
    </w:p>
    <w:p>
      <w:pPr>
        <w:autoSpaceDN w:val="0"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张新：</w:t>
      </w:r>
      <w:r>
        <w:rPr>
          <w:rFonts w:eastAsia="仿宋_GB2312"/>
          <w:sz w:val="32"/>
        </w:rPr>
        <w:t>负责网络安全保卫、信访接待等工作。</w:t>
      </w:r>
    </w:p>
    <w:p>
      <w:pPr>
        <w:autoSpaceDN w:val="0"/>
        <w:spacing w:line="560" w:lineRule="exact"/>
        <w:ind w:firstLine="643" w:firstLineChars="200"/>
        <w:rPr>
          <w:rFonts w:hint="eastAsia" w:eastAsia="仿宋_GB2312"/>
          <w:sz w:val="32"/>
          <w:lang w:eastAsia="zh-CN"/>
        </w:rPr>
      </w:pPr>
      <w:r>
        <w:rPr>
          <w:rFonts w:eastAsia="仿宋_GB2312"/>
          <w:b/>
          <w:bCs/>
          <w:sz w:val="32"/>
        </w:rPr>
        <w:t>章春建：</w:t>
      </w:r>
      <w:r>
        <w:rPr>
          <w:rFonts w:eastAsia="仿宋_GB2312"/>
          <w:sz w:val="32"/>
        </w:rPr>
        <w:t>负责后勤财务装备、基础设施建设、监所管理、出入境管理、水上治安等工作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autoSpaceDN w:val="0"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刘志斌：</w:t>
      </w:r>
      <w:r>
        <w:rPr>
          <w:rFonts w:eastAsia="仿宋_GB2312"/>
          <w:sz w:val="32"/>
        </w:rPr>
        <w:t>负责市纪委监委派驻纪检监察组工作。</w:t>
      </w:r>
    </w:p>
    <w:p>
      <w:pPr>
        <w:autoSpaceDN w:val="0"/>
        <w:spacing w:line="58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丁力：</w:t>
      </w:r>
      <w:r>
        <w:rPr>
          <w:rFonts w:eastAsia="仿宋_GB2312"/>
          <w:sz w:val="32"/>
        </w:rPr>
        <w:t>负责经济技术开发区中心派出所日常工作。</w:t>
      </w:r>
    </w:p>
    <w:p>
      <w:pPr>
        <w:autoSpaceDN w:val="0"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吴旭东：</w:t>
      </w:r>
      <w:r>
        <w:rPr>
          <w:rFonts w:eastAsia="仿宋_GB2312"/>
          <w:sz w:val="32"/>
        </w:rPr>
        <w:t>负责交通管理、文明城市创建、安全生产、单位内部安全保卫、科技强警、治安防控体系建设等工作。</w:t>
      </w:r>
    </w:p>
    <w:p>
      <w:pPr>
        <w:autoSpaceDN w:val="0"/>
        <w:spacing w:line="58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范群：</w:t>
      </w:r>
      <w:r>
        <w:rPr>
          <w:rFonts w:eastAsia="仿宋_GB2312"/>
          <w:sz w:val="32"/>
        </w:rPr>
        <w:t>负责维护稳定、治安管理工作，协助负责应急处突工作。</w:t>
      </w:r>
    </w:p>
    <w:p>
      <w:pPr>
        <w:autoSpaceDN w:val="0"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季兴华：</w:t>
      </w:r>
      <w:r>
        <w:rPr>
          <w:rFonts w:eastAsia="仿宋_GB2312"/>
          <w:sz w:val="32"/>
        </w:rPr>
        <w:t>负责刑事侦查、经济犯罪侦查、食品药品和环境犯罪侦查、禁毒等工作。</w:t>
      </w:r>
      <w:bookmarkStart w:id="0" w:name="_GoBack"/>
      <w:bookmarkEnd w:id="0"/>
    </w:p>
    <w:p>
      <w:pPr>
        <w:autoSpaceDN w:val="0"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color w:val="333333"/>
          <w:sz w:val="32"/>
          <w:szCs w:val="32"/>
        </w:rPr>
        <w:t>陈飞：</w:t>
      </w:r>
      <w:r>
        <w:rPr>
          <w:rFonts w:eastAsia="仿宋_GB2312"/>
          <w:sz w:val="32"/>
        </w:rPr>
        <w:t>负责宣传教育、实战练兵、老干部、团委、工会、妇委会、见义勇为、情报指挥、行政审批、政务服务等工作；协助负责思想政治、队伍建设、党务、市级机关综合考核以及维护稳定等工作。</w:t>
      </w:r>
    </w:p>
    <w:p>
      <w:pPr>
        <w:autoSpaceDN w:val="0"/>
        <w:spacing w:line="560" w:lineRule="exact"/>
        <w:ind w:firstLine="643" w:firstLineChars="200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32"/>
        </w:rPr>
        <w:t>胡烨：</w:t>
      </w:r>
      <w:r>
        <w:rPr>
          <w:rFonts w:eastAsia="仿宋_GB2312"/>
          <w:sz w:val="32"/>
        </w:rPr>
        <w:t>负责应急处突，协助负责治安管理、维护稳定工作。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</w:p>
    <w:p>
      <w:pPr>
        <w:pStyle w:val="7"/>
        <w:wordWrap w:val="0"/>
        <w:spacing w:line="580" w:lineRule="exact"/>
        <w:ind w:firstLine="640" w:firstLineChars="20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中共如皋市公安局委员会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pStyle w:val="7"/>
        <w:wordWrap w:val="0"/>
        <w:spacing w:line="580" w:lineRule="exact"/>
        <w:ind w:firstLine="640" w:firstLineChars="20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2023年11月3日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</w:t>
      </w:r>
    </w:p>
    <w:p>
      <w:pPr>
        <w:pStyle w:val="7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7"/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pict>
          <v:line id="_x0000_s1028" o:spid="_x0000_s1028" o:spt="20" style="position:absolute;left:0pt;margin-left:0.75pt;margin-top:3.8pt;height:0.05pt;width:446.25pt;z-index:251661312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pict>
          <v:line id="_x0000_s1029" o:spid="_x0000_s1029" o:spt="20" style="position:absolute;left:0pt;margin-left:0pt;margin-top:27.6pt;height:0.05pt;width:446.25pt;z-index:251662336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eastAsia="仿宋_GB2312"/>
          <w:sz w:val="28"/>
          <w:szCs w:val="28"/>
        </w:rPr>
        <w:t xml:space="preserve"> 如皋市公安局办公室                   2023年11月3日印发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A086958"/>
    <w:rsid w:val="6DBF7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214</Words>
  <Characters>1225</Characters>
  <Lines>10</Lines>
  <Paragraphs>2</Paragraphs>
  <TotalTime>40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2023-11-01T07:57:00Z</dcterms:created>
  <dc:creator>微软用户</dc:creator>
  <cp:lastModifiedBy>Administrator</cp:lastModifiedBy>
  <cp:lastPrinted>2024-01-08T08:29:26Z</cp:lastPrinted>
  <dcterms:modified xsi:type="dcterms:W3CDTF">2024-01-08T09:22:23Z</dcterms:modified>
  <dc:title>中共如皋市公安局委员会文件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98EDD51E2248437B9040A5BEA58BE1D7</vt:lpwstr>
  </property>
</Properties>
</file>