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ascii="方正小标宋简体" w:eastAsia="方正小标宋简体"/>
          <w:sz w:val="44"/>
          <w:szCs w:val="44"/>
        </w:rPr>
        <w:t>东陈</w:t>
      </w:r>
      <w:r>
        <w:rPr>
          <w:rFonts w:hint="eastAsia" w:ascii="方正小标宋简体" w:eastAsia="方正小标宋简体"/>
          <w:sz w:val="44"/>
          <w:szCs w:val="44"/>
        </w:rPr>
        <w:t>镇</w:t>
      </w:r>
      <w:r>
        <w:rPr>
          <w:rFonts w:ascii="方正小标宋简体" w:eastAsia="方正小标宋简体"/>
          <w:sz w:val="44"/>
          <w:szCs w:val="44"/>
        </w:rPr>
        <w:t>康居路污水管网建设工程</w:t>
      </w:r>
      <w:r>
        <w:rPr>
          <w:rFonts w:hint="eastAsia" w:ascii="方正小标宋简体" w:eastAsia="方正小标宋简体"/>
          <w:sz w:val="44"/>
          <w:szCs w:val="44"/>
        </w:rPr>
        <w:t>材料检测服务分散采购公告</w:t>
      </w:r>
    </w:p>
    <w:p>
      <w:pPr>
        <w:ind w:firstLine="640" w:firstLineChars="200"/>
        <w:rPr>
          <w:rFonts w:ascii="仿宋_GB2312" w:eastAsia="仿宋_GB2312"/>
          <w:sz w:val="32"/>
          <w:szCs w:val="32"/>
        </w:rPr>
      </w:pPr>
      <w:r>
        <w:rPr>
          <w:rFonts w:hint="eastAsia" w:ascii="仿宋_GB2312" w:eastAsia="仿宋_GB2312"/>
          <w:sz w:val="32"/>
          <w:szCs w:val="32"/>
        </w:rPr>
        <w:t>一、采购人名称:如皋市东陈镇人民政府</w:t>
      </w:r>
    </w:p>
    <w:p>
      <w:pPr>
        <w:ind w:firstLine="640" w:firstLineChars="200"/>
        <w:rPr>
          <w:rFonts w:ascii="仿宋_GB2312" w:eastAsia="仿宋_GB2312"/>
          <w:sz w:val="32"/>
          <w:szCs w:val="32"/>
        </w:rPr>
      </w:pPr>
      <w:r>
        <w:rPr>
          <w:rFonts w:hint="eastAsia" w:ascii="仿宋_GB2312" w:eastAsia="仿宋_GB2312"/>
          <w:sz w:val="32"/>
          <w:szCs w:val="32"/>
        </w:rPr>
        <w:t>二、项目名称:</w:t>
      </w:r>
      <w:r>
        <w:rPr>
          <w:rFonts w:hint="eastAsia"/>
        </w:rPr>
        <w:t xml:space="preserve"> </w:t>
      </w:r>
      <w:r>
        <w:rPr>
          <w:rFonts w:hint="eastAsia" w:ascii="仿宋_GB2312" w:eastAsia="仿宋_GB2312"/>
          <w:sz w:val="32"/>
          <w:szCs w:val="32"/>
        </w:rPr>
        <w:t>东陈镇康居路污水管网建设工程材料检测服务</w:t>
      </w:r>
    </w:p>
    <w:p>
      <w:pPr>
        <w:ind w:firstLine="640" w:firstLineChars="200"/>
        <w:rPr>
          <w:rFonts w:ascii="仿宋_GB2312" w:eastAsia="仿宋_GB2312"/>
          <w:sz w:val="32"/>
          <w:szCs w:val="32"/>
        </w:rPr>
      </w:pPr>
      <w:r>
        <w:rPr>
          <w:rFonts w:hint="eastAsia" w:ascii="仿宋_GB2312" w:eastAsia="仿宋_GB2312"/>
          <w:sz w:val="32"/>
          <w:szCs w:val="32"/>
        </w:rPr>
        <w:t>三、项目编号:</w:t>
      </w:r>
      <w:r>
        <w:t xml:space="preserve"> </w:t>
      </w:r>
      <w:r>
        <w:rPr>
          <w:rFonts w:ascii="仿宋_GB2312" w:eastAsia="仿宋_GB2312"/>
          <w:sz w:val="32"/>
          <w:szCs w:val="32"/>
        </w:rPr>
        <w:t>RGCGJH-2019-0</w:t>
      </w:r>
      <w:r>
        <w:rPr>
          <w:rFonts w:hint="eastAsia" w:ascii="仿宋_GB2312" w:eastAsia="仿宋_GB2312"/>
          <w:sz w:val="32"/>
          <w:szCs w:val="32"/>
        </w:rPr>
        <w:t>7</w:t>
      </w:r>
      <w:r>
        <w:rPr>
          <w:rFonts w:ascii="仿宋_GB2312" w:eastAsia="仿宋_GB2312"/>
          <w:sz w:val="32"/>
          <w:szCs w:val="32"/>
        </w:rPr>
        <w:t>-0844</w:t>
      </w:r>
    </w:p>
    <w:p>
      <w:pPr>
        <w:ind w:firstLine="640" w:firstLineChars="200"/>
        <w:rPr>
          <w:rFonts w:ascii="仿宋_GB2312" w:eastAsia="仿宋_GB2312"/>
          <w:sz w:val="32"/>
          <w:szCs w:val="32"/>
        </w:rPr>
      </w:pPr>
      <w:r>
        <w:rPr>
          <w:rFonts w:hint="eastAsia" w:ascii="仿宋_GB2312" w:eastAsia="仿宋_GB2312"/>
          <w:sz w:val="32"/>
          <w:szCs w:val="32"/>
        </w:rPr>
        <w:t>四、预算金额:</w:t>
      </w:r>
      <w:r>
        <w:rPr>
          <w:rFonts w:ascii="仿宋_GB2312" w:eastAsia="仿宋_GB2312"/>
          <w:sz w:val="32"/>
          <w:szCs w:val="32"/>
        </w:rPr>
        <w:t xml:space="preserve"> 6</w:t>
      </w:r>
      <w:r>
        <w:rPr>
          <w:rFonts w:hint="eastAsia" w:ascii="仿宋_GB2312" w:eastAsia="仿宋_GB2312"/>
          <w:sz w:val="32"/>
          <w:szCs w:val="32"/>
        </w:rPr>
        <w:t>万元。本工程最高限价：省行业收费标准价*（1-20%）（投标单位下浮率报价不得低于20%）。（含税开票）。</w:t>
      </w:r>
    </w:p>
    <w:p>
      <w:pPr>
        <w:ind w:firstLine="640" w:firstLineChars="200"/>
        <w:rPr>
          <w:rFonts w:ascii="仿宋_GB2312" w:eastAsia="仿宋_GB2312"/>
          <w:sz w:val="32"/>
          <w:szCs w:val="32"/>
        </w:rPr>
      </w:pPr>
      <w:r>
        <w:rPr>
          <w:rFonts w:hint="eastAsia" w:ascii="仿宋_GB2312" w:eastAsia="仿宋_GB2312"/>
          <w:sz w:val="32"/>
          <w:szCs w:val="32"/>
        </w:rPr>
        <w:t>五、供应商资格条件:</w:t>
      </w:r>
    </w:p>
    <w:p>
      <w:pPr>
        <w:ind w:firstLine="640" w:firstLineChars="200"/>
        <w:rPr>
          <w:rFonts w:ascii="仿宋_GB2312" w:eastAsia="仿宋_GB2312"/>
          <w:sz w:val="32"/>
          <w:szCs w:val="32"/>
        </w:rPr>
      </w:pPr>
      <w:r>
        <w:rPr>
          <w:rFonts w:hint="eastAsia" w:ascii="仿宋_GB2312" w:eastAsia="仿宋_GB2312"/>
          <w:sz w:val="32"/>
          <w:szCs w:val="32"/>
        </w:rPr>
        <w:t>（1）具备建设行政主管部门核发的建设工程备案类和见证取样类工程质量检测机构资质证书，并取得江苏省级及以上质量技术监督局批准的《资质认定计量认证证书》。并在人员、设备、资金等方面具有相应的能力。</w:t>
      </w:r>
    </w:p>
    <w:p>
      <w:pPr>
        <w:ind w:firstLine="640" w:firstLineChars="200"/>
        <w:rPr>
          <w:rFonts w:ascii="仿宋_GB2312" w:eastAsia="仿宋_GB2312"/>
          <w:sz w:val="32"/>
          <w:szCs w:val="32"/>
        </w:rPr>
      </w:pPr>
      <w:r>
        <w:rPr>
          <w:rFonts w:hint="eastAsia" w:ascii="仿宋_GB2312" w:eastAsia="仿宋_GB2312"/>
          <w:sz w:val="32"/>
          <w:szCs w:val="32"/>
        </w:rPr>
        <w:t>六、采购需求:</w:t>
      </w:r>
    </w:p>
    <w:p>
      <w:pPr>
        <w:ind w:firstLine="640" w:firstLineChars="200"/>
        <w:rPr>
          <w:rFonts w:ascii="仿宋_GB2312" w:eastAsia="仿宋_GB2312"/>
          <w:sz w:val="32"/>
          <w:szCs w:val="32"/>
        </w:rPr>
      </w:pPr>
      <w:r>
        <w:rPr>
          <w:rFonts w:hint="eastAsia" w:ascii="仿宋_GB2312" w:eastAsia="仿宋_GB2312"/>
          <w:sz w:val="32"/>
          <w:szCs w:val="32"/>
        </w:rPr>
        <w:t>东陈镇康居路污水管网建设工程材料检测服务。</w:t>
      </w:r>
    </w:p>
    <w:p>
      <w:pPr>
        <w:ind w:firstLine="640" w:firstLineChars="200"/>
        <w:rPr>
          <w:rFonts w:ascii="仿宋_GB2312" w:eastAsia="仿宋_GB2312"/>
          <w:sz w:val="32"/>
          <w:szCs w:val="32"/>
        </w:rPr>
      </w:pPr>
      <w:r>
        <w:rPr>
          <w:rFonts w:hint="eastAsia" w:ascii="仿宋_GB2312" w:eastAsia="仿宋_GB2312"/>
          <w:sz w:val="32"/>
          <w:szCs w:val="32"/>
        </w:rPr>
        <w:t>七、投标文件组成</w:t>
      </w:r>
    </w:p>
    <w:p>
      <w:pPr>
        <w:ind w:firstLine="640" w:firstLineChars="200"/>
        <w:rPr>
          <w:rFonts w:ascii="仿宋_GB2312" w:eastAsia="仿宋_GB2312"/>
          <w:sz w:val="32"/>
          <w:szCs w:val="32"/>
        </w:rPr>
      </w:pPr>
      <w:r>
        <w:rPr>
          <w:rFonts w:hint="eastAsia" w:ascii="仿宋_GB2312" w:eastAsia="仿宋_GB2312"/>
          <w:sz w:val="32"/>
          <w:szCs w:val="32"/>
        </w:rPr>
        <w:t>1.授权委托书（原件）。</w:t>
      </w:r>
    </w:p>
    <w:p>
      <w:pPr>
        <w:ind w:firstLine="640" w:firstLineChars="200"/>
        <w:rPr>
          <w:rFonts w:ascii="仿宋_GB2312" w:eastAsia="仿宋_GB2312"/>
          <w:sz w:val="32"/>
          <w:szCs w:val="32"/>
        </w:rPr>
      </w:pPr>
      <w:r>
        <w:rPr>
          <w:rFonts w:hint="eastAsia" w:ascii="仿宋_GB2312" w:eastAsia="仿宋_GB2312"/>
          <w:sz w:val="32"/>
          <w:szCs w:val="32"/>
        </w:rPr>
        <w:t>2.受委托人身份证（复印件加盖单位公章）</w:t>
      </w:r>
    </w:p>
    <w:p>
      <w:pPr>
        <w:ind w:firstLine="640" w:firstLineChars="200"/>
        <w:rPr>
          <w:rFonts w:ascii="仿宋_GB2312" w:eastAsia="仿宋_GB2312"/>
          <w:sz w:val="32"/>
          <w:szCs w:val="32"/>
        </w:rPr>
      </w:pPr>
      <w:r>
        <w:rPr>
          <w:rFonts w:hint="eastAsia" w:ascii="仿宋_GB2312" w:eastAsia="仿宋_GB2312"/>
          <w:sz w:val="32"/>
          <w:szCs w:val="32"/>
        </w:rPr>
        <w:t>3.企业营业执照(复印件加盖单位公章)。</w:t>
      </w:r>
    </w:p>
    <w:p>
      <w:pPr>
        <w:ind w:firstLine="640" w:firstLineChars="200"/>
        <w:rPr>
          <w:rFonts w:ascii="仿宋_GB2312" w:eastAsia="仿宋_GB2312"/>
          <w:sz w:val="32"/>
          <w:szCs w:val="32"/>
        </w:rPr>
      </w:pPr>
      <w:r>
        <w:rPr>
          <w:rFonts w:hint="eastAsia" w:ascii="仿宋_GB2312" w:eastAsia="仿宋_GB2312"/>
          <w:sz w:val="32"/>
          <w:szCs w:val="32"/>
        </w:rPr>
        <w:t>4.资质证书（复印件加盖单位公章）。</w:t>
      </w:r>
    </w:p>
    <w:p>
      <w:pPr>
        <w:ind w:firstLine="640" w:firstLineChars="200"/>
        <w:rPr>
          <w:rFonts w:ascii="仿宋_GB2312" w:eastAsia="仿宋_GB2312"/>
          <w:sz w:val="32"/>
          <w:szCs w:val="32"/>
        </w:rPr>
      </w:pPr>
      <w:r>
        <w:rPr>
          <w:rFonts w:hint="eastAsia" w:ascii="仿宋_GB2312" w:eastAsia="仿宋_GB2312"/>
          <w:sz w:val="32"/>
          <w:szCs w:val="32"/>
        </w:rPr>
        <w:t>5.投标函(原件)</w:t>
      </w:r>
    </w:p>
    <w:p>
      <w:pPr>
        <w:ind w:firstLine="640" w:firstLineChars="200"/>
        <w:rPr>
          <w:rFonts w:ascii="仿宋_GB2312" w:eastAsia="仿宋_GB2312"/>
          <w:sz w:val="32"/>
          <w:szCs w:val="32"/>
        </w:rPr>
      </w:pPr>
      <w:r>
        <w:rPr>
          <w:rFonts w:hint="eastAsia" w:ascii="仿宋_GB2312" w:eastAsia="仿宋_GB2312"/>
          <w:sz w:val="32"/>
          <w:szCs w:val="32"/>
        </w:rPr>
        <w:t>注：投标函密封递交。</w:t>
      </w:r>
    </w:p>
    <w:p>
      <w:pPr>
        <w:ind w:firstLine="640" w:firstLine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w:t>
      </w:r>
      <w:r>
        <w:rPr>
          <w:rFonts w:hint="eastAsia" w:ascii="仿宋_GB2312" w:eastAsia="仿宋_GB2312"/>
          <w:sz w:val="32"/>
          <w:szCs w:val="32"/>
        </w:rPr>
        <w:t>文件接收时间和地点:</w:t>
      </w:r>
    </w:p>
    <w:p>
      <w:pPr>
        <w:ind w:firstLine="640" w:firstLineChars="200"/>
        <w:rPr>
          <w:rFonts w:ascii="仿宋_GB2312" w:eastAsia="仿宋_GB2312"/>
          <w:sz w:val="32"/>
          <w:szCs w:val="32"/>
        </w:rPr>
      </w:pPr>
      <w:r>
        <w:rPr>
          <w:rFonts w:hint="eastAsia" w:ascii="仿宋_GB2312" w:eastAsia="仿宋_GB2312"/>
          <w:sz w:val="32"/>
          <w:szCs w:val="32"/>
        </w:rPr>
        <w:t>请潜在供应商于201</w:t>
      </w:r>
      <w:r>
        <w:rPr>
          <w:rFonts w:ascii="仿宋_GB2312" w:eastAsia="仿宋_GB2312"/>
          <w:sz w:val="32"/>
          <w:szCs w:val="32"/>
        </w:rPr>
        <w:t>9</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日9时前携带相关响应材料到东陈镇</w:t>
      </w:r>
      <w:r>
        <w:rPr>
          <w:rFonts w:hint="eastAsia" w:ascii="仿宋_GB2312" w:eastAsia="仿宋_GB2312"/>
          <w:sz w:val="32"/>
          <w:szCs w:val="32"/>
          <w:lang w:val="en-US" w:eastAsia="zh-CN"/>
        </w:rPr>
        <w:t>202办公室</w:t>
      </w:r>
      <w:r>
        <w:rPr>
          <w:rFonts w:hint="eastAsia" w:ascii="仿宋_GB2312" w:eastAsia="仿宋_GB2312"/>
          <w:sz w:val="32"/>
          <w:szCs w:val="32"/>
        </w:rPr>
        <w:t>报名。</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评审时间和方法:</w:t>
      </w:r>
    </w:p>
    <w:p>
      <w:pPr>
        <w:ind w:firstLine="640" w:firstLineChars="200"/>
        <w:rPr>
          <w:rFonts w:ascii="仿宋_GB2312" w:eastAsia="仿宋_GB2312"/>
          <w:sz w:val="32"/>
          <w:szCs w:val="32"/>
        </w:rPr>
      </w:pPr>
      <w:r>
        <w:rPr>
          <w:rFonts w:hint="eastAsia" w:ascii="仿宋_GB2312" w:eastAsia="仿宋_GB2312"/>
          <w:sz w:val="32"/>
          <w:szCs w:val="32"/>
        </w:rPr>
        <w:t>1、时间：2019年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日上午9时。</w:t>
      </w:r>
    </w:p>
    <w:p>
      <w:pPr>
        <w:ind w:firstLine="640" w:firstLineChars="200"/>
        <w:rPr>
          <w:rFonts w:ascii="仿宋_GB2312" w:eastAsia="仿宋_GB2312"/>
          <w:sz w:val="32"/>
          <w:szCs w:val="32"/>
        </w:rPr>
      </w:pPr>
      <w:r>
        <w:rPr>
          <w:rFonts w:hint="eastAsia" w:ascii="仿宋_GB2312" w:eastAsia="仿宋_GB2312"/>
          <w:sz w:val="32"/>
          <w:szCs w:val="32"/>
        </w:rPr>
        <w:t>2、标准：根据政府采购法，采用价格单因素法：三家单位以上（含三家）采用现场报价的最低价中标，现场可多轮报价；不足三家直接转竞争性谈判或现场议标。现场报价时，评标委员会认为价格不具备竞争时，可宣布流标。报价文件必须密封递交，封面加盖投标人公章及法人签名，在镇纪委监督下现场统一开标。</w:t>
      </w:r>
    </w:p>
    <w:p>
      <w:pPr>
        <w:ind w:firstLine="640" w:firstLineChars="200"/>
        <w:rPr>
          <w:rFonts w:ascii="仿宋_GB2312" w:eastAsia="仿宋_GB2312"/>
          <w:sz w:val="32"/>
          <w:szCs w:val="32"/>
        </w:rPr>
      </w:pPr>
      <w:r>
        <w:rPr>
          <w:rFonts w:hint="eastAsia" w:ascii="仿宋_GB2312" w:eastAsia="仿宋_GB2312"/>
          <w:sz w:val="32"/>
          <w:szCs w:val="32"/>
        </w:rPr>
        <w:t>十、采购人联系方式:</w:t>
      </w:r>
    </w:p>
    <w:p>
      <w:pPr>
        <w:ind w:firstLine="640" w:firstLineChars="200"/>
        <w:rPr>
          <w:rFonts w:ascii="仿宋_GB2312" w:eastAsia="仿宋_GB2312"/>
          <w:sz w:val="32"/>
          <w:szCs w:val="32"/>
        </w:rPr>
      </w:pPr>
      <w:r>
        <w:rPr>
          <w:rFonts w:hint="eastAsia" w:ascii="仿宋_GB2312" w:eastAsia="仿宋_GB2312"/>
          <w:sz w:val="32"/>
          <w:szCs w:val="32"/>
        </w:rPr>
        <w:t xml:space="preserve">响应文件接收人：张洪 </w:t>
      </w:r>
      <w:r>
        <w:rPr>
          <w:rFonts w:ascii="仿宋_GB2312" w:eastAsia="仿宋_GB2312"/>
          <w:sz w:val="32"/>
          <w:szCs w:val="32"/>
        </w:rPr>
        <w:t>18752857022</w:t>
      </w:r>
    </w:p>
    <w:p>
      <w:pPr>
        <w:ind w:firstLine="640" w:firstLineChars="200"/>
        <w:rPr>
          <w:rFonts w:ascii="仿宋_GB2312" w:eastAsia="仿宋_GB2312"/>
          <w:sz w:val="32"/>
          <w:szCs w:val="32"/>
        </w:rPr>
      </w:pPr>
      <w:r>
        <w:rPr>
          <w:rFonts w:hint="eastAsia" w:ascii="仿宋_GB2312" w:eastAsia="仿宋_GB2312"/>
          <w:sz w:val="32"/>
          <w:szCs w:val="32"/>
        </w:rPr>
        <w:t xml:space="preserve">监督电话： </w:t>
      </w:r>
      <w:r>
        <w:rPr>
          <w:rFonts w:ascii="仿宋_GB2312" w:eastAsia="仿宋_GB2312"/>
          <w:sz w:val="32"/>
          <w:szCs w:val="32"/>
        </w:rPr>
        <w:t>051387541106</w:t>
      </w:r>
    </w:p>
    <w:p>
      <w:pPr>
        <w:ind w:firstLine="640" w:firstLineChars="200"/>
        <w:rPr>
          <w:rFonts w:ascii="仿宋_GB2312" w:eastAsia="仿宋_GB2312"/>
          <w:sz w:val="32"/>
          <w:szCs w:val="32"/>
        </w:rPr>
      </w:pPr>
      <w:r>
        <w:rPr>
          <w:rFonts w:hint="eastAsia" w:ascii="仿宋_GB2312" w:eastAsia="仿宋_GB2312"/>
          <w:sz w:val="32"/>
          <w:szCs w:val="32"/>
        </w:rPr>
        <w:t>十一、付款方式：工程</w:t>
      </w:r>
      <w:r>
        <w:rPr>
          <w:rFonts w:ascii="仿宋_GB2312" w:eastAsia="仿宋_GB2312"/>
          <w:sz w:val="32"/>
          <w:szCs w:val="32"/>
        </w:rPr>
        <w:t>全部</w:t>
      </w:r>
      <w:r>
        <w:rPr>
          <w:rFonts w:hint="eastAsia" w:ascii="仿宋_GB2312" w:eastAsia="仿宋_GB2312"/>
          <w:sz w:val="32"/>
          <w:szCs w:val="32"/>
        </w:rPr>
        <w:t>检测报告出具后于当年农历年底前一次性付清检测费用。</w:t>
      </w:r>
    </w:p>
    <w:p>
      <w:pPr>
        <w:rPr>
          <w:rFonts w:ascii="仿宋_GB2312" w:eastAsia="仿宋_GB2312"/>
          <w:sz w:val="32"/>
          <w:szCs w:val="32"/>
        </w:rPr>
      </w:pPr>
    </w:p>
    <w:p>
      <w:pPr>
        <w:ind w:firstLine="3840" w:firstLineChars="1200"/>
        <w:rPr>
          <w:rFonts w:ascii="仿宋_GB2312" w:eastAsia="仿宋_GB2312"/>
          <w:sz w:val="32"/>
          <w:szCs w:val="32"/>
        </w:rPr>
      </w:pPr>
      <w:r>
        <w:rPr>
          <w:rFonts w:hint="eastAsia" w:ascii="仿宋_GB2312" w:eastAsia="仿宋_GB2312"/>
          <w:sz w:val="32"/>
          <w:szCs w:val="32"/>
        </w:rPr>
        <w:t>采购人：</w:t>
      </w:r>
      <w:r>
        <w:rPr>
          <w:rFonts w:ascii="仿宋_GB2312" w:eastAsia="仿宋_GB2312"/>
          <w:sz w:val="32"/>
          <w:szCs w:val="32"/>
        </w:rPr>
        <w:t>如皋市东陈镇人民政府</w:t>
      </w:r>
    </w:p>
    <w:p>
      <w:pPr>
        <w:ind w:right="640" w:firstLine="640" w:firstLineChars="200"/>
        <w:jc w:val="right"/>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年7月</w:t>
      </w:r>
      <w:r>
        <w:rPr>
          <w:rFonts w:ascii="仿宋_GB2312" w:eastAsia="仿宋_GB2312"/>
          <w:sz w:val="32"/>
          <w:szCs w:val="32"/>
        </w:rPr>
        <w:t>29</w:t>
      </w:r>
      <w:r>
        <w:rPr>
          <w:rFonts w:hint="eastAsia" w:ascii="仿宋_GB2312" w:eastAsia="仿宋_GB2312"/>
          <w:sz w:val="32"/>
          <w:szCs w:val="32"/>
        </w:rPr>
        <w:t>日</w:t>
      </w:r>
    </w:p>
    <w:p>
      <w:pPr>
        <w:jc w:val="center"/>
        <w:rPr>
          <w:rFonts w:ascii="仿宋_GB2312" w:eastAsia="仿宋_GB2312"/>
          <w:sz w:val="44"/>
          <w:szCs w:val="44"/>
        </w:rPr>
      </w:pPr>
    </w:p>
    <w:p>
      <w:pPr>
        <w:jc w:val="center"/>
        <w:rPr>
          <w:rFonts w:ascii="仿宋_GB2312" w:eastAsia="仿宋_GB2312"/>
          <w:sz w:val="44"/>
          <w:szCs w:val="44"/>
        </w:rPr>
      </w:pPr>
    </w:p>
    <w:p>
      <w:pPr>
        <w:jc w:val="center"/>
        <w:rPr>
          <w:rFonts w:ascii="仿宋_GB2312" w:eastAsia="仿宋_GB2312"/>
          <w:sz w:val="44"/>
          <w:szCs w:val="44"/>
        </w:rPr>
      </w:pPr>
      <w:r>
        <w:rPr>
          <w:rFonts w:hint="eastAsia" w:ascii="仿宋_GB2312" w:eastAsia="仿宋_GB2312"/>
          <w:sz w:val="44"/>
          <w:szCs w:val="44"/>
        </w:rPr>
        <w:t>投 标 函</w:t>
      </w:r>
    </w:p>
    <w:p>
      <w:pPr>
        <w:rPr>
          <w:rFonts w:ascii="仿宋_GB2312" w:eastAsia="仿宋_GB2312"/>
          <w:sz w:val="32"/>
          <w:szCs w:val="32"/>
        </w:rPr>
      </w:pPr>
      <w:r>
        <w:rPr>
          <w:rFonts w:hint="eastAsia" w:ascii="仿宋_GB2312" w:eastAsia="仿宋_GB2312"/>
          <w:sz w:val="32"/>
          <w:szCs w:val="32"/>
        </w:rPr>
        <w:t>如皋市</w:t>
      </w:r>
      <w:r>
        <w:rPr>
          <w:rFonts w:ascii="仿宋_GB2312" w:eastAsia="仿宋_GB2312"/>
          <w:sz w:val="32"/>
          <w:szCs w:val="32"/>
        </w:rPr>
        <w:t>东陈镇人民政府</w:t>
      </w:r>
      <w:r>
        <w:rPr>
          <w:rFonts w:hint="eastAsia" w:ascii="仿宋_GB2312" w:eastAsia="仿宋_GB2312"/>
          <w:sz w:val="32"/>
          <w:szCs w:val="32"/>
        </w:rPr>
        <w:t>：</w:t>
      </w:r>
    </w:p>
    <w:p>
      <w:pPr>
        <w:numPr>
          <w:ilvl w:val="0"/>
          <w:numId w:val="2"/>
        </w:numPr>
        <w:ind w:firstLine="640"/>
        <w:rPr>
          <w:rFonts w:ascii="仿宋_GB2312" w:eastAsia="仿宋_GB2312"/>
          <w:sz w:val="32"/>
          <w:szCs w:val="32"/>
          <w:u w:val="single"/>
        </w:rPr>
      </w:pPr>
      <w:r>
        <w:rPr>
          <w:rFonts w:hint="eastAsia" w:ascii="仿宋_GB2312" w:eastAsia="仿宋_GB2312"/>
          <w:sz w:val="32"/>
          <w:szCs w:val="32"/>
        </w:rPr>
        <w:t>根据已收到的</w:t>
      </w:r>
      <w:r>
        <w:rPr>
          <w:rFonts w:hint="eastAsia" w:ascii="仿宋_GB2312" w:eastAsia="仿宋_GB2312"/>
          <w:sz w:val="32"/>
          <w:szCs w:val="32"/>
          <w:u w:val="single"/>
        </w:rPr>
        <w:t>东陈镇康居路污水管网建设工程材料检测服务</w:t>
      </w:r>
      <w:r>
        <w:rPr>
          <w:rFonts w:hint="eastAsia" w:ascii="仿宋_GB2312" w:eastAsia="仿宋_GB2312"/>
          <w:sz w:val="32"/>
          <w:szCs w:val="32"/>
        </w:rPr>
        <w:t>的采购文件，我单位将遵照《中华人民共和国政府采购法</w:t>
      </w:r>
      <w:bookmarkStart w:id="0" w:name="_GoBack"/>
      <w:bookmarkEnd w:id="0"/>
      <w:r>
        <w:rPr>
          <w:rFonts w:hint="eastAsia" w:ascii="仿宋_GB2312" w:eastAsia="仿宋_GB2312"/>
          <w:sz w:val="32"/>
          <w:szCs w:val="32"/>
        </w:rPr>
        <w:t>》等有关规定并根据采购文件的规定，经考察现场、详细研究各标段技术要求及招标文件后，报价如下：</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158"/>
        <w:gridCol w:w="1701"/>
        <w:gridCol w:w="991"/>
        <w:gridCol w:w="1524"/>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14" w:type="dxa"/>
            <w:vAlign w:val="center"/>
          </w:tcPr>
          <w:p>
            <w:pPr>
              <w:widowControl/>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序号</w:t>
            </w:r>
          </w:p>
        </w:tc>
        <w:tc>
          <w:tcPr>
            <w:tcW w:w="2158" w:type="dxa"/>
            <w:vAlign w:val="center"/>
          </w:tcPr>
          <w:p>
            <w:pPr>
              <w:widowControl/>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项目</w:t>
            </w:r>
          </w:p>
        </w:tc>
        <w:tc>
          <w:tcPr>
            <w:tcW w:w="1701" w:type="dxa"/>
            <w:vAlign w:val="center"/>
          </w:tcPr>
          <w:p>
            <w:pPr>
              <w:widowControl/>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服务内容</w:t>
            </w:r>
          </w:p>
        </w:tc>
        <w:tc>
          <w:tcPr>
            <w:tcW w:w="991" w:type="dxa"/>
            <w:vAlign w:val="center"/>
          </w:tcPr>
          <w:p>
            <w:pPr>
              <w:widowControl/>
              <w:jc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单位</w:t>
            </w:r>
          </w:p>
        </w:tc>
        <w:tc>
          <w:tcPr>
            <w:tcW w:w="1524"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color w:val="000000"/>
                <w:kern w:val="0"/>
                <w:szCs w:val="21"/>
                <w:lang w:bidi="ar"/>
              </w:rPr>
              <w:t>报价下浮比例</w:t>
            </w:r>
          </w:p>
        </w:tc>
        <w:tc>
          <w:tcPr>
            <w:tcW w:w="1108" w:type="dxa"/>
            <w:vAlign w:val="center"/>
          </w:tcPr>
          <w:p>
            <w:pPr>
              <w:widowControl/>
              <w:jc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814" w:type="dxa"/>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w:t>
            </w:r>
          </w:p>
        </w:tc>
        <w:tc>
          <w:tcPr>
            <w:tcW w:w="2158" w:type="dxa"/>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东陈镇康居路污水管网建设工程材料检测服务</w:t>
            </w:r>
          </w:p>
        </w:tc>
        <w:tc>
          <w:tcPr>
            <w:tcW w:w="1701" w:type="dxa"/>
            <w:vAlign w:val="center"/>
          </w:tcPr>
          <w:p>
            <w:pPr>
              <w:widowControl/>
              <w:jc w:val="center"/>
              <w:rPr>
                <w:rFonts w:ascii="仿宋_GB2312" w:hAnsi="Times New Roman" w:eastAsia="仿宋_GB2312" w:cs="Times New Roman"/>
                <w:kern w:val="0"/>
                <w:szCs w:val="21"/>
              </w:rPr>
            </w:pPr>
            <w:r>
              <w:rPr>
                <w:rFonts w:hint="eastAsia" w:ascii="仿宋_GB2312" w:hAnsi="新宋体" w:eastAsia="仿宋_GB2312"/>
                <w:szCs w:val="21"/>
              </w:rPr>
              <w:t>材料检测</w:t>
            </w:r>
          </w:p>
        </w:tc>
        <w:tc>
          <w:tcPr>
            <w:tcW w:w="991" w:type="dxa"/>
            <w:vAlign w:val="center"/>
          </w:tcPr>
          <w:p>
            <w:pPr>
              <w:widowControl/>
              <w:jc w:val="center"/>
              <w:rPr>
                <w:rFonts w:ascii="仿宋_GB2312" w:eastAsia="仿宋_GB2312"/>
                <w:kern w:val="0"/>
                <w:szCs w:val="21"/>
              </w:rPr>
            </w:pPr>
            <w:r>
              <w:rPr>
                <w:rFonts w:hint="eastAsia" w:ascii="仿宋_GB2312" w:eastAsia="仿宋_GB2312"/>
                <w:kern w:val="0"/>
                <w:szCs w:val="21"/>
              </w:rPr>
              <w:t>项</w:t>
            </w:r>
          </w:p>
        </w:tc>
        <w:tc>
          <w:tcPr>
            <w:tcW w:w="1524" w:type="dxa"/>
            <w:vAlign w:val="center"/>
          </w:tcPr>
          <w:p>
            <w:pPr>
              <w:widowControl/>
              <w:jc w:val="center"/>
              <w:rPr>
                <w:rFonts w:ascii="仿宋_GB2312" w:eastAsia="仿宋_GB2312"/>
                <w:kern w:val="0"/>
                <w:szCs w:val="21"/>
              </w:rPr>
            </w:pPr>
          </w:p>
        </w:tc>
        <w:tc>
          <w:tcPr>
            <w:tcW w:w="1108" w:type="dxa"/>
            <w:vAlign w:val="center"/>
          </w:tcPr>
          <w:p>
            <w:pPr>
              <w:widowControl/>
              <w:jc w:val="center"/>
              <w:rPr>
                <w:rFonts w:ascii="仿宋_GB2312" w:eastAsia="仿宋_GB2312"/>
                <w:kern w:val="0"/>
                <w:szCs w:val="21"/>
              </w:rPr>
            </w:pPr>
          </w:p>
        </w:tc>
      </w:tr>
    </w:tbl>
    <w:p>
      <w:pPr>
        <w:ind w:firstLine="560" w:firstLineChars="200"/>
        <w:rPr>
          <w:rFonts w:ascii="仿宋_GB2312" w:eastAsia="仿宋_GB2312"/>
          <w:sz w:val="28"/>
          <w:szCs w:val="28"/>
        </w:rPr>
      </w:pPr>
      <w:r>
        <w:rPr>
          <w:rFonts w:hint="eastAsia" w:ascii="仿宋_GB2312" w:eastAsia="仿宋_GB2312"/>
          <w:sz w:val="28"/>
          <w:szCs w:val="28"/>
        </w:rPr>
        <w:t>(二)我单位保证在签订合同后根据工程</w:t>
      </w:r>
      <w:r>
        <w:rPr>
          <w:rFonts w:ascii="仿宋_GB2312" w:eastAsia="仿宋_GB2312"/>
          <w:sz w:val="28"/>
          <w:szCs w:val="28"/>
        </w:rPr>
        <w:t>进度完成</w:t>
      </w:r>
      <w:r>
        <w:rPr>
          <w:rFonts w:hint="eastAsia" w:ascii="仿宋_GB2312" w:eastAsia="仿宋_GB2312"/>
          <w:sz w:val="28"/>
          <w:szCs w:val="28"/>
        </w:rPr>
        <w:t>材料检测服务。</w:t>
      </w:r>
    </w:p>
    <w:p>
      <w:pPr>
        <w:ind w:firstLine="560" w:firstLineChars="200"/>
        <w:rPr>
          <w:rFonts w:ascii="仿宋_GB2312" w:eastAsia="仿宋_GB2312"/>
          <w:sz w:val="28"/>
          <w:szCs w:val="28"/>
        </w:rPr>
      </w:pPr>
      <w:r>
        <w:rPr>
          <w:rFonts w:hint="eastAsia" w:ascii="仿宋_GB2312" w:eastAsia="仿宋_GB2312"/>
          <w:sz w:val="28"/>
          <w:szCs w:val="28"/>
        </w:rPr>
        <w:t>(三)我单位保证项目符合</w:t>
      </w:r>
      <w:r>
        <w:rPr>
          <w:rFonts w:ascii="仿宋_GB2312" w:eastAsia="仿宋_GB2312"/>
          <w:sz w:val="28"/>
          <w:szCs w:val="28"/>
        </w:rPr>
        <w:t>相关</w:t>
      </w:r>
      <w:r>
        <w:rPr>
          <w:rFonts w:hint="eastAsia" w:ascii="仿宋_GB2312" w:eastAsia="仿宋_GB2312"/>
          <w:sz w:val="28"/>
          <w:szCs w:val="28"/>
        </w:rPr>
        <w:t>检测</w:t>
      </w:r>
      <w:r>
        <w:rPr>
          <w:rFonts w:ascii="仿宋_GB2312" w:eastAsia="仿宋_GB2312"/>
          <w:sz w:val="28"/>
          <w:szCs w:val="28"/>
        </w:rPr>
        <w:t>要求</w:t>
      </w:r>
      <w:r>
        <w:rPr>
          <w:rFonts w:hint="eastAsia" w:ascii="仿宋_GB2312" w:eastAsia="仿宋_GB2312"/>
          <w:sz w:val="28"/>
          <w:szCs w:val="28"/>
        </w:rPr>
        <w:t>。</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投标人(盖法人章)：</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jc w:val="right"/>
        <w:rPr>
          <w:rFonts w:hint="eastAsia" w:ascii="仿宋_GB2312" w:eastAsia="仿宋_GB2312"/>
          <w:sz w:val="28"/>
          <w:szCs w:val="28"/>
        </w:rPr>
      </w:pPr>
      <w:r>
        <w:rPr>
          <w:rFonts w:hint="eastAsia" w:ascii="仿宋_GB2312" w:eastAsia="仿宋_GB2312"/>
          <w:sz w:val="28"/>
          <w:szCs w:val="28"/>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AD646"/>
    <w:multiLevelType w:val="singleLevel"/>
    <w:tmpl w:val="98EAD646"/>
    <w:lvl w:ilvl="0" w:tentative="0">
      <w:start w:val="1"/>
      <w:numFmt w:val="chineseCounting"/>
      <w:lvlText w:val="(%1)"/>
      <w:lvlJc w:val="left"/>
      <w:pPr>
        <w:tabs>
          <w:tab w:val="left" w:pos="312"/>
        </w:tabs>
      </w:pPr>
      <w:rPr>
        <w:rFonts w:hint="eastAsia"/>
      </w:rPr>
    </w:lvl>
  </w:abstractNum>
  <w:abstractNum w:abstractNumId="1">
    <w:nsid w:val="C530E652"/>
    <w:multiLevelType w:val="singleLevel"/>
    <w:tmpl w:val="C530E652"/>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1YzNlYzNkZGY0ZTIyMzIxYmFkMGZjNWNiMmNjNmQifQ=="/>
  </w:docVars>
  <w:rsids>
    <w:rsidRoot w:val="00511BA9"/>
    <w:rsid w:val="0001557B"/>
    <w:rsid w:val="000805D8"/>
    <w:rsid w:val="000D6DBB"/>
    <w:rsid w:val="00104701"/>
    <w:rsid w:val="00107D53"/>
    <w:rsid w:val="00111726"/>
    <w:rsid w:val="00127C8A"/>
    <w:rsid w:val="00184C5A"/>
    <w:rsid w:val="001924B3"/>
    <w:rsid w:val="002321E2"/>
    <w:rsid w:val="00243CB4"/>
    <w:rsid w:val="002B4BF2"/>
    <w:rsid w:val="002E4670"/>
    <w:rsid w:val="00325CC3"/>
    <w:rsid w:val="00336587"/>
    <w:rsid w:val="0037145C"/>
    <w:rsid w:val="003A4ED0"/>
    <w:rsid w:val="003C5431"/>
    <w:rsid w:val="003F72A2"/>
    <w:rsid w:val="0040312E"/>
    <w:rsid w:val="00413DF3"/>
    <w:rsid w:val="0045442A"/>
    <w:rsid w:val="004E0CFD"/>
    <w:rsid w:val="00511BA9"/>
    <w:rsid w:val="00513829"/>
    <w:rsid w:val="005223F5"/>
    <w:rsid w:val="0052673D"/>
    <w:rsid w:val="005838CF"/>
    <w:rsid w:val="006D642A"/>
    <w:rsid w:val="006D660A"/>
    <w:rsid w:val="006F0B72"/>
    <w:rsid w:val="007000E2"/>
    <w:rsid w:val="00722D2B"/>
    <w:rsid w:val="00724C7F"/>
    <w:rsid w:val="00813AD6"/>
    <w:rsid w:val="00834637"/>
    <w:rsid w:val="008A16A4"/>
    <w:rsid w:val="008D4327"/>
    <w:rsid w:val="008D7403"/>
    <w:rsid w:val="00922219"/>
    <w:rsid w:val="009324AA"/>
    <w:rsid w:val="009C3F6E"/>
    <w:rsid w:val="00A6628B"/>
    <w:rsid w:val="00B2703A"/>
    <w:rsid w:val="00B8200A"/>
    <w:rsid w:val="00C45B11"/>
    <w:rsid w:val="00C54972"/>
    <w:rsid w:val="00C9786D"/>
    <w:rsid w:val="00CA1CBF"/>
    <w:rsid w:val="00CC6DD0"/>
    <w:rsid w:val="00D81121"/>
    <w:rsid w:val="00DC5FDB"/>
    <w:rsid w:val="00DC602D"/>
    <w:rsid w:val="00DF4A71"/>
    <w:rsid w:val="00EB40C3"/>
    <w:rsid w:val="00EB591D"/>
    <w:rsid w:val="00EC7DDB"/>
    <w:rsid w:val="00F37527"/>
    <w:rsid w:val="00F5638D"/>
    <w:rsid w:val="00FC1033"/>
    <w:rsid w:val="15721BF9"/>
    <w:rsid w:val="168D0A8C"/>
    <w:rsid w:val="3B6C708B"/>
    <w:rsid w:val="6E26140A"/>
    <w:rsid w:val="6FD3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2"/>
    <w:qFormat/>
    <w:uiPriority w:val="0"/>
    <w:pPr>
      <w:adjustRightInd w:val="0"/>
      <w:spacing w:line="360" w:lineRule="atLeast"/>
      <w:ind w:firstLine="482"/>
    </w:pPr>
    <w:rPr>
      <w:rFonts w:ascii="宋体" w:hAnsi="宋体"/>
      <w:sz w:val="24"/>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正文缩进 字符"/>
    <w:link w:val="2"/>
    <w:qFormat/>
    <w:locked/>
    <w:uiPriority w:val="0"/>
    <w:rPr>
      <w:rFonts w:ascii="宋体" w:hAnsi="宋体"/>
      <w:sz w:val="24"/>
    </w:rPr>
  </w:style>
  <w:style w:type="character" w:customStyle="1" w:styleId="13">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872</Words>
  <Characters>934</Characters>
  <Lines>7</Lines>
  <Paragraphs>1</Paragraphs>
  <TotalTime>14</TotalTime>
  <ScaleCrop>false</ScaleCrop>
  <LinksUpToDate>false</LinksUpToDate>
  <CharactersWithSpaces>944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2018-11-19T07:46:00Z</dcterms:created>
  <dc:creator>城建</dc:creator>
  <cp:lastModifiedBy>红枣牛奶怪</cp:lastModifiedBy>
  <cp:lastPrinted>2019-01-08T01:22:00Z</cp:lastPrinted>
  <dcterms:modified xsi:type="dcterms:W3CDTF">2023-06-17T03:51:59Z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4E7CE221300440809081F21B35232338_13</vt:lpwstr>
  </property>
</Properties>
</file>