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东陈镇安置</w:t>
      </w:r>
      <w:r>
        <w:rPr>
          <w:rFonts w:ascii="方正小标宋简体" w:eastAsia="方正小标宋简体"/>
          <w:sz w:val="44"/>
          <w:szCs w:val="44"/>
        </w:rPr>
        <w:t>小区电梯维保服务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分散采购公告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根据《中华人民共和国政府采购法》、《政府采购货物和服务招标投标管理办法》等规定，现向社会发布《东陈镇安置小区电梯维保服务分散采购公告》，欢迎符合条件的供应商前来报价。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一、采购人:如皋市东陈镇人民政府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二、项目名称:</w:t>
      </w:r>
      <w:r>
        <w:rPr>
          <w:rFonts w:hint="eastAsia"/>
          <w:sz w:val="28"/>
          <w:szCs w:val="28"/>
        </w:rPr>
        <w:t xml:space="preserve"> 东陈镇</w:t>
      </w:r>
      <w:r>
        <w:rPr>
          <w:rFonts w:hint="eastAsia" w:ascii="仿宋_GB2312" w:eastAsia="仿宋_GB2312"/>
          <w:sz w:val="28"/>
          <w:szCs w:val="28"/>
        </w:rPr>
        <w:t>安置小区电梯维保服务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三、项目编号:</w:t>
      </w:r>
      <w:r>
        <w:rPr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RGCGJH-2019-09-0680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</w:t>
      </w:r>
      <w:r>
        <w:rPr>
          <w:rFonts w:ascii="仿宋_GB2312" w:eastAsia="仿宋_GB2312"/>
          <w:sz w:val="28"/>
          <w:szCs w:val="28"/>
        </w:rPr>
        <w:t>、采购方式：分散竞争性</w:t>
      </w:r>
      <w:r>
        <w:rPr>
          <w:rFonts w:hint="eastAsia" w:ascii="仿宋_GB2312" w:eastAsia="仿宋_GB2312"/>
          <w:sz w:val="28"/>
          <w:szCs w:val="28"/>
        </w:rPr>
        <w:t>谈判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五、预算金额:</w:t>
      </w:r>
      <w:r>
        <w:rPr>
          <w:rFonts w:ascii="仿宋_GB2312" w:eastAsia="仿宋_GB2312"/>
          <w:sz w:val="28"/>
          <w:szCs w:val="28"/>
        </w:rPr>
        <w:t xml:space="preserve"> 26</w:t>
      </w:r>
      <w:r>
        <w:rPr>
          <w:rFonts w:hint="eastAsia" w:ascii="仿宋_GB2312" w:eastAsia="仿宋_GB2312"/>
          <w:sz w:val="28"/>
          <w:szCs w:val="28"/>
        </w:rPr>
        <w:t>万元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六、供应商资格条件: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（1）在江苏省内进行工商登记的电梯维护保养单位，在维护保养过程中未发生过重大安全责任事故。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（2）具有“特种设备安装改造维修许可证” A级资质；具有维修永大、帝奥电梯的技术能力及设备配件保障能力，并提供免费的零配件一览表，付费零件</w:t>
      </w:r>
      <w:r>
        <w:rPr>
          <w:rFonts w:ascii="仿宋_GB2312" w:eastAsia="仿宋_GB2312"/>
          <w:sz w:val="28"/>
          <w:szCs w:val="28"/>
        </w:rPr>
        <w:t>的报价表。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（3）江苏省星级评定证书，三星及以上。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（4）江苏省质量技术监督局电梯维修保养备案证明文件；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在如皋地区设有专门维保点（提供租房协议或办公证明或其他相关证明材料，原件）。提供（维保人员）有效的特种设备作业人员资格证书复印件及社保部门出具的2019年6-8月的社保证明（18人以上，须加盖聘用单位印章）。以上证明材料提供复印件，原件带来备查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七、采购需求: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东陈镇滨湖</w:t>
      </w:r>
      <w:r>
        <w:rPr>
          <w:rFonts w:ascii="仿宋_GB2312" w:eastAsia="仿宋_GB2312"/>
          <w:sz w:val="28"/>
          <w:szCs w:val="28"/>
        </w:rPr>
        <w:t>小区、丽水花园43</w:t>
      </w:r>
      <w:r>
        <w:rPr>
          <w:rFonts w:hint="eastAsia" w:ascii="仿宋_GB2312" w:eastAsia="仿宋_GB2312"/>
          <w:sz w:val="28"/>
          <w:szCs w:val="28"/>
        </w:rPr>
        <w:t>台</w:t>
      </w:r>
      <w:r>
        <w:rPr>
          <w:rFonts w:ascii="仿宋_GB2312" w:eastAsia="仿宋_GB2312"/>
          <w:sz w:val="28"/>
          <w:szCs w:val="28"/>
        </w:rPr>
        <w:t>电梯的维保服务</w:t>
      </w:r>
    </w:p>
    <w:tbl>
      <w:tblPr>
        <w:tblStyle w:val="6"/>
        <w:tblW w:w="8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09"/>
        <w:gridCol w:w="609"/>
        <w:gridCol w:w="722"/>
        <w:gridCol w:w="888"/>
        <w:gridCol w:w="669"/>
        <w:gridCol w:w="2208"/>
        <w:gridCol w:w="2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小区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楼号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电梯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台数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停靠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层数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电梯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上次维保到期日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本次招标维保到期日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滨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湖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小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帝奥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2019年9月24日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帝奥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2019年9月24日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帝奥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2019年9月24日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帝奥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2019年9月24日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帝奥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2019年9月24日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帝奥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2019年9月24日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帝奥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2019年10月24日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帝奥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2019年10月24日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帝奥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2019年10月24日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帝奥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2019年10月24日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丽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水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花园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永大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2020年5月10日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永大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2020年5月10日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永大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2020年5月10日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永大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2020年5月10日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八、投标文件组成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授权委托书（原件）。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2.受委托人</w:t>
      </w:r>
      <w:r>
        <w:rPr>
          <w:rFonts w:ascii="仿宋_GB2312" w:eastAsia="仿宋_GB2312"/>
          <w:sz w:val="28"/>
          <w:szCs w:val="28"/>
        </w:rPr>
        <w:t>身份证（</w:t>
      </w:r>
      <w:r>
        <w:rPr>
          <w:rFonts w:hint="eastAsia" w:ascii="仿宋_GB2312" w:eastAsia="仿宋_GB2312"/>
          <w:sz w:val="28"/>
          <w:szCs w:val="28"/>
        </w:rPr>
        <w:t>复印件加盖单位公章</w:t>
      </w:r>
      <w:r>
        <w:rPr>
          <w:rFonts w:ascii="仿宋_GB2312" w:eastAsia="仿宋_GB2312"/>
          <w:sz w:val="28"/>
          <w:szCs w:val="28"/>
        </w:rPr>
        <w:t>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.企业营业执照(复印件加盖单位公章)。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.投标函(原件)</w:t>
      </w:r>
    </w:p>
    <w:p>
      <w:pPr>
        <w:ind w:left="839" w:leftChars="266" w:hanging="280" w:hanging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5.投标单位需提供电梯维保类似施工业绩</w:t>
      </w:r>
    </w:p>
    <w:p>
      <w:pPr>
        <w:ind w:left="839" w:leftChars="266" w:hanging="280" w:hangingChars="1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</w:t>
      </w:r>
      <w:r>
        <w:rPr>
          <w:rFonts w:hint="eastAsia" w:ascii="仿宋_GB2312" w:eastAsia="仿宋_GB2312"/>
          <w:sz w:val="28"/>
          <w:szCs w:val="28"/>
        </w:rPr>
        <w:t>供应商资格条件</w:t>
      </w:r>
      <w:r>
        <w:rPr>
          <w:rFonts w:hint="eastAsia" w:ascii="仿宋_GB2312" w:eastAsia="仿宋_GB2312"/>
          <w:sz w:val="28"/>
          <w:szCs w:val="28"/>
          <w:lang w:eastAsia="zh-CN"/>
        </w:rPr>
        <w:t>所需的证明材料（</w:t>
      </w:r>
      <w:r>
        <w:rPr>
          <w:rFonts w:hint="eastAsia" w:ascii="仿宋_GB2312" w:eastAsia="仿宋_GB2312"/>
          <w:sz w:val="28"/>
          <w:szCs w:val="28"/>
        </w:rPr>
        <w:t>复印件加盖单位公章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投标函</w:t>
      </w:r>
      <w:r>
        <w:rPr>
          <w:rFonts w:ascii="仿宋_GB2312" w:eastAsia="仿宋_GB2312"/>
          <w:sz w:val="28"/>
          <w:szCs w:val="28"/>
        </w:rPr>
        <w:t>密封</w:t>
      </w:r>
      <w:r>
        <w:rPr>
          <w:rFonts w:hint="eastAsia" w:ascii="仿宋_GB2312" w:eastAsia="仿宋_GB2312"/>
          <w:sz w:val="28"/>
          <w:szCs w:val="28"/>
        </w:rPr>
        <w:t>递交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文件接收时间和地点: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时间：2019年 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eastAsia="zh-CN"/>
        </w:rPr>
        <w:t>下</w:t>
      </w:r>
      <w:r>
        <w:rPr>
          <w:rFonts w:hint="eastAsia" w:ascii="仿宋_GB2312" w:eastAsia="仿宋_GB2312"/>
          <w:sz w:val="28"/>
          <w:szCs w:val="28"/>
        </w:rPr>
        <w:t>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30分</w:t>
      </w:r>
      <w:r>
        <w:rPr>
          <w:rFonts w:hint="eastAsia" w:ascii="仿宋_GB2312" w:eastAsia="仿宋_GB2312"/>
          <w:sz w:val="28"/>
          <w:szCs w:val="28"/>
        </w:rPr>
        <w:t>（逾时不再接受文件）。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地点：东陈镇</w:t>
      </w:r>
      <w:r>
        <w:rPr>
          <w:rFonts w:ascii="仿宋_GB2312" w:eastAsia="仿宋_GB2312"/>
          <w:sz w:val="28"/>
          <w:szCs w:val="28"/>
        </w:rPr>
        <w:t>政府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2办公室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十、评审时间和标准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1、时间：2019年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eastAsia="zh-CN"/>
        </w:rPr>
        <w:t>下</w:t>
      </w:r>
      <w:r>
        <w:rPr>
          <w:rFonts w:hint="eastAsia" w:ascii="仿宋_GB2312" w:eastAsia="仿宋_GB2312"/>
          <w:sz w:val="28"/>
          <w:szCs w:val="28"/>
        </w:rPr>
        <w:t>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30分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2、标准：根据政府采购法，采用价格单因素法，现场报价时，评标委员会认为价格不具备竞争时，可宣布流标。报价文件必须密封递交，封面加盖投标人公章及法人签名，在镇纪委监督下现场统一开标。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定标</w:t>
      </w:r>
      <w:r>
        <w:rPr>
          <w:rFonts w:ascii="仿宋_GB2312" w:eastAsia="仿宋_GB2312"/>
          <w:sz w:val="28"/>
          <w:szCs w:val="28"/>
        </w:rPr>
        <w:t>标准</w:t>
      </w:r>
      <w:r>
        <w:rPr>
          <w:rFonts w:hint="eastAsia" w:ascii="仿宋_GB2312" w:eastAsia="仿宋_GB2312"/>
          <w:sz w:val="28"/>
          <w:szCs w:val="28"/>
        </w:rPr>
        <w:t>：镇</w:t>
      </w:r>
      <w:r>
        <w:rPr>
          <w:rFonts w:ascii="仿宋_GB2312" w:eastAsia="仿宋_GB2312"/>
          <w:sz w:val="28"/>
          <w:szCs w:val="28"/>
        </w:rPr>
        <w:t>评标</w:t>
      </w:r>
      <w:r>
        <w:rPr>
          <w:rFonts w:hint="eastAsia" w:ascii="仿宋_GB2312" w:eastAsia="仿宋_GB2312"/>
          <w:sz w:val="28"/>
          <w:szCs w:val="28"/>
        </w:rPr>
        <w:t>委员会将结合现场</w:t>
      </w:r>
      <w:r>
        <w:rPr>
          <w:rFonts w:ascii="仿宋_GB2312" w:eastAsia="仿宋_GB2312"/>
          <w:sz w:val="28"/>
          <w:szCs w:val="28"/>
        </w:rPr>
        <w:t>服务费</w:t>
      </w:r>
      <w:r>
        <w:rPr>
          <w:rFonts w:hint="eastAsia" w:ascii="仿宋_GB2312" w:eastAsia="仿宋_GB2312"/>
          <w:sz w:val="28"/>
          <w:szCs w:val="28"/>
        </w:rPr>
        <w:t>报价及</w:t>
      </w:r>
      <w:r>
        <w:rPr>
          <w:rFonts w:ascii="仿宋_GB2312" w:eastAsia="仿宋_GB2312"/>
          <w:sz w:val="28"/>
          <w:szCs w:val="28"/>
        </w:rPr>
        <w:t>投标单位上报的备品价格</w:t>
      </w:r>
      <w:r>
        <w:rPr>
          <w:rFonts w:hint="eastAsia" w:ascii="仿宋_GB2312" w:eastAsia="仿宋_GB2312"/>
          <w:sz w:val="28"/>
          <w:szCs w:val="28"/>
        </w:rPr>
        <w:t>综合</w:t>
      </w:r>
      <w:r>
        <w:rPr>
          <w:rFonts w:ascii="仿宋_GB2312" w:eastAsia="仿宋_GB2312"/>
          <w:sz w:val="28"/>
          <w:szCs w:val="28"/>
        </w:rPr>
        <w:t>考虑进行定标</w:t>
      </w:r>
      <w:r>
        <w:rPr>
          <w:rFonts w:hint="eastAsia" w:ascii="仿宋_GB2312" w:eastAsia="仿宋_GB2312"/>
          <w:color w:val="FF0000"/>
          <w:sz w:val="28"/>
          <w:szCs w:val="28"/>
        </w:rPr>
        <w:t>（最低投标价不作为中标的保证）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十一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保证金事宜: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本项目投标保证金人民币伍仟元（</w:t>
      </w:r>
      <w:r>
        <w:rPr>
          <w:rFonts w:ascii="仿宋_GB2312" w:eastAsia="仿宋_GB2312"/>
          <w:sz w:val="28"/>
          <w:szCs w:val="28"/>
        </w:rPr>
        <w:t>5000</w:t>
      </w:r>
      <w:r>
        <w:rPr>
          <w:rFonts w:hint="eastAsia" w:ascii="仿宋_GB2312" w:eastAsia="仿宋_GB2312"/>
          <w:sz w:val="28"/>
          <w:szCs w:val="28"/>
        </w:rPr>
        <w:t>元）。在开标时现场缴纳，未中标单位当场退还。中标单位投标保证金转为履约保证金。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十二、采购人联系方式: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响应文件接收人：张洪 </w:t>
      </w:r>
      <w:r>
        <w:rPr>
          <w:rFonts w:ascii="仿宋_GB2312" w:eastAsia="仿宋_GB2312"/>
          <w:sz w:val="28"/>
          <w:szCs w:val="28"/>
        </w:rPr>
        <w:t>18752857022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监督电话： </w:t>
      </w:r>
      <w:r>
        <w:rPr>
          <w:rFonts w:ascii="仿宋_GB2312" w:eastAsia="仿宋_GB2312"/>
          <w:sz w:val="28"/>
          <w:szCs w:val="28"/>
        </w:rPr>
        <w:t>051387541106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付款方式：</w:t>
      </w:r>
    </w:p>
    <w:p>
      <w:pPr>
        <w:ind w:firstLine="840" w:firstLineChars="3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每次</w:t>
      </w:r>
      <w:r>
        <w:rPr>
          <w:rFonts w:ascii="仿宋_GB2312" w:eastAsia="仿宋_GB2312"/>
          <w:color w:val="FF0000"/>
          <w:sz w:val="28"/>
          <w:szCs w:val="28"/>
        </w:rPr>
        <w:t>考核合格</w:t>
      </w:r>
      <w:r>
        <w:rPr>
          <w:rFonts w:hint="eastAsia" w:ascii="仿宋_GB2312" w:eastAsia="仿宋_GB2312"/>
          <w:color w:val="FF0000"/>
          <w:sz w:val="28"/>
          <w:szCs w:val="28"/>
        </w:rPr>
        <w:t>结束支付</w:t>
      </w:r>
      <w:r>
        <w:rPr>
          <w:rFonts w:ascii="仿宋_GB2312" w:eastAsia="仿宋_GB2312"/>
          <w:color w:val="FF0000"/>
          <w:sz w:val="28"/>
          <w:szCs w:val="28"/>
        </w:rPr>
        <w:t>服务</w:t>
      </w:r>
      <w:r>
        <w:rPr>
          <w:rFonts w:hint="eastAsia" w:ascii="仿宋_GB2312" w:eastAsia="仿宋_GB2312"/>
          <w:color w:val="FF0000"/>
          <w:sz w:val="28"/>
          <w:szCs w:val="28"/>
        </w:rPr>
        <w:t>费分别于</w:t>
      </w:r>
    </w:p>
    <w:p>
      <w:pPr>
        <w:ind w:firstLine="840" w:firstLineChars="3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2019年12月31日总价</w:t>
      </w:r>
      <w:r>
        <w:rPr>
          <w:rFonts w:ascii="仿宋_GB2312" w:eastAsia="仿宋_GB2312"/>
          <w:color w:val="FF0000"/>
          <w:sz w:val="28"/>
          <w:szCs w:val="28"/>
        </w:rPr>
        <w:t>的8</w:t>
      </w:r>
      <w:r>
        <w:rPr>
          <w:rFonts w:hint="eastAsia" w:ascii="仿宋_GB2312" w:eastAsia="仿宋_GB2312"/>
          <w:color w:val="FF0000"/>
          <w:sz w:val="28"/>
          <w:szCs w:val="28"/>
        </w:rPr>
        <w:t>%</w:t>
      </w:r>
      <w:r>
        <w:rPr>
          <w:rFonts w:ascii="仿宋_GB2312" w:eastAsia="仿宋_GB2312"/>
          <w:color w:val="FF0000"/>
          <w:sz w:val="28"/>
          <w:szCs w:val="28"/>
        </w:rPr>
        <w:t>，</w:t>
      </w:r>
    </w:p>
    <w:p>
      <w:pPr>
        <w:ind w:firstLine="840" w:firstLineChars="3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2020年6月30日总价的</w:t>
      </w:r>
      <w:r>
        <w:rPr>
          <w:rFonts w:ascii="仿宋_GB2312" w:eastAsia="仿宋_GB2312"/>
          <w:color w:val="FF0000"/>
          <w:sz w:val="28"/>
          <w:szCs w:val="28"/>
        </w:rPr>
        <w:t>15</w:t>
      </w:r>
      <w:r>
        <w:rPr>
          <w:rFonts w:hint="eastAsia" w:ascii="仿宋_GB2312" w:eastAsia="仿宋_GB2312"/>
          <w:color w:val="FF0000"/>
          <w:sz w:val="28"/>
          <w:szCs w:val="28"/>
        </w:rPr>
        <w:t>%，</w:t>
      </w:r>
    </w:p>
    <w:p>
      <w:pPr>
        <w:ind w:firstLine="840" w:firstLineChars="3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2020年12月31日总价的</w:t>
      </w:r>
      <w:r>
        <w:rPr>
          <w:rFonts w:ascii="仿宋_GB2312" w:eastAsia="仿宋_GB2312"/>
          <w:color w:val="FF0000"/>
          <w:sz w:val="28"/>
          <w:szCs w:val="28"/>
        </w:rPr>
        <w:t>22</w:t>
      </w:r>
      <w:r>
        <w:rPr>
          <w:rFonts w:hint="eastAsia" w:ascii="仿宋_GB2312" w:eastAsia="仿宋_GB2312"/>
          <w:color w:val="FF0000"/>
          <w:sz w:val="28"/>
          <w:szCs w:val="28"/>
        </w:rPr>
        <w:t>%，</w:t>
      </w:r>
    </w:p>
    <w:p>
      <w:pPr>
        <w:ind w:firstLine="840" w:firstLineChars="3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2021年6月30日总价的</w:t>
      </w:r>
      <w:r>
        <w:rPr>
          <w:rFonts w:ascii="仿宋_GB2312" w:eastAsia="仿宋_GB2312"/>
          <w:color w:val="FF0000"/>
          <w:sz w:val="28"/>
          <w:szCs w:val="28"/>
        </w:rPr>
        <w:t>22</w:t>
      </w:r>
      <w:r>
        <w:rPr>
          <w:rFonts w:hint="eastAsia" w:ascii="仿宋_GB2312" w:eastAsia="仿宋_GB2312"/>
          <w:color w:val="FF0000"/>
          <w:sz w:val="28"/>
          <w:szCs w:val="28"/>
        </w:rPr>
        <w:t>%，</w:t>
      </w:r>
    </w:p>
    <w:p>
      <w:pPr>
        <w:ind w:firstLine="840" w:firstLineChars="3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2021年12月31日总价的</w:t>
      </w:r>
      <w:r>
        <w:rPr>
          <w:rFonts w:ascii="仿宋_GB2312" w:eastAsia="仿宋_GB2312"/>
          <w:color w:val="FF0000"/>
          <w:sz w:val="28"/>
          <w:szCs w:val="28"/>
        </w:rPr>
        <w:t>35</w:t>
      </w:r>
      <w:r>
        <w:rPr>
          <w:rFonts w:hint="eastAsia" w:ascii="仿宋_GB2312" w:eastAsia="仿宋_GB2312"/>
          <w:color w:val="FF0000"/>
          <w:sz w:val="28"/>
          <w:szCs w:val="28"/>
        </w:rPr>
        <w:t>%</w:t>
      </w:r>
      <w:r>
        <w:rPr>
          <w:rFonts w:ascii="仿宋_GB2312" w:eastAsia="仿宋_GB2312"/>
          <w:color w:val="FF0000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十四、其他事项:。</w:t>
      </w:r>
    </w:p>
    <w:p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采购人：</w:t>
      </w:r>
      <w:r>
        <w:rPr>
          <w:rFonts w:ascii="仿宋_GB2312" w:eastAsia="仿宋_GB2312"/>
          <w:sz w:val="28"/>
          <w:szCs w:val="28"/>
        </w:rPr>
        <w:t>如皋市东陈镇人民政府</w:t>
      </w:r>
    </w:p>
    <w:p>
      <w:pPr>
        <w:ind w:right="640"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 标 函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如皋市</w:t>
      </w:r>
      <w:r>
        <w:rPr>
          <w:rFonts w:ascii="仿宋_GB2312" w:eastAsia="仿宋_GB2312"/>
          <w:sz w:val="28"/>
          <w:szCs w:val="28"/>
        </w:rPr>
        <w:t>东陈镇人民政府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b/>
          <w:bCs/>
          <w:sz w:val="28"/>
          <w:szCs w:val="28"/>
          <w:lang w:bidi="he-IL"/>
        </w:rPr>
      </w:pPr>
      <w:r>
        <w:rPr>
          <w:rFonts w:hint="eastAsia" w:ascii="仿宋_GB2312" w:eastAsia="仿宋_GB2312"/>
          <w:sz w:val="28"/>
          <w:szCs w:val="28"/>
        </w:rPr>
        <w:t>(一)根据已收到的</w:t>
      </w:r>
      <w:r>
        <w:rPr>
          <w:rFonts w:hint="eastAsia" w:ascii="仿宋_GB2312" w:eastAsia="仿宋_GB2312"/>
          <w:sz w:val="28"/>
          <w:szCs w:val="28"/>
          <w:u w:val="single"/>
        </w:rPr>
        <w:t>东陈镇安置小区电梯维保服务</w:t>
      </w:r>
      <w:r>
        <w:rPr>
          <w:rFonts w:hint="eastAsia" w:ascii="仿宋_GB2312" w:eastAsia="仿宋_GB2312"/>
          <w:sz w:val="28"/>
          <w:szCs w:val="28"/>
        </w:rPr>
        <w:t>的采购文件，我单位将遵照《中华人民共和国政府采购法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》等有关规定并根据采购文件的规定，经考察现场、详细研究各标段技术要求及招标文件后，报价如下：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331"/>
        <w:gridCol w:w="1702"/>
        <w:gridCol w:w="184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项目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工程量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固定总价（元）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东陈镇安置</w:t>
            </w: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小区电梯维保服务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ascii="仿宋_GB2312" w:hAnsi="新宋体" w:eastAsia="仿宋_GB2312"/>
                <w:szCs w:val="21"/>
              </w:rPr>
              <w:t>43</w:t>
            </w:r>
            <w:r>
              <w:rPr>
                <w:rFonts w:hint="eastAsia" w:ascii="仿宋_GB2312" w:hAnsi="新宋体" w:eastAsia="仿宋_GB2312"/>
                <w:szCs w:val="21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(二)附件及零配件（包括专用工具）、备品备件我单位负责免费提供、更换单件价值不超过300元的零件、材料。超过300元的</w:t>
      </w:r>
      <w:r>
        <w:rPr>
          <w:rFonts w:ascii="仿宋_GB2312" w:eastAsia="仿宋_GB2312"/>
          <w:color w:val="FF0000"/>
          <w:sz w:val="28"/>
          <w:szCs w:val="28"/>
        </w:rPr>
        <w:t>零件、材料等由我单位负责</w:t>
      </w:r>
      <w:r>
        <w:rPr>
          <w:rFonts w:hint="eastAsia" w:ascii="仿宋_GB2312" w:eastAsia="仿宋_GB2312"/>
          <w:color w:val="FF0000"/>
          <w:sz w:val="28"/>
          <w:szCs w:val="28"/>
        </w:rPr>
        <w:t>申请购买，</w:t>
      </w:r>
      <w:r>
        <w:rPr>
          <w:rFonts w:ascii="仿宋_GB2312" w:eastAsia="仿宋_GB2312"/>
          <w:color w:val="FF0000"/>
          <w:sz w:val="28"/>
          <w:szCs w:val="28"/>
        </w:rPr>
        <w:t>由维保单位免费更换。</w:t>
      </w:r>
    </w:p>
    <w:p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(三)我单位保证本工程质量达到合格。特种设备安全技术规范TSGT5002-2017《电梯维护保养规则》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投标人(盖法人章)：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法定代表人或委托代理人(签字或盖章)：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邮政编码：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 年 月 日</w:t>
      </w:r>
    </w:p>
    <w:p>
      <w:pPr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电梯维保考核标准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961"/>
        <w:gridCol w:w="1628"/>
        <w:gridCol w:w="1684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标准内容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规定分值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评分细则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电梯维修保养记录资料完备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20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  <w:t>少一项扣2分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电梯按规定时间运行，安全设施齐全，通风、照明及附属 设施完好，轿厢、并道、机房保持整洁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每发现一处不符合扣2分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电梯由专业队伍维修保养；维修、操作人员持证上岗 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每发现一处不符合扣2分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运行出现故障后，维修人员应在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分钟之内到达现场维修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一次不符合扣5分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运行出现险情后，应有排除险情的应急处理措施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一次不符合扣5分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总分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420" w:firstLineChars="200"/>
        <w:jc w:val="left"/>
        <w:rPr>
          <w:rFonts w:ascii="仿宋_GB2312" w:eastAsia="仿宋_GB2312"/>
          <w:color w:val="FF0000"/>
          <w:szCs w:val="21"/>
        </w:rPr>
      </w:pPr>
      <w:r>
        <w:rPr>
          <w:rFonts w:hint="eastAsia" w:ascii="仿宋_GB2312" w:eastAsia="仿宋_GB2312"/>
          <w:color w:val="FF0000"/>
          <w:szCs w:val="21"/>
        </w:rPr>
        <w:t>注</w:t>
      </w:r>
      <w:r>
        <w:rPr>
          <w:rFonts w:ascii="仿宋_GB2312" w:eastAsia="仿宋_GB2312"/>
          <w:color w:val="FF0000"/>
          <w:szCs w:val="21"/>
        </w:rPr>
        <w:t>：</w:t>
      </w:r>
      <w:r>
        <w:rPr>
          <w:rFonts w:hint="eastAsia" w:ascii="仿宋_GB2312" w:eastAsia="仿宋_GB2312"/>
          <w:color w:val="FF0000"/>
          <w:szCs w:val="21"/>
        </w:rPr>
        <w:t>1.每月28——30日，由小区管理人员对电梯维保进行打分，合同到期前取平均分；</w:t>
      </w:r>
    </w:p>
    <w:p>
      <w:pPr>
        <w:ind w:firstLine="420" w:firstLineChars="200"/>
        <w:jc w:val="left"/>
        <w:rPr>
          <w:rFonts w:ascii="仿宋_GB2312" w:eastAsia="仿宋_GB2312"/>
          <w:color w:val="FF0000"/>
          <w:szCs w:val="21"/>
        </w:rPr>
      </w:pPr>
      <w:r>
        <w:rPr>
          <w:rFonts w:hint="eastAsia" w:ascii="仿宋_GB2312" w:eastAsia="仿宋_GB2312"/>
          <w:color w:val="FF0000"/>
          <w:szCs w:val="21"/>
        </w:rPr>
        <w:t>2、半年度得分在90——100分，按照合同全额付款；年度得分在80——89分，按照合同的90%付款；年度得分在70——79分，按照合同80%付款；年度得分在60——69分，按照合同70%付款。年度得分低于60分，按照合同50%付款。</w:t>
      </w:r>
    </w:p>
    <w:p>
      <w:pPr>
        <w:ind w:firstLine="420" w:firstLineChars="200"/>
        <w:jc w:val="left"/>
        <w:rPr>
          <w:rFonts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0FD7F"/>
    <w:multiLevelType w:val="singleLevel"/>
    <w:tmpl w:val="CCC0FD7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YzNlYzNkZGY0ZTIyMzIxYmFkMGZjNWNiMmNjNmQifQ=="/>
  </w:docVars>
  <w:rsids>
    <w:rsidRoot w:val="00511BA9"/>
    <w:rsid w:val="0001557B"/>
    <w:rsid w:val="00034F2F"/>
    <w:rsid w:val="000478FD"/>
    <w:rsid w:val="000805D8"/>
    <w:rsid w:val="000D6DBB"/>
    <w:rsid w:val="000E02E8"/>
    <w:rsid w:val="000E77E2"/>
    <w:rsid w:val="000F7429"/>
    <w:rsid w:val="00104701"/>
    <w:rsid w:val="00106289"/>
    <w:rsid w:val="00106F48"/>
    <w:rsid w:val="00107D53"/>
    <w:rsid w:val="00111726"/>
    <w:rsid w:val="00127C8A"/>
    <w:rsid w:val="00147D5A"/>
    <w:rsid w:val="00184C5A"/>
    <w:rsid w:val="001924B3"/>
    <w:rsid w:val="00243CB4"/>
    <w:rsid w:val="002E4670"/>
    <w:rsid w:val="00324DF2"/>
    <w:rsid w:val="00336587"/>
    <w:rsid w:val="0037145C"/>
    <w:rsid w:val="003903B3"/>
    <w:rsid w:val="003A4ED0"/>
    <w:rsid w:val="0040312E"/>
    <w:rsid w:val="004459F9"/>
    <w:rsid w:val="00447E2E"/>
    <w:rsid w:val="0045442A"/>
    <w:rsid w:val="004C0D27"/>
    <w:rsid w:val="00511BA9"/>
    <w:rsid w:val="00513829"/>
    <w:rsid w:val="005223F5"/>
    <w:rsid w:val="005238F0"/>
    <w:rsid w:val="0052673D"/>
    <w:rsid w:val="00526F9B"/>
    <w:rsid w:val="00550F11"/>
    <w:rsid w:val="005838CF"/>
    <w:rsid w:val="005B1A83"/>
    <w:rsid w:val="006002F1"/>
    <w:rsid w:val="0061330A"/>
    <w:rsid w:val="00643C82"/>
    <w:rsid w:val="00665281"/>
    <w:rsid w:val="0067360F"/>
    <w:rsid w:val="006922D9"/>
    <w:rsid w:val="006A09AE"/>
    <w:rsid w:val="006D642A"/>
    <w:rsid w:val="006D660A"/>
    <w:rsid w:val="006E340C"/>
    <w:rsid w:val="006F0B72"/>
    <w:rsid w:val="007000E2"/>
    <w:rsid w:val="00724C7F"/>
    <w:rsid w:val="0078254E"/>
    <w:rsid w:val="007A1665"/>
    <w:rsid w:val="007D32D7"/>
    <w:rsid w:val="007F1213"/>
    <w:rsid w:val="00813AD6"/>
    <w:rsid w:val="00834637"/>
    <w:rsid w:val="00861195"/>
    <w:rsid w:val="008A16A4"/>
    <w:rsid w:val="008D7403"/>
    <w:rsid w:val="00922219"/>
    <w:rsid w:val="00941DD8"/>
    <w:rsid w:val="00974DD4"/>
    <w:rsid w:val="009C72D9"/>
    <w:rsid w:val="00A469C6"/>
    <w:rsid w:val="00AA524D"/>
    <w:rsid w:val="00AD0660"/>
    <w:rsid w:val="00B22962"/>
    <w:rsid w:val="00B2703A"/>
    <w:rsid w:val="00B83F6A"/>
    <w:rsid w:val="00B85B05"/>
    <w:rsid w:val="00B979B9"/>
    <w:rsid w:val="00BA5DBF"/>
    <w:rsid w:val="00BE51E2"/>
    <w:rsid w:val="00C11D0C"/>
    <w:rsid w:val="00C21CEF"/>
    <w:rsid w:val="00C470B4"/>
    <w:rsid w:val="00C54972"/>
    <w:rsid w:val="00C77074"/>
    <w:rsid w:val="00C9330C"/>
    <w:rsid w:val="00CA1CBF"/>
    <w:rsid w:val="00CC7E3B"/>
    <w:rsid w:val="00CD185F"/>
    <w:rsid w:val="00D377FF"/>
    <w:rsid w:val="00D41188"/>
    <w:rsid w:val="00D4557E"/>
    <w:rsid w:val="00D81121"/>
    <w:rsid w:val="00D90EDF"/>
    <w:rsid w:val="00DC5FDB"/>
    <w:rsid w:val="00DC602D"/>
    <w:rsid w:val="00DF4A71"/>
    <w:rsid w:val="00EA0DDE"/>
    <w:rsid w:val="00EB2B04"/>
    <w:rsid w:val="00EB591D"/>
    <w:rsid w:val="00EC7DDB"/>
    <w:rsid w:val="00ED4269"/>
    <w:rsid w:val="00F274F1"/>
    <w:rsid w:val="00F35125"/>
    <w:rsid w:val="00F37527"/>
    <w:rsid w:val="00F5638D"/>
    <w:rsid w:val="00F56811"/>
    <w:rsid w:val="00F954E7"/>
    <w:rsid w:val="00FB65C8"/>
    <w:rsid w:val="00FC1033"/>
    <w:rsid w:val="00FC5AE6"/>
    <w:rsid w:val="082F4723"/>
    <w:rsid w:val="0AC90E37"/>
    <w:rsid w:val="0B995CCB"/>
    <w:rsid w:val="0EB00381"/>
    <w:rsid w:val="0EC63CAC"/>
    <w:rsid w:val="146B4652"/>
    <w:rsid w:val="169A3F8F"/>
    <w:rsid w:val="16E1419F"/>
    <w:rsid w:val="16E93CA7"/>
    <w:rsid w:val="1A5878F5"/>
    <w:rsid w:val="25116252"/>
    <w:rsid w:val="27101A59"/>
    <w:rsid w:val="31FE1DCF"/>
    <w:rsid w:val="32DD07EC"/>
    <w:rsid w:val="342674F0"/>
    <w:rsid w:val="36730100"/>
    <w:rsid w:val="393D3428"/>
    <w:rsid w:val="3A262928"/>
    <w:rsid w:val="3E84701B"/>
    <w:rsid w:val="3EB611E1"/>
    <w:rsid w:val="3ECB3745"/>
    <w:rsid w:val="4376411A"/>
    <w:rsid w:val="457A4B71"/>
    <w:rsid w:val="4A6D0C58"/>
    <w:rsid w:val="59721C0F"/>
    <w:rsid w:val="5D566823"/>
    <w:rsid w:val="5F1017FA"/>
    <w:rsid w:val="5F465A9B"/>
    <w:rsid w:val="5F483C61"/>
    <w:rsid w:val="670C6986"/>
    <w:rsid w:val="67C8536B"/>
    <w:rsid w:val="6BF3109C"/>
    <w:rsid w:val="700A47D2"/>
    <w:rsid w:val="701537F8"/>
    <w:rsid w:val="716258B7"/>
    <w:rsid w:val="79D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1"/>
    <w:qFormat/>
    <w:uiPriority w:val="0"/>
    <w:pPr>
      <w:adjustRightInd w:val="0"/>
      <w:spacing w:line="360" w:lineRule="atLeast"/>
      <w:ind w:firstLine="482"/>
    </w:pPr>
    <w:rPr>
      <w:rFonts w:ascii="宋体" w:hAnsi="宋体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缩进 字符"/>
    <w:link w:val="2"/>
    <w:qFormat/>
    <w:locked/>
    <w:uiPriority w:val="0"/>
    <w:rPr>
      <w:rFonts w:ascii="宋体" w:hAnsi="宋体"/>
      <w:sz w:val="2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1970</Words>
  <Characters>2272</Characters>
  <Lines>18</Lines>
  <Paragraphs>5</Paragraphs>
  <TotalTime>0</TotalTime>
  <ScaleCrop>false</ScaleCrop>
  <LinksUpToDate>false</LinksUpToDate>
  <CharactersWithSpaces>2302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2018-11-19T07:46:00Z</dcterms:created>
  <dc:creator>城建</dc:creator>
  <cp:lastModifiedBy>红枣牛奶怪</cp:lastModifiedBy>
  <cp:lastPrinted>2018-12-14T04:31:00Z</cp:lastPrinted>
  <dcterms:modified xsi:type="dcterms:W3CDTF">2023-06-14T01:13:39Z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C8EEF28FB63C40809C5C00E2A9EFA7CD_13</vt:lpwstr>
  </property>
</Properties>
</file>