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rPr>
          <w:rFonts w:hint="eastAsia" w:ascii="宋体" w:hAnsi="宋体" w:eastAsia="宋体" w:cs="宋体"/>
          <w:color w:val="333333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如皋市城市管理局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城市管理局认真贯彻《条例》、《规定》精神，切实落实省市有关信息公开的要求，在市电子政务公开办的大力支持和指导下，立足本职，创新思路，积极推进主动公开，优化依申请公开服务，扎实做好市政府信息公开平台的更新，及时回复群众留言、来信，认真开展政府信息公开日常基础性工作，不断提高城管局信息公开工作透明度，将政府信息公开工作不断制度化、规范化、常态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为构建和谐城管创造良好的政务环境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（一）</w:t>
      </w:r>
      <w:r>
        <w:rPr>
          <w:rFonts w:hint="eastAsia" w:ascii="楷体_GB2312" w:eastAsia="楷体_GB2312"/>
          <w:sz w:val="32"/>
          <w:szCs w:val="32"/>
        </w:rPr>
        <w:t>组织机构建设情况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</w:t>
      </w:r>
      <w:r>
        <w:rPr>
          <w:rFonts w:hint="eastAsia" w:ascii="仿宋_GB2312" w:eastAsia="仿宋_GB2312"/>
          <w:sz w:val="32"/>
          <w:szCs w:val="32"/>
        </w:rPr>
        <w:t>进一步健全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组织机构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完善了由局长何福平同志任组长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副局长朱志兵同志任副组长</w:t>
      </w:r>
      <w:r>
        <w:rPr>
          <w:rFonts w:hint="eastAsia" w:ascii="仿宋_GB2312" w:eastAsia="仿宋_GB2312"/>
          <w:sz w:val="32"/>
          <w:szCs w:val="32"/>
          <w:lang w:eastAsia="zh-CN"/>
        </w:rPr>
        <w:t>、各</w:t>
      </w:r>
      <w:r>
        <w:rPr>
          <w:rFonts w:hint="eastAsia" w:ascii="仿宋_GB2312" w:eastAsia="仿宋_GB2312"/>
          <w:sz w:val="32"/>
          <w:szCs w:val="32"/>
        </w:rPr>
        <w:t>下属单位及科室负责人为成员的政务公开推进领导组，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全面</w:t>
      </w:r>
      <w:r>
        <w:rPr>
          <w:rFonts w:hint="eastAsia" w:ascii="仿宋_GB2312" w:eastAsia="仿宋_GB2312"/>
          <w:sz w:val="32"/>
          <w:szCs w:val="32"/>
        </w:rPr>
        <w:t>组织推进城管局信息公开工作。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color w:val="auto"/>
          <w:sz w:val="32"/>
          <w:szCs w:val="32"/>
        </w:rPr>
        <w:t>学习、宣传、培训等方面的工作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为进一步保障公民知情权、监督权，提高政务公开信息透明度，城市管理局高度重视，周密策划安排，多措并举开展政府信息公开学习、宣传和培训活动。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深入学习，将学习与交流探讨相结合。结合本部门相关业务工作组织开展学习交流，使全体政府信息公开工作人员充分认识政府信息公开工作的重要性、必要性和时效性，进一步提高贯彻落实《条例》的主动性和自觉性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广泛宣传，开展形式多样的宣传活动。强抓依托网格化管理广泛开展宣传，在人员密集场所开展集中宣传，制作宣传版面和条幅，同时在信息公开查询点如便民服务中心、图书馆等地的宣传栏进行宣传，向群众发放宣传资料100余张，并利用微信、微博等多方平台进行宣传报道，提高群众对政府信息公开工作的知晓率。</w:t>
      </w: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组织相关人员定期开展政府信息公开业务交流培训。年内先后开展培训6次，通过召开政府信息公开培训会、座谈等方式，增强相关工作人员的使命感与责任感，有效提升队伍思想认识和业务水平。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（三）坚持制度化、规范化、常态化推进情况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完善政府信息公开工作制度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注重实效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坚持全面真实、及时便民原则，深入推行政府信息公开工作，努力提高工作透明度。落实专人负责信息公开工作，确保重要信息不漏报、不迟报、不误报</w:t>
      </w:r>
      <w:r>
        <w:rPr>
          <w:rFonts w:hint="eastAsia" w:ascii="仿宋_GB2312" w:eastAsia="仿宋_GB2312"/>
          <w:sz w:val="32"/>
          <w:szCs w:val="32"/>
          <w:lang w:eastAsia="zh-CN"/>
        </w:rPr>
        <w:t>。完善</w:t>
      </w:r>
      <w:r>
        <w:rPr>
          <w:rFonts w:hint="eastAsia" w:ascii="仿宋_GB2312" w:eastAsia="仿宋_GB2312"/>
          <w:sz w:val="32"/>
          <w:szCs w:val="32"/>
        </w:rPr>
        <w:t>《政府信息主动公开制度》、《依申请公开制度》、《保密审查制度》、《责任追究制度》等相关工作制度，并组织</w:t>
      </w:r>
      <w:r>
        <w:rPr>
          <w:rFonts w:hint="eastAsia" w:ascii="仿宋_GB2312" w:eastAsia="仿宋_GB2312"/>
          <w:sz w:val="32"/>
          <w:szCs w:val="32"/>
          <w:lang w:eastAsia="zh-CN"/>
        </w:rPr>
        <w:t>相关人员</w:t>
      </w:r>
      <w:r>
        <w:rPr>
          <w:rFonts w:hint="eastAsia" w:ascii="仿宋_GB2312" w:eastAsia="仿宋_GB2312"/>
          <w:sz w:val="32"/>
          <w:szCs w:val="32"/>
        </w:rPr>
        <w:t>集中进行学习培训，使政府信息公开工作逐步走向</w:t>
      </w:r>
      <w:r>
        <w:rPr>
          <w:rFonts w:hint="eastAsia" w:ascii="仿宋_GB2312" w:eastAsia="仿宋_GB2312"/>
          <w:sz w:val="32"/>
          <w:szCs w:val="32"/>
          <w:lang w:eastAsia="zh-CN"/>
        </w:rPr>
        <w:t>制度化和</w:t>
      </w:r>
      <w:r>
        <w:rPr>
          <w:rFonts w:hint="eastAsia" w:ascii="仿宋_GB2312" w:eastAsia="仿宋_GB2312"/>
          <w:sz w:val="32"/>
          <w:szCs w:val="32"/>
        </w:rPr>
        <w:t>规范化。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规范发布信息。遵循“公开为原则，不公开为例外”的原则，加大信息发布力度，规范信息发布格式，与城管110受理中心协同打造阳光政务，主动接受社会监督。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</w:rPr>
        <w:t>加强保密审查。按照“谁提供、谁审核、谁负责”的要求，建立信息公开保密审查制度，公开信息需科室把关，分管领导签字，并填写信息公开保密审查表存档备查。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sz w:val="32"/>
          <w:szCs w:val="32"/>
        </w:rPr>
        <w:t>强化</w:t>
      </w:r>
      <w:r>
        <w:rPr>
          <w:rFonts w:hint="eastAsia" w:ascii="仿宋_GB2312" w:eastAsia="仿宋_GB2312"/>
          <w:sz w:val="32"/>
          <w:szCs w:val="32"/>
          <w:lang w:eastAsia="zh-CN"/>
        </w:rPr>
        <w:t>常态化</w:t>
      </w:r>
      <w:r>
        <w:rPr>
          <w:rFonts w:hint="eastAsia" w:ascii="仿宋_GB2312" w:eastAsia="仿宋_GB2312"/>
          <w:sz w:val="32"/>
          <w:szCs w:val="32"/>
        </w:rPr>
        <w:t>考核评议。严格信息公开奖惩制度，将任务分解到各科室，将信息公开工作纳入局年度千分制目标考核内容，与科室、个人评先评优挂钩。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（四）载体建设基本情况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工作实际制作专题专栏，全方位、多角度宣传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政府信息公开工作，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继续使用网站、报纸、广播电视、宣传栏和发放政策宣传资料等媒介发布信息，</w:t>
      </w:r>
      <w:r>
        <w:rPr>
          <w:rFonts w:hint="eastAsia" w:ascii="仿宋_GB2312" w:eastAsia="仿宋_GB2312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sz w:val="32"/>
          <w:szCs w:val="32"/>
        </w:rPr>
        <w:t>发挥主流媒体的导向作用。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充分</w:t>
      </w:r>
      <w:r>
        <w:rPr>
          <w:rFonts w:hint="eastAsia" w:ascii="仿宋_GB2312" w:eastAsia="仿宋_GB2312"/>
          <w:sz w:val="32"/>
          <w:szCs w:val="32"/>
        </w:rPr>
        <w:t>利用如皋城管微信公众号、微博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新媒体</w:t>
      </w:r>
      <w:r>
        <w:rPr>
          <w:rFonts w:hint="eastAsia" w:ascii="仿宋_GB2312" w:eastAsia="仿宋_GB2312"/>
          <w:sz w:val="32"/>
          <w:szCs w:val="32"/>
          <w:lang w:eastAsia="zh-CN"/>
        </w:rPr>
        <w:t>平台</w:t>
      </w:r>
      <w:r>
        <w:rPr>
          <w:rFonts w:hint="eastAsia" w:ascii="仿宋_GB2312" w:eastAsia="仿宋_GB2312"/>
          <w:sz w:val="32"/>
          <w:szCs w:val="32"/>
        </w:rPr>
        <w:t>及时发布权威政务信息，主动回应社会关切，定期或不定期开展宣传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积极引导社会和网上舆论。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对拟出台的重大政策文件、政府为民办实事项目以及其他民生项目，前期通过网站、报纸等向社会公开征求意见，问计于民。</w:t>
      </w:r>
      <w:r>
        <w:rPr>
          <w:rFonts w:hint="eastAsia" w:ascii="仿宋_GB2312" w:eastAsia="仿宋_GB2312"/>
          <w:color w:val="auto"/>
          <w:sz w:val="32"/>
          <w:szCs w:val="32"/>
        </w:rPr>
        <w:t>公共维修资金查询系统、物业行业信用档案查询系统</w:t>
      </w:r>
      <w:r>
        <w:rPr>
          <w:rFonts w:hint="eastAsia" w:ascii="仿宋_GB2312" w:eastAsia="仿宋_GB2312"/>
          <w:sz w:val="32"/>
          <w:szCs w:val="32"/>
        </w:rPr>
        <w:t>等民生类数据查询服务受到市民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们的广泛</w:t>
      </w:r>
      <w:r>
        <w:rPr>
          <w:rFonts w:hint="eastAsia" w:ascii="仿宋_GB2312" w:eastAsia="仿宋_GB2312"/>
          <w:sz w:val="32"/>
          <w:szCs w:val="32"/>
        </w:rPr>
        <w:t>欢迎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770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2727.6万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今年我局信息公开工作虽然取得了一定成效，但与上级的高标准、严要求还存在一定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差距。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主动公开政府信息的意识有待进一步加强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一些工作不主动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信息公开渠道较少，宣传培训力度</w:t>
      </w:r>
      <w:r>
        <w:rPr>
          <w:rFonts w:hint="eastAsia" w:ascii="仿宋_GB2312" w:eastAsia="仿宋_GB2312"/>
          <w:sz w:val="32"/>
          <w:szCs w:val="32"/>
          <w:lang w:eastAsia="zh-CN"/>
        </w:rPr>
        <w:t>还有差距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信息公开工作公开形式和内容单一等现象仍然存在。</w:t>
      </w:r>
      <w:r>
        <w:rPr>
          <w:rFonts w:hint="eastAsia" w:ascii="仿宋_GB2312" w:eastAsia="仿宋_GB2312"/>
          <w:sz w:val="32"/>
          <w:szCs w:val="32"/>
        </w:rPr>
        <w:t>下一步将重点做好以下几项工作：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eastAsia="楷体_GB2312"/>
          <w:color w:val="000000"/>
          <w:sz w:val="32"/>
          <w:szCs w:val="32"/>
        </w:rPr>
        <w:t>是创新信息公开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方式，完善信息公开机制</w:t>
      </w:r>
      <w:r>
        <w:rPr>
          <w:rFonts w:hint="eastAsia" w:ascii="楷体_GB2312" w:eastAsia="楷体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努力探索信息公开新方式，畅通公开渠道，力争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信息公开工作全面性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有所突破。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完善</w:t>
      </w:r>
      <w:r>
        <w:rPr>
          <w:rFonts w:hint="eastAsia" w:ascii="仿宋_GB2312" w:eastAsia="仿宋_GB2312"/>
          <w:color w:val="000000"/>
          <w:sz w:val="32"/>
          <w:szCs w:val="32"/>
        </w:rPr>
        <w:t>局信息公开的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各项机制，</w:t>
      </w:r>
      <w:r>
        <w:rPr>
          <w:rFonts w:hint="eastAsia" w:ascii="仿宋_GB2312" w:eastAsia="仿宋_GB2312"/>
          <w:color w:val="000000"/>
          <w:sz w:val="32"/>
          <w:szCs w:val="32"/>
        </w:rPr>
        <w:t>定期对全局各单位信息公开工作进行考核评议。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color w:val="000000"/>
          <w:sz w:val="32"/>
          <w:szCs w:val="32"/>
        </w:rPr>
        <w:t>是</w:t>
      </w:r>
      <w:r>
        <w:rPr>
          <w:rFonts w:hint="eastAsia" w:ascii="楷体_GB2312" w:eastAsia="楷体_GB2312"/>
          <w:sz w:val="32"/>
          <w:szCs w:val="32"/>
        </w:rPr>
        <w:t>加强</w:t>
      </w:r>
      <w:r>
        <w:rPr>
          <w:rFonts w:hint="eastAsia" w:ascii="楷体_GB2312" w:eastAsia="楷体_GB2312"/>
          <w:sz w:val="32"/>
          <w:szCs w:val="32"/>
          <w:lang w:eastAsia="zh-CN"/>
        </w:rPr>
        <w:t>学习</w:t>
      </w:r>
      <w:r>
        <w:rPr>
          <w:rFonts w:hint="eastAsia" w:ascii="楷体_GB2312" w:eastAsia="楷体_GB2312"/>
          <w:sz w:val="32"/>
          <w:szCs w:val="32"/>
        </w:rPr>
        <w:t>宣传培训力度，营造局信息公开良好氛围。</w:t>
      </w:r>
      <w:r>
        <w:rPr>
          <w:rFonts w:hint="eastAsia" w:ascii="仿宋_GB2312" w:eastAsia="仿宋_GB2312"/>
          <w:sz w:val="32"/>
          <w:szCs w:val="32"/>
        </w:rPr>
        <w:t>组织局信息公开工作人员加强对《条例》、《办法》及政务信息公开有关文件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学习，加强政府信息公开队伍建设，提升工作人员综合素质。开展多种形式的互动宣传、培训活动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加强与电台、电视台、报社等新闻媒体的沟通合作，集中深入报道局政务信息公开工作情况。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Verdana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三是切实强化信息公开督查工作。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依法依规推动公开工作，强化工作督查，定期开展政府网站巡查，确保政府网站稳定运行。</w:t>
      </w:r>
      <w:r>
        <w:rPr>
          <w:rFonts w:hint="eastAsia" w:ascii="仿宋_GB2312" w:eastAsia="仿宋_GB2312"/>
          <w:color w:val="000000"/>
          <w:sz w:val="32"/>
          <w:szCs w:val="32"/>
        </w:rPr>
        <w:t>进一步把局信息公开工作落到实处，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务必</w:t>
      </w:r>
      <w:r>
        <w:rPr>
          <w:rFonts w:hint="eastAsia" w:ascii="仿宋_GB2312" w:eastAsia="仿宋_GB2312"/>
          <w:color w:val="000000"/>
          <w:sz w:val="32"/>
          <w:szCs w:val="32"/>
        </w:rPr>
        <w:t>使应该公开的信息全部公开，做到不重不漏,不发生泄密等违规问题。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四是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强化主动公开理念，</w:t>
      </w:r>
      <w:r>
        <w:rPr>
          <w:rFonts w:hint="eastAsia" w:ascii="楷体_GB2312" w:eastAsia="楷体_GB2312"/>
          <w:color w:val="000000"/>
          <w:sz w:val="32"/>
          <w:szCs w:val="32"/>
        </w:rPr>
        <w:t>加强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学习</w:t>
      </w:r>
      <w:r>
        <w:rPr>
          <w:rFonts w:hint="eastAsia" w:ascii="楷体_GB2312" w:eastAsia="楷体_GB2312"/>
          <w:color w:val="000000"/>
          <w:sz w:val="32"/>
          <w:szCs w:val="32"/>
        </w:rPr>
        <w:t>交流。</w:t>
      </w:r>
      <w:r>
        <w:rPr>
          <w:rFonts w:hint="eastAsia" w:ascii="仿宋_GB2312" w:eastAsia="仿宋_GB2312"/>
          <w:sz w:val="32"/>
          <w:szCs w:val="32"/>
        </w:rPr>
        <w:t>强化政府信息主动公开为常态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不公开为例外的理念，充分调动各单位做好信息公开工作的积极性，积极学习借鉴外</w:t>
      </w:r>
      <w:r>
        <w:rPr>
          <w:rFonts w:hint="eastAsia" w:ascii="仿宋_GB2312" w:eastAsia="仿宋_GB2312"/>
          <w:sz w:val="32"/>
          <w:szCs w:val="32"/>
          <w:lang w:eastAsia="zh-CN"/>
        </w:rPr>
        <w:t>地</w:t>
      </w:r>
      <w:r>
        <w:rPr>
          <w:rFonts w:hint="eastAsia" w:ascii="仿宋_GB2312" w:eastAsia="仿宋_GB2312"/>
          <w:sz w:val="32"/>
          <w:szCs w:val="32"/>
        </w:rPr>
        <w:t>其他县市单位的先进工作经验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做法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及时总结</w:t>
      </w:r>
      <w:r>
        <w:rPr>
          <w:rFonts w:hint="eastAsia" w:ascii="仿宋_GB2312" w:eastAsia="仿宋_GB2312"/>
          <w:sz w:val="32"/>
          <w:szCs w:val="32"/>
          <w:lang w:eastAsia="zh-CN"/>
        </w:rPr>
        <w:t>本局政府信息公开</w:t>
      </w:r>
      <w:r>
        <w:rPr>
          <w:rFonts w:hint="eastAsia" w:ascii="仿宋_GB2312" w:eastAsia="仿宋_GB2312"/>
          <w:sz w:val="32"/>
          <w:szCs w:val="32"/>
        </w:rPr>
        <w:t>工作，进一步提升全局政府信息公开工作水平。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eastAsia="宋体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2019年度无其他需要报告的事项。</w:t>
      </w:r>
    </w:p>
    <w:p/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AD3520"/>
    <w:rsid w:val="00C4132B"/>
    <w:rsid w:val="02A45752"/>
    <w:rsid w:val="041752EE"/>
    <w:rsid w:val="06586563"/>
    <w:rsid w:val="09682F60"/>
    <w:rsid w:val="0A6671C7"/>
    <w:rsid w:val="0F8D4EAC"/>
    <w:rsid w:val="11230ED0"/>
    <w:rsid w:val="118E35C7"/>
    <w:rsid w:val="15410BFE"/>
    <w:rsid w:val="15807D3A"/>
    <w:rsid w:val="161F37E8"/>
    <w:rsid w:val="164A7121"/>
    <w:rsid w:val="1BD302A0"/>
    <w:rsid w:val="1E311A5C"/>
    <w:rsid w:val="1FAB5E7C"/>
    <w:rsid w:val="22C22697"/>
    <w:rsid w:val="22DD1DE5"/>
    <w:rsid w:val="238457B2"/>
    <w:rsid w:val="26AC25EA"/>
    <w:rsid w:val="28726F9A"/>
    <w:rsid w:val="2BC075C4"/>
    <w:rsid w:val="32F36C73"/>
    <w:rsid w:val="38F76BF8"/>
    <w:rsid w:val="3B814E1E"/>
    <w:rsid w:val="3D8C2B9F"/>
    <w:rsid w:val="40066E40"/>
    <w:rsid w:val="459F4D83"/>
    <w:rsid w:val="4B24395B"/>
    <w:rsid w:val="4C736DFC"/>
    <w:rsid w:val="552211DA"/>
    <w:rsid w:val="5A6D4E3E"/>
    <w:rsid w:val="5AAB60BD"/>
    <w:rsid w:val="60BB61FB"/>
    <w:rsid w:val="60E63A9A"/>
    <w:rsid w:val="632300E8"/>
    <w:rsid w:val="643D1F91"/>
    <w:rsid w:val="6D110A9A"/>
    <w:rsid w:val="759428EE"/>
    <w:rsid w:val="775C5E7E"/>
    <w:rsid w:val="788B6064"/>
    <w:rsid w:val="79280FEB"/>
    <w:rsid w:val="7966391F"/>
    <w:rsid w:val="7B4105D4"/>
    <w:rsid w:val="7EFD7817"/>
    <w:rsid w:val="7F8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柚柚茜</cp:lastModifiedBy>
  <cp:lastPrinted>2020-01-19T10:17:00Z</cp:lastPrinted>
  <dcterms:modified xsi:type="dcterms:W3CDTF">2020-01-20T03:02:22Z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