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560" w:lineRule="exact"/>
        <w:ind w:left="-315" w:leftChars="-150"/>
        <w:jc w:val="center"/>
        <w:rPr>
          <w:rFonts w:hint="eastAsia" w:eastAsia="方正小标宋简体"/>
          <w:color w:val="FF0000"/>
          <w:spacing w:val="-42"/>
          <w:w w:val="50"/>
          <w:sz w:val="118"/>
          <w:szCs w:val="118"/>
        </w:rPr>
      </w:pPr>
      <w:r>
        <w:rPr>
          <w:rFonts w:hint="eastAsia" w:eastAsia="方正小标宋简体"/>
          <w:color w:val="FF0000"/>
          <w:spacing w:val="-42"/>
          <w:w w:val="50"/>
          <w:sz w:val="118"/>
          <w:szCs w:val="118"/>
        </w:rPr>
        <w:t>如皋市城市综合管理委员会办公室文件</w:t>
      </w:r>
    </w:p>
    <w:p>
      <w:pPr>
        <w:spacing w:line="480" w:lineRule="exact"/>
        <w:rPr>
          <w:rFonts w:hint="eastAsia" w:eastAsia="仿宋_GB2312"/>
          <w:sz w:val="32"/>
        </w:rPr>
      </w:pPr>
    </w:p>
    <w:p>
      <w:pPr>
        <w:spacing w:line="480" w:lineRule="exact"/>
        <w:rPr>
          <w:rFonts w:hint="eastAsia" w:eastAsia="仿宋_GB2312"/>
          <w:sz w:val="32"/>
        </w:rPr>
      </w:pPr>
    </w:p>
    <w:p>
      <w:pPr>
        <w:spacing w:line="520" w:lineRule="exact"/>
        <w:jc w:val="center"/>
        <w:rPr>
          <w:rFonts w:hint="eastAsia" w:ascii="仿宋_GB2312" w:eastAsia="仿宋_GB2312"/>
          <w:sz w:val="32"/>
        </w:rPr>
      </w:pPr>
      <w:r>
        <w:rPr>
          <w:rFonts w:hint="eastAsia" w:ascii="仿宋_GB2312" w:eastAsia="仿宋_GB2312"/>
          <w:sz w:val="32"/>
        </w:rPr>
        <w:t>皋城委办发〔20</w:t>
      </w:r>
      <w:r>
        <w:rPr>
          <w:rFonts w:hint="eastAsia" w:ascii="仿宋_GB2312" w:eastAsia="仿宋_GB2312"/>
          <w:sz w:val="32"/>
          <w:lang w:val="en-US" w:eastAsia="zh-CN"/>
        </w:rPr>
        <w:t>21</w:t>
      </w:r>
      <w:r>
        <w:rPr>
          <w:rFonts w:hint="eastAsia" w:ascii="仿宋_GB2312" w:eastAsia="仿宋_GB2312"/>
          <w:sz w:val="32"/>
        </w:rPr>
        <w:t>〕</w:t>
      </w:r>
      <w:r>
        <w:rPr>
          <w:rFonts w:hint="eastAsia" w:ascii="仿宋_GB2312" w:eastAsia="仿宋_GB2312"/>
          <w:sz w:val="32"/>
          <w:lang w:val="en-US" w:eastAsia="zh-CN"/>
        </w:rPr>
        <w:t>13</w:t>
      </w:r>
      <w:r>
        <w:rPr>
          <w:rFonts w:hint="eastAsia" w:ascii="仿宋_GB2312" w:eastAsia="仿宋_GB2312"/>
          <w:sz w:val="32"/>
        </w:rPr>
        <w:t>号</w:t>
      </w:r>
    </w:p>
    <w:p>
      <w:pPr>
        <w:spacing w:line="240" w:lineRule="exact"/>
        <w:jc w:val="center"/>
        <w:rPr>
          <w:rFonts w:hint="eastAsia" w:eastAsia="黑体"/>
          <w:sz w:val="32"/>
        </w:rPr>
      </w:pPr>
      <w:r>
        <w:rPr>
          <w:rFonts w:hint="eastAsia" w:eastAsia="方正小标宋简体"/>
          <w:color w:val="FF0000"/>
          <w:sz w:val="44"/>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58420</wp:posOffset>
                </wp:positionV>
                <wp:extent cx="5600700" cy="0"/>
                <wp:effectExtent l="0" t="13970" r="0" b="1460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05pt;margin-top:4.6pt;height:0pt;width:441pt;z-index:251660288;mso-width-relative:page;mso-height-relative:page;" filled="f" stroked="t" coordsize="21600,21600" o:gfxdata="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xyUf3VAAAABwEAAA8AAAAAAAAAAQAgAAAAIgAAAGRycy9kb3ducmV2Lnht&#10;bFBLAQIUABQAAAAIAIdO4kBebS2A/AEAAPMDAAAOAAAAAAAAAAEAIAAAACQBAABkcnMvZTJvRG9j&#10;LnhtbFBLBQYAAAAABgAGAFkBAACSBQAAAAA=&#10;">
                <v:path arrowok="t"/>
                <v:fill on="f" focussize="0,0"/>
                <v:stroke weight="2.25pt" color="#FF0000" joinstyle="round"/>
                <v:imagedata o:title=""/>
                <o:lock v:ext="edit" aspectratio="f"/>
              </v:line>
            </w:pict>
          </mc:Fallback>
        </mc:AlternateConten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b w:val="0"/>
          <w:bCs/>
          <w:color w:val="000000"/>
          <w:sz w:val="44"/>
          <w:szCs w:val="44"/>
        </w:rPr>
      </w:pPr>
      <w:r>
        <w:rPr>
          <w:rFonts w:hint="eastAsia" w:ascii="方正小标宋简体" w:hAnsi="宋体" w:eastAsia="方正小标宋简体"/>
          <w:b w:val="0"/>
          <w:bCs/>
          <w:color w:val="000000"/>
          <w:sz w:val="44"/>
          <w:szCs w:val="44"/>
        </w:rPr>
        <w:t>关于开展如皋市</w:t>
      </w:r>
      <w:r>
        <w:rPr>
          <w:rFonts w:hint="eastAsia" w:ascii="方正小标宋简体" w:hAnsi="宋体" w:eastAsia="方正小标宋简体"/>
          <w:b w:val="0"/>
          <w:bCs/>
          <w:color w:val="000000"/>
          <w:sz w:val="44"/>
          <w:szCs w:val="44"/>
          <w:lang w:val="en-US" w:eastAsia="zh-CN"/>
        </w:rPr>
        <w:t>2021</w:t>
      </w:r>
      <w:r>
        <w:rPr>
          <w:rFonts w:hint="eastAsia" w:ascii="方正小标宋简体" w:hAnsi="宋体" w:eastAsia="方正小标宋简体"/>
          <w:b w:val="0"/>
          <w:bCs/>
          <w:color w:val="000000"/>
          <w:sz w:val="44"/>
          <w:szCs w:val="44"/>
        </w:rPr>
        <w:t>年</w:t>
      </w:r>
      <w:r>
        <w:rPr>
          <w:rFonts w:hint="eastAsia" w:ascii="方正小标宋简体" w:hAnsi="宋体" w:eastAsia="方正小标宋简体"/>
          <w:b w:val="0"/>
          <w:bCs/>
          <w:color w:val="000000"/>
          <w:sz w:val="44"/>
          <w:szCs w:val="44"/>
          <w:lang w:eastAsia="zh-CN"/>
        </w:rPr>
        <w:t>第三</w:t>
      </w:r>
      <w:r>
        <w:rPr>
          <w:rFonts w:hint="eastAsia" w:ascii="方正小标宋简体" w:hAnsi="宋体" w:eastAsia="方正小标宋简体"/>
          <w:b w:val="0"/>
          <w:bCs/>
          <w:color w:val="000000"/>
          <w:sz w:val="44"/>
          <w:szCs w:val="44"/>
        </w:rPr>
        <w:t>季度“大物业”</w:t>
      </w:r>
      <w:r>
        <w:rPr>
          <w:rFonts w:hint="eastAsia" w:ascii="方正小标宋简体" w:hAnsi="宋体" w:eastAsia="方正小标宋简体"/>
          <w:b w:val="0"/>
          <w:bCs/>
          <w:color w:val="000000"/>
          <w:sz w:val="44"/>
          <w:szCs w:val="44"/>
          <w:lang w:eastAsia="zh-CN"/>
        </w:rPr>
        <w:t>考</w:t>
      </w:r>
      <w:r>
        <w:rPr>
          <w:rFonts w:hint="eastAsia" w:ascii="方正小标宋简体" w:hAnsi="宋体" w:eastAsia="方正小标宋简体"/>
          <w:b w:val="0"/>
          <w:bCs/>
          <w:color w:val="000000"/>
          <w:sz w:val="44"/>
          <w:szCs w:val="44"/>
        </w:rPr>
        <w:t>核</w:t>
      </w:r>
      <w:r>
        <w:rPr>
          <w:rFonts w:hint="eastAsia" w:ascii="方正小标宋简体" w:hAnsi="宋体" w:eastAsia="方正小标宋简体"/>
          <w:b w:val="0"/>
          <w:bCs/>
          <w:color w:val="000000"/>
          <w:sz w:val="44"/>
          <w:szCs w:val="44"/>
          <w:lang w:eastAsia="zh-CN"/>
        </w:rPr>
        <w:t>及物业行业</w:t>
      </w:r>
      <w:bookmarkStart w:id="0" w:name="OLE_LINK4"/>
      <w:r>
        <w:rPr>
          <w:rFonts w:hint="eastAsia" w:ascii="方正小标宋简体" w:hAnsi="宋体" w:eastAsia="方正小标宋简体"/>
          <w:b w:val="0"/>
          <w:bCs/>
          <w:color w:val="000000"/>
          <w:sz w:val="44"/>
          <w:szCs w:val="44"/>
        </w:rPr>
        <w:t>“</w:t>
      </w:r>
      <w:r>
        <w:rPr>
          <w:rFonts w:hint="eastAsia" w:ascii="方正小标宋简体" w:hAnsi="宋体" w:eastAsia="方正小标宋简体"/>
          <w:b w:val="0"/>
          <w:bCs/>
          <w:color w:val="000000"/>
          <w:sz w:val="44"/>
          <w:szCs w:val="44"/>
          <w:lang w:eastAsia="zh-CN"/>
        </w:rPr>
        <w:t>双随机</w:t>
      </w:r>
      <w:r>
        <w:rPr>
          <w:rFonts w:hint="eastAsia" w:ascii="方正小标宋简体" w:hAnsi="宋体" w:eastAsia="方正小标宋简体"/>
          <w:b w:val="0"/>
          <w:bCs/>
          <w:color w:val="000000"/>
          <w:sz w:val="44"/>
          <w:szCs w:val="44"/>
        </w:rPr>
        <w:t>”</w:t>
      </w:r>
      <w:r>
        <w:rPr>
          <w:rFonts w:hint="eastAsia" w:ascii="方正小标宋简体" w:hAnsi="宋体" w:eastAsia="方正小标宋简体"/>
          <w:b w:val="0"/>
          <w:bCs/>
          <w:color w:val="000000"/>
          <w:sz w:val="44"/>
          <w:szCs w:val="44"/>
          <w:lang w:eastAsia="zh-CN"/>
        </w:rPr>
        <w:t>检查</w:t>
      </w:r>
      <w:bookmarkEnd w:id="0"/>
      <w:r>
        <w:rPr>
          <w:rFonts w:hint="eastAsia" w:ascii="方正小标宋简体" w:hAnsi="宋体" w:eastAsia="方正小标宋简体"/>
          <w:b w:val="0"/>
          <w:bCs/>
          <w:color w:val="000000"/>
          <w:sz w:val="44"/>
          <w:szCs w:val="44"/>
        </w:rPr>
        <w:t>的通知</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各镇人民政府（街道办事处）</w:t>
      </w:r>
      <w:r>
        <w:rPr>
          <w:rFonts w:hint="eastAsia" w:ascii="仿宋_GB2312" w:hAnsi="仿宋_GB2312" w:eastAsia="仿宋_GB2312" w:cs="仿宋_GB2312"/>
          <w:color w:val="000000"/>
          <w:sz w:val="32"/>
          <w:szCs w:val="32"/>
          <w:lang w:val="en-US" w:eastAsia="zh-CN"/>
        </w:rPr>
        <w:t>,市各</w:t>
      </w:r>
      <w:r>
        <w:rPr>
          <w:rFonts w:hint="eastAsia" w:ascii="仿宋_GB2312" w:hAnsi="仿宋_GB2312" w:eastAsia="仿宋_GB2312" w:cs="仿宋_GB2312"/>
          <w:color w:val="000000"/>
          <w:sz w:val="32"/>
          <w:szCs w:val="32"/>
        </w:rPr>
        <w:t>相关单位</w:t>
      </w:r>
      <w:r>
        <w:rPr>
          <w:rFonts w:hint="eastAsia" w:ascii="仿宋_GB2312" w:hAnsi="仿宋_GB2312" w:eastAsia="仿宋_GB2312" w:cs="仿宋_GB2312"/>
          <w:color w:val="000000"/>
          <w:w w:val="95"/>
          <w:sz w:val="32"/>
          <w:szCs w:val="32"/>
          <w:shd w:val="clear" w:color="auto" w:fill="FFFFFF"/>
        </w:rPr>
        <w:t>，各物业服务企业：</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lang w:eastAsia="zh-CN"/>
        </w:rPr>
        <w:t>为贯彻落实省住建厅物业关于“双随机”检查相关文件精神</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进一步巩固全国文明城市创建成果，着力推进“文明典范城市”创建，规范物业服务行为，提升全市物业服务质量</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shd w:val="clear" w:color="auto" w:fill="FFFFFF"/>
        </w:rPr>
        <w:t>经研究</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决定近期组织开展</w:t>
      </w:r>
      <w:r>
        <w:rPr>
          <w:rFonts w:hint="eastAsia" w:ascii="仿宋_GB2312" w:hAnsi="仿宋_GB2312" w:eastAsia="仿宋_GB2312" w:cs="仿宋_GB2312"/>
          <w:color w:val="000000"/>
          <w:sz w:val="32"/>
          <w:szCs w:val="32"/>
          <w:shd w:val="clear" w:color="auto" w:fill="FFFFFF"/>
          <w:lang w:eastAsia="zh-CN"/>
        </w:rPr>
        <w:t>如皋市</w:t>
      </w:r>
      <w:r>
        <w:rPr>
          <w:rFonts w:hint="eastAsia" w:ascii="仿宋_GB2312" w:hAnsi="仿宋_GB2312" w:eastAsia="仿宋_GB2312" w:cs="仿宋_GB2312"/>
          <w:color w:val="000000"/>
          <w:sz w:val="32"/>
          <w:szCs w:val="32"/>
          <w:shd w:val="clear" w:color="auto" w:fill="FFFFFF"/>
          <w:lang w:val="en-US" w:eastAsia="zh-CN"/>
        </w:rPr>
        <w:t>2021年</w:t>
      </w:r>
      <w:r>
        <w:rPr>
          <w:rFonts w:hint="eastAsia" w:ascii="仿宋_GB2312" w:hAnsi="仿宋_GB2312" w:eastAsia="仿宋_GB2312" w:cs="仿宋_GB2312"/>
          <w:color w:val="000000"/>
          <w:sz w:val="32"/>
          <w:szCs w:val="32"/>
          <w:shd w:val="clear" w:color="auto" w:fill="FFFFFF"/>
          <w:lang w:eastAsia="zh-CN"/>
        </w:rPr>
        <w:t>第三季度“大物业”考核及物业行业“双随机”检查，</w:t>
      </w:r>
      <w:r>
        <w:rPr>
          <w:rFonts w:hint="eastAsia" w:ascii="仿宋_GB2312" w:hAnsi="仿宋_GB2312" w:eastAsia="仿宋_GB2312"/>
          <w:color w:val="000000"/>
          <w:sz w:val="32"/>
          <w:szCs w:val="32"/>
        </w:rPr>
        <w:t>现将有关事项通知如下：</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一、考核时间及对象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考核</w:t>
      </w:r>
      <w:r>
        <w:rPr>
          <w:rFonts w:hint="eastAsia" w:ascii="仿宋_GB2312" w:hAnsi="仿宋_GB2312" w:eastAsia="仿宋_GB2312" w:cs="仿宋_GB2312"/>
          <w:color w:val="000000"/>
          <w:sz w:val="32"/>
          <w:szCs w:val="32"/>
        </w:rPr>
        <w:t>时间：</w:t>
      </w:r>
      <w:r>
        <w:rPr>
          <w:rFonts w:hint="eastAsia" w:ascii="仿宋_GB2312" w:hAnsi="仿宋_GB2312" w:eastAsia="仿宋_GB2312" w:cs="仿宋_GB2312"/>
          <w:color w:val="000000"/>
          <w:sz w:val="32"/>
          <w:szCs w:val="32"/>
          <w:lang w:val="en-US" w:eastAsia="zh-CN"/>
        </w:rPr>
        <w:t>2021年9月23日至9月28日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考核对象：全市范围内落实物业服务的</w:t>
      </w:r>
      <w:r>
        <w:rPr>
          <w:rFonts w:hint="eastAsia" w:ascii="仿宋_GB2312" w:hAnsi="仿宋_GB2312" w:eastAsia="仿宋_GB2312" w:cs="仿宋_GB2312"/>
          <w:color w:val="000000"/>
          <w:sz w:val="32"/>
          <w:szCs w:val="32"/>
          <w:lang w:eastAsia="zh-CN"/>
        </w:rPr>
        <w:t>商品住宅</w:t>
      </w:r>
      <w:r>
        <w:rPr>
          <w:rFonts w:hint="eastAsia" w:ascii="仿宋_GB2312" w:hAnsi="仿宋_GB2312" w:eastAsia="仿宋_GB2312" w:cs="仿宋_GB2312"/>
          <w:color w:val="000000"/>
          <w:sz w:val="32"/>
          <w:szCs w:val="32"/>
        </w:rPr>
        <w:t>小区</w:t>
      </w:r>
      <w:r>
        <w:rPr>
          <w:rFonts w:hint="eastAsia" w:ascii="仿宋_GB2312" w:hAnsi="仿宋_GB2312" w:eastAsia="仿宋_GB2312" w:cs="仿宋_GB2312"/>
          <w:color w:val="000000"/>
          <w:sz w:val="32"/>
          <w:szCs w:val="32"/>
          <w:lang w:eastAsia="zh-CN"/>
        </w:rPr>
        <w:t>，如城、城南、城北街道</w:t>
      </w:r>
      <w:r>
        <w:rPr>
          <w:rFonts w:hint="eastAsia" w:ascii="仿宋_GB2312" w:hAnsi="仿宋_GB2312" w:eastAsia="仿宋_GB2312" w:cs="仿宋_GB2312"/>
          <w:color w:val="000000"/>
          <w:sz w:val="32"/>
          <w:szCs w:val="32"/>
        </w:rPr>
        <w:t>安置房居住区</w:t>
      </w:r>
      <w:r>
        <w:rPr>
          <w:rFonts w:hint="eastAsia" w:ascii="仿宋_GB2312" w:hAnsi="仿宋_GB2312" w:eastAsia="仿宋_GB2312" w:cs="仿宋_GB2312"/>
          <w:color w:val="000000"/>
          <w:sz w:val="32"/>
          <w:szCs w:val="32"/>
          <w:lang w:eastAsia="zh-CN"/>
        </w:rPr>
        <w:t>及“三基本”服务</w:t>
      </w:r>
      <w:r>
        <w:rPr>
          <w:rFonts w:hint="eastAsia" w:ascii="仿宋_GB2312" w:hAnsi="仿宋_GB2312" w:eastAsia="仿宋_GB2312" w:cs="仿宋_GB2312"/>
          <w:color w:val="000000"/>
          <w:sz w:val="32"/>
          <w:szCs w:val="32"/>
        </w:rPr>
        <w:t>老小区</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right="0" w:rightChars="0"/>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考核内容及标准</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商品房项目</w:t>
      </w:r>
      <w:r>
        <w:rPr>
          <w:rFonts w:hint="eastAsia" w:ascii="仿宋_GB2312" w:hAnsi="仿宋_GB2312" w:eastAsia="仿宋_GB2312" w:cs="仿宋_GB2312"/>
          <w:color w:val="000000"/>
          <w:sz w:val="32"/>
          <w:szCs w:val="32"/>
        </w:rPr>
        <w:t>考核内容及标准参照</w:t>
      </w:r>
      <w:r>
        <w:rPr>
          <w:rFonts w:hint="eastAsia" w:ascii="仿宋_GB2312" w:hAnsi="ˎ̥" w:eastAsia="仿宋_GB2312"/>
          <w:color w:val="000000"/>
          <w:sz w:val="32"/>
          <w:szCs w:val="32"/>
        </w:rPr>
        <w:t>《</w:t>
      </w:r>
      <w:r>
        <w:rPr>
          <w:rFonts w:hint="eastAsia" w:ascii="仿宋_GB2312" w:hAnsi="ˎ̥" w:eastAsia="仿宋_GB2312"/>
          <w:color w:val="000000"/>
          <w:sz w:val="32"/>
          <w:szCs w:val="32"/>
          <w:lang w:eastAsia="zh-CN"/>
        </w:rPr>
        <w:t>江苏省省级示范物业管理项目服务质量评价标准（</w:t>
      </w:r>
      <w:r>
        <w:rPr>
          <w:rFonts w:hint="eastAsia" w:ascii="仿宋_GB2312" w:hAnsi="ˎ̥" w:eastAsia="仿宋_GB2312"/>
          <w:color w:val="000000"/>
          <w:sz w:val="32"/>
          <w:szCs w:val="32"/>
          <w:lang w:val="en-US" w:eastAsia="zh-CN"/>
        </w:rPr>
        <w:t>2019年版</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rPr>
        <w:t>》</w:t>
      </w:r>
      <w:r>
        <w:rPr>
          <w:rFonts w:hint="eastAsia" w:ascii="仿宋_GB2312" w:hAnsi="仿宋_GB2312" w:eastAsia="仿宋_GB2312" w:cs="仿宋_GB2312"/>
          <w:color w:val="000000"/>
          <w:sz w:val="32"/>
          <w:szCs w:val="32"/>
        </w:rPr>
        <w:t>执行；“三基本”服务的老小区和安置房居住区考核内容及标准参照《如皋市住宅老小区、安</w:t>
      </w:r>
      <w:r>
        <w:rPr>
          <w:rFonts w:hint="eastAsia" w:ascii="仿宋_GB2312" w:hAnsi="仿宋_GB2312" w:eastAsia="仿宋_GB2312" w:cs="仿宋_GB2312"/>
          <w:color w:val="000000"/>
          <w:sz w:val="32"/>
          <w:szCs w:val="32"/>
          <w:lang w:eastAsia="zh-CN"/>
        </w:rPr>
        <w:t>置房居住区实施基本物业服务考核评分标准》执行；</w:t>
      </w:r>
      <w:r>
        <w:rPr>
          <w:rFonts w:hint="eastAsia" w:ascii="仿宋_GB2312" w:hAnsi="仿宋_GB2312" w:eastAsia="仿宋_GB2312" w:cs="仿宋_GB2312"/>
          <w:color w:val="000000"/>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right="0" w:rightChars="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olor w:val="000000"/>
          <w:sz w:val="32"/>
          <w:szCs w:val="32"/>
          <w:lang w:eastAsia="zh-CN"/>
        </w:rPr>
        <w:t>三、</w:t>
      </w:r>
      <w:r>
        <w:rPr>
          <w:rFonts w:hint="eastAsia" w:ascii="黑体" w:hAnsi="黑体" w:eastAsia="黑体"/>
          <w:color w:val="000000"/>
          <w:sz w:val="32"/>
          <w:szCs w:val="32"/>
        </w:rPr>
        <w:t xml:space="preserve">考核组织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right="0" w:rightChars="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总   组   长：袁权民</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lang w:eastAsia="zh-CN"/>
        </w:rPr>
        <w:t>第一小组成员：冒学宏、</w:t>
      </w:r>
      <w:r>
        <w:rPr>
          <w:rFonts w:hint="eastAsia" w:ascii="仿宋_GB2312" w:hAnsi="仿宋_GB2312" w:eastAsia="仿宋_GB2312" w:cs="仿宋_GB2312"/>
          <w:color w:val="auto"/>
          <w:sz w:val="32"/>
          <w:szCs w:val="32"/>
          <w:lang w:val="en-US" w:eastAsia="zh-CN"/>
        </w:rPr>
        <w:t>宗宇波、</w:t>
      </w:r>
      <w:r>
        <w:rPr>
          <w:rFonts w:hint="eastAsia" w:ascii="仿宋_GB2312" w:hAnsi="仿宋_GB2312" w:eastAsia="仿宋_GB2312" w:cs="仿宋_GB2312"/>
          <w:color w:val="000000"/>
          <w:sz w:val="32"/>
          <w:szCs w:val="32"/>
          <w:lang w:val="en-US" w:eastAsia="zh-CN"/>
        </w:rPr>
        <w:t>冒海蓉</w:t>
      </w:r>
      <w:r>
        <w:rPr>
          <w:rFonts w:hint="eastAsia" w:ascii="仿宋_GB2312" w:hAnsi="仿宋_GB2312" w:eastAsia="仿宋_GB2312" w:cs="仿宋_GB2312"/>
          <w:color w:val="auto"/>
          <w:sz w:val="32"/>
          <w:szCs w:val="32"/>
          <w:lang w:eastAsia="zh-CN"/>
        </w:rPr>
        <w:t>、周彬、</w:t>
      </w:r>
      <w:r>
        <w:rPr>
          <w:rFonts w:hint="eastAsia" w:ascii="仿宋_GB2312" w:hAnsi="仿宋_GB2312" w:eastAsia="仿宋_GB2312" w:cs="仿宋_GB2312"/>
          <w:color w:val="000000"/>
          <w:sz w:val="32"/>
          <w:szCs w:val="32"/>
          <w:lang w:val="en-US" w:eastAsia="zh-CN"/>
        </w:rPr>
        <w:t>周太飞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sz w:val="32"/>
          <w:szCs w:val="32"/>
          <w:lang w:eastAsia="zh-CN"/>
        </w:rPr>
        <w:t>负责城北街道、搬经镇、江安镇、磨头镇的商品住宅小区考核工作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lang w:val="en-US" w:eastAsia="zh-CN"/>
        </w:rPr>
        <w:t>第二小组成员：邵锋灿、左奕、尹天伟</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sz w:val="32"/>
          <w:szCs w:val="32"/>
          <w:lang w:val="en-US" w:eastAsia="zh-CN"/>
        </w:rPr>
        <w:t>杨小华、</w:t>
      </w:r>
      <w:r>
        <w:rPr>
          <w:rFonts w:hint="eastAsia" w:ascii="仿宋_GB2312" w:hAnsi="仿宋_GB2312" w:eastAsia="仿宋_GB2312" w:cs="仿宋_GB2312"/>
          <w:color w:val="auto"/>
          <w:sz w:val="32"/>
          <w:szCs w:val="32"/>
          <w:lang w:val="en-US" w:eastAsia="zh-CN"/>
        </w:rPr>
        <w:t>张晓平</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负责如城街道海阳路以西、解放路南以及高新区的商品住宅小区、安置区，东陈镇、丁堰镇、白蒲镇商品住宅小区考核工作。</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auto"/>
          <w:sz w:val="32"/>
          <w:szCs w:val="32"/>
          <w:lang w:eastAsia="zh-CN"/>
        </w:rPr>
        <w:t>第三小组成员</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sz w:val="32"/>
          <w:szCs w:val="32"/>
          <w:lang w:eastAsia="zh-CN"/>
        </w:rPr>
        <w:t>陈</w:t>
      </w:r>
      <w:r>
        <w:rPr>
          <w:rFonts w:hint="eastAsia" w:ascii="仿宋_GB2312" w:hAnsi="仿宋_GB2312" w:eastAsia="仿宋_GB2312" w:cs="仿宋_GB2312"/>
          <w:color w:val="auto"/>
          <w:sz w:val="32"/>
          <w:szCs w:val="32"/>
          <w:lang w:eastAsia="zh-CN"/>
        </w:rPr>
        <w:t>彤、</w:t>
      </w:r>
      <w:r>
        <w:rPr>
          <w:rFonts w:hint="eastAsia" w:ascii="仿宋_GB2312" w:hAnsi="仿宋_GB2312" w:eastAsia="仿宋_GB2312" w:cs="仿宋_GB2312"/>
          <w:color w:val="000000"/>
          <w:sz w:val="32"/>
          <w:szCs w:val="32"/>
          <w:lang w:eastAsia="zh-CN"/>
        </w:rPr>
        <w:t>施军荣</w:t>
      </w:r>
      <w:r>
        <w:rPr>
          <w:rFonts w:hint="eastAsia" w:ascii="仿宋_GB2312" w:hAnsi="仿宋_GB2312" w:eastAsia="仿宋_GB2312" w:cs="仿宋_GB2312"/>
          <w:color w:val="auto"/>
          <w:sz w:val="32"/>
          <w:szCs w:val="32"/>
          <w:lang w:val="en-US" w:eastAsia="zh-CN"/>
        </w:rPr>
        <w:t>、吴显显、</w:t>
      </w:r>
      <w:r>
        <w:rPr>
          <w:rFonts w:hint="eastAsia" w:ascii="仿宋_GB2312" w:hAnsi="仿宋_GB2312" w:eastAsia="仿宋_GB2312" w:cs="仿宋_GB2312"/>
          <w:color w:val="auto"/>
          <w:sz w:val="32"/>
          <w:szCs w:val="32"/>
          <w:lang w:eastAsia="zh-CN"/>
        </w:rPr>
        <w:t>张俊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000000"/>
          <w:sz w:val="32"/>
          <w:szCs w:val="32"/>
          <w:lang w:eastAsia="zh-CN"/>
        </w:rPr>
        <w:t>负责如城街道海阳路以东、惠政路以北及外城河以内的商品住宅小区、安置房居住区</w:t>
      </w:r>
      <w:r>
        <w:rPr>
          <w:rFonts w:hint="eastAsia" w:ascii="仿宋_GB2312" w:hAnsi="仿宋_GB2312" w:eastAsia="仿宋_GB2312" w:cs="仿宋_GB2312"/>
          <w:color w:val="000000"/>
          <w:sz w:val="32"/>
          <w:szCs w:val="32"/>
        </w:rPr>
        <w:t>考核工作</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auto"/>
          <w:sz w:val="32"/>
          <w:szCs w:val="32"/>
          <w:lang w:eastAsia="zh-CN"/>
        </w:rPr>
        <w:t>第四小组成员：章海霞、郭志亮、顾鹏飞、</w:t>
      </w:r>
      <w:r>
        <w:rPr>
          <w:rFonts w:hint="eastAsia" w:ascii="仿宋_GB2312" w:hAnsi="仿宋_GB2312" w:eastAsia="仿宋_GB2312" w:cs="仿宋_GB2312"/>
          <w:color w:val="000000"/>
          <w:sz w:val="32"/>
          <w:szCs w:val="32"/>
          <w:lang w:val="en-US" w:eastAsia="zh-CN"/>
        </w:rPr>
        <w:t>单美芳</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sz w:val="32"/>
          <w:szCs w:val="32"/>
          <w:lang w:eastAsia="zh-CN"/>
        </w:rPr>
        <w:t>负责如城街道“三基本”老小区的考核工作，同时通知小区所在社区派员参加</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第五小组成员：</w:t>
      </w:r>
      <w:r>
        <w:rPr>
          <w:rFonts w:hint="eastAsia" w:ascii="仿宋_GB2312" w:hAnsi="仿宋_GB2312" w:eastAsia="仿宋_GB2312" w:cs="仿宋_GB2312"/>
          <w:color w:val="auto"/>
          <w:sz w:val="32"/>
          <w:szCs w:val="32"/>
          <w:lang w:val="en-US" w:eastAsia="zh-CN"/>
        </w:rPr>
        <w:t>环卫俊、蔡晓萍</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auto"/>
          <w:sz w:val="32"/>
          <w:szCs w:val="32"/>
          <w:lang w:val="en-US" w:eastAsia="zh-CN"/>
        </w:rPr>
        <w:t>张凯</w:t>
      </w:r>
      <w:r>
        <w:rPr>
          <w:rFonts w:hint="eastAsia" w:ascii="仿宋_GB2312" w:hAnsi="仿宋_GB2312" w:eastAsia="仿宋_GB2312" w:cs="仿宋_GB2312"/>
          <w:color w:val="000000"/>
          <w:sz w:val="32"/>
          <w:szCs w:val="32"/>
          <w:lang w:val="en-US" w:eastAsia="zh-CN"/>
        </w:rPr>
        <w:t>、于永健、</w:t>
      </w:r>
      <w:r>
        <w:rPr>
          <w:rFonts w:hint="eastAsia" w:ascii="仿宋_GB2312" w:hAnsi="仿宋_GB2312" w:eastAsia="仿宋_GB2312" w:cs="仿宋_GB2312"/>
          <w:color w:val="auto"/>
          <w:sz w:val="32"/>
          <w:szCs w:val="32"/>
          <w:lang w:eastAsia="zh-CN"/>
        </w:rPr>
        <w:t>黄维民</w:t>
      </w:r>
      <w:r>
        <w:rPr>
          <w:rFonts w:hint="eastAsia" w:ascii="仿宋_GB2312" w:hAnsi="仿宋_GB2312" w:eastAsia="仿宋_GB2312" w:cs="仿宋_GB2312"/>
          <w:color w:val="000000"/>
          <w:sz w:val="32"/>
          <w:szCs w:val="32"/>
          <w:lang w:val="en-US" w:eastAsia="zh-CN"/>
        </w:rPr>
        <w:t>，负责</w:t>
      </w:r>
      <w:r>
        <w:rPr>
          <w:rFonts w:hint="eastAsia" w:ascii="仿宋_GB2312" w:hAnsi="仿宋_GB2312" w:eastAsia="仿宋_GB2312" w:cs="仿宋_GB2312"/>
          <w:color w:val="000000"/>
          <w:sz w:val="32"/>
          <w:szCs w:val="32"/>
          <w:lang w:eastAsia="zh-CN"/>
        </w:rPr>
        <w:t>长江镇、石庄镇、吴窑镇、九华镇、下原镇商品住宅小区考核工作；</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第六小组成员：</w:t>
      </w:r>
      <w:r>
        <w:rPr>
          <w:rFonts w:hint="eastAsia" w:ascii="仿宋_GB2312" w:hAnsi="仿宋_GB2312" w:eastAsia="仿宋_GB2312" w:cs="仿宋_GB2312"/>
          <w:color w:val="000000"/>
          <w:sz w:val="32"/>
          <w:szCs w:val="32"/>
          <w:lang w:val="en-US" w:eastAsia="zh-CN"/>
        </w:rPr>
        <w:t>刘健、</w:t>
      </w:r>
      <w:r>
        <w:rPr>
          <w:rFonts w:hint="eastAsia" w:ascii="仿宋_GB2312" w:hAnsi="仿宋_GB2312" w:eastAsia="仿宋_GB2312" w:cs="仿宋_GB2312"/>
          <w:color w:val="000000"/>
          <w:sz w:val="32"/>
          <w:szCs w:val="32"/>
          <w:lang w:eastAsia="zh-CN"/>
        </w:rPr>
        <w:t>丁佐琦</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崔楠、邹美祥</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负责</w:t>
      </w:r>
      <w:r>
        <w:rPr>
          <w:rFonts w:hint="eastAsia" w:ascii="仿宋_GB2312" w:hAnsi="仿宋_GB2312" w:eastAsia="仿宋_GB2312" w:cs="仿宋_GB2312"/>
          <w:color w:val="000000"/>
          <w:sz w:val="32"/>
          <w:szCs w:val="32"/>
          <w:lang w:eastAsia="zh-CN"/>
        </w:rPr>
        <w:t>如城街道海阳路以西、解放路以北（不含外城河以内）的商品住宅小区、安置房居住区考核工作；</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numPr>
          <w:ilvl w:val="0"/>
          <w:numId w:val="0"/>
        </w:numPr>
        <w:tabs>
          <w:tab w:val="left" w:pos="398"/>
        </w:tabs>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黑体" w:hAnsi="黑体" w:eastAsia="黑体"/>
          <w:color w:val="000000"/>
          <w:sz w:val="32"/>
          <w:szCs w:val="32"/>
        </w:rPr>
      </w:pPr>
      <w:r>
        <w:rPr>
          <w:rFonts w:hint="eastAsia" w:ascii="黑体" w:hAnsi="黑体" w:eastAsia="黑体"/>
          <w:color w:val="000000"/>
          <w:sz w:val="32"/>
          <w:szCs w:val="32"/>
          <w:lang w:eastAsia="zh-CN"/>
        </w:rPr>
        <w:t>四、</w:t>
      </w:r>
      <w:r>
        <w:rPr>
          <w:rFonts w:hint="eastAsia" w:ascii="黑体" w:hAnsi="黑体" w:eastAsia="黑体"/>
          <w:color w:val="000000"/>
          <w:sz w:val="32"/>
          <w:szCs w:val="32"/>
        </w:rPr>
        <w:t>考核方法和要求</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1.对照考核标准，分组</w:t>
      </w:r>
      <w:r>
        <w:rPr>
          <w:rFonts w:hint="eastAsia" w:ascii="仿宋_GB2312" w:hAnsi="仿宋_GB2312" w:eastAsia="仿宋_GB2312" w:cs="仿宋_GB2312"/>
          <w:color w:val="000000"/>
          <w:sz w:val="32"/>
          <w:szCs w:val="32"/>
          <w:lang w:eastAsia="zh-CN"/>
        </w:rPr>
        <w:t>、分类、分级</w:t>
      </w:r>
      <w:r>
        <w:rPr>
          <w:rFonts w:hint="eastAsia" w:ascii="仿宋_GB2312" w:hAnsi="仿宋_GB2312" w:eastAsia="仿宋_GB2312" w:cs="仿宋_GB2312"/>
          <w:color w:val="000000"/>
          <w:sz w:val="32"/>
          <w:szCs w:val="32"/>
        </w:rPr>
        <w:t>进行考核；在规定时间内检查，并现场打分，由各项目负责人签字确认。</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2.检查考核通过查阅资料、察看现场、征询意见方式进行</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街道、镇物业管理负责人携带所在地物业管理资料接受检查，参加对辖区物业管理项目考核检查，并进行现场打分</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4.检查小区电梯</w:t>
      </w:r>
      <w:r>
        <w:rPr>
          <w:rFonts w:hint="eastAsia" w:ascii="仿宋_GB2312" w:hAnsi="仿宋_GB2312" w:eastAsia="仿宋_GB2312" w:cs="仿宋_GB2312"/>
          <w:color w:val="000000"/>
          <w:sz w:val="32"/>
          <w:szCs w:val="32"/>
          <w:lang w:eastAsia="zh-CN"/>
        </w:rPr>
        <w:t>、消防设施</w:t>
      </w:r>
      <w:r>
        <w:rPr>
          <w:rFonts w:hint="eastAsia" w:ascii="仿宋_GB2312" w:hAnsi="仿宋_GB2312" w:eastAsia="仿宋_GB2312" w:cs="仿宋_GB2312"/>
          <w:color w:val="000000"/>
          <w:sz w:val="32"/>
          <w:szCs w:val="32"/>
        </w:rPr>
        <w:t>运行</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color w:val="000000"/>
          <w:sz w:val="32"/>
          <w:szCs w:val="32"/>
        </w:rPr>
        <w:t>维保服务情况，对于检查发</w:t>
      </w:r>
      <w:r>
        <w:rPr>
          <w:rFonts w:hint="eastAsia" w:ascii="仿宋_GB2312" w:hAnsi="仿宋_GB2312" w:eastAsia="仿宋_GB2312" w:cs="仿宋_GB2312"/>
          <w:color w:val="000000"/>
          <w:sz w:val="32"/>
          <w:szCs w:val="32"/>
          <w:lang w:val="en-US" w:eastAsia="zh-CN"/>
        </w:rPr>
        <w:t>现的问题将移交相关部门依法予以查处。</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i w:val="0"/>
          <w:iCs w:val="0"/>
          <w:color w:val="000000"/>
          <w:sz w:val="32"/>
          <w:szCs w:val="32"/>
          <w:lang w:val="en-US" w:eastAsia="zh-CN"/>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i w:val="0"/>
          <w:iCs w:val="0"/>
          <w:color w:val="000000"/>
          <w:sz w:val="32"/>
          <w:szCs w:val="32"/>
          <w:lang w:val="en-US" w:eastAsia="zh-CN"/>
        </w:rPr>
        <w:t>检查物业服务企业安全隐患排查和整改情况，</w:t>
      </w:r>
      <w:r>
        <w:rPr>
          <w:rFonts w:hint="eastAsia" w:ascii="仿宋_GB2312" w:hAnsi="仿宋_GB2312" w:eastAsia="仿宋_GB2312" w:cs="仿宋_GB2312"/>
          <w:i w:val="0"/>
          <w:iCs w:val="0"/>
          <w:sz w:val="32"/>
          <w:szCs w:val="32"/>
        </w:rPr>
        <w:t>重点检查违规使用易燃可燃材料装修装饰、防火分隔不到位、疏散通道不畅通、违规存放易燃易爆危险品、消防设施损坏停用、电动自行车违规停放和重点岗位人员责任不落实、日常管理机制不健全、宣传教育培训不深入等10类突出风险</w:t>
      </w:r>
      <w:r>
        <w:rPr>
          <w:rFonts w:hint="eastAsia" w:ascii="仿宋_GB2312" w:hAnsi="仿宋_GB2312" w:eastAsia="仿宋_GB2312" w:cs="仿宋_GB2312"/>
          <w:i w:val="0"/>
          <w:iCs w:val="0"/>
          <w:sz w:val="32"/>
          <w:szCs w:val="32"/>
          <w:lang w:eastAsia="zh-CN"/>
        </w:rPr>
        <w:t>问题</w:t>
      </w:r>
      <w:r>
        <w:rPr>
          <w:rFonts w:hint="eastAsia" w:ascii="仿宋_GB2312" w:hAnsi="仿宋_GB2312" w:eastAsia="仿宋_GB2312" w:cs="仿宋_GB2312"/>
          <w:i w:val="0"/>
          <w:i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i w:val="0"/>
          <w:iCs w:val="0"/>
          <w:color w:val="000000"/>
          <w:sz w:val="32"/>
          <w:szCs w:val="32"/>
          <w:lang w:val="en-US" w:eastAsia="zh-CN"/>
        </w:rPr>
      </w:pPr>
      <w:r>
        <w:rPr>
          <w:rFonts w:hint="eastAsia" w:ascii="仿宋_GB2312" w:hAnsi="仿宋_GB2312" w:eastAsia="仿宋_GB2312" w:cs="仿宋_GB2312"/>
          <w:i w:val="0"/>
          <w:iCs w:val="0"/>
          <w:color w:val="000000"/>
          <w:sz w:val="32"/>
          <w:szCs w:val="32"/>
          <w:lang w:val="en-US" w:eastAsia="zh-CN"/>
        </w:rPr>
        <w:t>6.按照垃圾分类要求，检查物业服务企业垃圾设施设置和引导居民分类投放的情况。</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7.检查各镇、街道推进业主委员会或物业管理委员会组建的情况。</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考核结果实行集体评分</w:t>
      </w:r>
      <w:r>
        <w:rPr>
          <w:rFonts w:hint="eastAsia" w:ascii="仿宋_GB2312" w:hAnsi="仿宋_GB2312" w:eastAsia="仿宋_GB2312" w:cs="仿宋_GB2312"/>
          <w:color w:val="000000"/>
          <w:sz w:val="32"/>
          <w:szCs w:val="32"/>
          <w:lang w:eastAsia="zh-CN"/>
        </w:rPr>
        <w:t>。行业主管部门组织的现场打分占</w:t>
      </w:r>
      <w:r>
        <w:rPr>
          <w:rFonts w:hint="eastAsia" w:ascii="仿宋_GB2312" w:hAnsi="仿宋_GB2312" w:eastAsia="仿宋_GB2312" w:cs="仿宋_GB2312"/>
          <w:color w:val="000000"/>
          <w:sz w:val="32"/>
          <w:szCs w:val="32"/>
          <w:lang w:val="en-US" w:eastAsia="zh-CN"/>
        </w:rPr>
        <w:t>60%，</w:t>
      </w:r>
      <w:r>
        <w:rPr>
          <w:rFonts w:hint="eastAsia" w:ascii="仿宋_GB2312" w:hAnsi="仿宋_GB2312" w:eastAsia="仿宋_GB2312" w:cs="仿宋_GB2312"/>
          <w:color w:val="000000"/>
          <w:sz w:val="32"/>
          <w:szCs w:val="32"/>
          <w:lang w:eastAsia="zh-CN"/>
        </w:rPr>
        <w:t>街道（镇）平时考评占比</w:t>
      </w:r>
      <w:r>
        <w:rPr>
          <w:rFonts w:hint="eastAsia" w:ascii="仿宋_GB2312" w:hAnsi="仿宋_GB2312" w:eastAsia="仿宋_GB2312" w:cs="仿宋_GB2312"/>
          <w:color w:val="000000"/>
          <w:sz w:val="32"/>
          <w:szCs w:val="32"/>
          <w:lang w:val="en-US" w:eastAsia="zh-CN"/>
        </w:rPr>
        <w:t>40%。街道（镇）于9月30日前将评分结果（附件3）和物业考核项目增减名单（附件4）报送至市行政中心B1402物管科办公室，评分结果需经物管办（科）负责人签字确认。</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黑体" w:hAnsi="黑体" w:eastAsia="黑体"/>
          <w:b w:val="0"/>
          <w:bCs w:val="0"/>
          <w:color w:val="000000"/>
          <w:sz w:val="32"/>
          <w:szCs w:val="32"/>
        </w:rPr>
        <w:t>五、考核结果运用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5"/>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w:t>
      </w:r>
      <w:r>
        <w:rPr>
          <w:rFonts w:hint="eastAsia" w:ascii="仿宋_GB2312" w:hAnsi="仿宋_GB2312" w:eastAsia="仿宋_GB2312" w:cs="仿宋_GB2312"/>
          <w:b w:val="0"/>
          <w:bCs w:val="0"/>
          <w:color w:val="000000"/>
          <w:sz w:val="32"/>
          <w:szCs w:val="32"/>
          <w:lang w:eastAsia="zh-CN"/>
        </w:rPr>
        <w:t>本次检查考核结果将作为镇、街道物业管理工作考核的重要依据。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5"/>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本次考核结果将</w:t>
      </w:r>
      <w:r>
        <w:rPr>
          <w:rFonts w:hint="eastAsia" w:ascii="仿宋_GB2312" w:hAnsi="仿宋_GB2312" w:eastAsia="仿宋_GB2312" w:cs="仿宋_GB2312"/>
          <w:b w:val="0"/>
          <w:bCs w:val="0"/>
          <w:color w:val="000000"/>
          <w:sz w:val="32"/>
          <w:szCs w:val="32"/>
          <w:lang w:eastAsia="zh-CN"/>
        </w:rPr>
        <w:t>作为</w:t>
      </w:r>
      <w:r>
        <w:rPr>
          <w:rFonts w:hint="eastAsia" w:ascii="仿宋_GB2312" w:hAnsi="仿宋_GB2312" w:eastAsia="仿宋_GB2312" w:cs="仿宋_GB2312"/>
          <w:b w:val="0"/>
          <w:bCs w:val="0"/>
          <w:color w:val="000000"/>
          <w:sz w:val="32"/>
          <w:szCs w:val="32"/>
        </w:rPr>
        <w:t>物业</w:t>
      </w:r>
      <w:r>
        <w:rPr>
          <w:rFonts w:hint="eastAsia" w:ascii="仿宋_GB2312" w:hAnsi="仿宋_GB2312" w:eastAsia="仿宋_GB2312" w:cs="仿宋_GB2312"/>
          <w:b w:val="0"/>
          <w:bCs w:val="0"/>
          <w:color w:val="000000"/>
          <w:sz w:val="32"/>
          <w:szCs w:val="32"/>
          <w:lang w:eastAsia="zh-CN"/>
        </w:rPr>
        <w:t>企业、项目经理年终</w:t>
      </w:r>
      <w:r>
        <w:rPr>
          <w:rFonts w:hint="eastAsia" w:ascii="仿宋_GB2312" w:hAnsi="仿宋_GB2312" w:eastAsia="仿宋_GB2312" w:cs="仿宋_GB2312"/>
          <w:b w:val="0"/>
          <w:bCs w:val="0"/>
          <w:color w:val="000000"/>
          <w:sz w:val="32"/>
          <w:szCs w:val="32"/>
        </w:rPr>
        <w:t>评先评优</w:t>
      </w:r>
      <w:r>
        <w:rPr>
          <w:rFonts w:hint="eastAsia" w:ascii="仿宋_GB2312" w:hAnsi="仿宋_GB2312" w:eastAsia="仿宋_GB2312" w:cs="仿宋_GB2312"/>
          <w:b w:val="0"/>
          <w:bCs w:val="0"/>
          <w:color w:val="000000"/>
          <w:sz w:val="32"/>
          <w:szCs w:val="32"/>
          <w:lang w:eastAsia="zh-CN"/>
        </w:rPr>
        <w:t>和</w:t>
      </w:r>
      <w:r>
        <w:rPr>
          <w:rFonts w:hint="eastAsia" w:ascii="仿宋_GB2312" w:hAnsi="仿宋_GB2312" w:eastAsia="仿宋_GB2312" w:cs="仿宋_GB2312"/>
          <w:b w:val="0"/>
          <w:bCs w:val="0"/>
          <w:color w:val="000000"/>
          <w:sz w:val="32"/>
          <w:szCs w:val="32"/>
        </w:rPr>
        <w:t>物业服务企业星级评定、复评</w:t>
      </w:r>
      <w:r>
        <w:rPr>
          <w:rFonts w:hint="eastAsia" w:ascii="仿宋_GB2312" w:hAnsi="仿宋_GB2312" w:eastAsia="仿宋_GB2312" w:cs="仿宋_GB2312"/>
          <w:b w:val="0"/>
          <w:bCs w:val="0"/>
          <w:color w:val="000000"/>
          <w:sz w:val="32"/>
          <w:szCs w:val="32"/>
          <w:lang w:eastAsia="zh-CN"/>
        </w:rPr>
        <w:t>的参考依据。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5"/>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将根据</w:t>
      </w:r>
      <w:r>
        <w:rPr>
          <w:rFonts w:hint="eastAsia" w:ascii="仿宋_GB2312" w:hAnsi="仿宋_GB2312" w:eastAsia="仿宋_GB2312" w:cs="仿宋_GB2312"/>
          <w:b w:val="0"/>
          <w:bCs w:val="0"/>
          <w:color w:val="000000"/>
          <w:sz w:val="32"/>
          <w:szCs w:val="32"/>
          <w:lang w:eastAsia="zh-CN"/>
        </w:rPr>
        <w:t>本次考核结果以及物业费收缴率，按相应标准发放</w:t>
      </w:r>
      <w:r>
        <w:rPr>
          <w:rFonts w:hint="eastAsia" w:ascii="仿宋_GB2312" w:hAnsi="仿宋_GB2312" w:eastAsia="仿宋_GB2312" w:cs="仿宋_GB2312"/>
          <w:b w:val="0"/>
          <w:bCs w:val="0"/>
          <w:color w:val="000000"/>
          <w:sz w:val="32"/>
          <w:szCs w:val="32"/>
        </w:rPr>
        <w:t>“三基本”服务老小区物业费补贴。</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5"/>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color w:val="000000"/>
          <w:spacing w:val="-20"/>
          <w:sz w:val="32"/>
          <w:szCs w:val="32"/>
          <w:lang w:val="en-US" w:eastAsia="zh-CN"/>
        </w:rPr>
        <w:t>4.</w:t>
      </w:r>
      <w:r>
        <w:rPr>
          <w:rFonts w:hint="eastAsia" w:ascii="仿宋_GB2312" w:hAnsi="仿宋_GB2312" w:eastAsia="仿宋_GB2312" w:cs="仿宋_GB2312"/>
          <w:b w:val="0"/>
          <w:bCs w:val="0"/>
          <w:color w:val="000000"/>
          <w:sz w:val="32"/>
          <w:szCs w:val="32"/>
        </w:rPr>
        <w:t>在本次考核中，对前</w:t>
      </w:r>
      <w:r>
        <w:rPr>
          <w:rFonts w:hint="eastAsia" w:ascii="仿宋_GB2312" w:hAnsi="仿宋_GB2312" w:eastAsia="仿宋_GB2312" w:cs="仿宋_GB2312"/>
          <w:b w:val="0"/>
          <w:bCs w:val="0"/>
          <w:color w:val="000000"/>
          <w:sz w:val="32"/>
          <w:szCs w:val="32"/>
          <w:lang w:val="en-US" w:eastAsia="zh-CN"/>
        </w:rPr>
        <w:t>10</w:t>
      </w:r>
      <w:r>
        <w:rPr>
          <w:rFonts w:hint="eastAsia" w:ascii="仿宋_GB2312" w:hAnsi="仿宋_GB2312" w:eastAsia="仿宋_GB2312" w:cs="仿宋_GB2312"/>
          <w:b w:val="0"/>
          <w:bCs w:val="0"/>
          <w:color w:val="000000"/>
          <w:sz w:val="32"/>
          <w:szCs w:val="32"/>
        </w:rPr>
        <w:t>名的物业</w:t>
      </w:r>
      <w:r>
        <w:rPr>
          <w:rFonts w:hint="eastAsia" w:ascii="仿宋_GB2312" w:hAnsi="仿宋_GB2312" w:eastAsia="仿宋_GB2312" w:cs="仿宋_GB2312"/>
          <w:b w:val="0"/>
          <w:bCs w:val="0"/>
          <w:color w:val="000000"/>
          <w:sz w:val="32"/>
          <w:szCs w:val="32"/>
          <w:lang w:eastAsia="zh-CN"/>
        </w:rPr>
        <w:t>项目</w:t>
      </w:r>
      <w:r>
        <w:rPr>
          <w:rFonts w:hint="eastAsia" w:ascii="仿宋_GB2312" w:hAnsi="仿宋_GB2312" w:eastAsia="仿宋_GB2312" w:cs="仿宋_GB2312"/>
          <w:b w:val="0"/>
          <w:bCs w:val="0"/>
          <w:color w:val="000000"/>
          <w:sz w:val="32"/>
          <w:szCs w:val="32"/>
        </w:rPr>
        <w:t>将在</w:t>
      </w:r>
      <w:r>
        <w:rPr>
          <w:rFonts w:hint="eastAsia" w:ascii="仿宋_GB2312" w:hAnsi="仿宋_GB2312" w:eastAsia="仿宋_GB2312" w:cs="仿宋_GB2312"/>
          <w:b w:val="0"/>
          <w:bCs w:val="0"/>
          <w:color w:val="000000"/>
          <w:sz w:val="32"/>
          <w:szCs w:val="32"/>
          <w:lang w:eastAsia="zh-CN"/>
        </w:rPr>
        <w:t>企业和项目经理</w:t>
      </w:r>
      <w:r>
        <w:rPr>
          <w:rFonts w:hint="eastAsia" w:ascii="仿宋_GB2312" w:hAnsi="仿宋_GB2312" w:eastAsia="仿宋_GB2312" w:cs="仿宋_GB2312"/>
          <w:b w:val="0"/>
          <w:bCs w:val="0"/>
          <w:color w:val="000000"/>
          <w:sz w:val="32"/>
          <w:szCs w:val="32"/>
        </w:rPr>
        <w:t>信用档案内</w:t>
      </w:r>
      <w:r>
        <w:rPr>
          <w:rFonts w:hint="eastAsia" w:ascii="仿宋_GB2312" w:hAnsi="仿宋_GB2312" w:eastAsia="仿宋_GB2312" w:cs="仿宋_GB2312"/>
          <w:b w:val="0"/>
          <w:bCs w:val="0"/>
          <w:color w:val="000000"/>
          <w:sz w:val="32"/>
          <w:szCs w:val="32"/>
          <w:lang w:eastAsia="zh-CN"/>
        </w:rPr>
        <w:t>予以</w:t>
      </w:r>
      <w:r>
        <w:rPr>
          <w:rFonts w:hint="eastAsia" w:ascii="仿宋_GB2312" w:hAnsi="仿宋_GB2312" w:eastAsia="仿宋_GB2312" w:cs="仿宋_GB2312"/>
          <w:b w:val="0"/>
          <w:bCs w:val="0"/>
          <w:color w:val="000000"/>
          <w:sz w:val="32"/>
          <w:szCs w:val="32"/>
        </w:rPr>
        <w:t>加分；对排名后</w:t>
      </w:r>
      <w:r>
        <w:rPr>
          <w:rFonts w:hint="eastAsia" w:ascii="仿宋_GB2312" w:hAnsi="仿宋_GB2312" w:eastAsia="仿宋_GB2312" w:cs="仿宋_GB2312"/>
          <w:b w:val="0"/>
          <w:bCs w:val="0"/>
          <w:color w:val="000000"/>
          <w:sz w:val="32"/>
          <w:szCs w:val="32"/>
          <w:lang w:eastAsia="zh-CN"/>
        </w:rPr>
        <w:t>五名的物业项目和项目经理，将</w:t>
      </w:r>
      <w:r>
        <w:rPr>
          <w:rFonts w:hint="eastAsia" w:ascii="仿宋_GB2312" w:hAnsi="仿宋_GB2312" w:eastAsia="仿宋_GB2312" w:cs="仿宋_GB2312"/>
          <w:b w:val="0"/>
          <w:bCs w:val="0"/>
          <w:color w:val="000000"/>
          <w:sz w:val="32"/>
          <w:szCs w:val="32"/>
        </w:rPr>
        <w:t>予以相应扣分。</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附件: </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如皋市20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 xml:space="preserve">年度“大物业”考核反馈意见表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1600" w:leftChars="0" w:right="0" w:rightChars="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2.如皋市各类物业小区名单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1600" w:leftChars="0" w:right="0" w:rightChars="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3.街道（镇）物业服务项目评分表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1600" w:leftChars="0" w:right="0" w:rightChars="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4.街道（镇）纳入考核物业项目名单增减表（信息变更表）</w:t>
      </w:r>
    </w:p>
    <w:p>
      <w:pPr>
        <w:keepNext w:val="0"/>
        <w:keepLines w:val="0"/>
        <w:pageBreakBefore w:val="0"/>
        <w:widowControl w:val="0"/>
        <w:kinsoku/>
        <w:wordWrap/>
        <w:overflowPunct/>
        <w:topLinePunct w:val="0"/>
        <w:autoSpaceDE/>
        <w:autoSpaceDN/>
        <w:bidi w:val="0"/>
        <w:adjustRightInd/>
        <w:snapToGrid/>
        <w:spacing w:line="540" w:lineRule="exact"/>
        <w:ind w:left="1918" w:leftChars="304" w:right="0" w:rightChars="0" w:hanging="1280" w:hangingChars="400"/>
        <w:textAlignment w:val="auto"/>
        <w:outlineLvl w:val="9"/>
        <w:rPr>
          <w:rFonts w:hint="eastAsia" w:ascii="仿宋_GB2312" w:hAnsi="ˎ̥" w:eastAsia="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      5.</w:t>
      </w:r>
      <w:r>
        <w:rPr>
          <w:rFonts w:hint="eastAsia" w:ascii="仿宋_GB2312" w:hAnsi="ˎ̥" w:eastAsia="仿宋_GB2312"/>
          <w:color w:val="000000"/>
          <w:sz w:val="32"/>
          <w:szCs w:val="32"/>
          <w:lang w:eastAsia="zh-CN"/>
        </w:rPr>
        <w:t>省级示范物业管理项目服务质量评价标准（住宅物业）</w:t>
      </w:r>
    </w:p>
    <w:p>
      <w:pPr>
        <w:keepNext w:val="0"/>
        <w:keepLines w:val="0"/>
        <w:pageBreakBefore w:val="0"/>
        <w:widowControl w:val="0"/>
        <w:kinsoku/>
        <w:wordWrap/>
        <w:overflowPunct/>
        <w:topLinePunct w:val="0"/>
        <w:autoSpaceDE/>
        <w:autoSpaceDN/>
        <w:bidi w:val="0"/>
        <w:adjustRightInd/>
        <w:snapToGrid/>
        <w:spacing w:line="540" w:lineRule="exact"/>
        <w:ind w:left="1916" w:leftChars="760" w:right="0" w:rightChars="0" w:hanging="320" w:hangingChars="100"/>
        <w:jc w:val="left"/>
        <w:textAlignment w:val="auto"/>
        <w:outlineLvl w:val="9"/>
        <w:rPr>
          <w:rFonts w:hint="eastAsia" w:ascii="仿宋_GB2312" w:hAnsi="仿宋_GB2312" w:eastAsia="仿宋_GB2312" w:cs="仿宋_GB2312"/>
          <w:color w:val="000000"/>
          <w:sz w:val="32"/>
          <w:szCs w:val="32"/>
        </w:rPr>
      </w:pPr>
      <w:r>
        <w:rPr>
          <w:rFonts w:hint="eastAsia" w:ascii="仿宋_GB2312" w:hAnsi="ˎ̥" w:eastAsia="仿宋_GB2312"/>
          <w:color w:val="000000"/>
          <w:sz w:val="32"/>
          <w:szCs w:val="32"/>
          <w:lang w:val="en-US" w:eastAsia="zh-CN"/>
        </w:rPr>
        <w:t>6.</w:t>
      </w:r>
      <w:r>
        <w:rPr>
          <w:rFonts w:hint="eastAsia" w:ascii="仿宋_GB2312" w:hAnsi="仿宋_GB2312" w:eastAsia="仿宋_GB2312" w:cs="仿宋_GB2312"/>
          <w:color w:val="000000"/>
          <w:sz w:val="32"/>
          <w:szCs w:val="32"/>
        </w:rPr>
        <w:t>如皋市住宅老小区、安置房居住区实施基本物业服务考核评分标准</w:t>
      </w:r>
    </w:p>
    <w:p>
      <w:pPr>
        <w:keepNext w:val="0"/>
        <w:keepLines w:val="0"/>
        <w:pageBreakBefore w:val="0"/>
        <w:widowControl w:val="0"/>
        <w:kinsoku/>
        <w:wordWrap/>
        <w:overflowPunct/>
        <w:topLinePunct w:val="0"/>
        <w:autoSpaceDE/>
        <w:autoSpaceDN/>
        <w:bidi w:val="0"/>
        <w:adjustRightInd/>
        <w:snapToGrid/>
        <w:spacing w:line="540" w:lineRule="exact"/>
        <w:ind w:left="1916" w:leftChars="760" w:right="0" w:rightChars="0" w:hanging="320" w:hangingChars="1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1600" w:firstLineChars="5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2240" w:firstLineChars="7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如皋市城市综合管理委员会办公室               </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4800" w:firstLineChars="15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2021年9月22日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4800" w:firstLineChars="1500"/>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4800" w:firstLineChars="1500"/>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4800" w:firstLineChars="1500"/>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4800" w:firstLineChars="1500"/>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4800" w:firstLineChars="1500"/>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4800" w:firstLineChars="1500"/>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4800" w:firstLineChars="1500"/>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4800" w:firstLineChars="1500"/>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eastAsia" w:ascii="仿宋_GB2312" w:hAnsi="黑体" w:eastAsia="仿宋_GB2312" w:cs="黑体"/>
          <w:bCs/>
          <w:color w:val="000000"/>
          <w:sz w:val="32"/>
          <w:szCs w:val="32"/>
        </w:rPr>
      </w:pPr>
      <w:bookmarkStart w:id="3" w:name="_GoBack"/>
      <w:bookmarkEnd w:id="3"/>
      <w:r>
        <w:rPr>
          <w:rFonts w:hint="eastAsia" w:ascii="仿宋_GB2312" w:hAnsi="黑体" w:eastAsia="仿宋_GB2312" w:cs="黑体"/>
          <w:bCs/>
          <w:color w:val="000000"/>
          <w:sz w:val="32"/>
          <w:szCs w:val="32"/>
        </w:rPr>
        <w:t>附件1</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eastAsia" w:ascii="仿宋_GB2312" w:hAnsi="黑体" w:eastAsia="仿宋_GB2312" w:cs="黑体"/>
          <w:bCs/>
          <w:color w:val="000000"/>
          <w:sz w:val="32"/>
          <w:szCs w:val="32"/>
        </w:rPr>
      </w:pPr>
      <w:r>
        <w:rPr>
          <w:rFonts w:hint="eastAsia" w:ascii="方正小标宋简体" w:hAnsi="方正小标宋简体" w:eastAsia="方正小标宋简体" w:cs="方正小标宋简体"/>
          <w:bCs/>
          <w:color w:val="000000"/>
          <w:sz w:val="44"/>
          <w:szCs w:val="44"/>
        </w:rPr>
        <w:t>如皋市20</w:t>
      </w:r>
      <w:r>
        <w:rPr>
          <w:rFonts w:hint="eastAsia" w:ascii="方正小标宋简体" w:hAnsi="方正小标宋简体" w:eastAsia="方正小标宋简体" w:cs="方正小标宋简体"/>
          <w:bCs/>
          <w:color w:val="000000"/>
          <w:sz w:val="44"/>
          <w:szCs w:val="44"/>
          <w:lang w:val="en-US" w:eastAsia="zh-CN"/>
        </w:rPr>
        <w:t>21</w:t>
      </w:r>
      <w:r>
        <w:rPr>
          <w:rFonts w:hint="eastAsia" w:ascii="方正小标宋简体" w:hAnsi="方正小标宋简体" w:eastAsia="方正小标宋简体" w:cs="方正小标宋简体"/>
          <w:bCs/>
          <w:color w:val="000000"/>
          <w:sz w:val="44"/>
          <w:szCs w:val="44"/>
        </w:rPr>
        <w:t>年度“大物业”考核反馈意见表</w:t>
      </w:r>
    </w:p>
    <w:tbl>
      <w:tblPr>
        <w:tblStyle w:val="7"/>
        <w:tblpPr w:leftFromText="180" w:rightFromText="180" w:vertAnchor="text" w:horzAnchor="page" w:tblpX="1655" w:tblpY="1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358"/>
        <w:gridCol w:w="2410"/>
        <w:gridCol w:w="922"/>
        <w:gridCol w:w="2239"/>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73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_GB2312" w:hAnsi="新宋体" w:eastAsia="仿宋_GB2312"/>
                <w:b/>
                <w:bCs/>
                <w:color w:val="000000"/>
                <w:sz w:val="28"/>
                <w:szCs w:val="28"/>
                <w:lang w:eastAsia="zh-CN"/>
              </w:rPr>
            </w:pPr>
            <w:r>
              <w:rPr>
                <w:rFonts w:hint="eastAsia" w:ascii="仿宋_GB2312" w:hAnsi="新宋体" w:eastAsia="仿宋_GB2312"/>
                <w:b/>
                <w:bCs/>
                <w:color w:val="000000"/>
                <w:sz w:val="28"/>
                <w:szCs w:val="28"/>
                <w:lang w:eastAsia="zh-CN"/>
              </w:rPr>
              <w:t>小区名称</w:t>
            </w:r>
          </w:p>
        </w:tc>
        <w:tc>
          <w:tcPr>
            <w:tcW w:w="3690" w:type="dxa"/>
            <w:gridSpan w:val="3"/>
            <w:noWrap w:val="0"/>
            <w:vAlign w:val="center"/>
          </w:tcPr>
          <w:p>
            <w:pPr>
              <w:jc w:val="center"/>
              <w:rPr>
                <w:rFonts w:hint="eastAsia" w:ascii="仿宋_GB2312" w:hAnsi="新宋体" w:eastAsia="仿宋_GB2312"/>
                <w:color w:val="000000"/>
                <w:sz w:val="28"/>
                <w:szCs w:val="28"/>
              </w:rPr>
            </w:pPr>
          </w:p>
        </w:tc>
        <w:tc>
          <w:tcPr>
            <w:tcW w:w="223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新宋体" w:eastAsia="仿宋_GB2312"/>
                <w:b/>
                <w:bCs/>
                <w:color w:val="000000"/>
                <w:sz w:val="28"/>
                <w:szCs w:val="28"/>
              </w:rPr>
            </w:pPr>
            <w:r>
              <w:rPr>
                <w:rFonts w:hint="eastAsia" w:ascii="仿宋_GB2312" w:hAnsi="新宋体" w:eastAsia="仿宋_GB2312"/>
                <w:b/>
                <w:bCs/>
                <w:color w:val="000000"/>
                <w:sz w:val="28"/>
                <w:szCs w:val="28"/>
              </w:rPr>
              <w:t>考核组</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新宋体" w:eastAsia="仿宋_GB2312"/>
                <w:color w:val="000000"/>
                <w:sz w:val="28"/>
                <w:szCs w:val="28"/>
              </w:rPr>
            </w:pPr>
            <w:r>
              <w:rPr>
                <w:rFonts w:hint="eastAsia" w:ascii="仿宋_GB2312" w:hAnsi="新宋体" w:eastAsia="仿宋_GB2312"/>
                <w:b/>
                <w:bCs/>
                <w:color w:val="000000"/>
                <w:sz w:val="28"/>
                <w:szCs w:val="28"/>
              </w:rPr>
              <w:t>综合评分</w:t>
            </w:r>
          </w:p>
        </w:tc>
        <w:tc>
          <w:tcPr>
            <w:tcW w:w="1264" w:type="dxa"/>
            <w:vMerge w:val="restart"/>
            <w:noWrap w:val="0"/>
            <w:vAlign w:val="center"/>
          </w:tcPr>
          <w:p>
            <w:pPr>
              <w:jc w:val="center"/>
              <w:rPr>
                <w:rFonts w:hint="eastAsia" w:ascii="仿宋_GB2312"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735" w:type="dxa"/>
            <w:noWrap w:val="0"/>
            <w:vAlign w:val="center"/>
          </w:tcPr>
          <w:p>
            <w:pPr>
              <w:jc w:val="center"/>
              <w:rPr>
                <w:rFonts w:hint="eastAsia" w:ascii="仿宋_GB2312" w:hAnsi="新宋体" w:eastAsia="仿宋_GB2312"/>
                <w:b/>
                <w:bCs/>
                <w:color w:val="000000"/>
                <w:sz w:val="28"/>
                <w:szCs w:val="28"/>
              </w:rPr>
            </w:pPr>
            <w:r>
              <w:rPr>
                <w:rFonts w:hint="eastAsia" w:ascii="仿宋_GB2312" w:hAnsi="新宋体" w:eastAsia="仿宋_GB2312"/>
                <w:b/>
                <w:bCs/>
                <w:color w:val="000000"/>
                <w:sz w:val="28"/>
                <w:szCs w:val="28"/>
                <w:lang w:val="en-US" w:eastAsia="zh-CN"/>
              </w:rPr>
              <w:t>物业企业</w:t>
            </w:r>
          </w:p>
        </w:tc>
        <w:tc>
          <w:tcPr>
            <w:tcW w:w="3690" w:type="dxa"/>
            <w:gridSpan w:val="3"/>
            <w:noWrap w:val="0"/>
            <w:vAlign w:val="center"/>
          </w:tcPr>
          <w:p>
            <w:pPr>
              <w:jc w:val="center"/>
              <w:rPr>
                <w:rFonts w:hint="eastAsia" w:ascii="仿宋_GB2312" w:hAnsi="新宋体" w:eastAsia="仿宋_GB2312"/>
                <w:color w:val="000000"/>
                <w:sz w:val="28"/>
                <w:szCs w:val="28"/>
              </w:rPr>
            </w:pPr>
          </w:p>
        </w:tc>
        <w:tc>
          <w:tcPr>
            <w:tcW w:w="2239" w:type="dxa"/>
            <w:vMerge w:val="continue"/>
            <w:noWrap w:val="0"/>
            <w:vAlign w:val="center"/>
          </w:tcPr>
          <w:p>
            <w:pPr>
              <w:jc w:val="center"/>
              <w:rPr>
                <w:rFonts w:hint="eastAsia" w:ascii="仿宋_GB2312" w:hAnsi="新宋体" w:eastAsia="仿宋_GB2312"/>
                <w:color w:val="000000"/>
                <w:sz w:val="28"/>
                <w:szCs w:val="28"/>
              </w:rPr>
            </w:pPr>
          </w:p>
        </w:tc>
        <w:tc>
          <w:tcPr>
            <w:tcW w:w="1264" w:type="dxa"/>
            <w:vMerge w:val="continue"/>
            <w:noWrap w:val="0"/>
            <w:vAlign w:val="center"/>
          </w:tcPr>
          <w:p>
            <w:pPr>
              <w:jc w:val="center"/>
              <w:rPr>
                <w:rFonts w:hint="eastAsia" w:ascii="仿宋_GB2312"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664" w:type="dxa"/>
            <w:gridSpan w:val="5"/>
            <w:noWrap w:val="0"/>
            <w:vAlign w:val="center"/>
          </w:tcPr>
          <w:p>
            <w:pPr>
              <w:jc w:val="center"/>
              <w:rPr>
                <w:rFonts w:hint="eastAsia" w:ascii="仿宋_GB2312" w:hAnsi="新宋体" w:eastAsia="仿宋_GB2312"/>
                <w:b/>
                <w:bCs/>
                <w:color w:val="000000"/>
                <w:sz w:val="28"/>
                <w:szCs w:val="28"/>
              </w:rPr>
            </w:pPr>
            <w:r>
              <w:rPr>
                <w:rFonts w:hint="eastAsia" w:ascii="仿宋_GB2312" w:hAnsi="新宋体" w:eastAsia="仿宋_GB2312"/>
                <w:b/>
                <w:bCs/>
                <w:color w:val="000000"/>
                <w:sz w:val="28"/>
                <w:szCs w:val="28"/>
              </w:rPr>
              <w:t>存在的主要问题</w:t>
            </w:r>
          </w:p>
        </w:tc>
        <w:tc>
          <w:tcPr>
            <w:tcW w:w="1264" w:type="dxa"/>
            <w:noWrap w:val="0"/>
            <w:vAlign w:val="center"/>
          </w:tcPr>
          <w:p>
            <w:pPr>
              <w:jc w:val="center"/>
              <w:rPr>
                <w:rFonts w:hint="eastAsia" w:ascii="仿宋_GB2312" w:hAnsi="新宋体" w:eastAsia="仿宋_GB2312"/>
                <w:b/>
                <w:bCs/>
                <w:color w:val="000000"/>
                <w:sz w:val="28"/>
                <w:szCs w:val="28"/>
                <w:lang w:eastAsia="zh-CN"/>
              </w:rPr>
            </w:pPr>
            <w:r>
              <w:rPr>
                <w:rFonts w:hint="eastAsia" w:ascii="仿宋_GB2312" w:hAnsi="新宋体" w:eastAsia="仿宋_GB2312"/>
                <w:b/>
                <w:bCs/>
                <w:color w:val="000000"/>
                <w:sz w:val="28"/>
                <w:szCs w:val="28"/>
                <w:lang w:eastAsia="zh-CN"/>
              </w:rPr>
              <w:t>备</w:t>
            </w:r>
            <w:r>
              <w:rPr>
                <w:rFonts w:hint="eastAsia" w:ascii="仿宋_GB2312" w:hAnsi="新宋体" w:eastAsia="仿宋_GB2312"/>
                <w:b/>
                <w:bCs/>
                <w:color w:val="000000"/>
                <w:sz w:val="28"/>
                <w:szCs w:val="28"/>
                <w:lang w:val="en-US" w:eastAsia="zh-CN"/>
              </w:rPr>
              <w:t xml:space="preserve">  </w:t>
            </w:r>
            <w:r>
              <w:rPr>
                <w:rFonts w:hint="eastAsia" w:ascii="仿宋_GB2312" w:hAnsi="新宋体" w:eastAsia="仿宋_GB2312"/>
                <w:b/>
                <w:bCs/>
                <w:color w:val="000000"/>
                <w:sz w:val="28"/>
                <w:szCs w:val="28"/>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2" w:hRule="atLeast"/>
        </w:trPr>
        <w:tc>
          <w:tcPr>
            <w:tcW w:w="7664" w:type="dxa"/>
            <w:gridSpan w:val="5"/>
            <w:noWrap w:val="0"/>
            <w:vAlign w:val="top"/>
          </w:tcPr>
          <w:p>
            <w:pPr>
              <w:numPr>
                <w:ilvl w:val="0"/>
                <w:numId w:val="0"/>
              </w:numPr>
              <w:ind w:leftChars="0"/>
              <w:jc w:val="both"/>
              <w:rPr>
                <w:rFonts w:hint="default"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一、环境卫生</w:t>
            </w:r>
          </w:p>
          <w:p>
            <w:pPr>
              <w:numPr>
                <w:ilvl w:val="0"/>
                <w:numId w:val="0"/>
              </w:numPr>
              <w:ind w:leftChars="0"/>
              <w:jc w:val="both"/>
              <w:rPr>
                <w:rFonts w:hint="default"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w:t>
            </w:r>
            <w:r>
              <w:rPr>
                <w:rFonts w:hint="eastAsia"/>
                <w:color w:val="000000"/>
                <w:sz w:val="21"/>
                <w:szCs w:val="21"/>
                <w:vertAlign w:val="baseline"/>
                <w:lang w:val="en-US" w:eastAsia="zh-CN"/>
              </w:rPr>
              <w:t xml:space="preserve">保洁不到位 </w:t>
            </w:r>
            <w:r>
              <w:rPr>
                <w:rFonts w:hint="eastAsia" w:ascii="宋体" w:hAnsi="宋体" w:eastAsia="宋体" w:cs="宋体"/>
                <w:color w:val="000000"/>
                <w:sz w:val="21"/>
                <w:szCs w:val="21"/>
                <w:vertAlign w:val="baseline"/>
                <w:lang w:val="en-US" w:eastAsia="zh-CN"/>
              </w:rPr>
              <w:t>□漂浮垃圾 □</w:t>
            </w:r>
            <w:r>
              <w:rPr>
                <w:rFonts w:hint="eastAsia"/>
                <w:color w:val="000000"/>
                <w:sz w:val="21"/>
                <w:szCs w:val="21"/>
                <w:vertAlign w:val="baseline"/>
                <w:lang w:val="en-US" w:eastAsia="zh-CN"/>
              </w:rPr>
              <w:t xml:space="preserve">绿化缺失、枯死较多、黄土朝天 </w:t>
            </w:r>
            <w:r>
              <w:rPr>
                <w:rFonts w:hint="eastAsia" w:ascii="宋体" w:hAnsi="宋体" w:eastAsia="宋体" w:cs="宋体"/>
                <w:color w:val="000000"/>
                <w:sz w:val="21"/>
                <w:szCs w:val="21"/>
                <w:vertAlign w:val="baseline"/>
                <w:lang w:val="en-US" w:eastAsia="zh-CN"/>
              </w:rPr>
              <w:t>□绿化未正常修剪养护 □乱晾乱晒 □小广告较多 □窨井盖缺失 □垃圾分类管理不到位</w:t>
            </w:r>
          </w:p>
          <w:p>
            <w:pPr>
              <w:numPr>
                <w:ilvl w:val="0"/>
                <w:numId w:val="0"/>
              </w:numPr>
              <w:ind w:leftChars="0"/>
              <w:jc w:val="both"/>
              <w:rPr>
                <w:rFonts w:hint="eastAsia"/>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□其他</w:t>
            </w:r>
            <w:r>
              <w:rPr>
                <w:rFonts w:hint="eastAsia" w:ascii="宋体" w:hAnsi="宋体" w:eastAsia="宋体" w:cs="宋体"/>
                <w:color w:val="000000"/>
                <w:sz w:val="21"/>
                <w:szCs w:val="21"/>
                <w:u w:val="single"/>
                <w:vertAlign w:val="baseline"/>
                <w:lang w:val="en-US" w:eastAsia="zh-CN"/>
              </w:rPr>
              <w:t xml:space="preserve">                                              </w:t>
            </w:r>
          </w:p>
          <w:p>
            <w:pPr>
              <w:numPr>
                <w:ilvl w:val="0"/>
                <w:numId w:val="2"/>
              </w:numPr>
              <w:ind w:leftChars="0"/>
              <w:jc w:val="both"/>
              <w:rPr>
                <w:rFonts w:hint="eastAsia"/>
                <w:color w:val="000000"/>
                <w:sz w:val="21"/>
                <w:szCs w:val="21"/>
                <w:vertAlign w:val="baseline"/>
                <w:lang w:val="en-US" w:eastAsia="zh-CN"/>
              </w:rPr>
            </w:pPr>
            <w:r>
              <w:rPr>
                <w:rFonts w:hint="eastAsia"/>
                <w:color w:val="000000"/>
                <w:sz w:val="21"/>
                <w:szCs w:val="21"/>
                <w:vertAlign w:val="baseline"/>
                <w:lang w:val="en-US" w:eastAsia="zh-CN"/>
              </w:rPr>
              <w:t>设施设备</w:t>
            </w:r>
          </w:p>
          <w:p>
            <w:pPr>
              <w:numPr>
                <w:ilvl w:val="0"/>
                <w:numId w:val="0"/>
              </w:numPr>
              <w:jc w:val="both"/>
              <w:rPr>
                <w:rFonts w:hint="default"/>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w:t>
            </w:r>
            <w:r>
              <w:rPr>
                <w:rFonts w:hint="eastAsia"/>
                <w:color w:val="000000"/>
                <w:sz w:val="21"/>
                <w:szCs w:val="21"/>
                <w:vertAlign w:val="baseline"/>
                <w:lang w:val="en-US" w:eastAsia="zh-CN"/>
              </w:rPr>
              <w:t xml:space="preserve">电梯内牛皮癣较多 </w:t>
            </w:r>
            <w:r>
              <w:rPr>
                <w:rFonts w:hint="eastAsia" w:ascii="宋体" w:hAnsi="宋体" w:eastAsia="宋体" w:cs="宋体"/>
                <w:color w:val="000000"/>
                <w:sz w:val="21"/>
                <w:szCs w:val="21"/>
                <w:vertAlign w:val="baseline"/>
                <w:lang w:val="en-US" w:eastAsia="zh-CN"/>
              </w:rPr>
              <w:t>□</w:t>
            </w:r>
            <w:r>
              <w:rPr>
                <w:rFonts w:hint="eastAsia"/>
                <w:color w:val="000000"/>
                <w:sz w:val="21"/>
                <w:szCs w:val="21"/>
                <w:vertAlign w:val="baseline"/>
                <w:lang w:val="en-US" w:eastAsia="zh-CN"/>
              </w:rPr>
              <w:t xml:space="preserve">电梯内无乘梯须知 </w:t>
            </w:r>
            <w:r>
              <w:rPr>
                <w:rFonts w:hint="eastAsia" w:ascii="宋体" w:hAnsi="宋体" w:eastAsia="宋体" w:cs="宋体"/>
                <w:color w:val="000000"/>
                <w:sz w:val="21"/>
                <w:szCs w:val="21"/>
                <w:vertAlign w:val="baseline"/>
                <w:lang w:val="en-US" w:eastAsia="zh-CN"/>
              </w:rPr>
              <w:t>□</w:t>
            </w:r>
            <w:r>
              <w:rPr>
                <w:rFonts w:hint="eastAsia"/>
                <w:color w:val="000000"/>
                <w:sz w:val="21"/>
                <w:szCs w:val="21"/>
                <w:vertAlign w:val="baseline"/>
                <w:lang w:val="en-US" w:eastAsia="zh-CN"/>
              </w:rPr>
              <w:t xml:space="preserve">维保记录缺失 </w:t>
            </w:r>
            <w:r>
              <w:rPr>
                <w:rFonts w:hint="eastAsia" w:ascii="宋体" w:hAnsi="宋体" w:eastAsia="宋体" w:cs="宋体"/>
                <w:color w:val="000000"/>
                <w:sz w:val="21"/>
                <w:szCs w:val="21"/>
                <w:vertAlign w:val="baseline"/>
                <w:lang w:val="en-US" w:eastAsia="zh-CN"/>
              </w:rPr>
              <w:t>□</w:t>
            </w:r>
            <w:r>
              <w:rPr>
                <w:rFonts w:hint="eastAsia"/>
                <w:color w:val="000000"/>
                <w:sz w:val="21"/>
                <w:szCs w:val="21"/>
                <w:vertAlign w:val="baseline"/>
                <w:lang w:val="en-US" w:eastAsia="zh-CN"/>
              </w:rPr>
              <w:t>五方通话不畅</w:t>
            </w:r>
          </w:p>
          <w:p>
            <w:pPr>
              <w:numPr>
                <w:ilvl w:val="0"/>
                <w:numId w:val="0"/>
              </w:numPr>
              <w:jc w:val="both"/>
              <w:rPr>
                <w:rFonts w:hint="default"/>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w:t>
            </w:r>
            <w:r>
              <w:rPr>
                <w:rFonts w:hint="eastAsia"/>
                <w:color w:val="000000"/>
                <w:sz w:val="21"/>
                <w:szCs w:val="21"/>
                <w:vertAlign w:val="baseline"/>
                <w:lang w:val="en-US" w:eastAsia="zh-CN"/>
              </w:rPr>
              <w:t xml:space="preserve">无年检合格证或过期 </w:t>
            </w:r>
            <w:r>
              <w:rPr>
                <w:rFonts w:hint="eastAsia" w:ascii="宋体" w:hAnsi="宋体" w:eastAsia="宋体" w:cs="宋体"/>
                <w:color w:val="000000"/>
                <w:sz w:val="21"/>
                <w:szCs w:val="21"/>
                <w:vertAlign w:val="baseline"/>
                <w:lang w:val="en-US" w:eastAsia="zh-CN"/>
              </w:rPr>
              <w:t>□</w:t>
            </w:r>
            <w:r>
              <w:rPr>
                <w:rFonts w:hint="eastAsia"/>
                <w:color w:val="000000"/>
                <w:sz w:val="21"/>
                <w:szCs w:val="21"/>
                <w:vertAlign w:val="baseline"/>
                <w:lang w:val="en-US" w:eastAsia="zh-CN"/>
              </w:rPr>
              <w:t xml:space="preserve">电梯机房通风降温设备配置缺失 </w:t>
            </w:r>
            <w:r>
              <w:rPr>
                <w:rFonts w:hint="eastAsia" w:ascii="宋体" w:hAnsi="宋体" w:cs="宋体"/>
                <w:color w:val="000000"/>
                <w:sz w:val="21"/>
                <w:szCs w:val="21"/>
                <w:vertAlign w:val="baseline"/>
                <w:lang w:val="en-US" w:eastAsia="zh-CN"/>
              </w:rPr>
              <w:t>□</w:t>
            </w:r>
            <w:r>
              <w:rPr>
                <w:rFonts w:hint="eastAsia" w:ascii="宋体" w:hAnsi="宋体" w:eastAsia="宋体" w:cs="宋体"/>
                <w:color w:val="000000"/>
                <w:sz w:val="21"/>
                <w:szCs w:val="21"/>
                <w:vertAlign w:val="baseline"/>
                <w:lang w:val="en-US" w:eastAsia="zh-CN"/>
              </w:rPr>
              <w:t>监控机房制度不全</w:t>
            </w:r>
          </w:p>
          <w:p>
            <w:pPr>
              <w:numPr>
                <w:ilvl w:val="0"/>
                <w:numId w:val="0"/>
              </w:numPr>
              <w:jc w:val="both"/>
              <w:rPr>
                <w:rFonts w:hint="default"/>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w:t>
            </w:r>
            <w:r>
              <w:rPr>
                <w:rFonts w:hint="eastAsia"/>
                <w:color w:val="000000"/>
                <w:sz w:val="21"/>
                <w:szCs w:val="21"/>
                <w:vertAlign w:val="baseline"/>
                <w:lang w:val="en-US" w:eastAsia="zh-CN"/>
              </w:rPr>
              <w:t>电梯机房管理不到位（巡查记录、责任人专业技术人员上岗证未上墙公示、电话不通）</w:t>
            </w:r>
            <w:r>
              <w:rPr>
                <w:rFonts w:hint="eastAsia" w:ascii="宋体" w:hAnsi="宋体" w:eastAsia="宋体" w:cs="宋体"/>
                <w:color w:val="000000"/>
                <w:sz w:val="21"/>
                <w:szCs w:val="21"/>
                <w:vertAlign w:val="baseline"/>
                <w:lang w:val="en-US" w:eastAsia="zh-CN"/>
              </w:rPr>
              <w:t>□无挡鼠板 □小区监控未有效工作  □垃圾分类设施设置不合理</w:t>
            </w:r>
          </w:p>
          <w:p>
            <w:pPr>
              <w:numPr>
                <w:ilvl w:val="0"/>
                <w:numId w:val="0"/>
              </w:numPr>
              <w:jc w:val="both"/>
              <w:rPr>
                <w:rFonts w:hint="eastAsia"/>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□其他</w:t>
            </w:r>
            <w:r>
              <w:rPr>
                <w:rFonts w:hint="eastAsia" w:ascii="宋体" w:hAnsi="宋体" w:eastAsia="宋体" w:cs="宋体"/>
                <w:color w:val="000000"/>
                <w:sz w:val="21"/>
                <w:szCs w:val="21"/>
                <w:u w:val="single"/>
                <w:vertAlign w:val="baseline"/>
                <w:lang w:val="en-US" w:eastAsia="zh-CN"/>
              </w:rPr>
              <w:t xml:space="preserve">                                               </w:t>
            </w:r>
          </w:p>
          <w:p>
            <w:pPr>
              <w:numPr>
                <w:ilvl w:val="0"/>
                <w:numId w:val="2"/>
              </w:numPr>
              <w:ind w:left="0" w:leftChars="0"/>
              <w:jc w:val="both"/>
              <w:rPr>
                <w:rFonts w:hint="eastAsia"/>
                <w:color w:val="000000"/>
                <w:sz w:val="21"/>
                <w:szCs w:val="21"/>
                <w:vertAlign w:val="baseline"/>
                <w:lang w:val="en-US" w:eastAsia="zh-CN"/>
              </w:rPr>
            </w:pPr>
            <w:r>
              <w:rPr>
                <w:rFonts w:hint="eastAsia"/>
                <w:color w:val="000000"/>
                <w:sz w:val="21"/>
                <w:szCs w:val="21"/>
                <w:vertAlign w:val="baseline"/>
                <w:lang w:val="en-US" w:eastAsia="zh-CN"/>
              </w:rPr>
              <w:t>消防安全</w:t>
            </w:r>
          </w:p>
          <w:p>
            <w:pPr>
              <w:numPr>
                <w:ilvl w:val="0"/>
                <w:numId w:val="0"/>
              </w:numPr>
              <w:jc w:val="both"/>
              <w:rPr>
                <w:rFonts w:hint="default" w:ascii="宋体" w:hAnsi="宋体" w:eastAsia="宋体" w:cs="宋体"/>
                <w:color w:val="000000"/>
                <w:sz w:val="21"/>
                <w:szCs w:val="21"/>
                <w:vertAlign w:val="baseline"/>
                <w:lang w:val="en-US" w:eastAsia="zh-CN"/>
              </w:rPr>
            </w:pPr>
            <w:r>
              <w:rPr>
                <w:rFonts w:hint="eastAsia" w:ascii="宋体" w:hAnsi="宋体" w:cs="宋体"/>
                <w:color w:val="000000"/>
                <w:sz w:val="21"/>
                <w:szCs w:val="21"/>
                <w:vertAlign w:val="baseline"/>
                <w:lang w:val="en-US" w:eastAsia="zh-CN"/>
              </w:rPr>
              <w:t>1.</w:t>
            </w:r>
            <w:r>
              <w:rPr>
                <w:rFonts w:hint="eastAsia" w:ascii="宋体" w:hAnsi="宋体" w:eastAsia="宋体" w:cs="宋体"/>
                <w:color w:val="000000"/>
                <w:sz w:val="21"/>
                <w:szCs w:val="21"/>
                <w:vertAlign w:val="baseline"/>
                <w:lang w:val="en-US" w:eastAsia="zh-CN"/>
              </w:rPr>
              <w:t>□未制定落实消防安全管理制度 、操作规程 □消火栓玻璃破损 □消防泵损坏</w:t>
            </w:r>
          </w:p>
          <w:p>
            <w:pPr>
              <w:numPr>
                <w:ilvl w:val="0"/>
                <w:numId w:val="0"/>
              </w:numPr>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□多处无消防水带及枪头 □未落实消防安全教育培训 □水压不够、泵空转</w:t>
            </w:r>
            <w:r>
              <w:rPr>
                <w:rFonts w:hint="eastAsia" w:ascii="宋体" w:hAnsi="宋体" w:cs="宋体"/>
                <w:color w:val="000000"/>
                <w:sz w:val="21"/>
                <w:szCs w:val="21"/>
                <w:vertAlign w:val="baseline"/>
                <w:lang w:val="en-US" w:eastAsia="zh-CN"/>
              </w:rPr>
              <w:t xml:space="preserve">    </w:t>
            </w:r>
            <w:r>
              <w:rPr>
                <w:rFonts w:hint="eastAsia" w:ascii="宋体" w:hAnsi="宋体" w:eastAsia="宋体" w:cs="宋体"/>
                <w:color w:val="000000"/>
                <w:sz w:val="21"/>
                <w:szCs w:val="21"/>
                <w:vertAlign w:val="baseline"/>
                <w:lang w:val="en-US" w:eastAsia="zh-CN"/>
              </w:rPr>
              <w:t>□消防接口锈蚀 □无巡查记录 □顶端无水 □消防泵房无应急制度、无演练</w:t>
            </w:r>
          </w:p>
          <w:p>
            <w:pPr>
              <w:numPr>
                <w:ilvl w:val="0"/>
                <w:numId w:val="0"/>
              </w:numPr>
              <w:jc w:val="both"/>
              <w:rPr>
                <w:rFonts w:hint="default"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□消防泵生锈、水池无水 □灭火器过期</w:t>
            </w:r>
            <w:r>
              <w:rPr>
                <w:rFonts w:hint="eastAsia" w:ascii="宋体" w:hAnsi="宋体" w:cs="宋体"/>
                <w:color w:val="000000"/>
                <w:sz w:val="21"/>
                <w:szCs w:val="21"/>
                <w:vertAlign w:val="baseline"/>
                <w:lang w:val="en-US" w:eastAsia="zh-CN"/>
              </w:rPr>
              <w:t xml:space="preserve"> □</w:t>
            </w:r>
            <w:r>
              <w:rPr>
                <w:rFonts w:hint="eastAsia" w:ascii="宋体" w:hAnsi="宋体" w:eastAsia="宋体" w:cs="宋体"/>
                <w:color w:val="000000"/>
                <w:sz w:val="21"/>
                <w:szCs w:val="21"/>
                <w:vertAlign w:val="baseline"/>
                <w:lang w:val="en-US" w:eastAsia="zh-CN"/>
              </w:rPr>
              <w:t>消防控制室值班人员未持证上岗</w:t>
            </w:r>
          </w:p>
          <w:p>
            <w:pPr>
              <w:numPr>
                <w:ilvl w:val="0"/>
                <w:numId w:val="0"/>
              </w:numPr>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□无养护记录、规章制度 □地面未做防水处理 □无标识、标牌、流水方向</w:t>
            </w:r>
          </w:p>
          <w:p>
            <w:pPr>
              <w:numPr>
                <w:ilvl w:val="0"/>
                <w:numId w:val="0"/>
              </w:numPr>
              <w:jc w:val="both"/>
              <w:rPr>
                <w:rFonts w:hint="eastAsia" w:ascii="宋体" w:hAnsi="宋体" w:eastAsia="宋体" w:cs="宋体"/>
                <w:color w:val="000000"/>
                <w:sz w:val="21"/>
                <w:szCs w:val="21"/>
                <w:vertAlign w:val="baseline"/>
                <w:lang w:val="en-US" w:eastAsia="zh-CN"/>
              </w:rPr>
            </w:pPr>
            <w:r>
              <w:rPr>
                <w:rFonts w:hint="eastAsia" w:ascii="宋体" w:hAnsi="宋体" w:cs="宋体"/>
                <w:color w:val="000000"/>
                <w:sz w:val="21"/>
                <w:szCs w:val="21"/>
                <w:vertAlign w:val="baseline"/>
                <w:lang w:val="en-US" w:eastAsia="zh-CN"/>
              </w:rPr>
              <w:t>2.□</w:t>
            </w:r>
            <w:r>
              <w:rPr>
                <w:rFonts w:hint="eastAsia" w:ascii="宋体" w:hAnsi="宋体" w:eastAsia="宋体" w:cs="宋体"/>
                <w:color w:val="000000"/>
                <w:sz w:val="21"/>
                <w:szCs w:val="21"/>
                <w:vertAlign w:val="baseline"/>
                <w:lang w:val="en-US" w:eastAsia="zh-CN"/>
              </w:rPr>
              <w:t xml:space="preserve">汽车私自占用消防通道 </w:t>
            </w:r>
            <w:r>
              <w:rPr>
                <w:rFonts w:hint="eastAsia" w:ascii="宋体" w:hAnsi="宋体" w:cs="宋体"/>
                <w:color w:val="000000"/>
                <w:sz w:val="21"/>
                <w:szCs w:val="21"/>
                <w:vertAlign w:val="baseline"/>
                <w:lang w:val="en-US" w:eastAsia="zh-CN"/>
              </w:rPr>
              <w:t>□</w:t>
            </w:r>
            <w:r>
              <w:rPr>
                <w:rFonts w:hint="eastAsia" w:ascii="宋体" w:hAnsi="宋体" w:eastAsia="宋体" w:cs="宋体"/>
                <w:color w:val="000000"/>
                <w:sz w:val="21"/>
                <w:szCs w:val="21"/>
                <w:vertAlign w:val="baseline"/>
                <w:lang w:val="en-US" w:eastAsia="zh-CN"/>
              </w:rPr>
              <w:t>未施划消防车道禁止占用标志标识</w:t>
            </w:r>
          </w:p>
          <w:p>
            <w:pPr>
              <w:numPr>
                <w:ilvl w:val="0"/>
                <w:numId w:val="0"/>
              </w:numPr>
              <w:jc w:val="both"/>
              <w:rPr>
                <w:rFonts w:hint="eastAsia" w:ascii="宋体" w:hAnsi="宋体" w:cs="宋体"/>
                <w:color w:val="000000"/>
                <w:sz w:val="21"/>
                <w:szCs w:val="21"/>
                <w:vertAlign w:val="baseline"/>
                <w:lang w:val="en-US" w:eastAsia="zh-CN"/>
              </w:rPr>
            </w:pPr>
            <w:r>
              <w:rPr>
                <w:rFonts w:hint="eastAsia" w:ascii="宋体" w:hAnsi="宋体" w:cs="宋体"/>
                <w:color w:val="000000"/>
                <w:sz w:val="21"/>
                <w:szCs w:val="21"/>
                <w:vertAlign w:val="baseline"/>
                <w:lang w:val="en-US" w:eastAsia="zh-CN"/>
              </w:rPr>
              <w:t>□未设立电动车独立充电场所 □电动车充电场所未配备必要的消防器材</w:t>
            </w:r>
          </w:p>
          <w:p>
            <w:pPr>
              <w:numPr>
                <w:ilvl w:val="0"/>
                <w:numId w:val="0"/>
              </w:numPr>
              <w:jc w:val="both"/>
              <w:rPr>
                <w:rFonts w:hint="eastAsia" w:ascii="宋体" w:hAnsi="宋体" w:cs="宋体"/>
                <w:color w:val="000000"/>
                <w:sz w:val="21"/>
                <w:szCs w:val="21"/>
                <w:vertAlign w:val="baseline"/>
                <w:lang w:val="en-US" w:eastAsia="zh-CN"/>
              </w:rPr>
            </w:pPr>
            <w:r>
              <w:rPr>
                <w:rFonts w:hint="eastAsia" w:ascii="宋体" w:hAnsi="宋体" w:cs="宋体"/>
                <w:color w:val="000000"/>
                <w:sz w:val="21"/>
                <w:szCs w:val="21"/>
                <w:vertAlign w:val="baseline"/>
                <w:lang w:val="en-US" w:eastAsia="zh-CN"/>
              </w:rPr>
              <w:t>□</w:t>
            </w:r>
            <w:r>
              <w:rPr>
                <w:rFonts w:hint="eastAsia" w:ascii="宋体" w:hAnsi="宋体" w:eastAsia="宋体" w:cs="宋体"/>
                <w:color w:val="000000"/>
                <w:sz w:val="21"/>
                <w:szCs w:val="21"/>
                <w:vertAlign w:val="baseline"/>
                <w:lang w:val="en-US" w:eastAsia="zh-CN"/>
              </w:rPr>
              <w:t>电动车</w:t>
            </w:r>
            <w:r>
              <w:rPr>
                <w:rFonts w:hint="eastAsia" w:ascii="宋体" w:hAnsi="宋体" w:cs="宋体"/>
                <w:color w:val="000000"/>
                <w:sz w:val="21"/>
                <w:szCs w:val="21"/>
                <w:vertAlign w:val="baseline"/>
                <w:lang w:val="en-US" w:eastAsia="zh-CN"/>
              </w:rPr>
              <w:t>违规停放、充电</w:t>
            </w:r>
          </w:p>
          <w:p>
            <w:pPr>
              <w:numPr>
                <w:ilvl w:val="0"/>
                <w:numId w:val="0"/>
              </w:numPr>
              <w:jc w:val="both"/>
              <w:rPr>
                <w:rFonts w:hint="eastAsia" w:ascii="宋体" w:hAnsi="宋体" w:cs="宋体"/>
                <w:color w:val="000000"/>
                <w:sz w:val="21"/>
                <w:szCs w:val="21"/>
                <w:vertAlign w:val="baseline"/>
                <w:lang w:val="en-US" w:eastAsia="zh-CN"/>
              </w:rPr>
            </w:pPr>
            <w:r>
              <w:rPr>
                <w:rFonts w:hint="eastAsia" w:ascii="宋体" w:hAnsi="宋体" w:cs="宋体"/>
                <w:color w:val="000000"/>
                <w:sz w:val="21"/>
                <w:szCs w:val="21"/>
                <w:vertAlign w:val="baseline"/>
                <w:lang w:val="en-US" w:eastAsia="zh-CN"/>
              </w:rPr>
              <w:t>3.□电缆井、管道井等管井未独立设置 □管道井内存在堆放杂物或占用</w:t>
            </w:r>
          </w:p>
          <w:p>
            <w:pPr>
              <w:numPr>
                <w:ilvl w:val="0"/>
                <w:numId w:val="0"/>
              </w:numPr>
              <w:jc w:val="both"/>
              <w:rPr>
                <w:rFonts w:hint="default" w:ascii="宋体" w:hAnsi="宋体" w:cs="宋体"/>
                <w:color w:val="000000"/>
                <w:sz w:val="21"/>
                <w:szCs w:val="21"/>
                <w:vertAlign w:val="baseline"/>
                <w:lang w:val="en-US" w:eastAsia="zh-CN"/>
              </w:rPr>
            </w:pPr>
            <w:r>
              <w:rPr>
                <w:rFonts w:hint="eastAsia" w:ascii="宋体" w:hAnsi="宋体" w:cs="宋体"/>
                <w:color w:val="000000"/>
                <w:sz w:val="21"/>
                <w:szCs w:val="21"/>
                <w:vertAlign w:val="baseline"/>
                <w:lang w:val="en-US" w:eastAsia="zh-CN"/>
              </w:rPr>
              <w:t>□电气线路超负荷、私拉乱接 □外墙外保温防护层破损开裂、脱落</w:t>
            </w:r>
          </w:p>
          <w:p>
            <w:pPr>
              <w:numPr>
                <w:ilvl w:val="0"/>
                <w:numId w:val="0"/>
              </w:numPr>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□其他</w:t>
            </w:r>
            <w:r>
              <w:rPr>
                <w:rFonts w:hint="eastAsia" w:ascii="宋体" w:hAnsi="宋体" w:eastAsia="宋体" w:cs="宋体"/>
                <w:color w:val="000000"/>
                <w:sz w:val="21"/>
                <w:szCs w:val="21"/>
                <w:u w:val="single"/>
                <w:vertAlign w:val="baseline"/>
                <w:lang w:val="en-US" w:eastAsia="zh-CN"/>
              </w:rPr>
              <w:t xml:space="preserve">                                               </w:t>
            </w:r>
          </w:p>
          <w:p>
            <w:pPr>
              <w:numPr>
                <w:ilvl w:val="0"/>
                <w:numId w:val="2"/>
              </w:numPr>
              <w:ind w:left="0" w:leftChars="0"/>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秩序维护</w:t>
            </w:r>
          </w:p>
          <w:p>
            <w:pPr>
              <w:numPr>
                <w:ilvl w:val="0"/>
                <w:numId w:val="0"/>
              </w:numPr>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□人员无统一着装 □未挂牌上岗 □脱岗或在岗不在位 □门禁不严</w:t>
            </w:r>
          </w:p>
          <w:p>
            <w:pPr>
              <w:numPr>
                <w:ilvl w:val="0"/>
                <w:numId w:val="0"/>
              </w:numPr>
              <w:jc w:val="both"/>
              <w:rPr>
                <w:rFonts w:hint="eastAsia" w:ascii="宋体" w:hAnsi="宋体" w:eastAsia="宋体" w:cs="宋体"/>
                <w:color w:val="000000"/>
                <w:sz w:val="21"/>
                <w:szCs w:val="21"/>
                <w:u w:val="single"/>
                <w:vertAlign w:val="baseline"/>
                <w:lang w:val="en-US" w:eastAsia="zh-CN"/>
              </w:rPr>
            </w:pPr>
            <w:r>
              <w:rPr>
                <w:rFonts w:hint="eastAsia" w:ascii="宋体" w:hAnsi="宋体" w:eastAsia="宋体" w:cs="宋体"/>
                <w:color w:val="000000"/>
                <w:sz w:val="21"/>
                <w:szCs w:val="21"/>
                <w:vertAlign w:val="baseline"/>
                <w:lang w:val="en-US" w:eastAsia="zh-CN"/>
              </w:rPr>
              <w:t>□其他</w:t>
            </w:r>
            <w:r>
              <w:rPr>
                <w:rFonts w:hint="eastAsia" w:ascii="宋体" w:hAnsi="宋体" w:eastAsia="宋体" w:cs="宋体"/>
                <w:color w:val="000000"/>
                <w:sz w:val="21"/>
                <w:szCs w:val="21"/>
                <w:u w:val="single"/>
                <w:vertAlign w:val="baseline"/>
                <w:lang w:val="en-US" w:eastAsia="zh-CN"/>
              </w:rPr>
              <w:t xml:space="preserve">                                               </w:t>
            </w:r>
          </w:p>
          <w:p>
            <w:pPr>
              <w:numPr>
                <w:ilvl w:val="0"/>
                <w:numId w:val="0"/>
              </w:numPr>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u w:val="none"/>
                <w:vertAlign w:val="baseline"/>
                <w:lang w:val="en-US" w:eastAsia="zh-CN"/>
              </w:rPr>
              <w:t>五、</w:t>
            </w:r>
            <w:r>
              <w:rPr>
                <w:rFonts w:hint="eastAsia" w:ascii="宋体" w:hAnsi="宋体" w:eastAsia="宋体" w:cs="宋体"/>
                <w:color w:val="000000"/>
                <w:sz w:val="21"/>
                <w:szCs w:val="21"/>
                <w:vertAlign w:val="baseline"/>
                <w:lang w:val="en-US" w:eastAsia="zh-CN"/>
              </w:rPr>
              <w:t>违章搭建管控不力</w:t>
            </w:r>
          </w:p>
          <w:p>
            <w:pPr>
              <w:numPr>
                <w:ilvl w:val="0"/>
                <w:numId w:val="0"/>
              </w:numPr>
              <w:jc w:val="both"/>
              <w:rPr>
                <w:rFonts w:hint="default" w:ascii="宋体" w:hAnsi="宋体" w:eastAsia="宋体" w:cs="宋体"/>
                <w:color w:val="000000"/>
                <w:sz w:val="21"/>
                <w:szCs w:val="21"/>
                <w:u w:val="single"/>
                <w:vertAlign w:val="baseline"/>
                <w:lang w:val="en-US" w:eastAsia="zh-CN"/>
              </w:rPr>
            </w:pPr>
            <w:r>
              <w:rPr>
                <w:rFonts w:hint="eastAsia" w:ascii="宋体" w:hAnsi="宋体" w:eastAsia="宋体" w:cs="宋体"/>
                <w:color w:val="000000"/>
                <w:sz w:val="21"/>
                <w:szCs w:val="21"/>
                <w:vertAlign w:val="baseline"/>
                <w:lang w:val="en-US" w:eastAsia="zh-CN"/>
              </w:rPr>
              <w:t>□巡查发现机制落实不到位 □</w:t>
            </w:r>
            <w:r>
              <w:rPr>
                <w:rFonts w:hint="eastAsia" w:ascii="宋体" w:hAnsi="宋体" w:cs="宋体"/>
                <w:color w:val="000000"/>
                <w:sz w:val="21"/>
                <w:szCs w:val="21"/>
                <w:vertAlign w:val="baseline"/>
                <w:lang w:val="en-US" w:eastAsia="zh-CN"/>
              </w:rPr>
              <w:t>有新增违建 □</w:t>
            </w:r>
            <w:r>
              <w:rPr>
                <w:rFonts w:hint="eastAsia" w:ascii="宋体" w:hAnsi="宋体" w:eastAsia="宋体" w:cs="宋体"/>
                <w:color w:val="000000"/>
                <w:sz w:val="21"/>
                <w:szCs w:val="21"/>
                <w:vertAlign w:val="baseline"/>
                <w:lang w:val="en-US" w:eastAsia="zh-CN"/>
              </w:rPr>
              <w:t xml:space="preserve">劝阻、制止措施不力 </w:t>
            </w:r>
            <w:r>
              <w:rPr>
                <w:rFonts w:hint="eastAsia" w:ascii="宋体" w:hAnsi="宋体" w:cs="宋体"/>
                <w:color w:val="000000"/>
                <w:sz w:val="21"/>
                <w:szCs w:val="21"/>
                <w:vertAlign w:val="baseline"/>
                <w:lang w:val="en-US" w:eastAsia="zh-CN"/>
              </w:rPr>
              <w:t>□</w:t>
            </w:r>
            <w:r>
              <w:rPr>
                <w:rFonts w:hint="eastAsia" w:ascii="宋体" w:hAnsi="宋体" w:eastAsia="宋体" w:cs="宋体"/>
                <w:color w:val="000000"/>
                <w:sz w:val="21"/>
                <w:szCs w:val="21"/>
                <w:vertAlign w:val="baseline"/>
                <w:lang w:val="en-US" w:eastAsia="zh-CN"/>
              </w:rPr>
              <w:t>报告不及时</w:t>
            </w:r>
          </w:p>
          <w:p>
            <w:pPr>
              <w:numPr>
                <w:ilvl w:val="0"/>
                <w:numId w:val="0"/>
              </w:numPr>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六、各项资料档案</w:t>
            </w:r>
          </w:p>
          <w:p>
            <w:pPr>
              <w:numPr>
                <w:ilvl w:val="0"/>
                <w:numId w:val="0"/>
              </w:numPr>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 xml:space="preserve">□档案资料不全 □登记缺失 □各特种工作人员证件缺失 □应急预案缺失 </w:t>
            </w:r>
          </w:p>
          <w:p>
            <w:pPr>
              <w:rPr>
                <w:rFonts w:hint="eastAsia" w:ascii="仿宋_GB2312" w:hAnsi="新宋体" w:eastAsia="仿宋_GB2312"/>
                <w:color w:val="000000"/>
                <w:sz w:val="28"/>
                <w:szCs w:val="28"/>
              </w:rPr>
            </w:pPr>
            <w:r>
              <w:rPr>
                <w:rFonts w:hint="eastAsia" w:ascii="宋体" w:hAnsi="宋体" w:eastAsia="宋体" w:cs="宋体"/>
                <w:color w:val="000000"/>
                <w:sz w:val="21"/>
                <w:szCs w:val="21"/>
                <w:vertAlign w:val="baseline"/>
                <w:lang w:val="en-US" w:eastAsia="zh-CN"/>
              </w:rPr>
              <w:t>其他</w:t>
            </w:r>
            <w:r>
              <w:rPr>
                <w:rFonts w:hint="eastAsia" w:ascii="宋体" w:hAnsi="宋体" w:eastAsia="宋体" w:cs="宋体"/>
                <w:color w:val="000000"/>
                <w:sz w:val="21"/>
                <w:szCs w:val="21"/>
                <w:u w:val="single"/>
                <w:vertAlign w:val="baseline"/>
                <w:lang w:val="en-US" w:eastAsia="zh-CN"/>
              </w:rPr>
              <w:t xml:space="preserve">                                                 </w:t>
            </w:r>
          </w:p>
        </w:tc>
        <w:tc>
          <w:tcPr>
            <w:tcW w:w="1264" w:type="dxa"/>
            <w:noWrap w:val="0"/>
            <w:vAlign w:val="top"/>
          </w:tcPr>
          <w:p>
            <w:pPr>
              <w:rPr>
                <w:rFonts w:hint="eastAsia" w:ascii="仿宋_GB2312"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2093" w:type="dxa"/>
            <w:gridSpan w:val="2"/>
            <w:noWrap w:val="0"/>
            <w:vAlign w:val="top"/>
          </w:tcPr>
          <w:p>
            <w:pPr>
              <w:rPr>
                <w:rFonts w:hint="eastAsia" w:ascii="仿宋_GB2312" w:hAnsi="新宋体" w:eastAsia="仿宋_GB2312" w:cs="Times New Roman"/>
                <w:color w:val="000000"/>
                <w:sz w:val="28"/>
                <w:szCs w:val="28"/>
              </w:rPr>
            </w:pPr>
            <w:r>
              <w:rPr>
                <w:rFonts w:hint="eastAsia" w:ascii="仿宋_GB2312" w:hAnsi="新宋体" w:eastAsia="仿宋_GB2312" w:cs="Times New Roman"/>
                <w:color w:val="000000"/>
                <w:sz w:val="28"/>
                <w:szCs w:val="28"/>
              </w:rPr>
              <w:t>项目负责人</w:t>
            </w:r>
          </w:p>
          <w:p>
            <w:pPr>
              <w:rPr>
                <w:rFonts w:hint="eastAsia" w:ascii="仿宋_GB2312" w:hAnsi="新宋体" w:eastAsia="仿宋_GB2312" w:cs="Times New Roman"/>
                <w:color w:val="000000"/>
                <w:sz w:val="28"/>
                <w:szCs w:val="28"/>
              </w:rPr>
            </w:pPr>
            <w:r>
              <w:rPr>
                <w:rFonts w:hint="eastAsia" w:ascii="仿宋_GB2312" w:hAnsi="新宋体" w:eastAsia="仿宋_GB2312" w:cs="Times New Roman"/>
                <w:color w:val="000000"/>
                <w:sz w:val="28"/>
                <w:szCs w:val="28"/>
              </w:rPr>
              <w:t xml:space="preserve">签名：                   </w:t>
            </w:r>
          </w:p>
        </w:tc>
        <w:tc>
          <w:tcPr>
            <w:tcW w:w="2410" w:type="dxa"/>
            <w:noWrap w:val="0"/>
            <w:vAlign w:val="top"/>
          </w:tcPr>
          <w:p>
            <w:pPr>
              <w:rPr>
                <w:rFonts w:hint="eastAsia" w:ascii="仿宋_GB2312" w:hAnsi="新宋体" w:eastAsia="仿宋_GB2312" w:cs="Times New Roman"/>
                <w:color w:val="000000"/>
                <w:sz w:val="28"/>
                <w:szCs w:val="28"/>
              </w:rPr>
            </w:pPr>
            <w:r>
              <w:rPr>
                <w:rFonts w:hint="eastAsia" w:ascii="仿宋_GB2312" w:hAnsi="新宋体" w:eastAsia="仿宋_GB2312" w:cs="Times New Roman"/>
                <w:color w:val="000000"/>
                <w:sz w:val="28"/>
                <w:szCs w:val="28"/>
                <w:lang w:eastAsia="zh-CN"/>
              </w:rPr>
              <w:t>镇、</w:t>
            </w:r>
            <w:r>
              <w:rPr>
                <w:rFonts w:hint="eastAsia" w:ascii="仿宋_GB2312" w:hAnsi="新宋体" w:eastAsia="仿宋_GB2312" w:cs="Times New Roman"/>
                <w:color w:val="000000"/>
                <w:sz w:val="28"/>
                <w:szCs w:val="28"/>
              </w:rPr>
              <w:t>街道</w:t>
            </w:r>
            <w:r>
              <w:rPr>
                <w:rFonts w:hint="eastAsia" w:ascii="仿宋_GB2312" w:hAnsi="新宋体" w:eastAsia="仿宋_GB2312" w:cs="Times New Roman"/>
                <w:color w:val="000000"/>
                <w:sz w:val="28"/>
                <w:szCs w:val="28"/>
                <w:lang w:eastAsia="zh-CN"/>
              </w:rPr>
              <w:t>（</w:t>
            </w:r>
            <w:r>
              <w:rPr>
                <w:rFonts w:hint="eastAsia" w:ascii="仿宋_GB2312" w:hAnsi="新宋体" w:eastAsia="仿宋_GB2312" w:cs="Times New Roman"/>
                <w:color w:val="000000"/>
                <w:sz w:val="28"/>
                <w:szCs w:val="28"/>
              </w:rPr>
              <w:t>社区</w:t>
            </w:r>
            <w:r>
              <w:rPr>
                <w:rFonts w:hint="eastAsia" w:ascii="仿宋_GB2312" w:hAnsi="新宋体" w:eastAsia="仿宋_GB2312" w:cs="Times New Roman"/>
                <w:color w:val="000000"/>
                <w:sz w:val="28"/>
                <w:szCs w:val="28"/>
                <w:lang w:eastAsia="zh-CN"/>
              </w:rPr>
              <w:t>）</w:t>
            </w:r>
          </w:p>
          <w:p>
            <w:pPr>
              <w:rPr>
                <w:rFonts w:hint="eastAsia" w:ascii="仿宋_GB2312" w:hAnsi="新宋体" w:eastAsia="仿宋_GB2312" w:cs="Times New Roman"/>
                <w:color w:val="000000"/>
                <w:sz w:val="28"/>
                <w:szCs w:val="28"/>
              </w:rPr>
            </w:pPr>
            <w:r>
              <w:rPr>
                <w:rFonts w:hint="eastAsia" w:ascii="仿宋_GB2312" w:hAnsi="新宋体" w:eastAsia="仿宋_GB2312" w:cs="Times New Roman"/>
                <w:color w:val="000000"/>
                <w:sz w:val="28"/>
                <w:szCs w:val="28"/>
              </w:rPr>
              <w:t>签名：</w:t>
            </w:r>
          </w:p>
        </w:tc>
        <w:tc>
          <w:tcPr>
            <w:tcW w:w="4425" w:type="dxa"/>
            <w:gridSpan w:val="3"/>
            <w:noWrap w:val="0"/>
            <w:vAlign w:val="top"/>
          </w:tcPr>
          <w:p>
            <w:pPr>
              <w:rPr>
                <w:rFonts w:hint="eastAsia" w:ascii="仿宋_GB2312" w:hAnsi="新宋体" w:eastAsia="仿宋_GB2312" w:cs="Times New Roman"/>
                <w:color w:val="000000"/>
                <w:sz w:val="28"/>
                <w:szCs w:val="28"/>
              </w:rPr>
            </w:pPr>
            <w:r>
              <w:rPr>
                <w:rFonts w:hint="eastAsia" w:ascii="仿宋_GB2312" w:hAnsi="新宋体" w:eastAsia="仿宋_GB2312" w:cs="Times New Roman"/>
                <w:color w:val="000000"/>
                <w:sz w:val="28"/>
                <w:szCs w:val="28"/>
              </w:rPr>
              <w:t>考核小组</w:t>
            </w:r>
            <w:r>
              <w:rPr>
                <w:rFonts w:hint="eastAsia" w:ascii="仿宋_GB2312" w:hAnsi="新宋体" w:eastAsia="仿宋_GB2312" w:cs="Times New Roman"/>
                <w:color w:val="000000"/>
                <w:sz w:val="28"/>
                <w:szCs w:val="28"/>
                <w:lang w:eastAsia="zh-CN"/>
              </w:rPr>
              <w:t>组</w:t>
            </w:r>
            <w:r>
              <w:rPr>
                <w:rFonts w:hint="eastAsia" w:ascii="仿宋_GB2312" w:hAnsi="新宋体" w:eastAsia="仿宋_GB2312" w:cs="Times New Roman"/>
                <w:color w:val="000000"/>
                <w:sz w:val="28"/>
                <w:szCs w:val="28"/>
              </w:rPr>
              <w:t>长签名：</w:t>
            </w:r>
          </w:p>
          <w:p>
            <w:pPr>
              <w:rPr>
                <w:rFonts w:hint="eastAsia" w:ascii="仿宋_GB2312" w:hAnsi="新宋体" w:eastAsia="仿宋_GB2312" w:cs="Times New Roman"/>
                <w:color w:val="000000"/>
                <w:sz w:val="28"/>
                <w:szCs w:val="28"/>
              </w:rPr>
            </w:pPr>
            <w:r>
              <w:rPr>
                <w:rFonts w:hint="eastAsia" w:ascii="仿宋_GB2312" w:hAnsi="新宋体" w:eastAsia="仿宋_GB2312" w:cs="Times New Roman"/>
                <w:color w:val="000000"/>
                <w:sz w:val="28"/>
                <w:szCs w:val="28"/>
              </w:rPr>
              <w:t>考核成员签名：</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仿宋_GB2312" w:hAnsi="黑体" w:eastAsia="仿宋_GB2312" w:cs="黑体"/>
          <w:bCs/>
          <w:color w:val="000000"/>
          <w:sz w:val="32"/>
          <w:szCs w:val="32"/>
          <w:lang w:val="en-US" w:eastAsia="zh-CN"/>
        </w:rPr>
      </w:pPr>
      <w:r>
        <w:rPr>
          <w:rFonts w:hint="eastAsia" w:ascii="仿宋_GB2312" w:hAnsi="黑体" w:eastAsia="仿宋_GB2312" w:cs="黑体"/>
          <w:bCs/>
          <w:color w:val="000000"/>
          <w:sz w:val="32"/>
          <w:szCs w:val="32"/>
        </w:rPr>
        <w:t>附件</w:t>
      </w:r>
      <w:bookmarkStart w:id="1" w:name="OLE_LINK5"/>
      <w:bookmarkStart w:id="2" w:name="OLE_LINK3"/>
      <w:r>
        <w:rPr>
          <w:rFonts w:hint="eastAsia" w:ascii="仿宋_GB2312" w:hAnsi="黑体" w:eastAsia="仿宋_GB2312" w:cs="黑体"/>
          <w:bCs/>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如皋市各类物业小区名单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eastAsia="zh-CN"/>
        </w:rPr>
        <w:t>（一）</w:t>
      </w:r>
      <w:r>
        <w:rPr>
          <w:rFonts w:hint="eastAsia" w:ascii="楷体_GB2312" w:hAnsi="楷体_GB2312" w:eastAsia="楷体_GB2312" w:cs="楷体_GB2312"/>
          <w:color w:val="000000"/>
          <w:sz w:val="32"/>
          <w:szCs w:val="32"/>
        </w:rPr>
        <w:t>如城街道商品房小区</w:t>
      </w:r>
    </w:p>
    <w:tbl>
      <w:tblPr>
        <w:tblStyle w:val="7"/>
        <w:tblW w:w="9900" w:type="dxa"/>
        <w:jc w:val="center"/>
        <w:tblLayout w:type="autofit"/>
        <w:tblCellMar>
          <w:top w:w="0" w:type="dxa"/>
          <w:left w:w="0" w:type="dxa"/>
          <w:bottom w:w="0" w:type="dxa"/>
          <w:right w:w="0" w:type="dxa"/>
        </w:tblCellMar>
      </w:tblPr>
      <w:tblGrid>
        <w:gridCol w:w="663"/>
        <w:gridCol w:w="1713"/>
        <w:gridCol w:w="1058"/>
        <w:gridCol w:w="1058"/>
        <w:gridCol w:w="664"/>
        <w:gridCol w:w="2434"/>
        <w:gridCol w:w="1230"/>
        <w:gridCol w:w="1080"/>
      </w:tblGrid>
      <w:tr>
        <w:tblPrEx>
          <w:tblCellMar>
            <w:top w:w="0" w:type="dxa"/>
            <w:left w:w="0" w:type="dxa"/>
            <w:bottom w:w="0" w:type="dxa"/>
            <w:right w:w="0" w:type="dxa"/>
          </w:tblCellMar>
        </w:tblPrEx>
        <w:trPr>
          <w:trHeight w:val="57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小区名称</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物业企业</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检查组</w:t>
            </w: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小区名称</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物业企业</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检查组</w:t>
            </w: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宋体" w:hAnsi="宋体" w:eastAsia="宋体" w:cs="宋体"/>
                <w:i w:val="0"/>
                <w:color w:val="000000"/>
                <w:kern w:val="0"/>
                <w:sz w:val="22"/>
                <w:szCs w:val="22"/>
                <w:u w:val="none"/>
                <w:lang w:val="en-US" w:eastAsia="zh-CN" w:bidi="ar"/>
              </w:rPr>
              <w:t>1</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金科世界城</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金科物业</w:t>
            </w:r>
          </w:p>
        </w:tc>
        <w:tc>
          <w:tcPr>
            <w:tcW w:w="105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第六小组</w:t>
            </w: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33</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江中花园</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互成物业</w:t>
            </w:r>
          </w:p>
        </w:tc>
        <w:tc>
          <w:tcPr>
            <w:tcW w:w="108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第三小组</w:t>
            </w:r>
          </w:p>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宋体" w:hAnsi="宋体" w:eastAsia="宋体" w:cs="宋体"/>
                <w:i w:val="0"/>
                <w:color w:val="000000"/>
                <w:kern w:val="0"/>
                <w:sz w:val="22"/>
                <w:szCs w:val="22"/>
                <w:u w:val="none"/>
                <w:lang w:val="en-US" w:eastAsia="zh-CN" w:bidi="ar"/>
              </w:rPr>
              <w:t>2</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丰泽怡园</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正大物业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34</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丰乐苑</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兵心物业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9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宋体" w:hAnsi="宋体" w:eastAsia="宋体" w:cs="宋体"/>
                <w:i w:val="0"/>
                <w:color w:val="000000"/>
                <w:kern w:val="0"/>
                <w:sz w:val="22"/>
                <w:szCs w:val="22"/>
                <w:u w:val="none"/>
                <w:lang w:val="en-US" w:eastAsia="zh-CN" w:bidi="ar"/>
              </w:rPr>
              <w:t>3</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中央景城</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正大物业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凌云新天地</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管家物业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宋体" w:hAnsi="宋体" w:eastAsia="宋体" w:cs="宋体"/>
                <w:i w:val="0"/>
                <w:color w:val="000000"/>
                <w:kern w:val="0"/>
                <w:sz w:val="22"/>
                <w:szCs w:val="22"/>
                <w:u w:val="none"/>
                <w:lang w:val="en-US" w:eastAsia="zh-CN" w:bidi="ar"/>
              </w:rPr>
              <w:t>3</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金茂国际</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正大物业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36</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安定花园</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星球物业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宋体" w:hAnsi="宋体" w:eastAsia="宋体" w:cs="宋体"/>
                <w:i w:val="0"/>
                <w:color w:val="000000"/>
                <w:kern w:val="0"/>
                <w:sz w:val="22"/>
                <w:szCs w:val="22"/>
                <w:u w:val="none"/>
                <w:lang w:val="en-US" w:eastAsia="zh-CN" w:bidi="ar"/>
              </w:rPr>
              <w:t>5</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一品紫竹园</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正大物业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颐园新村</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诚实物业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宋体" w:hAnsi="宋体" w:eastAsia="宋体" w:cs="宋体"/>
                <w:i w:val="0"/>
                <w:color w:val="000000"/>
                <w:kern w:val="0"/>
                <w:sz w:val="22"/>
                <w:szCs w:val="22"/>
                <w:u w:val="none"/>
                <w:lang w:val="en-US" w:eastAsia="zh-CN" w:bidi="ar"/>
              </w:rPr>
              <w:t>5</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美伦堡</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正大物业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38</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文锦苑</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管家物业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宋体" w:hAnsi="宋体" w:eastAsia="宋体" w:cs="宋体"/>
                <w:i w:val="0"/>
                <w:color w:val="000000"/>
                <w:kern w:val="0"/>
                <w:sz w:val="22"/>
                <w:szCs w:val="22"/>
                <w:u w:val="none"/>
                <w:lang w:val="en-US" w:eastAsia="zh-CN" w:bidi="ar"/>
              </w:rPr>
              <w:t>7</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盛世华庭</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正大物业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39</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御龙湾</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金科物业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宋体" w:hAnsi="宋体" w:eastAsia="宋体" w:cs="宋体"/>
                <w:i w:val="0"/>
                <w:color w:val="000000"/>
                <w:kern w:val="0"/>
                <w:sz w:val="22"/>
                <w:szCs w:val="22"/>
                <w:u w:val="none"/>
                <w:lang w:val="en-US" w:eastAsia="zh-CN" w:bidi="ar"/>
              </w:rPr>
              <w:t>8</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世纪佳园</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正大物业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育贤益品</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正大物业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宋体" w:hAnsi="宋体" w:eastAsia="宋体" w:cs="宋体"/>
                <w:i w:val="0"/>
                <w:color w:val="000000"/>
                <w:kern w:val="0"/>
                <w:sz w:val="22"/>
                <w:szCs w:val="22"/>
                <w:u w:val="none"/>
                <w:lang w:val="en-US" w:eastAsia="zh-CN" w:bidi="ar"/>
              </w:rPr>
              <w:t>9</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金汇公寓</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德成物业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41</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丽泽华庭</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正大物业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宋体" w:hAnsi="宋体" w:eastAsia="宋体" w:cs="宋体"/>
                <w:i w:val="0"/>
                <w:color w:val="000000"/>
                <w:kern w:val="0"/>
                <w:sz w:val="22"/>
                <w:szCs w:val="22"/>
                <w:u w:val="none"/>
                <w:lang w:val="en-US" w:eastAsia="zh-CN" w:bidi="ar"/>
              </w:rPr>
              <w:t>10</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郁香郡</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管家物业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42</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如歌花苑</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正大物业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宋体" w:hAnsi="宋体" w:eastAsia="宋体" w:cs="宋体"/>
                <w:i w:val="0"/>
                <w:color w:val="000000"/>
                <w:kern w:val="0"/>
                <w:sz w:val="22"/>
                <w:szCs w:val="22"/>
                <w:u w:val="none"/>
                <w:lang w:val="en-US" w:eastAsia="zh-CN" w:bidi="ar"/>
              </w:rPr>
              <w:t>11</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君御豪庭</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星球物业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43</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东方花园</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正大物业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汇景名豪</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星球物业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育贤新苑</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正大物业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宋体" w:hAnsi="宋体" w:eastAsia="宋体" w:cs="宋体"/>
                <w:i w:val="0"/>
                <w:color w:val="000000"/>
                <w:kern w:val="0"/>
                <w:sz w:val="22"/>
                <w:szCs w:val="22"/>
                <w:u w:val="none"/>
                <w:lang w:val="en-US" w:eastAsia="zh-CN" w:bidi="ar"/>
              </w:rPr>
              <w:t>13</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都市华庭</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采林物业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金九华府</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正大物业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宋体" w:hAnsi="宋体" w:eastAsia="宋体" w:cs="宋体"/>
                <w:i w:val="0"/>
                <w:color w:val="000000"/>
                <w:kern w:val="0"/>
                <w:sz w:val="22"/>
                <w:szCs w:val="22"/>
                <w:u w:val="none"/>
                <w:lang w:val="en-US" w:eastAsia="zh-CN" w:bidi="ar"/>
              </w:rPr>
              <w:t>14</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江建名人城</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贤宇物业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46</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育贤花园</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正大物业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宋体" w:hAnsi="宋体" w:eastAsia="宋体" w:cs="宋体"/>
                <w:i w:val="0"/>
                <w:color w:val="000000"/>
                <w:kern w:val="0"/>
                <w:sz w:val="22"/>
                <w:szCs w:val="22"/>
                <w:u w:val="none"/>
                <w:lang w:val="en-US" w:eastAsia="zh-CN" w:bidi="ar"/>
              </w:rPr>
              <w:t>15</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宝利广场</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星球物业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47</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江中世纪城</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管家物业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宋体" w:hAnsi="宋体" w:eastAsia="宋体" w:cs="宋体"/>
                <w:i w:val="0"/>
                <w:color w:val="000000"/>
                <w:kern w:val="0"/>
                <w:sz w:val="22"/>
                <w:szCs w:val="22"/>
                <w:u w:val="none"/>
                <w:lang w:val="en-US" w:eastAsia="zh-CN" w:bidi="ar"/>
              </w:rPr>
              <w:t>16</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丹桂园</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飞越物业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浅水湾、东景豪庭</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管家物业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宋体" w:hAnsi="宋体" w:eastAsia="宋体" w:cs="宋体"/>
                <w:i w:val="0"/>
                <w:color w:val="000000"/>
                <w:kern w:val="0"/>
                <w:sz w:val="22"/>
                <w:szCs w:val="22"/>
                <w:u w:val="none"/>
                <w:lang w:val="en-US" w:eastAsia="zh-CN" w:bidi="ar"/>
              </w:rPr>
              <w:t>17</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海宁鑫城</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正大物业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49</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龙游御境</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佳城物业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宋体" w:hAnsi="宋体" w:eastAsia="宋体" w:cs="宋体"/>
                <w:i w:val="0"/>
                <w:color w:val="000000"/>
                <w:kern w:val="0"/>
                <w:sz w:val="22"/>
                <w:szCs w:val="22"/>
                <w:u w:val="none"/>
                <w:lang w:val="en-US" w:eastAsia="zh-CN" w:bidi="ar"/>
              </w:rPr>
              <w:t>18</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荷兰小镇</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管家物业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翡翠城</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佳城物业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宋体" w:hAnsi="宋体" w:eastAsia="宋体" w:cs="宋体"/>
                <w:i w:val="0"/>
                <w:color w:val="000000"/>
                <w:kern w:val="0"/>
                <w:sz w:val="22"/>
                <w:szCs w:val="22"/>
                <w:u w:val="none"/>
                <w:lang w:val="en-US" w:eastAsia="zh-CN" w:bidi="ar"/>
              </w:rPr>
              <w:t>19</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金鼎名城</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星球物业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51</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新都国际</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顺航物业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宋体" w:hAnsi="宋体" w:eastAsia="宋体" w:cs="宋体"/>
                <w:i w:val="0"/>
                <w:color w:val="000000"/>
                <w:kern w:val="0"/>
                <w:sz w:val="22"/>
                <w:szCs w:val="22"/>
                <w:u w:val="none"/>
                <w:lang w:val="en-US" w:eastAsia="zh-CN" w:bidi="ar"/>
              </w:rPr>
              <w:t>20</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万锦世嘉</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星球物业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52</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瑞景华府</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保华物业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宋体" w:hAnsi="宋体" w:eastAsia="宋体" w:cs="宋体"/>
                <w:i w:val="0"/>
                <w:color w:val="000000"/>
                <w:kern w:val="0"/>
                <w:sz w:val="22"/>
                <w:szCs w:val="22"/>
                <w:u w:val="none"/>
                <w:lang w:val="en-US" w:eastAsia="zh-CN" w:bidi="ar"/>
              </w:rPr>
              <w:t>21</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金地城邦</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星球物业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54</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highlight w:val="none"/>
                <w:u w:val="none"/>
                <w:lang w:val="en-US" w:eastAsia="zh-CN" w:bidi="ar"/>
              </w:rPr>
              <w:t>汇智苑</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管家物业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宋体" w:hAnsi="宋体" w:eastAsia="宋体" w:cs="宋体"/>
                <w:i w:val="0"/>
                <w:color w:val="000000"/>
                <w:kern w:val="0"/>
                <w:sz w:val="22"/>
                <w:szCs w:val="22"/>
                <w:u w:val="none"/>
                <w:lang w:val="en-US" w:eastAsia="zh-CN" w:bidi="ar"/>
              </w:rPr>
              <w:t>22</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阳光花苑</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瑞豪物业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绿润名都</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星球物业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宋体" w:hAnsi="宋体" w:eastAsia="宋体" w:cs="宋体"/>
                <w:i w:val="0"/>
                <w:color w:val="000000"/>
                <w:kern w:val="0"/>
                <w:sz w:val="22"/>
                <w:szCs w:val="22"/>
                <w:u w:val="none"/>
                <w:lang w:val="en-US" w:eastAsia="zh-CN" w:bidi="ar"/>
              </w:rPr>
              <w:t>23</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华府御庭</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通皋物业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56</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水绘曦园</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正大物业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宋体" w:hAnsi="宋体" w:eastAsia="宋体" w:cs="宋体"/>
                <w:i w:val="0"/>
                <w:color w:val="000000"/>
                <w:kern w:val="0"/>
                <w:sz w:val="22"/>
                <w:szCs w:val="22"/>
                <w:u w:val="none"/>
                <w:lang w:val="en-US" w:eastAsia="zh-CN" w:bidi="ar"/>
              </w:rPr>
              <w:t>24</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盛泰名都</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守望物业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57</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学府雅居</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守望物业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宋体" w:hAnsi="宋体" w:eastAsia="宋体" w:cs="宋体"/>
                <w:i w:val="0"/>
                <w:color w:val="000000"/>
                <w:kern w:val="0"/>
                <w:sz w:val="22"/>
                <w:szCs w:val="22"/>
                <w:u w:val="none"/>
                <w:lang w:val="en-US" w:eastAsia="zh-CN" w:bidi="ar"/>
              </w:rPr>
              <w:t>25</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华府名庭</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一鸣物业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文峰城市广场</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江园物业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宋体" w:hAnsi="宋体" w:eastAsia="宋体" w:cs="宋体"/>
                <w:i w:val="0"/>
                <w:color w:val="000000"/>
                <w:kern w:val="0"/>
                <w:sz w:val="22"/>
                <w:szCs w:val="22"/>
                <w:u w:val="none"/>
                <w:lang w:val="en-US" w:eastAsia="zh-CN" w:bidi="ar"/>
              </w:rPr>
              <w:t>26</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eastAsia="zh-CN"/>
              </w:rPr>
              <w:t>华府名庭二期</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eastAsia="zh-CN"/>
              </w:rPr>
              <w:t>星球物业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59</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翠湖苑</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管家物业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宋体" w:hAnsi="宋体" w:eastAsia="宋体" w:cs="宋体"/>
                <w:i w:val="0"/>
                <w:color w:val="000000"/>
                <w:kern w:val="0"/>
                <w:sz w:val="22"/>
                <w:szCs w:val="22"/>
                <w:u w:val="none"/>
                <w:lang w:val="en-US" w:eastAsia="zh-CN" w:bidi="ar"/>
              </w:rPr>
              <w:t>27</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汇金名邸</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领航物业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24"/>
                <w:szCs w:val="24"/>
                <w:u w:val="none"/>
                <w:lang w:val="en-US" w:eastAsia="zh-CN" w:bidi="ar-SA"/>
              </w:rPr>
            </w:pPr>
            <w:r>
              <w:rPr>
                <w:rFonts w:hint="eastAsia" w:ascii="仿宋" w:hAnsi="仿宋" w:eastAsia="仿宋" w:cs="仿宋"/>
                <w:b w:val="0"/>
                <w:bCs w:val="0"/>
                <w:i w:val="0"/>
                <w:color w:val="000000"/>
                <w:sz w:val="24"/>
                <w:szCs w:val="24"/>
                <w:highlight w:val="none"/>
                <w:u w:val="none"/>
                <w:lang w:eastAsia="zh-CN"/>
              </w:rPr>
              <w:t>亿联广场</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24"/>
                <w:szCs w:val="24"/>
                <w:u w:val="none"/>
                <w:lang w:val="en-US" w:eastAsia="zh-CN" w:bidi="ar-SA"/>
              </w:rPr>
            </w:pPr>
            <w:r>
              <w:rPr>
                <w:rFonts w:hint="eastAsia" w:ascii="仿宋" w:hAnsi="仿宋" w:eastAsia="仿宋" w:cs="仿宋"/>
                <w:b w:val="0"/>
                <w:bCs w:val="0"/>
                <w:i w:val="0"/>
                <w:color w:val="000000"/>
                <w:sz w:val="24"/>
                <w:szCs w:val="24"/>
                <w:u w:val="none"/>
                <w:lang w:eastAsia="zh-CN"/>
              </w:rPr>
              <w:t>富强物业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宋体" w:hAnsi="宋体" w:eastAsia="宋体" w:cs="宋体"/>
                <w:i w:val="0"/>
                <w:color w:val="000000"/>
                <w:kern w:val="0"/>
                <w:sz w:val="22"/>
                <w:szCs w:val="22"/>
                <w:u w:val="none"/>
                <w:lang w:val="en-US" w:eastAsia="zh-CN" w:bidi="ar"/>
              </w:rPr>
              <w:t>28</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城建嘉园</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皋城物业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61</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24"/>
                <w:szCs w:val="24"/>
                <w:u w:val="none"/>
                <w:lang w:val="en-US" w:eastAsia="zh-CN" w:bidi="ar-SA"/>
              </w:rPr>
            </w:pPr>
            <w:r>
              <w:rPr>
                <w:rFonts w:hint="eastAsia" w:ascii="仿宋" w:hAnsi="仿宋" w:eastAsia="仿宋" w:cs="仿宋"/>
                <w:b w:val="0"/>
                <w:bCs w:val="0"/>
                <w:i w:val="0"/>
                <w:color w:val="000000"/>
                <w:sz w:val="24"/>
                <w:szCs w:val="24"/>
                <w:u w:val="none"/>
                <w:lang w:eastAsia="zh-CN"/>
              </w:rPr>
              <w:t>颐和樾园</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24"/>
                <w:szCs w:val="24"/>
                <w:u w:val="none"/>
                <w:lang w:val="en-US" w:eastAsia="zh-CN" w:bidi="ar-SA"/>
              </w:rPr>
            </w:pPr>
            <w:r>
              <w:rPr>
                <w:rFonts w:hint="eastAsia" w:ascii="仿宋" w:hAnsi="仿宋" w:eastAsia="仿宋" w:cs="仿宋"/>
                <w:b w:val="0"/>
                <w:bCs w:val="0"/>
                <w:i w:val="0"/>
                <w:color w:val="000000"/>
                <w:sz w:val="21"/>
                <w:szCs w:val="21"/>
                <w:u w:val="none"/>
                <w:lang w:eastAsia="zh-CN"/>
              </w:rPr>
              <w:t>碧桂园物业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宋体" w:hAnsi="宋体" w:eastAsia="宋体" w:cs="宋体"/>
                <w:i w:val="0"/>
                <w:color w:val="000000"/>
                <w:kern w:val="0"/>
                <w:sz w:val="22"/>
                <w:szCs w:val="22"/>
                <w:u w:val="none"/>
                <w:lang w:val="en-US" w:eastAsia="zh-CN" w:bidi="ar"/>
              </w:rPr>
              <w:t>29</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银座花园</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保华物业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62</w:t>
            </w:r>
          </w:p>
        </w:tc>
        <w:tc>
          <w:tcPr>
            <w:tcW w:w="2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悦隽花园</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新城悦物业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申港豪园</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恒诺物业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艺景雅居</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万科物业</w:t>
            </w:r>
          </w:p>
        </w:tc>
        <w:tc>
          <w:tcPr>
            <w:tcW w:w="1080"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丰华丽郡</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val="0"/>
                <w:bCs w:val="0"/>
                <w:i w:val="0"/>
                <w:color w:val="000000"/>
                <w:kern w:val="0"/>
                <w:sz w:val="24"/>
                <w:szCs w:val="24"/>
                <w:u w:val="none"/>
                <w:lang w:val="en-US" w:eastAsia="zh-CN" w:bidi="ar"/>
              </w:rPr>
              <w:t>亿升物业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星河湾</w:t>
            </w:r>
          </w:p>
        </w:tc>
        <w:tc>
          <w:tcPr>
            <w:tcW w:w="0" w:type="auto"/>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福润物业</w:t>
            </w:r>
          </w:p>
        </w:tc>
        <w:tc>
          <w:tcPr>
            <w:tcW w:w="1080"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第二小组</w:t>
            </w: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32</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月星星悦府</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威比物业</w:t>
            </w:r>
          </w:p>
        </w:tc>
        <w:tc>
          <w:tcPr>
            <w:tcW w:w="10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星雨华府</w:t>
            </w:r>
          </w:p>
        </w:tc>
        <w:tc>
          <w:tcPr>
            <w:tcW w:w="0" w:type="auto"/>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雨润物业</w:t>
            </w:r>
          </w:p>
        </w:tc>
        <w:tc>
          <w:tcPr>
            <w:tcW w:w="1080" w:type="dxa"/>
            <w:vMerge w:val="continue"/>
            <w:tcBorders>
              <w:left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4"/>
                <w:szCs w:val="24"/>
                <w:u w:val="none"/>
                <w:lang w:val="en-US" w:eastAsia="zh-CN" w:bidi="ar"/>
              </w:rPr>
            </w:pPr>
          </w:p>
        </w:tc>
        <w:tc>
          <w:tcPr>
            <w:tcW w:w="105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约克小镇</w:t>
            </w:r>
          </w:p>
        </w:tc>
        <w:tc>
          <w:tcPr>
            <w:tcW w:w="0" w:type="auto"/>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环中物业</w:t>
            </w:r>
          </w:p>
        </w:tc>
        <w:tc>
          <w:tcPr>
            <w:tcW w:w="1080"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bl>
    <w:p>
      <w:pPr>
        <w:spacing w:line="560" w:lineRule="exact"/>
        <w:jc w:val="center"/>
        <w:rPr>
          <w:rFonts w:hint="eastAsia" w:ascii="楷体_GB2312" w:hAnsi="楷体_GB2312" w:eastAsia="楷体_GB2312" w:cs="楷体_GB2312"/>
          <w:b w:val="0"/>
          <w:bCs/>
          <w:color w:val="000000"/>
          <w:sz w:val="32"/>
          <w:szCs w:val="32"/>
          <w:lang w:eastAsia="zh-CN"/>
        </w:rPr>
      </w:pPr>
      <w:r>
        <w:rPr>
          <w:rFonts w:hint="eastAsia" w:ascii="楷体_GB2312" w:hAnsi="楷体_GB2312" w:eastAsia="楷体_GB2312" w:cs="楷体_GB2312"/>
          <w:b w:val="0"/>
          <w:bCs/>
          <w:color w:val="000000"/>
          <w:sz w:val="32"/>
          <w:szCs w:val="32"/>
          <w:lang w:eastAsia="zh-CN"/>
        </w:rPr>
        <w:t>（二）</w:t>
      </w:r>
      <w:r>
        <w:rPr>
          <w:rFonts w:hint="eastAsia" w:ascii="楷体_GB2312" w:hAnsi="楷体_GB2312" w:eastAsia="楷体_GB2312" w:cs="楷体_GB2312"/>
          <w:b w:val="0"/>
          <w:bCs/>
          <w:color w:val="000000"/>
          <w:sz w:val="32"/>
          <w:szCs w:val="32"/>
        </w:rPr>
        <w:t>“三基本”服务老小区</w:t>
      </w:r>
      <w:r>
        <w:rPr>
          <w:rFonts w:hint="eastAsia" w:ascii="楷体_GB2312" w:hAnsi="楷体_GB2312" w:eastAsia="楷体_GB2312" w:cs="楷体_GB2312"/>
          <w:b w:val="0"/>
          <w:bCs/>
          <w:color w:val="000000"/>
          <w:sz w:val="32"/>
          <w:szCs w:val="32"/>
          <w:lang w:eastAsia="zh-CN"/>
        </w:rPr>
        <w:t>名单</w:t>
      </w:r>
    </w:p>
    <w:tbl>
      <w:tblPr>
        <w:tblStyle w:val="7"/>
        <w:tblpPr w:leftFromText="180" w:rightFromText="180" w:vertAnchor="text" w:horzAnchor="page" w:tblpX="1217" w:tblpY="564"/>
        <w:tblOverlap w:val="never"/>
        <w:tblW w:w="9900" w:type="dxa"/>
        <w:tblInd w:w="0" w:type="dxa"/>
        <w:tblLayout w:type="autofit"/>
        <w:tblCellMar>
          <w:top w:w="0" w:type="dxa"/>
          <w:left w:w="0" w:type="dxa"/>
          <w:bottom w:w="0" w:type="dxa"/>
          <w:right w:w="0" w:type="dxa"/>
        </w:tblCellMar>
      </w:tblPr>
      <w:tblGrid>
        <w:gridCol w:w="675"/>
        <w:gridCol w:w="1755"/>
        <w:gridCol w:w="1080"/>
        <w:gridCol w:w="1080"/>
        <w:gridCol w:w="675"/>
        <w:gridCol w:w="2475"/>
        <w:gridCol w:w="1080"/>
        <w:gridCol w:w="1080"/>
      </w:tblGrid>
      <w:tr>
        <w:tblPrEx>
          <w:tblCellMar>
            <w:top w:w="0" w:type="dxa"/>
            <w:left w:w="0" w:type="dxa"/>
            <w:bottom w:w="0" w:type="dxa"/>
            <w:right w:w="0" w:type="dxa"/>
          </w:tblCellMar>
        </w:tblPrEx>
        <w:trPr>
          <w:trHeight w:val="585" w:hRule="atLeast"/>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175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小区名称</w:t>
            </w:r>
          </w:p>
        </w:tc>
        <w:tc>
          <w:tcPr>
            <w:tcW w:w="108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物业企业</w:t>
            </w:r>
          </w:p>
        </w:tc>
        <w:tc>
          <w:tcPr>
            <w:tcW w:w="108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检查组</w:t>
            </w:r>
          </w:p>
        </w:tc>
        <w:tc>
          <w:tcPr>
            <w:tcW w:w="67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247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小区名称</w:t>
            </w:r>
          </w:p>
        </w:tc>
        <w:tc>
          <w:tcPr>
            <w:tcW w:w="108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物业企业</w:t>
            </w:r>
          </w:p>
        </w:tc>
        <w:tc>
          <w:tcPr>
            <w:tcW w:w="108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检查组</w:t>
            </w:r>
          </w:p>
        </w:tc>
      </w:tr>
      <w:tr>
        <w:tblPrEx>
          <w:tblCellMar>
            <w:top w:w="0" w:type="dxa"/>
            <w:left w:w="0" w:type="dxa"/>
            <w:bottom w:w="0" w:type="dxa"/>
            <w:right w:w="0" w:type="dxa"/>
          </w:tblCellMar>
        </w:tblPrEx>
        <w:trPr>
          <w:trHeight w:val="282" w:hRule="atLeast"/>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百岁苑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秀水社区</w:t>
            </w:r>
          </w:p>
        </w:tc>
        <w:tc>
          <w:tcPr>
            <w:tcW w:w="108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第四小组</w:t>
            </w: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i w:val="0"/>
                <w:color w:val="000000"/>
                <w:kern w:val="0"/>
                <w:sz w:val="24"/>
                <w:szCs w:val="24"/>
                <w:u w:val="none"/>
                <w:lang w:val="en-US" w:eastAsia="zh-CN" w:bidi="ar"/>
              </w:rPr>
              <w:t>蒲行新村9-18#</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i w:val="0"/>
                <w:color w:val="000000"/>
                <w:kern w:val="0"/>
                <w:sz w:val="24"/>
                <w:szCs w:val="24"/>
                <w:u w:val="none"/>
                <w:lang w:val="en-US" w:eastAsia="zh-CN" w:bidi="ar"/>
              </w:rPr>
              <w:t>蒲行社区</w:t>
            </w:r>
          </w:p>
        </w:tc>
        <w:tc>
          <w:tcPr>
            <w:tcW w:w="108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第四小组</w:t>
            </w:r>
          </w:p>
        </w:tc>
      </w:tr>
      <w:tr>
        <w:tblPrEx>
          <w:tblCellMar>
            <w:top w:w="0" w:type="dxa"/>
            <w:left w:w="0" w:type="dxa"/>
            <w:bottom w:w="0" w:type="dxa"/>
            <w:right w:w="0" w:type="dxa"/>
          </w:tblCellMar>
        </w:tblPrEx>
        <w:trPr>
          <w:trHeight w:val="300" w:hRule="atLeast"/>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文定苑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泰昊物业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i w:val="0"/>
                <w:color w:val="000000"/>
                <w:kern w:val="0"/>
                <w:sz w:val="24"/>
                <w:szCs w:val="24"/>
                <w:u w:val="none"/>
                <w:lang w:val="en-US" w:eastAsia="zh-CN" w:bidi="ar"/>
              </w:rPr>
              <w:t>皋南三、四组团</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i w:val="0"/>
                <w:color w:val="000000"/>
                <w:kern w:val="0"/>
                <w:sz w:val="24"/>
                <w:szCs w:val="24"/>
                <w:u w:val="none"/>
                <w:lang w:val="en-US" w:eastAsia="zh-CN" w:bidi="ar"/>
              </w:rPr>
              <w:t>星球物业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0" w:hRule="atLeast"/>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武定苑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泰昊物业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花港新村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一品物业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0" w:hRule="atLeast"/>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秀水一、二区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秀水社区</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集贤小区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华顺物业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0" w:hRule="atLeast"/>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陆桥苑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陆桥社区</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绘园一区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锋创物业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585" w:hRule="atLeast"/>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蒲行苑三四五</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爱我家物业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花苑一二三区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通皋物业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0" w:hRule="atLeast"/>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绘园三区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正大物业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皋南五组团</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华顺物业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0" w:hRule="atLeast"/>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秀水三区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秀水社区</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颐园一区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花园社区</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0" w:hRule="atLeast"/>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华夏紫竹园</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华顺物业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28</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auto"/>
                <w:kern w:val="0"/>
                <w:sz w:val="24"/>
                <w:szCs w:val="24"/>
                <w:u w:val="none"/>
                <w:lang w:val="en-US" w:eastAsia="zh-CN" w:bidi="ar"/>
              </w:rPr>
              <w:t>东皋一至六组团</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永盛物业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44" w:hRule="atLeast"/>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紫竹园（长海</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渔村）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华顺物业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靖海花园</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一品物业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93" w:hRule="atLeast"/>
        </w:trPr>
        <w:tc>
          <w:tcPr>
            <w:tcW w:w="675"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755"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绘园二区</w:t>
            </w:r>
            <w:r>
              <w:rPr>
                <w:rFonts w:hint="eastAsia" w:ascii="仿宋" w:hAnsi="仿宋" w:eastAsia="仿宋" w:cs="仿宋"/>
                <w:i w:val="0"/>
                <w:color w:val="000000"/>
                <w:kern w:val="0"/>
                <w:sz w:val="18"/>
                <w:szCs w:val="18"/>
                <w:u w:val="none"/>
                <w:lang w:val="en-US" w:eastAsia="zh-CN" w:bidi="ar"/>
              </w:rPr>
              <w:t>（包括绘园二区、建工综合楼207#、新北商城）</w:t>
            </w:r>
          </w:p>
        </w:tc>
        <w:tc>
          <w:tcPr>
            <w:tcW w:w="108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锋创物业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宏济苑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一品物业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93" w:hRule="atLeast"/>
        </w:trPr>
        <w:tc>
          <w:tcPr>
            <w:tcW w:w="675"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pPr>
          </w:p>
        </w:tc>
        <w:tc>
          <w:tcPr>
            <w:tcW w:w="1755"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pP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pP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31</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锦绣一二三区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通皋物业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193" w:hRule="atLeast"/>
        </w:trPr>
        <w:tc>
          <w:tcPr>
            <w:tcW w:w="675"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755"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32</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惠隆苑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华顺物业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300" w:hRule="atLeast"/>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百花苑一二区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一品物业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33</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健康花苑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一品物业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0" w:hRule="atLeast"/>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春晖苑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正大物业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34</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海北新村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城北社区</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0" w:hRule="atLeast"/>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海宁苑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一品物业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35</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健康东村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华顺物业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0" w:hRule="atLeast"/>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皋南一、二组团</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臻诚物业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36</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西皋新村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华顺物业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0" w:hRule="atLeast"/>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幸福新村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华顺物业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37</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南景园</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一品物业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5" w:hRule="atLeast"/>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蒲行一二区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爱我家物业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38</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健康西村（含散居楼）</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一品物业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0" w:hRule="atLeast"/>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锦绣五、六区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通皋物业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39</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皋北新村一至三组团</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庆余社区</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0" w:hRule="atLeast"/>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19</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 xml:space="preserve">仙鹤新村 </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正大物业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40</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交通工程队宿舍</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一品物业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bl>
    <w:p>
      <w:pPr>
        <w:spacing w:line="560" w:lineRule="exact"/>
        <w:jc w:val="center"/>
        <w:rPr>
          <w:rFonts w:hint="eastAsia" w:ascii="楷体_GB2312" w:hAnsi="楷体_GB2312" w:eastAsia="楷体_GB2312" w:cs="楷体_GB2312"/>
          <w:b w:val="0"/>
          <w:bCs/>
          <w:color w:val="000000"/>
          <w:sz w:val="32"/>
          <w:szCs w:val="32"/>
          <w:lang w:eastAsia="zh-CN"/>
        </w:rPr>
      </w:pPr>
    </w:p>
    <w:p>
      <w:pPr>
        <w:spacing w:line="560" w:lineRule="exact"/>
        <w:jc w:val="center"/>
        <w:rPr>
          <w:rFonts w:hint="eastAsia" w:ascii="楷体_GB2312" w:hAnsi="楷体_GB2312" w:eastAsia="楷体_GB2312" w:cs="楷体_GB2312"/>
          <w:b w:val="0"/>
          <w:bCs/>
          <w:color w:val="000000"/>
          <w:sz w:val="32"/>
          <w:szCs w:val="32"/>
          <w:lang w:eastAsia="zh-CN"/>
        </w:rPr>
      </w:pPr>
    </w:p>
    <w:p>
      <w:pPr>
        <w:spacing w:line="560" w:lineRule="exact"/>
        <w:jc w:val="center"/>
        <w:rPr>
          <w:rFonts w:hint="eastAsia" w:ascii="楷体_GB2312" w:hAnsi="楷体_GB2312" w:eastAsia="楷体_GB2312" w:cs="楷体_GB2312"/>
          <w:b w:val="0"/>
          <w:bCs/>
          <w:color w:val="000000"/>
          <w:sz w:val="32"/>
          <w:szCs w:val="32"/>
          <w:lang w:eastAsia="zh-CN"/>
        </w:rPr>
      </w:pPr>
    </w:p>
    <w:p>
      <w:pPr>
        <w:spacing w:line="560" w:lineRule="exact"/>
        <w:jc w:val="both"/>
        <w:rPr>
          <w:rFonts w:hint="eastAsia" w:ascii="楷体_GB2312" w:hAnsi="楷体_GB2312" w:eastAsia="楷体_GB2312" w:cs="楷体_GB2312"/>
          <w:b w:val="0"/>
          <w:bCs/>
          <w:color w:val="000000"/>
          <w:sz w:val="32"/>
          <w:szCs w:val="32"/>
          <w:lang w:eastAsia="zh-CN"/>
        </w:rPr>
      </w:pPr>
    </w:p>
    <w:p>
      <w:pPr>
        <w:spacing w:line="560" w:lineRule="exact"/>
        <w:jc w:val="both"/>
        <w:rPr>
          <w:rFonts w:hint="eastAsia" w:ascii="楷体_GB2312" w:hAnsi="楷体_GB2312" w:eastAsia="楷体_GB2312" w:cs="楷体_GB2312"/>
          <w:b w:val="0"/>
          <w:bCs/>
          <w:color w:val="000000"/>
          <w:sz w:val="32"/>
          <w:szCs w:val="32"/>
          <w:lang w:eastAsia="zh-CN"/>
        </w:rPr>
      </w:pPr>
    </w:p>
    <w:p>
      <w:pPr>
        <w:spacing w:line="560" w:lineRule="exact"/>
        <w:jc w:val="both"/>
        <w:rPr>
          <w:rFonts w:hint="eastAsia" w:ascii="楷体_GB2312" w:hAnsi="楷体_GB2312" w:eastAsia="楷体_GB2312" w:cs="楷体_GB2312"/>
          <w:b w:val="0"/>
          <w:bCs/>
          <w:color w:val="000000"/>
          <w:sz w:val="32"/>
          <w:szCs w:val="32"/>
          <w:lang w:eastAsia="zh-CN"/>
        </w:rPr>
      </w:pPr>
    </w:p>
    <w:p>
      <w:pPr>
        <w:spacing w:line="560" w:lineRule="exact"/>
        <w:jc w:val="center"/>
        <w:rPr>
          <w:rFonts w:hint="eastAsia" w:ascii="楷体_GB2312" w:hAnsi="楷体_GB2312" w:eastAsia="楷体_GB2312" w:cs="楷体_GB2312"/>
          <w:b w:val="0"/>
          <w:bCs/>
          <w:color w:val="000000"/>
          <w:sz w:val="32"/>
          <w:szCs w:val="32"/>
          <w:lang w:eastAsia="zh-CN"/>
        </w:rPr>
      </w:pPr>
    </w:p>
    <w:p>
      <w:pPr>
        <w:spacing w:line="560" w:lineRule="exact"/>
        <w:jc w:val="center"/>
        <w:rPr>
          <w:rFonts w:hint="eastAsia" w:ascii="楷体_GB2312" w:hAnsi="楷体_GB2312" w:eastAsia="楷体_GB2312" w:cs="楷体_GB2312"/>
          <w:b w:val="0"/>
          <w:bCs/>
          <w:color w:val="000000"/>
          <w:sz w:val="32"/>
          <w:szCs w:val="32"/>
          <w:lang w:eastAsia="zh-CN"/>
        </w:rPr>
      </w:pPr>
    </w:p>
    <w:p>
      <w:pPr>
        <w:spacing w:line="560" w:lineRule="exact"/>
        <w:jc w:val="center"/>
        <w:rPr>
          <w:rFonts w:hint="eastAsia" w:ascii="楷体_GB2312" w:hAnsi="楷体_GB2312" w:eastAsia="楷体_GB2312" w:cs="楷体_GB2312"/>
          <w:b w:val="0"/>
          <w:bCs/>
          <w:color w:val="000000"/>
          <w:sz w:val="32"/>
          <w:szCs w:val="32"/>
          <w:lang w:eastAsia="zh-CN"/>
        </w:rPr>
      </w:pPr>
      <w:r>
        <w:rPr>
          <w:rFonts w:hint="eastAsia" w:ascii="楷体_GB2312" w:hAnsi="楷体_GB2312" w:eastAsia="楷体_GB2312" w:cs="楷体_GB2312"/>
          <w:b w:val="0"/>
          <w:bCs/>
          <w:color w:val="000000"/>
          <w:sz w:val="32"/>
          <w:szCs w:val="32"/>
          <w:lang w:eastAsia="zh-CN"/>
        </w:rPr>
        <w:t>（三）如城街道及城南街道安置房名单</w:t>
      </w:r>
    </w:p>
    <w:tbl>
      <w:tblPr>
        <w:tblStyle w:val="7"/>
        <w:tblW w:w="9900" w:type="dxa"/>
        <w:jc w:val="center"/>
        <w:tblLayout w:type="autofit"/>
        <w:tblCellMar>
          <w:top w:w="0" w:type="dxa"/>
          <w:left w:w="0" w:type="dxa"/>
          <w:bottom w:w="0" w:type="dxa"/>
          <w:right w:w="0" w:type="dxa"/>
        </w:tblCellMar>
      </w:tblPr>
      <w:tblGrid>
        <w:gridCol w:w="675"/>
        <w:gridCol w:w="1755"/>
        <w:gridCol w:w="1080"/>
        <w:gridCol w:w="1080"/>
        <w:gridCol w:w="675"/>
        <w:gridCol w:w="2475"/>
        <w:gridCol w:w="1080"/>
        <w:gridCol w:w="1080"/>
      </w:tblGrid>
      <w:tr>
        <w:trPr>
          <w:trHeight w:val="57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小区名称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物业企业</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检查组</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小区名称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物业企业</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检查组</w:t>
            </w: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宏坝A区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正大物业</w:t>
            </w:r>
          </w:p>
        </w:tc>
        <w:tc>
          <w:tcPr>
            <w:tcW w:w="108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第三小组</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12</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西城花园</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正大物业</w:t>
            </w:r>
          </w:p>
        </w:tc>
        <w:tc>
          <w:tcPr>
            <w:tcW w:w="108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第六小组</w:t>
            </w: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绿杨新村西区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正大物业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仿宋" w:hAnsi="仿宋" w:eastAsia="仿宋" w:cs="仿宋"/>
                <w:i w:val="0"/>
                <w:color w:val="00000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13</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司马嘉苑</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通皋物业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23"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绿杨新村东区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通城物业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仿宋" w:hAnsi="仿宋" w:eastAsia="仿宋" w:cs="仿宋"/>
                <w:i w:val="0"/>
                <w:color w:val="00000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14</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志颐花园1区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通皋物业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仿宋" w:hAnsi="仿宋" w:eastAsia="仿宋" w:cs="仿宋"/>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东方花园安置区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正大物业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仿宋" w:hAnsi="仿宋" w:eastAsia="仿宋" w:cs="仿宋"/>
                <w:i w:val="0"/>
                <w:color w:val="000000"/>
                <w:kern w:val="2"/>
                <w:sz w:val="24"/>
                <w:szCs w:val="24"/>
                <w:u w:val="none"/>
                <w:lang w:val="en-US" w:eastAsia="zh-CN" w:bidi="ar-SA"/>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15</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城市花园</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贤宇物业</w:t>
            </w:r>
          </w:p>
        </w:tc>
        <w:tc>
          <w:tcPr>
            <w:tcW w:w="108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仿宋" w:hAnsi="仿宋" w:eastAsia="仿宋" w:cs="仿宋"/>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学府西苑</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正大物业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仿宋" w:hAnsi="仿宋" w:eastAsia="仿宋" w:cs="仿宋"/>
                <w:i w:val="0"/>
                <w:color w:val="000000"/>
                <w:kern w:val="2"/>
                <w:sz w:val="24"/>
                <w:szCs w:val="24"/>
                <w:u w:val="none"/>
                <w:lang w:val="en-US" w:eastAsia="zh-CN" w:bidi="ar-SA"/>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16</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中央花园（解放新村）</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通城物业</w:t>
            </w:r>
          </w:p>
        </w:tc>
        <w:tc>
          <w:tcPr>
            <w:tcW w:w="108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第二小组</w:t>
            </w: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东郡丽水B、C区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通城物业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仿宋" w:hAnsi="仿宋" w:eastAsia="仿宋" w:cs="仿宋"/>
                <w:i w:val="0"/>
                <w:color w:val="000000"/>
                <w:kern w:val="2"/>
                <w:sz w:val="24"/>
                <w:szCs w:val="24"/>
                <w:u w:val="none"/>
                <w:lang w:val="en-US" w:eastAsia="zh-CN" w:bidi="ar-SA"/>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17</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纪庄小区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通皋物业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仿宋" w:hAnsi="仿宋" w:eastAsia="仿宋" w:cs="仿宋"/>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7</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和谐家园南区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通城物业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仿宋" w:hAnsi="仿宋" w:eastAsia="仿宋" w:cs="仿宋"/>
                <w:i w:val="0"/>
                <w:color w:val="000000"/>
                <w:kern w:val="2"/>
                <w:sz w:val="24"/>
                <w:szCs w:val="24"/>
                <w:u w:val="none"/>
                <w:lang w:val="en-US" w:eastAsia="zh-CN" w:bidi="ar-SA"/>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18</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惠政A区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飞越物业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仿宋" w:hAnsi="仿宋" w:eastAsia="仿宋" w:cs="仿宋"/>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和谐家园北区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通城物业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仿宋" w:hAnsi="仿宋" w:eastAsia="仿宋" w:cs="仿宋"/>
                <w:i w:val="0"/>
                <w:color w:val="000000"/>
                <w:kern w:val="2"/>
                <w:sz w:val="24"/>
                <w:szCs w:val="24"/>
                <w:u w:val="none"/>
                <w:lang w:val="en-US" w:eastAsia="zh-CN" w:bidi="ar-SA"/>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19</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惠政B区（北）</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德成物业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仿宋" w:hAnsi="仿宋" w:eastAsia="仿宋" w:cs="仿宋"/>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9</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紫光新村1、2期</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通城物业</w:t>
            </w:r>
          </w:p>
        </w:tc>
        <w:tc>
          <w:tcPr>
            <w:tcW w:w="108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仿宋" w:hAnsi="仿宋" w:eastAsia="仿宋" w:cs="仿宋"/>
                <w:i w:val="0"/>
                <w:color w:val="000000"/>
                <w:kern w:val="2"/>
                <w:sz w:val="24"/>
                <w:szCs w:val="24"/>
                <w:u w:val="none"/>
                <w:lang w:val="en-US" w:eastAsia="zh-CN" w:bidi="ar-SA"/>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20</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城南小区东区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幸福物业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仿宋" w:hAnsi="仿宋" w:eastAsia="仿宋" w:cs="仿宋"/>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城西新村</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正大物业</w:t>
            </w:r>
          </w:p>
        </w:tc>
        <w:tc>
          <w:tcPr>
            <w:tcW w:w="108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第六小组</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21</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城南小区西区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通皋物业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仿宋" w:hAnsi="仿宋" w:eastAsia="仿宋" w:cs="仿宋"/>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11</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丰锦苑</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通皋物业</w:t>
            </w:r>
          </w:p>
        </w:tc>
        <w:tc>
          <w:tcPr>
            <w:tcW w:w="108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仿宋" w:hAnsi="仿宋" w:eastAsia="仿宋" w:cs="仿宋"/>
                <w:i w:val="0"/>
                <w:color w:val="000000"/>
                <w:kern w:val="2"/>
                <w:sz w:val="24"/>
                <w:szCs w:val="24"/>
                <w:u w:val="none"/>
                <w:lang w:val="en-US" w:eastAsia="zh-CN" w:bidi="ar-SA"/>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22</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人才公寓</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彬勇物业</w:t>
            </w:r>
          </w:p>
        </w:tc>
        <w:tc>
          <w:tcPr>
            <w:tcW w:w="108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仿宋" w:hAnsi="仿宋" w:eastAsia="仿宋" w:cs="仿宋"/>
                <w:i w:val="0"/>
                <w:color w:val="000000"/>
                <w:kern w:val="2"/>
                <w:sz w:val="24"/>
                <w:szCs w:val="24"/>
                <w:u w:val="none"/>
                <w:lang w:val="en-US" w:eastAsia="zh-CN" w:bidi="ar-SA"/>
              </w:rPr>
            </w:pPr>
          </w:p>
        </w:tc>
      </w:tr>
    </w:tbl>
    <w:p>
      <w:pPr>
        <w:spacing w:line="560" w:lineRule="exact"/>
        <w:jc w:val="center"/>
        <w:rPr>
          <w:rFonts w:hint="eastAsia" w:ascii="楷体_GB2312" w:hAnsi="楷体_GB2312" w:eastAsia="楷体_GB2312" w:cs="楷体_GB2312"/>
          <w:b w:val="0"/>
          <w:bCs/>
          <w:color w:val="000000"/>
          <w:sz w:val="32"/>
          <w:szCs w:val="32"/>
          <w:lang w:eastAsia="zh-CN"/>
        </w:rPr>
      </w:pPr>
      <w:r>
        <w:rPr>
          <w:rFonts w:hint="eastAsia" w:ascii="楷体_GB2312" w:hAnsi="楷体_GB2312" w:eastAsia="楷体_GB2312" w:cs="楷体_GB2312"/>
          <w:b w:val="0"/>
          <w:bCs/>
          <w:color w:val="000000"/>
          <w:sz w:val="32"/>
          <w:szCs w:val="32"/>
          <w:lang w:eastAsia="zh-CN"/>
        </w:rPr>
        <w:t>（四）城北街道、城南街道商品房住宅小区名单</w:t>
      </w:r>
    </w:p>
    <w:tbl>
      <w:tblPr>
        <w:tblStyle w:val="7"/>
        <w:tblW w:w="9900" w:type="dxa"/>
        <w:jc w:val="center"/>
        <w:tblLayout w:type="autofit"/>
        <w:tblCellMar>
          <w:top w:w="0" w:type="dxa"/>
          <w:left w:w="0" w:type="dxa"/>
          <w:bottom w:w="0" w:type="dxa"/>
          <w:right w:w="0" w:type="dxa"/>
        </w:tblCellMar>
      </w:tblPr>
      <w:tblGrid>
        <w:gridCol w:w="675"/>
        <w:gridCol w:w="1755"/>
        <w:gridCol w:w="1080"/>
        <w:gridCol w:w="1080"/>
        <w:gridCol w:w="675"/>
        <w:gridCol w:w="2475"/>
        <w:gridCol w:w="1080"/>
        <w:gridCol w:w="1080"/>
      </w:tblGrid>
      <w:tr>
        <w:tblPrEx>
          <w:tblCellMar>
            <w:top w:w="0" w:type="dxa"/>
            <w:left w:w="0" w:type="dxa"/>
            <w:bottom w:w="0" w:type="dxa"/>
            <w:right w:w="0" w:type="dxa"/>
          </w:tblCellMar>
        </w:tblPrEx>
        <w:trPr>
          <w:trHeight w:val="57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小区名称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物业企业</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检查组</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小区名称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物业企业</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检查组</w:t>
            </w:r>
          </w:p>
        </w:tc>
      </w:tr>
      <w:tr>
        <w:tblPrEx>
          <w:tblCellMar>
            <w:top w:w="0" w:type="dxa"/>
            <w:left w:w="0" w:type="dxa"/>
            <w:bottom w:w="0" w:type="dxa"/>
            <w:right w:w="0" w:type="dxa"/>
          </w:tblCellMar>
        </w:tblPrEx>
        <w:trPr>
          <w:trHeight w:val="28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秀水庭</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锦诚物业</w:t>
            </w:r>
          </w:p>
        </w:tc>
        <w:tc>
          <w:tcPr>
            <w:tcW w:w="108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第一小组</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13</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中交美庐城</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保华物业</w:t>
            </w:r>
          </w:p>
        </w:tc>
        <w:tc>
          <w:tcPr>
            <w:tcW w:w="108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第一小组</w:t>
            </w:r>
          </w:p>
        </w:tc>
      </w:tr>
      <w:tr>
        <w:tblPrEx>
          <w:tblCellMar>
            <w:top w:w="0" w:type="dxa"/>
            <w:left w:w="0" w:type="dxa"/>
            <w:bottom w:w="0" w:type="dxa"/>
            <w:right w:w="0" w:type="dxa"/>
          </w:tblCellMar>
        </w:tblPrEx>
        <w:trPr>
          <w:trHeight w:val="28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鑫品佳园</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正大物业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14</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万林明都城</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嘉宝物业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28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上海嘉苑</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德成物业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15</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天瑞绿洲</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星球物业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7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万豪臻品</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福州金三桥物业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16</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碧桂园（城北街道）</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碧桂园物业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28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西欧名邸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亨利物业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17</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嘉和雅居</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星球物业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28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新悦广场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采林物业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18</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如意湾</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德成物业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28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上海新城一二期</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鸿阳物业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19</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雍锦园东区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嘉宝物业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28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蓝湾景天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蓝湾物业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20</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水绘绿源</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新邦物业</w:t>
            </w:r>
          </w:p>
        </w:tc>
        <w:tc>
          <w:tcPr>
            <w:tcW w:w="108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5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上海花园</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豪斯物业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21</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御锦馨河城</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荣新物业</w:t>
            </w:r>
          </w:p>
        </w:tc>
        <w:tc>
          <w:tcPr>
            <w:tcW w:w="108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第二小组</w:t>
            </w:r>
          </w:p>
        </w:tc>
      </w:tr>
      <w:tr>
        <w:tblPrEx>
          <w:tblCellMar>
            <w:top w:w="0" w:type="dxa"/>
            <w:left w:w="0" w:type="dxa"/>
            <w:bottom w:w="0" w:type="dxa"/>
            <w:right w:w="0" w:type="dxa"/>
          </w:tblCellMar>
        </w:tblPrEx>
        <w:trPr>
          <w:trHeight w:val="57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明昊和府</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汇和物业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22</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中南世纪城</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中南物业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中央公园</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郁金香物业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23</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龙湖丽园</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深圳特发物业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沪润星城</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保利物业</w:t>
            </w:r>
          </w:p>
        </w:tc>
        <w:tc>
          <w:tcPr>
            <w:tcW w:w="108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24</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龙游湖碧桂园</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碧桂园物业</w:t>
            </w:r>
          </w:p>
        </w:tc>
        <w:tc>
          <w:tcPr>
            <w:tcW w:w="108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bookmarkEnd w:id="1"/>
    </w:tbl>
    <w:p>
      <w:pPr>
        <w:spacing w:line="560" w:lineRule="exact"/>
        <w:jc w:val="both"/>
        <w:rPr>
          <w:rFonts w:hint="eastAsia" w:ascii="楷体_GB2312" w:hAnsi="楷体_GB2312" w:eastAsia="楷体_GB2312" w:cs="楷体_GB2312"/>
          <w:b w:val="0"/>
          <w:bCs/>
          <w:color w:val="000000"/>
          <w:sz w:val="32"/>
          <w:szCs w:val="32"/>
          <w:lang w:eastAsia="zh-CN"/>
        </w:rPr>
      </w:pPr>
    </w:p>
    <w:p>
      <w:pPr>
        <w:spacing w:line="560" w:lineRule="exact"/>
        <w:jc w:val="center"/>
        <w:rPr>
          <w:rFonts w:hint="eastAsia" w:ascii="楷体_GB2312" w:hAnsi="楷体_GB2312" w:eastAsia="楷体_GB2312" w:cs="楷体_GB2312"/>
          <w:b w:val="0"/>
          <w:bCs/>
          <w:color w:val="000000"/>
          <w:sz w:val="32"/>
          <w:szCs w:val="32"/>
          <w:lang w:eastAsia="zh-CN"/>
        </w:rPr>
      </w:pPr>
      <w:r>
        <w:rPr>
          <w:rFonts w:hint="eastAsia" w:ascii="楷体_GB2312" w:hAnsi="楷体_GB2312" w:eastAsia="楷体_GB2312" w:cs="楷体_GB2312"/>
          <w:b w:val="0"/>
          <w:bCs/>
          <w:color w:val="000000"/>
          <w:sz w:val="32"/>
          <w:szCs w:val="32"/>
          <w:lang w:eastAsia="zh-CN"/>
        </w:rPr>
        <w:t>（五）其他各镇区商品房物业小区名单</w:t>
      </w:r>
    </w:p>
    <w:p>
      <w:pPr>
        <w:spacing w:line="560" w:lineRule="exact"/>
        <w:jc w:val="center"/>
        <w:rPr>
          <w:rFonts w:hint="eastAsia" w:ascii="楷体_GB2312" w:hAnsi="楷体_GB2312" w:eastAsia="楷体_GB2312" w:cs="楷体_GB2312"/>
          <w:b w:val="0"/>
          <w:bCs/>
          <w:color w:val="000000"/>
          <w:sz w:val="32"/>
          <w:szCs w:val="32"/>
          <w:lang w:eastAsia="zh-CN"/>
        </w:rPr>
      </w:pPr>
    </w:p>
    <w:tbl>
      <w:tblPr>
        <w:tblStyle w:val="8"/>
        <w:tblW w:w="9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700"/>
        <w:gridCol w:w="1675"/>
        <w:gridCol w:w="1455"/>
        <w:gridCol w:w="750"/>
        <w:gridCol w:w="1800"/>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6" w:type="dxa"/>
            <w:noWrap w:val="0"/>
            <w:vAlign w:val="center"/>
          </w:tcPr>
          <w:p>
            <w:pPr>
              <w:keepNext w:val="0"/>
              <w:keepLines w:val="0"/>
              <w:widowControl/>
              <w:suppressLineNumbers w:val="0"/>
              <w:jc w:val="center"/>
              <w:textAlignment w:val="center"/>
              <w:rPr>
                <w:rFonts w:hint="eastAsia" w:ascii="宋体" w:hAnsi="宋体" w:eastAsia="宋体" w:cs="宋体"/>
                <w:b/>
                <w:bCs/>
                <w:color w:val="000000"/>
                <w:sz w:val="24"/>
                <w:szCs w:val="24"/>
                <w:vertAlign w:val="baseline"/>
                <w:lang w:eastAsia="zh-CN"/>
              </w:rPr>
            </w:pPr>
            <w:r>
              <w:rPr>
                <w:rFonts w:hint="eastAsia" w:ascii="仿宋" w:hAnsi="仿宋" w:eastAsia="仿宋" w:cs="仿宋"/>
                <w:b/>
                <w:i w:val="0"/>
                <w:color w:val="000000"/>
                <w:kern w:val="0"/>
                <w:sz w:val="24"/>
                <w:szCs w:val="24"/>
                <w:u w:val="none"/>
                <w:lang w:val="en-US" w:eastAsia="zh-CN" w:bidi="ar"/>
              </w:rPr>
              <w:t>所属镇区</w:t>
            </w:r>
          </w:p>
        </w:tc>
        <w:tc>
          <w:tcPr>
            <w:tcW w:w="700" w:type="dxa"/>
            <w:noWrap w:val="0"/>
            <w:vAlign w:val="center"/>
          </w:tcPr>
          <w:p>
            <w:pPr>
              <w:keepNext w:val="0"/>
              <w:keepLines w:val="0"/>
              <w:widowControl/>
              <w:suppressLineNumbers w:val="0"/>
              <w:jc w:val="center"/>
              <w:textAlignment w:val="center"/>
              <w:rPr>
                <w:rFonts w:hint="eastAsia" w:ascii="宋体" w:hAnsi="宋体" w:eastAsia="宋体" w:cs="宋体"/>
                <w:b/>
                <w:bCs/>
                <w:color w:val="000000"/>
                <w:sz w:val="24"/>
                <w:szCs w:val="24"/>
                <w:vertAlign w:val="baseline"/>
                <w:lang w:eastAsia="zh-CN"/>
              </w:rPr>
            </w:pPr>
            <w:r>
              <w:rPr>
                <w:rFonts w:hint="eastAsia" w:ascii="仿宋" w:hAnsi="仿宋" w:eastAsia="仿宋" w:cs="仿宋"/>
                <w:b/>
                <w:i w:val="0"/>
                <w:color w:val="000000"/>
                <w:kern w:val="0"/>
                <w:sz w:val="24"/>
                <w:szCs w:val="24"/>
                <w:u w:val="none"/>
                <w:lang w:val="en-US" w:eastAsia="zh-CN" w:bidi="ar"/>
              </w:rPr>
              <w:t>序号</w:t>
            </w:r>
          </w:p>
        </w:tc>
        <w:tc>
          <w:tcPr>
            <w:tcW w:w="1675" w:type="dxa"/>
            <w:noWrap w:val="0"/>
            <w:vAlign w:val="center"/>
          </w:tcPr>
          <w:p>
            <w:pPr>
              <w:keepNext w:val="0"/>
              <w:keepLines w:val="0"/>
              <w:widowControl/>
              <w:suppressLineNumbers w:val="0"/>
              <w:jc w:val="center"/>
              <w:textAlignment w:val="center"/>
              <w:rPr>
                <w:rFonts w:hint="eastAsia" w:ascii="仿宋_GB2312" w:hAnsi="黑体" w:eastAsia="仿宋_GB2312"/>
                <w:color w:val="000000"/>
                <w:sz w:val="28"/>
                <w:szCs w:val="28"/>
                <w:vertAlign w:val="baseline"/>
              </w:rPr>
            </w:pPr>
            <w:r>
              <w:rPr>
                <w:rFonts w:hint="eastAsia" w:ascii="仿宋" w:hAnsi="仿宋" w:eastAsia="仿宋" w:cs="仿宋"/>
                <w:b/>
                <w:i w:val="0"/>
                <w:color w:val="000000"/>
                <w:kern w:val="0"/>
                <w:sz w:val="24"/>
                <w:szCs w:val="24"/>
                <w:u w:val="none"/>
                <w:lang w:val="en-US" w:eastAsia="zh-CN" w:bidi="ar"/>
              </w:rPr>
              <w:t>小区名称</w:t>
            </w:r>
          </w:p>
        </w:tc>
        <w:tc>
          <w:tcPr>
            <w:tcW w:w="1455" w:type="dxa"/>
            <w:noWrap w:val="0"/>
            <w:vAlign w:val="center"/>
          </w:tcPr>
          <w:p>
            <w:pPr>
              <w:keepNext w:val="0"/>
              <w:keepLines w:val="0"/>
              <w:widowControl/>
              <w:suppressLineNumbers w:val="0"/>
              <w:jc w:val="center"/>
              <w:textAlignment w:val="center"/>
              <w:rPr>
                <w:rFonts w:hint="eastAsia" w:ascii="仿宋_GB2312" w:hAnsi="黑体" w:eastAsia="仿宋_GB2312"/>
                <w:color w:val="000000"/>
                <w:sz w:val="28"/>
                <w:szCs w:val="28"/>
                <w:vertAlign w:val="baseline"/>
              </w:rPr>
            </w:pPr>
            <w:r>
              <w:rPr>
                <w:rFonts w:hint="eastAsia" w:ascii="仿宋" w:hAnsi="仿宋" w:eastAsia="仿宋" w:cs="仿宋"/>
                <w:b/>
                <w:i w:val="0"/>
                <w:color w:val="000000"/>
                <w:kern w:val="0"/>
                <w:sz w:val="24"/>
                <w:szCs w:val="24"/>
                <w:u w:val="none"/>
                <w:lang w:val="en-US" w:eastAsia="zh-CN" w:bidi="ar"/>
              </w:rPr>
              <w:t>物业企业</w:t>
            </w:r>
          </w:p>
        </w:tc>
        <w:tc>
          <w:tcPr>
            <w:tcW w:w="750" w:type="dxa"/>
            <w:noWrap w:val="0"/>
            <w:vAlign w:val="center"/>
          </w:tcPr>
          <w:p>
            <w:pPr>
              <w:keepNext w:val="0"/>
              <w:keepLines w:val="0"/>
              <w:widowControl/>
              <w:suppressLineNumbers w:val="0"/>
              <w:jc w:val="center"/>
              <w:textAlignment w:val="center"/>
              <w:rPr>
                <w:rFonts w:ascii="宋体" w:hAnsi="宋体"/>
                <w:b/>
                <w:color w:val="000000"/>
                <w:sz w:val="24"/>
              </w:rPr>
            </w:pPr>
            <w:r>
              <w:rPr>
                <w:rFonts w:hint="eastAsia" w:ascii="仿宋" w:hAnsi="仿宋" w:eastAsia="仿宋" w:cs="仿宋"/>
                <w:b/>
                <w:i w:val="0"/>
                <w:color w:val="000000"/>
                <w:kern w:val="0"/>
                <w:sz w:val="24"/>
                <w:szCs w:val="24"/>
                <w:u w:val="none"/>
                <w:lang w:val="en-US" w:eastAsia="zh-CN" w:bidi="ar"/>
              </w:rPr>
              <w:t>序号</w:t>
            </w:r>
          </w:p>
        </w:tc>
        <w:tc>
          <w:tcPr>
            <w:tcW w:w="1800" w:type="dxa"/>
            <w:noWrap w:val="0"/>
            <w:vAlign w:val="center"/>
          </w:tcPr>
          <w:p>
            <w:pPr>
              <w:keepNext w:val="0"/>
              <w:keepLines w:val="0"/>
              <w:widowControl/>
              <w:suppressLineNumbers w:val="0"/>
              <w:jc w:val="center"/>
              <w:textAlignment w:val="center"/>
              <w:rPr>
                <w:rFonts w:ascii="宋体" w:hAnsi="宋体"/>
                <w:b/>
                <w:color w:val="000000"/>
                <w:sz w:val="24"/>
              </w:rPr>
            </w:pPr>
            <w:r>
              <w:rPr>
                <w:rFonts w:hint="eastAsia" w:ascii="仿宋" w:hAnsi="仿宋" w:eastAsia="仿宋" w:cs="仿宋"/>
                <w:b/>
                <w:i w:val="0"/>
                <w:color w:val="000000"/>
                <w:kern w:val="0"/>
                <w:sz w:val="24"/>
                <w:szCs w:val="24"/>
                <w:u w:val="none"/>
                <w:lang w:val="en-US" w:eastAsia="zh-CN" w:bidi="ar"/>
              </w:rPr>
              <w:t>小区名称</w:t>
            </w:r>
          </w:p>
        </w:tc>
        <w:tc>
          <w:tcPr>
            <w:tcW w:w="1479" w:type="dxa"/>
            <w:noWrap w:val="0"/>
            <w:vAlign w:val="center"/>
          </w:tcPr>
          <w:p>
            <w:pPr>
              <w:keepNext w:val="0"/>
              <w:keepLines w:val="0"/>
              <w:widowControl/>
              <w:suppressLineNumbers w:val="0"/>
              <w:jc w:val="center"/>
              <w:textAlignment w:val="center"/>
              <w:rPr>
                <w:rFonts w:ascii="宋体" w:hAnsi="宋体"/>
                <w:b/>
                <w:color w:val="000000"/>
                <w:sz w:val="24"/>
              </w:rPr>
            </w:pPr>
            <w:r>
              <w:rPr>
                <w:rFonts w:hint="eastAsia" w:ascii="仿宋" w:hAnsi="仿宋" w:eastAsia="仿宋" w:cs="仿宋"/>
                <w:b/>
                <w:i w:val="0"/>
                <w:color w:val="000000"/>
                <w:kern w:val="0"/>
                <w:sz w:val="24"/>
                <w:szCs w:val="24"/>
                <w:u w:val="none"/>
                <w:lang w:val="en-US" w:eastAsia="zh-CN" w:bidi="ar"/>
              </w:rPr>
              <w:t>物业企业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长江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（第五小组）</w:t>
            </w: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1</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江城国际</w:t>
            </w:r>
          </w:p>
        </w:tc>
        <w:tc>
          <w:tcPr>
            <w:tcW w:w="14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宜居物业</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6</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森松花园</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宏大物业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sz w:val="24"/>
                <w:szCs w:val="24"/>
                <w:vertAlign w:val="baseline"/>
                <w:lang w:val="en-US" w:eastAsia="zh-CN"/>
              </w:rPr>
            </w:pP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2</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江风海韵</w:t>
            </w:r>
          </w:p>
        </w:tc>
        <w:tc>
          <w:tcPr>
            <w:tcW w:w="14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宏大物业</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7</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天顺花苑</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子木物业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3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sz w:val="24"/>
                <w:szCs w:val="24"/>
                <w:vertAlign w:val="baseline"/>
                <w:lang w:val="en-US" w:eastAsia="zh-CN"/>
              </w:rPr>
            </w:pP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3</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未来海岸</w:t>
            </w:r>
          </w:p>
        </w:tc>
        <w:tc>
          <w:tcPr>
            <w:tcW w:w="14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世邦泰和物业</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8</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锦江御园</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玖利物业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sz w:val="24"/>
                <w:szCs w:val="24"/>
                <w:vertAlign w:val="baseline"/>
                <w:lang w:val="en-US" w:eastAsia="zh-CN"/>
              </w:rPr>
            </w:pP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4</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豪天花苑</w:t>
            </w:r>
          </w:p>
        </w:tc>
        <w:tc>
          <w:tcPr>
            <w:tcW w:w="14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江园物业</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9</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学府御园</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鸿福物业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sz w:val="24"/>
                <w:szCs w:val="24"/>
                <w:vertAlign w:val="baseline"/>
                <w:lang w:val="en-US" w:eastAsia="zh-CN"/>
              </w:rPr>
            </w:pP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5</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金水苑</w:t>
            </w:r>
          </w:p>
        </w:tc>
        <w:tc>
          <w:tcPr>
            <w:tcW w:w="14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正大物业</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10</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金水华庭</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鑫众物业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白蒲</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（第二小组）</w:t>
            </w: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1</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rPr>
            </w:pPr>
            <w:r>
              <w:rPr>
                <w:rFonts w:hint="eastAsia" w:ascii="仿宋_GB2312" w:hAnsi="仿宋_GB2312" w:eastAsia="仿宋_GB2312" w:cs="仿宋_GB2312"/>
                <w:i w:val="0"/>
                <w:color w:val="000000"/>
                <w:w w:val="80"/>
                <w:kern w:val="0"/>
                <w:sz w:val="24"/>
                <w:szCs w:val="24"/>
                <w:u w:val="none"/>
                <w:lang w:val="en-US" w:eastAsia="zh-CN" w:bidi="ar"/>
              </w:rPr>
              <w:t>华盛名邸</w:t>
            </w:r>
          </w:p>
        </w:tc>
        <w:tc>
          <w:tcPr>
            <w:tcW w:w="14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rPr>
            </w:pPr>
            <w:r>
              <w:rPr>
                <w:rFonts w:hint="eastAsia" w:ascii="仿宋_GB2312" w:hAnsi="仿宋_GB2312" w:eastAsia="仿宋_GB2312" w:cs="仿宋_GB2312"/>
                <w:i w:val="0"/>
                <w:color w:val="000000"/>
                <w:w w:val="80"/>
                <w:kern w:val="0"/>
                <w:sz w:val="24"/>
                <w:szCs w:val="24"/>
                <w:u w:val="none"/>
                <w:lang w:val="en-US" w:eastAsia="zh-CN" w:bidi="ar"/>
              </w:rPr>
              <w:t>正大物业</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0"/>
                <w:sz w:val="24"/>
                <w:szCs w:val="24"/>
                <w:lang w:val="en-US" w:eastAsia="zh-CN"/>
              </w:rPr>
            </w:pPr>
            <w:r>
              <w:rPr>
                <w:rFonts w:hint="eastAsia" w:ascii="仿宋_GB2312" w:hAnsi="仿宋_GB2312" w:eastAsia="仿宋_GB2312" w:cs="仿宋_GB2312"/>
                <w:i w:val="0"/>
                <w:color w:val="000000"/>
                <w:w w:val="80"/>
                <w:kern w:val="0"/>
                <w:sz w:val="24"/>
                <w:szCs w:val="24"/>
                <w:u w:val="none"/>
                <w:lang w:val="en-US" w:eastAsia="zh-CN" w:bidi="ar"/>
              </w:rPr>
              <w:t>5</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0"/>
                <w:sz w:val="24"/>
                <w:szCs w:val="24"/>
                <w:lang w:eastAsia="zh-CN"/>
              </w:rPr>
            </w:pPr>
            <w:r>
              <w:rPr>
                <w:rFonts w:hint="eastAsia" w:ascii="仿宋_GB2312" w:hAnsi="仿宋_GB2312" w:eastAsia="仿宋_GB2312" w:cs="仿宋_GB2312"/>
                <w:i w:val="0"/>
                <w:color w:val="000000"/>
                <w:w w:val="80"/>
                <w:kern w:val="0"/>
                <w:sz w:val="24"/>
                <w:szCs w:val="24"/>
                <w:u w:val="none"/>
                <w:lang w:val="en-US" w:eastAsia="zh-CN" w:bidi="ar"/>
              </w:rPr>
              <w:t>双宇综合楼 （溪园）</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eastAsia="zh-CN"/>
              </w:rPr>
            </w:pPr>
            <w:r>
              <w:rPr>
                <w:rFonts w:hint="eastAsia" w:ascii="仿宋_GB2312" w:hAnsi="仿宋_GB2312" w:eastAsia="仿宋_GB2312" w:cs="仿宋_GB2312"/>
                <w:i w:val="0"/>
                <w:color w:val="000000"/>
                <w:w w:val="80"/>
                <w:kern w:val="0"/>
                <w:sz w:val="24"/>
                <w:szCs w:val="24"/>
                <w:u w:val="none"/>
                <w:lang w:val="en-US" w:eastAsia="zh-CN" w:bidi="ar"/>
              </w:rPr>
              <w:t>标龙物业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sz w:val="24"/>
                <w:szCs w:val="24"/>
                <w:vertAlign w:val="baseline"/>
              </w:rPr>
            </w:pP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2</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rPr>
            </w:pPr>
            <w:r>
              <w:rPr>
                <w:rFonts w:hint="eastAsia" w:ascii="仿宋_GB2312" w:hAnsi="仿宋_GB2312" w:eastAsia="仿宋_GB2312" w:cs="仿宋_GB2312"/>
                <w:i w:val="0"/>
                <w:color w:val="000000"/>
                <w:w w:val="80"/>
                <w:kern w:val="0"/>
                <w:sz w:val="24"/>
                <w:szCs w:val="24"/>
                <w:u w:val="none"/>
                <w:lang w:val="en-US" w:eastAsia="zh-CN" w:bidi="ar"/>
              </w:rPr>
              <w:t>惠蒲新世纪</w:t>
            </w:r>
          </w:p>
        </w:tc>
        <w:tc>
          <w:tcPr>
            <w:tcW w:w="14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rPr>
            </w:pPr>
            <w:r>
              <w:rPr>
                <w:rFonts w:hint="eastAsia" w:ascii="仿宋_GB2312" w:hAnsi="仿宋_GB2312" w:eastAsia="仿宋_GB2312" w:cs="仿宋_GB2312"/>
                <w:i w:val="0"/>
                <w:color w:val="000000"/>
                <w:w w:val="80"/>
                <w:kern w:val="0"/>
                <w:sz w:val="24"/>
                <w:szCs w:val="24"/>
                <w:u w:val="none"/>
                <w:lang w:val="en-US" w:eastAsia="zh-CN" w:bidi="ar"/>
              </w:rPr>
              <w:t>正大物业</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6</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rPr>
            </w:pPr>
            <w:r>
              <w:rPr>
                <w:rFonts w:hint="eastAsia" w:ascii="仿宋_GB2312" w:hAnsi="仿宋_GB2312" w:eastAsia="仿宋_GB2312" w:cs="仿宋_GB2312"/>
                <w:i w:val="0"/>
                <w:color w:val="000000"/>
                <w:w w:val="80"/>
                <w:kern w:val="0"/>
                <w:sz w:val="24"/>
                <w:szCs w:val="24"/>
                <w:u w:val="none"/>
                <w:lang w:val="en-US" w:eastAsia="zh-CN" w:bidi="ar"/>
              </w:rPr>
              <w:t>九龙湾</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rPr>
            </w:pPr>
            <w:r>
              <w:rPr>
                <w:rFonts w:hint="eastAsia" w:ascii="仿宋_GB2312" w:hAnsi="仿宋_GB2312" w:eastAsia="仿宋_GB2312" w:cs="仿宋_GB2312"/>
                <w:i w:val="0"/>
                <w:color w:val="000000"/>
                <w:w w:val="80"/>
                <w:kern w:val="0"/>
                <w:sz w:val="24"/>
                <w:szCs w:val="24"/>
                <w:u w:val="none"/>
                <w:lang w:val="en-US" w:eastAsia="zh-CN" w:bidi="ar"/>
              </w:rPr>
              <w:t>正大物业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sz w:val="24"/>
                <w:szCs w:val="24"/>
                <w:vertAlign w:val="baseline"/>
              </w:rPr>
            </w:pP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3</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惠蒲新世纪东区</w:t>
            </w:r>
          </w:p>
        </w:tc>
        <w:tc>
          <w:tcPr>
            <w:tcW w:w="14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正大物业</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w w:val="80"/>
                <w:kern w:val="2"/>
                <w:sz w:val="24"/>
                <w:szCs w:val="24"/>
                <w:vertAlign w:val="baseline"/>
                <w:lang w:val="en-US" w:eastAsia="zh-CN" w:bidi="ar-SA"/>
              </w:rPr>
            </w:pPr>
            <w:r>
              <w:rPr>
                <w:rFonts w:hint="eastAsia" w:ascii="仿宋_GB2312" w:hAnsi="仿宋_GB2312" w:eastAsia="仿宋_GB2312" w:cs="仿宋_GB2312"/>
                <w:b w:val="0"/>
                <w:bCs w:val="0"/>
                <w:color w:val="000000"/>
                <w:w w:val="80"/>
                <w:sz w:val="24"/>
                <w:szCs w:val="24"/>
                <w:vertAlign w:val="baseline"/>
                <w:lang w:val="en-US" w:eastAsia="zh-CN"/>
              </w:rPr>
              <w:t>7</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w w:val="80"/>
                <w:kern w:val="2"/>
                <w:sz w:val="24"/>
                <w:szCs w:val="24"/>
                <w:vertAlign w:val="baseline"/>
                <w:lang w:val="en-US" w:eastAsia="zh-CN" w:bidi="ar-SA"/>
              </w:rPr>
            </w:pPr>
            <w:r>
              <w:rPr>
                <w:rFonts w:hint="eastAsia" w:ascii="仿宋_GB2312" w:hAnsi="仿宋_GB2312" w:eastAsia="仿宋_GB2312" w:cs="仿宋_GB2312"/>
                <w:b w:val="0"/>
                <w:bCs w:val="0"/>
                <w:color w:val="000000"/>
                <w:w w:val="80"/>
                <w:sz w:val="24"/>
                <w:szCs w:val="24"/>
                <w:vertAlign w:val="baseline"/>
                <w:lang w:eastAsia="zh-CN"/>
              </w:rPr>
              <w:t>九龙溪畔</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w w:val="80"/>
                <w:kern w:val="2"/>
                <w:sz w:val="24"/>
                <w:szCs w:val="24"/>
                <w:vertAlign w:val="baseline"/>
                <w:lang w:val="en-US" w:eastAsia="zh-CN" w:bidi="ar-SA"/>
              </w:rPr>
            </w:pPr>
            <w:r>
              <w:rPr>
                <w:rFonts w:hint="eastAsia" w:ascii="仿宋_GB2312" w:hAnsi="仿宋_GB2312" w:eastAsia="仿宋_GB2312" w:cs="仿宋_GB2312"/>
                <w:b w:val="0"/>
                <w:bCs w:val="0"/>
                <w:i w:val="0"/>
                <w:color w:val="000000"/>
                <w:w w:val="80"/>
                <w:kern w:val="0"/>
                <w:sz w:val="24"/>
                <w:szCs w:val="24"/>
                <w:u w:val="none"/>
                <w:lang w:val="en-US" w:eastAsia="zh-CN" w:bidi="ar"/>
              </w:rPr>
              <w:t>正大物业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sz w:val="24"/>
                <w:szCs w:val="24"/>
                <w:vertAlign w:val="baseline"/>
              </w:rPr>
            </w:pP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4</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rPr>
            </w:pPr>
            <w:r>
              <w:rPr>
                <w:rFonts w:hint="eastAsia" w:ascii="仿宋_GB2312" w:hAnsi="仿宋_GB2312" w:eastAsia="仿宋_GB2312" w:cs="仿宋_GB2312"/>
                <w:i w:val="0"/>
                <w:color w:val="000000"/>
                <w:w w:val="80"/>
                <w:kern w:val="0"/>
                <w:sz w:val="24"/>
                <w:szCs w:val="24"/>
                <w:u w:val="none"/>
                <w:lang w:val="en-US" w:eastAsia="zh-CN" w:bidi="ar"/>
              </w:rPr>
              <w:t>兴蒲华庭</w:t>
            </w:r>
          </w:p>
        </w:tc>
        <w:tc>
          <w:tcPr>
            <w:tcW w:w="14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rPr>
            </w:pPr>
            <w:r>
              <w:rPr>
                <w:rFonts w:hint="eastAsia" w:ascii="仿宋_GB2312" w:hAnsi="仿宋_GB2312" w:eastAsia="仿宋_GB2312" w:cs="仿宋_GB2312"/>
                <w:i w:val="0"/>
                <w:color w:val="000000"/>
                <w:w w:val="80"/>
                <w:kern w:val="0"/>
                <w:sz w:val="24"/>
                <w:szCs w:val="24"/>
                <w:u w:val="none"/>
                <w:lang w:val="en-US" w:eastAsia="zh-CN" w:bidi="ar"/>
              </w:rPr>
              <w:t>佳宏物业</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b w:val="0"/>
                <w:bCs w:val="0"/>
                <w:color w:val="000000"/>
                <w:w w:val="80"/>
                <w:sz w:val="24"/>
                <w:szCs w:val="24"/>
                <w:vertAlign w:val="baseline"/>
                <w:lang w:val="en-US" w:eastAsia="zh-CN"/>
              </w:rPr>
            </w:pP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w w:val="80"/>
                <w:sz w:val="24"/>
                <w:szCs w:val="24"/>
                <w:vertAlign w:val="baseline"/>
                <w:lang w:eastAsia="zh-CN"/>
              </w:rPr>
            </w:pP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w w:val="8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36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highlight w:val="none"/>
                <w:u w:val="none"/>
                <w:lang w:val="en-US" w:eastAsia="zh-CN" w:bidi="ar"/>
              </w:rPr>
            </w:pPr>
            <w:r>
              <w:rPr>
                <w:rFonts w:hint="eastAsia" w:ascii="仿宋_GB2312" w:hAnsi="仿宋_GB2312" w:eastAsia="仿宋_GB2312" w:cs="仿宋_GB2312"/>
                <w:i w:val="0"/>
                <w:color w:val="000000"/>
                <w:w w:val="80"/>
                <w:kern w:val="0"/>
                <w:sz w:val="24"/>
                <w:szCs w:val="24"/>
                <w:highlight w:val="none"/>
                <w:u w:val="none"/>
                <w:lang w:val="en-US" w:eastAsia="zh-CN" w:bidi="ar"/>
              </w:rPr>
              <w:t>搬经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highlight w:val="none"/>
                <w:u w:val="none"/>
                <w:lang w:val="en-US" w:eastAsia="zh-CN" w:bidi="ar"/>
              </w:rPr>
            </w:pPr>
            <w:r>
              <w:rPr>
                <w:rFonts w:hint="eastAsia" w:ascii="仿宋_GB2312" w:hAnsi="仿宋_GB2312" w:eastAsia="仿宋_GB2312" w:cs="仿宋_GB2312"/>
                <w:i w:val="0"/>
                <w:color w:val="000000"/>
                <w:w w:val="80"/>
                <w:kern w:val="0"/>
                <w:sz w:val="24"/>
                <w:szCs w:val="24"/>
                <w:highlight w:val="none"/>
                <w:u w:val="none"/>
                <w:lang w:val="en-US" w:eastAsia="zh-CN" w:bidi="ar"/>
              </w:rPr>
              <w:t>（第一小组）</w:t>
            </w: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1</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2"/>
                <w:sz w:val="24"/>
                <w:szCs w:val="24"/>
                <w:vertAlign w:val="baseline"/>
                <w:lang w:val="en-US" w:eastAsia="zh-CN" w:bidi="ar-SA"/>
              </w:rPr>
            </w:pPr>
            <w:r>
              <w:rPr>
                <w:rFonts w:hint="eastAsia" w:ascii="仿宋_GB2312" w:hAnsi="仿宋_GB2312" w:eastAsia="仿宋_GB2312" w:cs="仿宋_GB2312"/>
                <w:color w:val="000000"/>
                <w:w w:val="80"/>
                <w:sz w:val="24"/>
                <w:szCs w:val="24"/>
                <w:vertAlign w:val="baseline"/>
                <w:lang w:eastAsia="zh-CN"/>
              </w:rPr>
              <w:t>凤凰城</w:t>
            </w:r>
          </w:p>
        </w:tc>
        <w:tc>
          <w:tcPr>
            <w:tcW w:w="14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2"/>
                <w:sz w:val="24"/>
                <w:szCs w:val="24"/>
                <w:vertAlign w:val="baseline"/>
                <w:lang w:val="en-US" w:eastAsia="zh-CN" w:bidi="ar-SA"/>
              </w:rPr>
            </w:pPr>
            <w:r>
              <w:rPr>
                <w:rFonts w:hint="eastAsia" w:ascii="仿宋_GB2312" w:hAnsi="仿宋_GB2312" w:eastAsia="仿宋_GB2312" w:cs="仿宋_GB2312"/>
                <w:i w:val="0"/>
                <w:color w:val="000000"/>
                <w:w w:val="80"/>
                <w:kern w:val="0"/>
                <w:sz w:val="24"/>
                <w:szCs w:val="24"/>
                <w:u w:val="none"/>
                <w:lang w:val="en-US" w:eastAsia="zh-CN" w:bidi="ar"/>
              </w:rPr>
              <w:t>天一物业</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2"/>
                <w:sz w:val="24"/>
                <w:szCs w:val="24"/>
                <w:vertAlign w:val="baseline"/>
                <w:lang w:val="en-US" w:eastAsia="zh-CN" w:bidi="ar-SA"/>
              </w:rPr>
            </w:pP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36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highlight w:val="none"/>
                <w:u w:val="none"/>
                <w:lang w:val="en-US" w:eastAsia="zh-CN" w:bidi="ar"/>
              </w:rPr>
            </w:pP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2</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水景花苑</w:t>
            </w:r>
          </w:p>
        </w:tc>
        <w:tc>
          <w:tcPr>
            <w:tcW w:w="145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 xml:space="preserve">吉祥物业 </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2"/>
                <w:sz w:val="24"/>
                <w:szCs w:val="24"/>
                <w:vertAlign w:val="baseline"/>
                <w:lang w:val="en-US" w:eastAsia="zh-CN" w:bidi="ar-SA"/>
              </w:rPr>
            </w:pP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kern w:val="2"/>
                <w:sz w:val="24"/>
                <w:szCs w:val="24"/>
                <w:vertAlign w:val="baseline"/>
                <w:lang w:val="en-US" w:eastAsia="zh-CN" w:bidi="ar-SA"/>
              </w:rPr>
            </w:pP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九华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（第五小组）</w:t>
            </w: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2"/>
                <w:sz w:val="24"/>
                <w:szCs w:val="24"/>
                <w:vertAlign w:val="baseline"/>
                <w:lang w:val="en-US" w:eastAsia="zh-CN" w:bidi="ar-SA"/>
              </w:rPr>
            </w:pPr>
            <w:r>
              <w:rPr>
                <w:rFonts w:hint="eastAsia" w:ascii="仿宋_GB2312" w:hAnsi="仿宋_GB2312" w:eastAsia="仿宋_GB2312" w:cs="仿宋_GB2312"/>
                <w:i w:val="0"/>
                <w:color w:val="000000"/>
                <w:w w:val="80"/>
                <w:kern w:val="0"/>
                <w:sz w:val="24"/>
                <w:szCs w:val="24"/>
                <w:u w:val="none"/>
                <w:lang w:val="en-US" w:eastAsia="zh-CN" w:bidi="ar"/>
              </w:rPr>
              <w:t>1</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2"/>
                <w:sz w:val="24"/>
                <w:szCs w:val="24"/>
                <w:vertAlign w:val="baseline"/>
                <w:lang w:val="en-US" w:eastAsia="zh-CN" w:bidi="ar-SA"/>
              </w:rPr>
            </w:pPr>
            <w:r>
              <w:rPr>
                <w:rFonts w:hint="eastAsia" w:ascii="仿宋_GB2312" w:hAnsi="仿宋_GB2312" w:eastAsia="仿宋_GB2312" w:cs="仿宋_GB2312"/>
                <w:i w:val="0"/>
                <w:color w:val="000000"/>
                <w:w w:val="80"/>
                <w:kern w:val="0"/>
                <w:sz w:val="24"/>
                <w:szCs w:val="24"/>
                <w:u w:val="none"/>
                <w:lang w:val="en-US" w:eastAsia="zh-CN" w:bidi="ar"/>
              </w:rPr>
              <w:t>锦绣华庭</w:t>
            </w:r>
          </w:p>
        </w:tc>
        <w:tc>
          <w:tcPr>
            <w:tcW w:w="14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2"/>
                <w:sz w:val="24"/>
                <w:szCs w:val="24"/>
                <w:vertAlign w:val="baseline"/>
                <w:lang w:val="en-US" w:eastAsia="zh-CN" w:bidi="ar-SA"/>
              </w:rPr>
            </w:pPr>
            <w:r>
              <w:rPr>
                <w:rFonts w:hint="eastAsia" w:ascii="仿宋_GB2312" w:hAnsi="仿宋_GB2312" w:eastAsia="仿宋_GB2312" w:cs="仿宋_GB2312"/>
                <w:i w:val="0"/>
                <w:color w:val="000000"/>
                <w:w w:val="80"/>
                <w:kern w:val="0"/>
                <w:sz w:val="24"/>
                <w:szCs w:val="24"/>
                <w:u w:val="none"/>
                <w:lang w:val="en-US" w:eastAsia="zh-CN" w:bidi="ar"/>
              </w:rPr>
              <w:t>锦华物业</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4</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rPr>
            </w:pPr>
            <w:r>
              <w:rPr>
                <w:rFonts w:hint="eastAsia" w:ascii="仿宋_GB2312" w:hAnsi="仿宋_GB2312" w:eastAsia="仿宋_GB2312" w:cs="仿宋_GB2312"/>
                <w:i w:val="0"/>
                <w:color w:val="000000"/>
                <w:w w:val="80"/>
                <w:kern w:val="0"/>
                <w:sz w:val="24"/>
                <w:szCs w:val="24"/>
                <w:u w:val="none"/>
                <w:lang w:val="en-US" w:eastAsia="zh-CN" w:bidi="ar"/>
              </w:rPr>
              <w:t>濠园小区</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rPr>
            </w:pPr>
            <w:r>
              <w:rPr>
                <w:rFonts w:hint="eastAsia" w:ascii="仿宋_GB2312" w:hAnsi="仿宋_GB2312" w:eastAsia="仿宋_GB2312" w:cs="仿宋_GB2312"/>
                <w:i w:val="0"/>
                <w:color w:val="000000"/>
                <w:w w:val="80"/>
                <w:kern w:val="0"/>
                <w:sz w:val="24"/>
                <w:szCs w:val="24"/>
                <w:u w:val="none"/>
                <w:lang w:val="en-US" w:eastAsia="zh-CN" w:bidi="ar"/>
              </w:rPr>
              <w:t>弘钜物业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sz w:val="24"/>
                <w:szCs w:val="24"/>
                <w:vertAlign w:val="baseline"/>
              </w:rPr>
            </w:pP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2"/>
                <w:sz w:val="24"/>
                <w:szCs w:val="24"/>
                <w:vertAlign w:val="baseline"/>
                <w:lang w:val="en-US" w:eastAsia="zh-CN" w:bidi="ar-SA"/>
              </w:rPr>
            </w:pPr>
            <w:r>
              <w:rPr>
                <w:rFonts w:hint="eastAsia" w:ascii="仿宋_GB2312" w:hAnsi="仿宋_GB2312" w:eastAsia="仿宋_GB2312" w:cs="仿宋_GB2312"/>
                <w:i w:val="0"/>
                <w:color w:val="000000"/>
                <w:w w:val="80"/>
                <w:kern w:val="0"/>
                <w:sz w:val="24"/>
                <w:szCs w:val="24"/>
                <w:u w:val="none"/>
                <w:lang w:val="en-US" w:eastAsia="zh-CN" w:bidi="ar"/>
              </w:rPr>
              <w:t>2</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2"/>
                <w:sz w:val="24"/>
                <w:szCs w:val="24"/>
                <w:vertAlign w:val="baseline"/>
                <w:lang w:val="en-US" w:eastAsia="zh-CN" w:bidi="ar-SA"/>
              </w:rPr>
            </w:pPr>
            <w:r>
              <w:rPr>
                <w:rFonts w:hint="eastAsia" w:ascii="仿宋_GB2312" w:hAnsi="仿宋_GB2312" w:eastAsia="仿宋_GB2312" w:cs="仿宋_GB2312"/>
                <w:i w:val="0"/>
                <w:color w:val="000000"/>
                <w:w w:val="80"/>
                <w:kern w:val="0"/>
                <w:sz w:val="24"/>
                <w:szCs w:val="24"/>
                <w:u w:val="none"/>
                <w:lang w:val="en-US" w:eastAsia="zh-CN" w:bidi="ar"/>
              </w:rPr>
              <w:t>九华车站小区</w:t>
            </w:r>
          </w:p>
        </w:tc>
        <w:tc>
          <w:tcPr>
            <w:tcW w:w="14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2"/>
                <w:sz w:val="24"/>
                <w:szCs w:val="24"/>
                <w:vertAlign w:val="baseline"/>
                <w:lang w:val="en-US" w:eastAsia="zh-CN" w:bidi="ar-SA"/>
              </w:rPr>
            </w:pPr>
            <w:r>
              <w:rPr>
                <w:rFonts w:hint="eastAsia" w:ascii="仿宋_GB2312" w:hAnsi="仿宋_GB2312" w:eastAsia="仿宋_GB2312" w:cs="仿宋_GB2312"/>
                <w:i w:val="0"/>
                <w:color w:val="000000"/>
                <w:w w:val="80"/>
                <w:kern w:val="0"/>
                <w:sz w:val="24"/>
                <w:szCs w:val="24"/>
                <w:u w:val="none"/>
                <w:lang w:val="en-US" w:eastAsia="zh-CN" w:bidi="ar"/>
              </w:rPr>
              <w:t>求实物业</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5</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rPr>
            </w:pPr>
            <w:r>
              <w:rPr>
                <w:rFonts w:hint="eastAsia" w:ascii="仿宋_GB2312" w:hAnsi="仿宋_GB2312" w:eastAsia="仿宋_GB2312" w:cs="仿宋_GB2312"/>
                <w:i w:val="0"/>
                <w:color w:val="000000"/>
                <w:w w:val="80"/>
                <w:kern w:val="0"/>
                <w:sz w:val="24"/>
                <w:szCs w:val="24"/>
                <w:u w:val="none"/>
                <w:lang w:val="en-US" w:eastAsia="zh-CN" w:bidi="ar"/>
              </w:rPr>
              <w:t>明润华府</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rPr>
            </w:pPr>
            <w:r>
              <w:rPr>
                <w:rFonts w:hint="eastAsia" w:ascii="仿宋_GB2312" w:hAnsi="仿宋_GB2312" w:eastAsia="仿宋_GB2312" w:cs="仿宋_GB2312"/>
                <w:i w:val="0"/>
                <w:color w:val="000000"/>
                <w:w w:val="80"/>
                <w:kern w:val="0"/>
                <w:sz w:val="24"/>
                <w:szCs w:val="24"/>
                <w:u w:val="none"/>
                <w:lang w:val="en-US" w:eastAsia="zh-CN" w:bidi="ar"/>
              </w:rPr>
              <w:t>求实物业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东陈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（第二小组）</w:t>
            </w: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1</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rPr>
            </w:pPr>
            <w:r>
              <w:rPr>
                <w:rFonts w:hint="eastAsia" w:ascii="仿宋_GB2312" w:hAnsi="仿宋_GB2312" w:eastAsia="仿宋_GB2312" w:cs="仿宋_GB2312"/>
                <w:i w:val="0"/>
                <w:color w:val="000000"/>
                <w:w w:val="80"/>
                <w:kern w:val="0"/>
                <w:sz w:val="24"/>
                <w:szCs w:val="24"/>
                <w:u w:val="none"/>
                <w:lang w:val="en-US" w:eastAsia="zh-CN" w:bidi="ar"/>
              </w:rPr>
              <w:t>东郊花园</w:t>
            </w:r>
          </w:p>
        </w:tc>
        <w:tc>
          <w:tcPr>
            <w:tcW w:w="14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rPr>
            </w:pPr>
            <w:r>
              <w:rPr>
                <w:rFonts w:hint="eastAsia" w:ascii="仿宋_GB2312" w:hAnsi="仿宋_GB2312" w:eastAsia="仿宋_GB2312" w:cs="仿宋_GB2312"/>
                <w:i w:val="0"/>
                <w:color w:val="000000"/>
                <w:w w:val="80"/>
                <w:kern w:val="0"/>
                <w:sz w:val="24"/>
                <w:szCs w:val="24"/>
                <w:u w:val="none"/>
                <w:lang w:val="en-US" w:eastAsia="zh-CN" w:bidi="ar"/>
              </w:rPr>
              <w:t>领航物业</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3</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kern w:val="0"/>
                <w:sz w:val="24"/>
                <w:szCs w:val="24"/>
              </w:rPr>
            </w:pPr>
            <w:r>
              <w:rPr>
                <w:rFonts w:hint="eastAsia" w:ascii="仿宋_GB2312" w:hAnsi="仿宋_GB2312" w:eastAsia="仿宋_GB2312" w:cs="仿宋_GB2312"/>
                <w:color w:val="000000"/>
                <w:w w:val="80"/>
                <w:kern w:val="0"/>
                <w:sz w:val="24"/>
                <w:szCs w:val="24"/>
              </w:rPr>
              <w:t>雉东花苑</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kern w:val="0"/>
                <w:sz w:val="24"/>
                <w:szCs w:val="24"/>
                <w:lang w:val="en-US" w:eastAsia="zh-CN" w:bidi="ar-SA"/>
              </w:rPr>
            </w:pPr>
            <w:r>
              <w:rPr>
                <w:rFonts w:hint="eastAsia" w:ascii="仿宋_GB2312" w:hAnsi="仿宋_GB2312" w:eastAsia="仿宋_GB2312" w:cs="仿宋_GB2312"/>
                <w:color w:val="000000"/>
                <w:w w:val="80"/>
                <w:kern w:val="0"/>
                <w:sz w:val="24"/>
                <w:szCs w:val="24"/>
              </w:rPr>
              <w:t>左岸洋房</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kern w:val="0"/>
                <w:sz w:val="24"/>
                <w:szCs w:val="24"/>
                <w:lang w:val="en-US" w:eastAsia="zh-CN" w:bidi="ar-SA"/>
              </w:rPr>
            </w:pPr>
            <w:r>
              <w:rPr>
                <w:rFonts w:hint="eastAsia" w:ascii="仿宋_GB2312" w:hAnsi="仿宋_GB2312" w:eastAsia="仿宋_GB2312" w:cs="仿宋_GB2312"/>
                <w:i w:val="0"/>
                <w:color w:val="000000"/>
                <w:w w:val="80"/>
                <w:kern w:val="0"/>
                <w:sz w:val="24"/>
                <w:szCs w:val="24"/>
                <w:u w:val="none"/>
                <w:lang w:val="en-US" w:eastAsia="zh-CN" w:bidi="ar"/>
              </w:rPr>
              <w:t>鸿福物业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sz w:val="24"/>
                <w:szCs w:val="24"/>
                <w:vertAlign w:val="baseline"/>
                <w:lang w:eastAsia="zh-CN"/>
              </w:rPr>
            </w:pP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2</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0"/>
                <w:sz w:val="24"/>
                <w:szCs w:val="24"/>
              </w:rPr>
            </w:pPr>
            <w:r>
              <w:rPr>
                <w:rFonts w:hint="eastAsia" w:ascii="仿宋_GB2312" w:hAnsi="仿宋_GB2312" w:eastAsia="仿宋_GB2312" w:cs="仿宋_GB2312"/>
                <w:i w:val="0"/>
                <w:color w:val="000000"/>
                <w:w w:val="80"/>
                <w:kern w:val="0"/>
                <w:sz w:val="24"/>
                <w:szCs w:val="24"/>
                <w:u w:val="none"/>
                <w:lang w:val="en-US" w:eastAsia="zh-CN" w:bidi="ar"/>
              </w:rPr>
              <w:t>米兰阳光</w:t>
            </w:r>
          </w:p>
        </w:tc>
        <w:tc>
          <w:tcPr>
            <w:tcW w:w="145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kern w:val="0"/>
                <w:sz w:val="24"/>
                <w:szCs w:val="24"/>
                <w:lang w:eastAsia="zh-CN"/>
              </w:rPr>
            </w:pPr>
            <w:r>
              <w:rPr>
                <w:rFonts w:hint="eastAsia" w:ascii="仿宋_GB2312" w:hAnsi="仿宋_GB2312" w:eastAsia="仿宋_GB2312" w:cs="仿宋_GB2312"/>
                <w:i w:val="0"/>
                <w:color w:val="000000"/>
                <w:w w:val="80"/>
                <w:kern w:val="0"/>
                <w:sz w:val="24"/>
                <w:szCs w:val="24"/>
                <w:u w:val="none"/>
                <w:lang w:val="en-US" w:eastAsia="zh-CN" w:bidi="ar"/>
              </w:rPr>
              <w:t>圣达物业</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仿宋_GB2312" w:eastAsia="仿宋_GB2312" w:cs="仿宋_GB2312"/>
                <w:color w:val="000000"/>
                <w:w w:val="80"/>
                <w:sz w:val="24"/>
                <w:szCs w:val="24"/>
                <w:vertAlign w:val="baseline"/>
                <w:lang w:val="en-US" w:eastAsia="zh-CN"/>
              </w:rPr>
            </w:pP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kern w:val="0"/>
                <w:sz w:val="24"/>
                <w:szCs w:val="24"/>
                <w:lang w:eastAsia="zh-CN"/>
              </w:rPr>
            </w:pP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江安</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highlight w:val="none"/>
                <w:u w:val="none"/>
                <w:lang w:val="en-US" w:eastAsia="zh-CN" w:bidi="ar"/>
              </w:rPr>
              <w:t>（第一小组）</w:t>
            </w: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1</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0"/>
                <w:sz w:val="24"/>
                <w:szCs w:val="24"/>
              </w:rPr>
            </w:pPr>
            <w:r>
              <w:rPr>
                <w:rFonts w:hint="eastAsia" w:ascii="仿宋_GB2312" w:hAnsi="仿宋_GB2312" w:eastAsia="仿宋_GB2312" w:cs="仿宋_GB2312"/>
                <w:i w:val="0"/>
                <w:color w:val="000000"/>
                <w:w w:val="80"/>
                <w:kern w:val="0"/>
                <w:sz w:val="24"/>
                <w:szCs w:val="24"/>
                <w:u w:val="none"/>
                <w:lang w:val="en-US" w:eastAsia="zh-CN" w:bidi="ar"/>
              </w:rPr>
              <w:t>苏沪佳苑</w:t>
            </w:r>
          </w:p>
        </w:tc>
        <w:tc>
          <w:tcPr>
            <w:tcW w:w="14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0"/>
                <w:sz w:val="24"/>
                <w:szCs w:val="24"/>
              </w:rPr>
            </w:pPr>
            <w:r>
              <w:rPr>
                <w:rFonts w:hint="eastAsia" w:ascii="仿宋_GB2312" w:hAnsi="仿宋_GB2312" w:eastAsia="仿宋_GB2312" w:cs="仿宋_GB2312"/>
                <w:i w:val="0"/>
                <w:color w:val="000000"/>
                <w:w w:val="80"/>
                <w:kern w:val="0"/>
                <w:sz w:val="24"/>
                <w:szCs w:val="24"/>
                <w:u w:val="none"/>
                <w:lang w:val="en-US" w:eastAsia="zh-CN" w:bidi="ar"/>
              </w:rPr>
              <w:t>普济物业</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3</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0"/>
                <w:sz w:val="24"/>
                <w:szCs w:val="24"/>
              </w:rPr>
            </w:pPr>
            <w:r>
              <w:rPr>
                <w:rFonts w:hint="eastAsia" w:ascii="仿宋_GB2312" w:hAnsi="仿宋_GB2312" w:eastAsia="仿宋_GB2312" w:cs="仿宋_GB2312"/>
                <w:i w:val="0"/>
                <w:color w:val="000000"/>
                <w:w w:val="80"/>
                <w:kern w:val="0"/>
                <w:sz w:val="24"/>
                <w:szCs w:val="24"/>
                <w:u w:val="none"/>
                <w:lang w:val="en-US" w:eastAsia="zh-CN" w:bidi="ar"/>
              </w:rPr>
              <w:t>益多花园</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0"/>
                <w:sz w:val="24"/>
                <w:szCs w:val="24"/>
              </w:rPr>
            </w:pPr>
            <w:r>
              <w:rPr>
                <w:rFonts w:hint="eastAsia" w:ascii="仿宋_GB2312" w:hAnsi="仿宋_GB2312" w:eastAsia="仿宋_GB2312" w:cs="仿宋_GB2312"/>
                <w:i w:val="0"/>
                <w:color w:val="000000"/>
                <w:w w:val="80"/>
                <w:kern w:val="0"/>
                <w:sz w:val="24"/>
                <w:szCs w:val="24"/>
                <w:u w:val="none"/>
                <w:lang w:val="en-US" w:eastAsia="zh-CN" w:bidi="ar"/>
              </w:rPr>
              <w:t>滨江物业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sz w:val="24"/>
                <w:szCs w:val="24"/>
                <w:vertAlign w:val="baseline"/>
                <w:lang w:eastAsia="zh-CN"/>
              </w:rPr>
            </w:pP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2</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0"/>
                <w:sz w:val="24"/>
                <w:szCs w:val="24"/>
              </w:rPr>
            </w:pPr>
            <w:r>
              <w:rPr>
                <w:rFonts w:hint="eastAsia" w:ascii="仿宋_GB2312" w:hAnsi="仿宋_GB2312" w:eastAsia="仿宋_GB2312" w:cs="仿宋_GB2312"/>
                <w:i w:val="0"/>
                <w:color w:val="000000"/>
                <w:w w:val="80"/>
                <w:kern w:val="0"/>
                <w:sz w:val="24"/>
                <w:szCs w:val="24"/>
                <w:u w:val="none"/>
                <w:lang w:val="en-US" w:eastAsia="zh-CN" w:bidi="ar"/>
              </w:rPr>
              <w:t>滨江花苑</w:t>
            </w:r>
          </w:p>
        </w:tc>
        <w:tc>
          <w:tcPr>
            <w:tcW w:w="14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0"/>
                <w:sz w:val="24"/>
                <w:szCs w:val="24"/>
              </w:rPr>
            </w:pPr>
            <w:r>
              <w:rPr>
                <w:rFonts w:hint="eastAsia" w:ascii="仿宋_GB2312" w:hAnsi="仿宋_GB2312" w:eastAsia="仿宋_GB2312" w:cs="仿宋_GB2312"/>
                <w:i w:val="0"/>
                <w:color w:val="000000"/>
                <w:w w:val="80"/>
                <w:kern w:val="0"/>
                <w:sz w:val="24"/>
                <w:szCs w:val="24"/>
                <w:u w:val="none"/>
                <w:lang w:val="en-US" w:eastAsia="zh-CN" w:bidi="ar"/>
              </w:rPr>
              <w:t>星球物业</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4</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0"/>
                <w:sz w:val="24"/>
                <w:szCs w:val="24"/>
                <w:lang w:eastAsia="zh-CN"/>
              </w:rPr>
            </w:pPr>
            <w:r>
              <w:rPr>
                <w:rFonts w:hint="eastAsia" w:ascii="仿宋_GB2312" w:hAnsi="仿宋_GB2312" w:eastAsia="仿宋_GB2312" w:cs="仿宋_GB2312"/>
                <w:i w:val="0"/>
                <w:color w:val="000000"/>
                <w:w w:val="80"/>
                <w:kern w:val="0"/>
                <w:sz w:val="24"/>
                <w:szCs w:val="24"/>
                <w:u w:val="none"/>
                <w:lang w:val="en-US" w:eastAsia="zh-CN" w:bidi="ar"/>
              </w:rPr>
              <w:t>滨江琦景</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kern w:val="0"/>
                <w:sz w:val="24"/>
                <w:szCs w:val="24"/>
                <w:lang w:eastAsia="zh-CN"/>
              </w:rPr>
            </w:pPr>
            <w:r>
              <w:rPr>
                <w:rFonts w:hint="eastAsia" w:ascii="仿宋_GB2312" w:hAnsi="仿宋_GB2312" w:eastAsia="仿宋_GB2312" w:cs="仿宋_GB2312"/>
                <w:i w:val="0"/>
                <w:color w:val="000000"/>
                <w:w w:val="80"/>
                <w:kern w:val="0"/>
                <w:sz w:val="24"/>
                <w:szCs w:val="24"/>
                <w:u w:val="none"/>
                <w:lang w:val="en-US" w:eastAsia="zh-CN" w:bidi="ar"/>
              </w:rPr>
              <w:t>星球物业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下原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（第五小组）</w:t>
            </w: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1</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0"/>
                <w:sz w:val="24"/>
                <w:szCs w:val="24"/>
              </w:rPr>
            </w:pPr>
            <w:r>
              <w:rPr>
                <w:rFonts w:hint="eastAsia" w:ascii="仿宋_GB2312" w:hAnsi="仿宋_GB2312" w:eastAsia="仿宋_GB2312" w:cs="仿宋_GB2312"/>
                <w:i w:val="0"/>
                <w:color w:val="000000"/>
                <w:w w:val="80"/>
                <w:kern w:val="0"/>
                <w:sz w:val="24"/>
                <w:szCs w:val="24"/>
                <w:u w:val="none"/>
                <w:lang w:val="en-US" w:eastAsia="zh-CN" w:bidi="ar"/>
              </w:rPr>
              <w:t>景泰苑（下原车站小区）</w:t>
            </w:r>
          </w:p>
        </w:tc>
        <w:tc>
          <w:tcPr>
            <w:tcW w:w="14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0"/>
                <w:sz w:val="24"/>
                <w:szCs w:val="24"/>
              </w:rPr>
            </w:pPr>
            <w:r>
              <w:rPr>
                <w:rFonts w:hint="eastAsia" w:ascii="仿宋_GB2312" w:hAnsi="仿宋_GB2312" w:eastAsia="仿宋_GB2312" w:cs="仿宋_GB2312"/>
                <w:i w:val="0"/>
                <w:color w:val="000000"/>
                <w:w w:val="80"/>
                <w:kern w:val="0"/>
                <w:sz w:val="24"/>
                <w:szCs w:val="24"/>
                <w:u w:val="none"/>
                <w:lang w:val="en-US" w:eastAsia="zh-CN" w:bidi="ar"/>
              </w:rPr>
              <w:t>星球物业</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3</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0"/>
                <w:sz w:val="24"/>
                <w:szCs w:val="24"/>
                <w:lang w:val="en-US" w:eastAsia="zh-CN" w:bidi="ar-SA"/>
              </w:rPr>
            </w:pPr>
            <w:r>
              <w:rPr>
                <w:rFonts w:hint="eastAsia" w:ascii="仿宋_GB2312" w:hAnsi="仿宋_GB2312" w:eastAsia="仿宋_GB2312" w:cs="仿宋_GB2312"/>
                <w:i w:val="0"/>
                <w:color w:val="000000"/>
                <w:w w:val="80"/>
                <w:kern w:val="0"/>
                <w:sz w:val="24"/>
                <w:szCs w:val="24"/>
                <w:u w:val="none"/>
                <w:lang w:val="en-US" w:eastAsia="zh-CN" w:bidi="ar"/>
              </w:rPr>
              <w:t>御驾花苑3期</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0"/>
                <w:sz w:val="24"/>
                <w:szCs w:val="24"/>
                <w:lang w:val="en-US" w:eastAsia="zh-CN" w:bidi="ar-SA"/>
              </w:rPr>
            </w:pPr>
            <w:r>
              <w:rPr>
                <w:rFonts w:hint="eastAsia" w:ascii="仿宋_GB2312" w:hAnsi="仿宋_GB2312" w:eastAsia="仿宋_GB2312" w:cs="仿宋_GB2312"/>
                <w:i w:val="0"/>
                <w:color w:val="000000"/>
                <w:w w:val="80"/>
                <w:kern w:val="0"/>
                <w:sz w:val="24"/>
                <w:szCs w:val="24"/>
                <w:u w:val="none"/>
                <w:lang w:val="en-US" w:eastAsia="zh-CN" w:bidi="ar"/>
              </w:rPr>
              <w:t>星球物业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sz w:val="24"/>
                <w:szCs w:val="24"/>
                <w:vertAlign w:val="baseline"/>
                <w:lang w:eastAsia="zh-CN"/>
              </w:rPr>
            </w:pP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2</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0"/>
                <w:sz w:val="24"/>
                <w:szCs w:val="24"/>
                <w:lang w:val="en-US" w:eastAsia="zh-CN" w:bidi="ar-SA"/>
              </w:rPr>
            </w:pPr>
            <w:r>
              <w:rPr>
                <w:rFonts w:hint="eastAsia" w:ascii="仿宋_GB2312" w:hAnsi="仿宋_GB2312" w:eastAsia="仿宋_GB2312" w:cs="仿宋_GB2312"/>
                <w:i w:val="0"/>
                <w:color w:val="000000"/>
                <w:w w:val="80"/>
                <w:kern w:val="0"/>
                <w:sz w:val="24"/>
                <w:szCs w:val="24"/>
                <w:u w:val="none"/>
                <w:lang w:val="en-US" w:eastAsia="zh-CN" w:bidi="ar"/>
              </w:rPr>
              <w:t>吉祥苑</w:t>
            </w:r>
          </w:p>
        </w:tc>
        <w:tc>
          <w:tcPr>
            <w:tcW w:w="14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0"/>
                <w:sz w:val="24"/>
                <w:szCs w:val="24"/>
                <w:lang w:val="en-US" w:eastAsia="zh-CN" w:bidi="ar-SA"/>
              </w:rPr>
            </w:pPr>
            <w:r>
              <w:rPr>
                <w:rFonts w:hint="eastAsia" w:ascii="仿宋_GB2312" w:hAnsi="仿宋_GB2312" w:eastAsia="仿宋_GB2312" w:cs="仿宋_GB2312"/>
                <w:i w:val="0"/>
                <w:color w:val="000000"/>
                <w:w w:val="80"/>
                <w:kern w:val="0"/>
                <w:sz w:val="24"/>
                <w:szCs w:val="24"/>
                <w:u w:val="none"/>
                <w:lang w:val="en-US" w:eastAsia="zh-CN" w:bidi="ar"/>
              </w:rPr>
              <w:t>星球物业</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0"/>
                <w:sz w:val="24"/>
                <w:szCs w:val="24"/>
              </w:rPr>
            </w:pP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石庄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highlight w:val="none"/>
                <w:u w:val="none"/>
                <w:lang w:val="en-US" w:eastAsia="zh-CN" w:bidi="ar"/>
              </w:rPr>
              <w:t>（第</w:t>
            </w:r>
            <w:r>
              <w:rPr>
                <w:rFonts w:hint="eastAsia" w:ascii="仿宋_GB2312" w:hAnsi="仿宋_GB2312" w:eastAsia="仿宋_GB2312" w:cs="仿宋_GB2312"/>
                <w:i w:val="0"/>
                <w:color w:val="000000"/>
                <w:w w:val="80"/>
                <w:kern w:val="0"/>
                <w:sz w:val="24"/>
                <w:szCs w:val="24"/>
                <w:u w:val="none"/>
                <w:lang w:val="en-US" w:eastAsia="zh-CN" w:bidi="ar"/>
              </w:rPr>
              <w:t>五</w:t>
            </w:r>
            <w:r>
              <w:rPr>
                <w:rFonts w:hint="eastAsia" w:ascii="仿宋_GB2312" w:hAnsi="仿宋_GB2312" w:eastAsia="仿宋_GB2312" w:cs="仿宋_GB2312"/>
                <w:i w:val="0"/>
                <w:color w:val="000000"/>
                <w:w w:val="80"/>
                <w:kern w:val="0"/>
                <w:sz w:val="24"/>
                <w:szCs w:val="24"/>
                <w:highlight w:val="none"/>
                <w:u w:val="none"/>
                <w:lang w:val="en-US" w:eastAsia="zh-CN" w:bidi="ar"/>
              </w:rPr>
              <w:t>小组）</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kern w:val="2"/>
                <w:sz w:val="24"/>
                <w:szCs w:val="24"/>
                <w:vertAlign w:val="baseline"/>
                <w:lang w:val="en-US" w:eastAsia="zh-CN" w:bidi="ar-SA"/>
              </w:rPr>
            </w:pPr>
            <w:r>
              <w:rPr>
                <w:rFonts w:hint="eastAsia" w:ascii="仿宋_GB2312" w:hAnsi="仿宋_GB2312" w:eastAsia="仿宋_GB2312" w:cs="仿宋_GB2312"/>
                <w:color w:val="000000"/>
                <w:w w:val="80"/>
                <w:sz w:val="24"/>
                <w:szCs w:val="24"/>
                <w:vertAlign w:val="baseline"/>
                <w:lang w:val="en-US" w:eastAsia="zh-CN"/>
              </w:rPr>
              <w:t>1</w:t>
            </w:r>
          </w:p>
        </w:tc>
        <w:tc>
          <w:tcPr>
            <w:tcW w:w="16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kern w:val="0"/>
                <w:sz w:val="24"/>
                <w:szCs w:val="24"/>
                <w:lang w:val="en-US" w:eastAsia="zh-CN" w:bidi="ar-SA"/>
              </w:rPr>
            </w:pPr>
            <w:r>
              <w:rPr>
                <w:rFonts w:hint="eastAsia" w:ascii="仿宋_GB2312" w:hAnsi="仿宋_GB2312" w:eastAsia="仿宋_GB2312" w:cs="仿宋_GB2312"/>
                <w:color w:val="000000"/>
                <w:w w:val="80"/>
                <w:kern w:val="0"/>
                <w:sz w:val="24"/>
                <w:szCs w:val="24"/>
                <w:lang w:eastAsia="zh-CN"/>
              </w:rPr>
              <w:t>鸿悦华庭</w:t>
            </w:r>
          </w:p>
        </w:tc>
        <w:tc>
          <w:tcPr>
            <w:tcW w:w="145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kern w:val="0"/>
                <w:sz w:val="24"/>
                <w:szCs w:val="24"/>
                <w:lang w:val="en-US" w:eastAsia="zh-CN" w:bidi="ar-SA"/>
              </w:rPr>
            </w:pPr>
            <w:r>
              <w:rPr>
                <w:rFonts w:hint="eastAsia" w:ascii="仿宋_GB2312" w:hAnsi="仿宋_GB2312" w:eastAsia="仿宋_GB2312" w:cs="仿宋_GB2312"/>
                <w:color w:val="000000"/>
                <w:w w:val="80"/>
                <w:kern w:val="0"/>
                <w:sz w:val="24"/>
                <w:szCs w:val="24"/>
                <w:lang w:eastAsia="zh-CN"/>
              </w:rPr>
              <w:t>华诚物业</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仿宋_GB2312" w:eastAsia="仿宋_GB2312" w:cs="仿宋_GB2312"/>
                <w:color w:val="000000"/>
                <w:w w:val="80"/>
                <w:sz w:val="24"/>
                <w:szCs w:val="24"/>
                <w:vertAlign w:val="baseline"/>
                <w:lang w:val="en-US" w:eastAsia="zh-CN"/>
              </w:rPr>
            </w:pP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kern w:val="0"/>
                <w:sz w:val="24"/>
                <w:szCs w:val="24"/>
                <w:lang w:eastAsia="zh-CN"/>
              </w:rPr>
            </w:pP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w w:val="8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丁堰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（第二小组）</w:t>
            </w: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1</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丁西小镇</w:t>
            </w:r>
          </w:p>
        </w:tc>
        <w:tc>
          <w:tcPr>
            <w:tcW w:w="14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利恒物业</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2</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润泽嘉园</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泰达物业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磨头</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（第一小组）</w:t>
            </w: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1</w:t>
            </w:r>
          </w:p>
        </w:tc>
        <w:tc>
          <w:tcPr>
            <w:tcW w:w="1675" w:type="dxa"/>
            <w:noWrap w:val="0"/>
            <w:vAlign w:val="center"/>
          </w:tcPr>
          <w:p>
            <w:pPr>
              <w:keepNext w:val="0"/>
              <w:keepLines w:val="0"/>
              <w:pageBreakBefore w:val="0"/>
              <w:widowControl/>
              <w:suppressLineNumbers w:val="0"/>
              <w:tabs>
                <w:tab w:val="left" w:pos="300"/>
              </w:tabs>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ab/>
            </w:r>
            <w:r>
              <w:rPr>
                <w:rFonts w:hint="eastAsia" w:ascii="仿宋_GB2312" w:hAnsi="仿宋_GB2312" w:eastAsia="仿宋_GB2312" w:cs="仿宋_GB2312"/>
                <w:i w:val="0"/>
                <w:color w:val="000000"/>
                <w:w w:val="80"/>
                <w:kern w:val="0"/>
                <w:sz w:val="24"/>
                <w:szCs w:val="24"/>
                <w:u w:val="none"/>
                <w:lang w:val="en-US" w:eastAsia="zh-CN" w:bidi="ar"/>
              </w:rPr>
              <w:t>建成丽园</w:t>
            </w:r>
          </w:p>
        </w:tc>
        <w:tc>
          <w:tcPr>
            <w:tcW w:w="14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乾成物业</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3</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0"/>
                <w:sz w:val="24"/>
                <w:szCs w:val="24"/>
              </w:rPr>
            </w:pPr>
            <w:r>
              <w:rPr>
                <w:rFonts w:hint="eastAsia" w:ascii="仿宋_GB2312" w:hAnsi="仿宋_GB2312" w:eastAsia="仿宋_GB2312" w:cs="仿宋_GB2312"/>
                <w:i w:val="0"/>
                <w:color w:val="000000"/>
                <w:w w:val="80"/>
                <w:kern w:val="0"/>
                <w:sz w:val="24"/>
                <w:szCs w:val="24"/>
                <w:u w:val="none"/>
                <w:lang w:val="en-US" w:eastAsia="zh-CN" w:bidi="ar"/>
              </w:rPr>
              <w:t>金磨华庭</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0"/>
                <w:sz w:val="24"/>
                <w:szCs w:val="24"/>
              </w:rPr>
            </w:pPr>
            <w:r>
              <w:rPr>
                <w:rFonts w:hint="eastAsia" w:ascii="仿宋_GB2312" w:hAnsi="仿宋_GB2312" w:eastAsia="仿宋_GB2312" w:cs="仿宋_GB2312"/>
                <w:i w:val="0"/>
                <w:color w:val="000000"/>
                <w:w w:val="80"/>
                <w:kern w:val="0"/>
                <w:sz w:val="24"/>
                <w:szCs w:val="24"/>
                <w:u w:val="none"/>
                <w:lang w:val="en-US" w:eastAsia="zh-CN" w:bidi="ar"/>
              </w:rPr>
              <w:t>诚实物业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3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w w:val="80"/>
                <w:kern w:val="0"/>
                <w:sz w:val="24"/>
                <w:szCs w:val="24"/>
                <w:u w:val="none"/>
                <w:lang w:val="en-US" w:eastAsia="zh-CN" w:bidi="ar"/>
              </w:rPr>
            </w:pP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2</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龙栖湾</w:t>
            </w:r>
          </w:p>
        </w:tc>
        <w:tc>
          <w:tcPr>
            <w:tcW w:w="14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凯龙物业</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4"/>
                <w:szCs w:val="24"/>
                <w:vertAlign w:val="baseline"/>
                <w:lang w:val="en-US" w:eastAsia="zh-CN"/>
              </w:rPr>
            </w:pPr>
            <w:r>
              <w:rPr>
                <w:rFonts w:hint="eastAsia" w:ascii="仿宋_GB2312" w:hAnsi="仿宋_GB2312" w:eastAsia="仿宋_GB2312" w:cs="仿宋_GB2312"/>
                <w:i w:val="0"/>
                <w:color w:val="000000"/>
                <w:w w:val="80"/>
                <w:kern w:val="0"/>
                <w:sz w:val="24"/>
                <w:szCs w:val="24"/>
                <w:u w:val="none"/>
                <w:lang w:val="en-US" w:eastAsia="zh-CN" w:bidi="ar"/>
              </w:rPr>
              <w:t>4</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kern w:val="0"/>
                <w:sz w:val="24"/>
                <w:szCs w:val="24"/>
              </w:rPr>
            </w:pPr>
            <w:r>
              <w:rPr>
                <w:rFonts w:hint="eastAsia" w:ascii="仿宋_GB2312" w:hAnsi="仿宋_GB2312" w:eastAsia="仿宋_GB2312" w:cs="仿宋_GB2312"/>
                <w:i w:val="0"/>
                <w:color w:val="000000"/>
                <w:w w:val="80"/>
                <w:kern w:val="0"/>
                <w:sz w:val="24"/>
                <w:szCs w:val="24"/>
                <w:u w:val="none"/>
                <w:lang w:val="en-US" w:eastAsia="zh-CN" w:bidi="ar"/>
              </w:rPr>
              <w:t>尚城花园</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飞越物业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吴窑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（第五小组）</w:t>
            </w: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1</w:t>
            </w:r>
          </w:p>
        </w:tc>
        <w:tc>
          <w:tcPr>
            <w:tcW w:w="1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凯特港</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华尔登府邸</w:t>
            </w:r>
          </w:p>
        </w:tc>
        <w:tc>
          <w:tcPr>
            <w:tcW w:w="14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r>
              <w:rPr>
                <w:rFonts w:hint="eastAsia" w:ascii="仿宋_GB2312" w:hAnsi="仿宋_GB2312" w:eastAsia="仿宋_GB2312" w:cs="仿宋_GB2312"/>
                <w:i w:val="0"/>
                <w:color w:val="000000"/>
                <w:w w:val="80"/>
                <w:kern w:val="0"/>
                <w:sz w:val="24"/>
                <w:szCs w:val="24"/>
                <w:u w:val="none"/>
                <w:lang w:val="en-US" w:eastAsia="zh-CN" w:bidi="ar"/>
              </w:rPr>
              <w:t>诚实物业</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color w:val="000000"/>
                <w:w w:val="80"/>
                <w:kern w:val="0"/>
                <w:sz w:val="24"/>
                <w:szCs w:val="24"/>
                <w:u w:val="none"/>
                <w:lang w:val="en-US" w:eastAsia="zh-CN" w:bidi="ar"/>
              </w:rPr>
            </w:pP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w w:val="80"/>
                <w:kern w:val="0"/>
                <w:sz w:val="24"/>
                <w:szCs w:val="24"/>
                <w:u w:val="none"/>
                <w:lang w:val="en-US" w:eastAsia="zh-CN" w:bidi="ar"/>
              </w:rPr>
            </w:pPr>
          </w:p>
        </w:tc>
      </w:tr>
      <w:bookmarkEnd w:id="2"/>
    </w:tbl>
    <w:p>
      <w:pPr>
        <w:rPr>
          <w:rFonts w:hint="eastAsia" w:ascii="仿宋_GB2312" w:hAnsi="黑体" w:eastAsia="仿宋_GB2312"/>
          <w:color w:val="000000"/>
          <w:sz w:val="32"/>
          <w:szCs w:val="32"/>
          <w:lang w:val="en-US" w:eastAsia="zh-CN"/>
        </w:rPr>
      </w:pPr>
      <w:r>
        <w:rPr>
          <w:rFonts w:hint="eastAsia" w:ascii="仿宋_GB2312" w:hAnsi="黑体" w:eastAsia="仿宋_GB2312"/>
          <w:color w:val="000000"/>
          <w:sz w:val="32"/>
          <w:szCs w:val="32"/>
          <w:lang w:val="en-US" w:eastAsia="zh-CN"/>
        </w:rPr>
        <w:t>附件3</w:t>
      </w:r>
    </w:p>
    <w:tbl>
      <w:tblPr>
        <w:tblStyle w:val="7"/>
        <w:tblW w:w="8914" w:type="dxa"/>
        <w:tblInd w:w="0" w:type="dxa"/>
        <w:tblLayout w:type="fixed"/>
        <w:tblCellMar>
          <w:top w:w="0" w:type="dxa"/>
          <w:left w:w="0" w:type="dxa"/>
          <w:bottom w:w="0" w:type="dxa"/>
          <w:right w:w="0" w:type="dxa"/>
        </w:tblCellMar>
      </w:tblPr>
      <w:tblGrid>
        <w:gridCol w:w="496"/>
        <w:gridCol w:w="1150"/>
        <w:gridCol w:w="1337"/>
        <w:gridCol w:w="968"/>
        <w:gridCol w:w="245"/>
        <w:gridCol w:w="900"/>
        <w:gridCol w:w="1527"/>
        <w:gridCol w:w="1596"/>
        <w:gridCol w:w="695"/>
      </w:tblGrid>
      <w:tr>
        <w:tblPrEx>
          <w:tblCellMar>
            <w:top w:w="0" w:type="dxa"/>
            <w:left w:w="0" w:type="dxa"/>
            <w:bottom w:w="0" w:type="dxa"/>
            <w:right w:w="0" w:type="dxa"/>
          </w:tblCellMar>
        </w:tblPrEx>
        <w:trPr>
          <w:trHeight w:val="720" w:hRule="atLeast"/>
        </w:trPr>
        <w:tc>
          <w:tcPr>
            <w:tcW w:w="8914"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single"/>
              </w:rPr>
            </w:pPr>
            <w:r>
              <w:rPr>
                <w:rFonts w:hint="eastAsia" w:ascii="方正小标宋简体" w:hAnsi="方正小标宋简体" w:eastAsia="方正小标宋简体" w:cs="方正小标宋简体"/>
                <w:i w:val="0"/>
                <w:color w:val="000000"/>
                <w:kern w:val="0"/>
                <w:sz w:val="32"/>
                <w:szCs w:val="32"/>
                <w:u w:val="single"/>
                <w:lang w:val="en-US" w:eastAsia="zh-CN" w:bidi="ar"/>
              </w:rPr>
              <w:t xml:space="preserve">         </w:t>
            </w:r>
            <w:r>
              <w:rPr>
                <w:rFonts w:hint="eastAsia" w:ascii="方正小标宋简体" w:hAnsi="方正小标宋简体" w:eastAsia="方正小标宋简体" w:cs="方正小标宋简体"/>
                <w:i w:val="0"/>
                <w:color w:val="000000"/>
                <w:kern w:val="0"/>
                <w:sz w:val="36"/>
                <w:szCs w:val="36"/>
                <w:u w:val="none"/>
                <w:lang w:val="en-US" w:eastAsia="zh-CN" w:bidi="ar"/>
              </w:rPr>
              <w:t>街道（镇）2021年二季度物业服务项目评分表</w:t>
            </w:r>
          </w:p>
        </w:tc>
      </w:tr>
      <w:tr>
        <w:tblPrEx>
          <w:tblCellMar>
            <w:top w:w="0" w:type="dxa"/>
            <w:left w:w="0" w:type="dxa"/>
            <w:bottom w:w="0" w:type="dxa"/>
            <w:right w:w="0" w:type="dxa"/>
          </w:tblCellMar>
        </w:tblPrEx>
        <w:trPr>
          <w:trHeight w:val="50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项目名称</w:t>
            </w: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物业公司</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得分</w:t>
            </w:r>
          </w:p>
        </w:tc>
        <w:tc>
          <w:tcPr>
            <w:tcW w:w="2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项目名称</w:t>
            </w: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物业公司</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得分</w:t>
            </w: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rPr>
          <w:rFonts w:hint="default" w:ascii="仿宋_GB2312" w:hAnsi="黑体" w:eastAsia="仿宋_GB2312"/>
          <w:color w:val="000000"/>
          <w:sz w:val="32"/>
          <w:szCs w:val="32"/>
          <w:lang w:val="en-US" w:eastAsia="zh-CN"/>
        </w:rPr>
      </w:pPr>
      <w:r>
        <w:rPr>
          <w:rFonts w:hint="eastAsia" w:ascii="仿宋_GB2312" w:hAnsi="黑体" w:eastAsia="仿宋_GB2312"/>
          <w:color w:val="000000"/>
          <w:sz w:val="32"/>
          <w:szCs w:val="32"/>
          <w:lang w:val="en-US" w:eastAsia="zh-CN"/>
        </w:rPr>
        <w:t>附件4</w:t>
      </w:r>
    </w:p>
    <w:tbl>
      <w:tblPr>
        <w:tblStyle w:val="7"/>
        <w:tblW w:w="9450" w:type="dxa"/>
        <w:tblInd w:w="0" w:type="dxa"/>
        <w:tblLayout w:type="fixed"/>
        <w:tblCellMar>
          <w:top w:w="0" w:type="dxa"/>
          <w:left w:w="0" w:type="dxa"/>
          <w:bottom w:w="0" w:type="dxa"/>
          <w:right w:w="0" w:type="dxa"/>
        </w:tblCellMar>
      </w:tblPr>
      <w:tblGrid>
        <w:gridCol w:w="515"/>
        <w:gridCol w:w="1708"/>
        <w:gridCol w:w="2219"/>
        <w:gridCol w:w="1732"/>
        <w:gridCol w:w="1718"/>
        <w:gridCol w:w="1558"/>
      </w:tblGrid>
      <w:tr>
        <w:tblPrEx>
          <w:tblCellMar>
            <w:top w:w="0" w:type="dxa"/>
            <w:left w:w="0" w:type="dxa"/>
            <w:bottom w:w="0" w:type="dxa"/>
            <w:right w:w="0" w:type="dxa"/>
          </w:tblCellMar>
        </w:tblPrEx>
        <w:trPr>
          <w:trHeight w:val="720" w:hRule="atLeast"/>
        </w:trPr>
        <w:tc>
          <w:tcPr>
            <w:tcW w:w="9450" w:type="dxa"/>
            <w:gridSpan w:val="6"/>
            <w:tcBorders>
              <w:top w:val="nil"/>
              <w:left w:val="nil"/>
              <w:bottom w:val="double" w:color="000000" w:sz="4" w:space="0"/>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single"/>
                <w:lang w:val="en-US" w:eastAsia="zh-CN" w:bidi="ar"/>
              </w:rPr>
              <w:t xml:space="preserve">           </w:t>
            </w:r>
            <w:r>
              <w:rPr>
                <w:rFonts w:hint="eastAsia" w:ascii="方正小标宋简体" w:hAnsi="方正小标宋简体" w:eastAsia="方正小标宋简体" w:cs="方正小标宋简体"/>
                <w:i w:val="0"/>
                <w:color w:val="000000"/>
                <w:kern w:val="0"/>
                <w:sz w:val="44"/>
                <w:szCs w:val="44"/>
                <w:u w:val="none"/>
                <w:lang w:val="en-US" w:eastAsia="zh-CN" w:bidi="ar"/>
              </w:rPr>
              <w:t>街道（镇）纳入考核物业项目名单</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ascii="方正小标宋简体" w:hAnsi="方正小标宋简体" w:eastAsia="方正小标宋简体" w:cs="方正小标宋简体"/>
                <w:i w:val="0"/>
                <w:color w:val="000000"/>
                <w:sz w:val="32"/>
                <w:szCs w:val="32"/>
                <w:u w:val="single"/>
              </w:rPr>
            </w:pPr>
            <w:r>
              <w:rPr>
                <w:rFonts w:hint="eastAsia" w:ascii="方正小标宋简体" w:hAnsi="方正小标宋简体" w:eastAsia="方正小标宋简体" w:cs="方正小标宋简体"/>
                <w:i w:val="0"/>
                <w:color w:val="000000"/>
                <w:kern w:val="0"/>
                <w:sz w:val="44"/>
                <w:szCs w:val="44"/>
                <w:u w:val="none"/>
                <w:lang w:val="en-US" w:eastAsia="zh-CN" w:bidi="ar"/>
              </w:rPr>
              <w:t>增减表（信息变更表）</w:t>
            </w:r>
          </w:p>
        </w:tc>
      </w:tr>
      <w:tr>
        <w:tblPrEx>
          <w:tblCellMar>
            <w:top w:w="0" w:type="dxa"/>
            <w:left w:w="0" w:type="dxa"/>
            <w:bottom w:w="0" w:type="dxa"/>
            <w:right w:w="0" w:type="dxa"/>
          </w:tblCellMar>
        </w:tblPrEx>
        <w:trPr>
          <w:trHeight w:val="863" w:hRule="atLeast"/>
        </w:trPr>
        <w:tc>
          <w:tcPr>
            <w:tcW w:w="51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17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项目名称</w:t>
            </w:r>
          </w:p>
        </w:tc>
        <w:tc>
          <w:tcPr>
            <w:tcW w:w="221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物业公司</w:t>
            </w:r>
          </w:p>
        </w:tc>
        <w:tc>
          <w:tcPr>
            <w:tcW w:w="17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项目负责人</w:t>
            </w:r>
          </w:p>
        </w:tc>
        <w:tc>
          <w:tcPr>
            <w:tcW w:w="17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联系方式</w:t>
            </w:r>
          </w:p>
        </w:tc>
        <w:tc>
          <w:tcPr>
            <w:tcW w:w="155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775" w:hRule="atLeast"/>
        </w:trPr>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7" w:hRule="atLeast"/>
        </w:trPr>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47" w:hRule="atLeast"/>
        </w:trPr>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8" w:hRule="atLeast"/>
        </w:trPr>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3" w:hRule="atLeast"/>
        </w:trPr>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3" w:hRule="atLeast"/>
        </w:trPr>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74" w:hRule="atLeast"/>
        </w:trPr>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74" w:hRule="atLeast"/>
        </w:trPr>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4" w:hRule="atLeast"/>
        </w:trPr>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3" w:hRule="atLeast"/>
        </w:trPr>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98" w:hRule="atLeast"/>
        </w:trPr>
        <w:tc>
          <w:tcPr>
            <w:tcW w:w="94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说明：考核项目减少的，请在备注栏内说明理由；考核对象信息变更的，请在备注栏说明更新信息。</w:t>
            </w:r>
          </w:p>
        </w:tc>
      </w:tr>
    </w:tbl>
    <w:p>
      <w:pPr>
        <w:rPr>
          <w:rFonts w:hint="eastAsia" w:ascii="仿宋_GB2312" w:hAnsi="黑体" w:eastAsia="仿宋_GB2312"/>
          <w:color w:val="000000"/>
          <w:sz w:val="32"/>
          <w:szCs w:val="32"/>
          <w:lang w:val="en-US" w:eastAsia="zh-CN"/>
        </w:rPr>
      </w:pPr>
    </w:p>
    <w:p>
      <w:pPr>
        <w:rPr>
          <w:rFonts w:hint="eastAsia" w:ascii="仿宋_GB2312" w:hAnsi="黑体" w:eastAsia="仿宋_GB2312"/>
          <w:color w:val="000000"/>
          <w:sz w:val="32"/>
          <w:szCs w:val="32"/>
          <w:lang w:val="en-US" w:eastAsia="zh-CN"/>
        </w:rPr>
      </w:pPr>
    </w:p>
    <w:p>
      <w:pPr>
        <w:rPr>
          <w:rFonts w:hint="eastAsia" w:ascii="仿宋_GB2312" w:hAnsi="黑体" w:eastAsia="仿宋_GB2312"/>
          <w:color w:val="000000"/>
          <w:sz w:val="32"/>
          <w:szCs w:val="32"/>
          <w:lang w:val="en-US" w:eastAsia="zh-CN"/>
        </w:rPr>
      </w:pPr>
    </w:p>
    <w:p>
      <w:pPr>
        <w:rPr>
          <w:rFonts w:hint="eastAsia" w:ascii="仿宋_GB2312" w:hAnsi="黑体" w:eastAsia="仿宋_GB2312"/>
          <w:color w:val="000000"/>
          <w:sz w:val="32"/>
          <w:szCs w:val="32"/>
          <w:lang w:val="en-US" w:eastAsia="zh-CN"/>
        </w:rPr>
      </w:pPr>
    </w:p>
    <w:p>
      <w:pPr>
        <w:rPr>
          <w:rFonts w:hint="default" w:ascii="仿宋_GB2312" w:hAnsi="黑体" w:eastAsia="仿宋_GB2312"/>
          <w:color w:val="000000"/>
          <w:sz w:val="32"/>
          <w:szCs w:val="32"/>
          <w:lang w:val="en-US" w:eastAsia="zh-CN"/>
        </w:rPr>
      </w:pPr>
      <w:r>
        <w:rPr>
          <w:rFonts w:hint="eastAsia" w:ascii="仿宋_GB2312" w:hAnsi="黑体" w:eastAsia="仿宋_GB2312"/>
          <w:color w:val="000000"/>
          <w:sz w:val="32"/>
          <w:szCs w:val="32"/>
          <w:lang w:val="en-US" w:eastAsia="zh-CN"/>
        </w:rPr>
        <w:t>附件5</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jc w:val="center"/>
        <w:textAlignment w:val="auto"/>
        <w:rPr>
          <w:rFonts w:hint="eastAsia" w:ascii="方正小标宋简体" w:hAnsi="方正小标宋简体" w:eastAsia="方正小标宋简体" w:cs="方正小标宋简体"/>
          <w:b w:val="0"/>
          <w:bCs w:val="0"/>
          <w:color w:val="000000"/>
          <w:sz w:val="40"/>
          <w:szCs w:val="40"/>
        </w:rPr>
      </w:pPr>
      <w:r>
        <w:rPr>
          <w:rFonts w:hint="eastAsia" w:ascii="方正小标宋简体" w:hAnsi="方正小标宋简体" w:eastAsia="方正小标宋简体" w:cs="方正小标宋简体"/>
          <w:b w:val="0"/>
          <w:bCs w:val="0"/>
          <w:color w:val="000000"/>
          <w:sz w:val="40"/>
          <w:szCs w:val="40"/>
        </w:rPr>
        <w:t>江苏省省级示范物业管理项目服务质量评价标准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jc w:val="center"/>
        <w:textAlignment w:val="auto"/>
        <w:rPr>
          <w:rFonts w:hint="eastAsia" w:ascii="仿宋_GB2312" w:eastAsia="仿宋_GB2312" w:cs="宋体"/>
          <w:b/>
          <w:bCs/>
          <w:color w:val="000000"/>
          <w:sz w:val="32"/>
          <w:szCs w:val="32"/>
        </w:rPr>
      </w:pPr>
      <w:r>
        <w:rPr>
          <w:rFonts w:hint="eastAsia" w:ascii="仿宋_GB2312" w:hAnsi="宋体" w:eastAsia="仿宋_GB2312" w:cs="宋体"/>
          <w:b/>
          <w:bCs/>
          <w:color w:val="000000"/>
          <w:sz w:val="32"/>
          <w:szCs w:val="32"/>
        </w:rPr>
        <w:t>（居住物业）</w:t>
      </w:r>
    </w:p>
    <w:tbl>
      <w:tblPr>
        <w:tblStyle w:val="7"/>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88"/>
        <w:gridCol w:w="4928"/>
        <w:gridCol w:w="690"/>
        <w:gridCol w:w="17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0" w:hRule="atLeast"/>
        </w:trPr>
        <w:tc>
          <w:tcPr>
            <w:tcW w:w="1488"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b/>
                <w:color w:val="000000"/>
                <w:kern w:val="0"/>
                <w:szCs w:val="21"/>
              </w:rPr>
            </w:pPr>
            <w:r>
              <w:rPr>
                <w:rFonts w:hint="eastAsia" w:ascii="宋体" w:hAnsi="宋体" w:eastAsia="仿宋_GB2312" w:cs="宋体"/>
                <w:b/>
                <w:color w:val="000000"/>
                <w:kern w:val="0"/>
                <w:szCs w:val="21"/>
              </w:rPr>
              <w:t>项</w:t>
            </w:r>
            <w:r>
              <w:rPr>
                <w:rFonts w:hint="eastAsia" w:ascii="宋体" w:hAnsi="宋体" w:eastAsia="仿宋_GB2312"/>
                <w:b/>
                <w:color w:val="000000"/>
                <w:kern w:val="0"/>
                <w:szCs w:val="21"/>
              </w:rPr>
              <w:t xml:space="preserve">  </w:t>
            </w:r>
            <w:r>
              <w:rPr>
                <w:rFonts w:hint="eastAsia" w:ascii="宋体" w:hAnsi="宋体" w:eastAsia="仿宋_GB2312" w:cs="宋体"/>
                <w:b/>
                <w:color w:val="000000"/>
                <w:kern w:val="0"/>
                <w:szCs w:val="21"/>
              </w:rPr>
              <w:t>目</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b/>
                <w:color w:val="000000"/>
                <w:kern w:val="0"/>
                <w:szCs w:val="21"/>
              </w:rPr>
            </w:pPr>
            <w:r>
              <w:rPr>
                <w:rFonts w:hint="eastAsia" w:ascii="宋体" w:hAnsi="宋体" w:eastAsia="仿宋_GB2312" w:cs="宋体"/>
                <w:b/>
                <w:color w:val="000000"/>
                <w:kern w:val="0"/>
                <w:szCs w:val="21"/>
              </w:rPr>
              <w:t>标准内容</w:t>
            </w:r>
          </w:p>
        </w:tc>
        <w:tc>
          <w:tcPr>
            <w:tcW w:w="69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b/>
                <w:color w:val="000000"/>
                <w:kern w:val="0"/>
                <w:szCs w:val="21"/>
              </w:rPr>
            </w:pPr>
            <w:r>
              <w:rPr>
                <w:rFonts w:hint="eastAsia" w:ascii="宋体" w:hAnsi="宋体" w:eastAsia="仿宋_GB2312" w:cs="宋体"/>
                <w:b/>
                <w:color w:val="000000"/>
                <w:kern w:val="0"/>
                <w:szCs w:val="21"/>
              </w:rPr>
              <w:t>规定</w:t>
            </w:r>
          </w:p>
          <w:p>
            <w:pPr>
              <w:jc w:val="center"/>
              <w:rPr>
                <w:rFonts w:ascii="宋体" w:eastAsia="仿宋_GB2312" w:cs="宋体"/>
                <w:b/>
                <w:color w:val="000000"/>
                <w:kern w:val="0"/>
                <w:szCs w:val="21"/>
              </w:rPr>
            </w:pPr>
            <w:r>
              <w:rPr>
                <w:rFonts w:hint="eastAsia" w:ascii="宋体" w:hAnsi="宋体" w:eastAsia="仿宋_GB2312" w:cs="宋体"/>
                <w:b/>
                <w:color w:val="000000"/>
                <w:kern w:val="0"/>
                <w:szCs w:val="21"/>
              </w:rPr>
              <w:t>分值</w:t>
            </w:r>
          </w:p>
        </w:tc>
        <w:tc>
          <w:tcPr>
            <w:tcW w:w="172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b/>
                <w:color w:val="000000"/>
                <w:kern w:val="0"/>
                <w:szCs w:val="21"/>
              </w:rPr>
            </w:pPr>
            <w:r>
              <w:rPr>
                <w:rFonts w:hint="eastAsia" w:ascii="宋体" w:hAnsi="宋体" w:eastAsia="仿宋_GB2312" w:cs="宋体"/>
                <w:b/>
                <w:color w:val="000000"/>
                <w:kern w:val="0"/>
                <w:szCs w:val="21"/>
              </w:rPr>
              <w:t>评分</w:t>
            </w:r>
          </w:p>
          <w:p>
            <w:pPr>
              <w:widowControl/>
              <w:jc w:val="center"/>
              <w:rPr>
                <w:rFonts w:ascii="宋体" w:eastAsia="仿宋_GB2312" w:cs="宋体"/>
                <w:b/>
                <w:color w:val="000000"/>
                <w:kern w:val="0"/>
                <w:szCs w:val="21"/>
              </w:rPr>
            </w:pPr>
            <w:r>
              <w:rPr>
                <w:rFonts w:hint="eastAsia" w:ascii="宋体" w:hAnsi="宋体" w:eastAsia="仿宋_GB2312" w:cs="宋体"/>
                <w:b/>
                <w:color w:val="000000"/>
                <w:kern w:val="0"/>
                <w:szCs w:val="21"/>
              </w:rPr>
              <w:t>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4" w:hRule="atLeast"/>
        </w:trPr>
        <w:tc>
          <w:tcPr>
            <w:tcW w:w="6416"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仿宋_GB2312"/>
                <w:color w:val="000000"/>
                <w:kern w:val="0"/>
                <w:szCs w:val="21"/>
              </w:rPr>
            </w:pPr>
            <w:r>
              <w:rPr>
                <w:rFonts w:hint="eastAsia" w:ascii="宋体" w:hAnsi="宋体" w:eastAsia="仿宋_GB2312" w:cs="宋体"/>
                <w:color w:val="000000"/>
                <w:kern w:val="0"/>
                <w:szCs w:val="21"/>
              </w:rPr>
              <w:t>一、基础管理服务</w:t>
            </w:r>
          </w:p>
        </w:tc>
        <w:tc>
          <w:tcPr>
            <w:tcW w:w="69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olor w:val="000000"/>
                <w:kern w:val="0"/>
                <w:szCs w:val="21"/>
              </w:rPr>
            </w:pPr>
            <w:r>
              <w:rPr>
                <w:rFonts w:hint="eastAsia" w:ascii="宋体" w:hAnsi="宋体" w:eastAsia="仿宋_GB2312"/>
                <w:color w:val="000000"/>
                <w:kern w:val="0"/>
                <w:szCs w:val="21"/>
              </w:rPr>
              <w:t>26</w:t>
            </w:r>
          </w:p>
        </w:tc>
        <w:tc>
          <w:tcPr>
            <w:tcW w:w="172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3"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color w:val="000000"/>
                <w:kern w:val="0"/>
                <w:szCs w:val="21"/>
              </w:rPr>
            </w:pPr>
            <w:r>
              <w:rPr>
                <w:rFonts w:hint="eastAsia" w:ascii="宋体" w:hAnsi="宋体" w:eastAsia="仿宋_GB2312" w:cs="宋体"/>
                <w:color w:val="000000"/>
                <w:kern w:val="0"/>
                <w:szCs w:val="21"/>
              </w:rPr>
              <w:t>物业项目资料</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竣工总平面图，单体建筑、结构、设备竣工图，配套设施、地下管网工程竣工图等竣工验收资料；</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1</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缺一项扣</w:t>
            </w:r>
            <w:r>
              <w:rPr>
                <w:rFonts w:hint="eastAsia" w:ascii="宋体" w:hAnsi="宋体" w:eastAsia="仿宋_GB2312"/>
                <w:color w:val="000000"/>
                <w:kern w:val="0"/>
                <w:szCs w:val="21"/>
              </w:rPr>
              <w:t>0.2</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共用设施设备清单及其安装、使用和维护保养等技术资料；</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2"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供水、供电、供气、供热、通信、有线电视等准许使用文件；</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物业质量保修文件和物业使用说明文件；</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2"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5</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物业管理区域划分证明。</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0"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color w:val="000000"/>
                <w:kern w:val="0"/>
                <w:szCs w:val="21"/>
              </w:rPr>
            </w:pPr>
            <w:r>
              <w:rPr>
                <w:rFonts w:hint="eastAsia" w:ascii="宋体" w:hAnsi="宋体" w:eastAsia="仿宋_GB2312" w:cs="宋体"/>
                <w:color w:val="000000"/>
                <w:kern w:val="0"/>
                <w:szCs w:val="21"/>
              </w:rPr>
              <w:t>承接查验手续</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共用部位、共用设施设备查验记录；</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2</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缺一项扣</w:t>
            </w:r>
            <w:r>
              <w:rPr>
                <w:rFonts w:hint="eastAsia" w:ascii="宋体" w:hAnsi="宋体" w:eastAsia="仿宋_GB2312"/>
                <w:color w:val="000000"/>
                <w:kern w:val="0"/>
                <w:szCs w:val="21"/>
              </w:rPr>
              <w:t>0.5</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共用部位、共用设施设备交接记录；</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物业承接查验协议；</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 物业承接查验备案证明。</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7"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color w:val="000000"/>
                <w:kern w:val="0"/>
                <w:szCs w:val="21"/>
              </w:rPr>
            </w:pPr>
            <w:r>
              <w:rPr>
                <w:rFonts w:hint="eastAsia" w:ascii="宋体" w:hAnsi="宋体" w:eastAsia="仿宋_GB2312" w:cs="宋体"/>
                <w:color w:val="000000"/>
                <w:kern w:val="0"/>
                <w:szCs w:val="21"/>
              </w:rPr>
              <w:t>管理规约制度</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临时管理规约；</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2</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缺一项扣</w:t>
            </w:r>
            <w:r>
              <w:rPr>
                <w:rFonts w:hint="eastAsia" w:ascii="宋体" w:hAnsi="宋体" w:eastAsia="仿宋_GB2312"/>
                <w:color w:val="000000"/>
                <w:kern w:val="0"/>
                <w:szCs w:val="21"/>
              </w:rPr>
              <w:t>0.5</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2"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管理规约和业主大会议事规则；</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3"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（临时）管理规约和业主大会议事规则的内容符合法律法规的规定；</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5"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临时管理规约经业主书面承诺遵守，管理规约和业主大会议事规则经业主大会表决通过。</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2"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color w:val="000000"/>
                <w:kern w:val="0"/>
                <w:szCs w:val="21"/>
              </w:rPr>
            </w:pPr>
            <w:r>
              <w:rPr>
                <w:rFonts w:hint="eastAsia" w:ascii="宋体" w:hAnsi="宋体" w:eastAsia="仿宋_GB2312" w:cs="宋体"/>
                <w:color w:val="000000"/>
                <w:kern w:val="0"/>
                <w:szCs w:val="21"/>
              </w:rPr>
              <w:t>物业服务合同</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前期物业服务合同；</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2</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缺一项扣</w:t>
            </w:r>
            <w:r>
              <w:rPr>
                <w:rFonts w:hint="eastAsia" w:ascii="宋体" w:hAnsi="宋体" w:eastAsia="仿宋_GB2312"/>
                <w:color w:val="000000"/>
                <w:kern w:val="0"/>
                <w:szCs w:val="21"/>
              </w:rPr>
              <w:t>0.5</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物业服务合同；</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8"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前期物业服务合同符合法律法规的规定，无侵害业主合法权益的内容；</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物业服务合同符合法律法规的规定，选聘物业服务企业的事项经业主大会表决通过。</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0"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r>
              <w:rPr>
                <w:rFonts w:hint="eastAsia" w:ascii="宋体" w:hAnsi="宋体" w:eastAsia="仿宋_GB2312" w:cs="宋体"/>
                <w:color w:val="000000"/>
                <w:kern w:val="0"/>
                <w:szCs w:val="21"/>
              </w:rPr>
              <w:t>专项维修资金制度</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物业服务企业协助并配合制定维修资金使用方案；</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2</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rPr>
                <w:rFonts w:ascii="宋体" w:eastAsia="仿宋_GB2312" w:cs="宋体"/>
                <w:color w:val="000000"/>
                <w:kern w:val="0"/>
                <w:szCs w:val="21"/>
              </w:rPr>
            </w:pPr>
            <w:r>
              <w:rPr>
                <w:rFonts w:hint="eastAsia" w:ascii="宋体" w:hAnsi="宋体" w:eastAsia="仿宋_GB2312" w:cs="宋体"/>
                <w:color w:val="000000"/>
                <w:kern w:val="0"/>
                <w:szCs w:val="21"/>
              </w:rPr>
              <w:t>缺第</w:t>
            </w:r>
            <w:r>
              <w:rPr>
                <w:rFonts w:hint="eastAsia" w:ascii="宋体" w:hAnsi="宋体" w:eastAsia="仿宋_GB2312"/>
                <w:color w:val="000000"/>
                <w:kern w:val="0"/>
                <w:szCs w:val="21"/>
              </w:rPr>
              <w:t>1</w:t>
            </w:r>
            <w:r>
              <w:rPr>
                <w:rFonts w:hint="eastAsia" w:ascii="宋体" w:hAnsi="宋体" w:eastAsia="仿宋_GB2312" w:cs="宋体"/>
                <w:color w:val="000000"/>
                <w:kern w:val="0"/>
                <w:szCs w:val="21"/>
              </w:rPr>
              <w:t>项扣</w:t>
            </w:r>
            <w:r>
              <w:rPr>
                <w:rFonts w:hint="eastAsia" w:ascii="宋体" w:hAnsi="宋体" w:eastAsia="仿宋_GB2312"/>
                <w:color w:val="000000"/>
                <w:kern w:val="0"/>
                <w:szCs w:val="21"/>
              </w:rPr>
              <w:t>2</w:t>
            </w:r>
            <w:r>
              <w:rPr>
                <w:rFonts w:hint="eastAsia" w:ascii="宋体" w:hAnsi="宋体" w:eastAsia="仿宋_GB2312" w:cs="宋体"/>
                <w:color w:val="000000"/>
                <w:kern w:val="0"/>
                <w:szCs w:val="21"/>
              </w:rPr>
              <w:t>分，第</w:t>
            </w:r>
            <w:r>
              <w:rPr>
                <w:rFonts w:hint="eastAsia" w:ascii="宋体" w:hAnsi="宋体" w:eastAsia="仿宋_GB2312"/>
                <w:color w:val="000000"/>
                <w:kern w:val="0"/>
                <w:szCs w:val="21"/>
              </w:rPr>
              <w:t>2</w:t>
            </w:r>
            <w:r>
              <w:rPr>
                <w:rFonts w:hint="eastAsia" w:ascii="宋体" w:hAnsi="宋体" w:eastAsia="仿宋_GB2312" w:cs="宋体"/>
                <w:color w:val="000000"/>
                <w:kern w:val="0"/>
                <w:szCs w:val="21"/>
              </w:rPr>
              <w:t>、</w:t>
            </w:r>
            <w:r>
              <w:rPr>
                <w:rFonts w:hint="eastAsia" w:ascii="宋体" w:hAnsi="宋体" w:eastAsia="仿宋_GB2312"/>
                <w:color w:val="000000"/>
                <w:kern w:val="0"/>
                <w:szCs w:val="21"/>
              </w:rPr>
              <w:t>3</w:t>
            </w:r>
            <w:r>
              <w:rPr>
                <w:rFonts w:hint="eastAsia" w:ascii="宋体" w:hAnsi="宋体" w:eastAsia="仿宋_GB2312" w:cs="宋体"/>
                <w:color w:val="000000"/>
                <w:kern w:val="0"/>
                <w:szCs w:val="21"/>
              </w:rPr>
              <w:t>项不符合各扣</w:t>
            </w:r>
            <w:r>
              <w:rPr>
                <w:rFonts w:hint="eastAsia" w:ascii="宋体" w:hAnsi="宋体" w:eastAsia="仿宋_GB2312"/>
                <w:color w:val="000000"/>
                <w:kern w:val="0"/>
                <w:szCs w:val="21"/>
              </w:rPr>
              <w:t>0.5</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4"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rPr>
                <w:rFonts w:ascii="宋体" w:eastAsia="仿宋_GB2312"/>
                <w:color w:val="000000"/>
                <w:kern w:val="0"/>
                <w:szCs w:val="21"/>
              </w:rPr>
            </w:pPr>
            <w:r>
              <w:rPr>
                <w:rFonts w:hint="eastAsia" w:ascii="宋体" w:hAnsi="宋体" w:eastAsia="仿宋_GB2312" w:cs="宋体"/>
                <w:color w:val="000000"/>
                <w:kern w:val="0"/>
                <w:szCs w:val="21"/>
              </w:rPr>
              <w:t>2</w:t>
            </w:r>
            <w:r>
              <w:rPr>
                <w:rFonts w:hint="eastAsia" w:ascii="宋体" w:hAnsi="宋体" w:eastAsia="仿宋_GB2312" w:cs="宋体"/>
                <w:color w:val="000000"/>
                <w:kern w:val="0"/>
                <w:szCs w:val="21"/>
                <w:lang w:val="en-US" w:eastAsia="zh-CN"/>
              </w:rPr>
              <w:t>.</w:t>
            </w:r>
            <w:r>
              <w:rPr>
                <w:rFonts w:hint="eastAsia" w:ascii="宋体" w:hAnsi="宋体" w:eastAsia="仿宋_GB2312" w:cs="宋体"/>
                <w:color w:val="000000"/>
                <w:kern w:val="0"/>
                <w:szCs w:val="21"/>
              </w:rPr>
              <w:t>物业服务企业协助并配合组织实施方案，预算、列支、备案、施工及竣工验收有书面记录；</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1"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物业服务企业无挪用维修资金、擅自扩大使用范围等违规行为。</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color w:val="000000"/>
                <w:kern w:val="0"/>
                <w:szCs w:val="21"/>
              </w:rPr>
            </w:pPr>
            <w:r>
              <w:rPr>
                <w:rFonts w:hint="eastAsia" w:ascii="宋体" w:hAnsi="宋体" w:eastAsia="仿宋_GB2312" w:cs="宋体"/>
                <w:color w:val="000000"/>
                <w:kern w:val="0"/>
                <w:szCs w:val="21"/>
              </w:rPr>
              <w:t>管理服务制度</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人力资源管理制度；</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2</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缺一项扣</w:t>
            </w:r>
            <w:r>
              <w:rPr>
                <w:rFonts w:hint="eastAsia" w:ascii="宋体" w:hAnsi="宋体" w:eastAsia="仿宋_GB2312"/>
                <w:color w:val="000000"/>
                <w:kern w:val="0"/>
                <w:szCs w:val="21"/>
              </w:rPr>
              <w:t>0.2</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财务管理制度；</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合同管理制度；</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房屋维修养护管理制度；</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5</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设施设备维修养护管理制度；</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6</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秩序维护管理制度；</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7</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环境清洁管理制度；</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8</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园林绿化管理制度；</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9</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收费管理制度；</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7"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10</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客户关系管理制度。</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ind w:firstLine="210" w:firstLineChars="100"/>
              <w:jc w:val="center"/>
              <w:rPr>
                <w:rFonts w:ascii="宋体" w:eastAsia="仿宋_GB2312" w:cs="宋体"/>
                <w:color w:val="000000"/>
                <w:kern w:val="0"/>
                <w:szCs w:val="21"/>
              </w:rPr>
            </w:pPr>
            <w:r>
              <w:rPr>
                <w:rFonts w:hint="eastAsia" w:ascii="宋体" w:hAnsi="宋体" w:eastAsia="仿宋_GB2312" w:cs="宋体"/>
                <w:color w:val="000000"/>
                <w:kern w:val="0"/>
                <w:szCs w:val="21"/>
              </w:rPr>
              <w:t>档案管理</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房屋设施设备日常维修养护档案实现动态监管；</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1</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0.2</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7"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业主信息档案实现动态管理；</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7"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档案分类规范，查阅方便；</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档案使用登记手续完备；</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7"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5</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档案存放环境符合规定条件。</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4"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突发事件应急机制</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制定消防、电梯、给排水、供配电等共用设施设备事故应急预案；</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3</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1</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8"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制定自然灾害、公共卫生、治安、交通等方面突发事件的配合性应急预案；</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7"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应急预案定期演练，并有相应记录。</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7"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员工培训和企业形象</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建立企业员工培训体系，根据不同岗位特点制订并落实员工分类培训计划；</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3</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color w:val="000000"/>
                <w:kern w:val="0"/>
                <w:szCs w:val="21"/>
              </w:rPr>
            </w:pPr>
            <w:r>
              <w:rPr>
                <w:rFonts w:hint="eastAsia" w:ascii="宋体" w:hAnsi="宋体" w:eastAsia="仿宋_GB2312" w:cs="宋体"/>
                <w:color w:val="000000"/>
                <w:kern w:val="0"/>
                <w:szCs w:val="21"/>
              </w:rPr>
              <w:t>第</w:t>
            </w:r>
            <w:r>
              <w:rPr>
                <w:rFonts w:hint="eastAsia" w:ascii="宋体" w:hAnsi="宋体" w:eastAsia="仿宋_GB2312"/>
                <w:color w:val="000000"/>
                <w:kern w:val="0"/>
                <w:szCs w:val="21"/>
              </w:rPr>
              <w:t>1</w:t>
            </w:r>
            <w:r>
              <w:rPr>
                <w:rFonts w:hint="eastAsia" w:ascii="宋体" w:hAnsi="宋体" w:eastAsia="仿宋_GB2312" w:cs="宋体"/>
                <w:color w:val="000000"/>
                <w:kern w:val="0"/>
                <w:szCs w:val="21"/>
              </w:rPr>
              <w:t>项不符合扣</w:t>
            </w:r>
            <w:r>
              <w:rPr>
                <w:rFonts w:hint="eastAsia" w:ascii="宋体" w:hAnsi="宋体" w:eastAsia="仿宋_GB2312"/>
                <w:color w:val="000000"/>
                <w:kern w:val="0"/>
                <w:szCs w:val="21"/>
              </w:rPr>
              <w:t>1</w:t>
            </w:r>
            <w:r>
              <w:rPr>
                <w:rFonts w:hint="eastAsia" w:ascii="宋体" w:hAnsi="宋体" w:eastAsia="仿宋_GB2312" w:cs="宋体"/>
                <w:color w:val="000000"/>
                <w:kern w:val="0"/>
                <w:szCs w:val="21"/>
              </w:rPr>
              <w:t>分，第</w:t>
            </w:r>
            <w:r>
              <w:rPr>
                <w:rFonts w:hint="eastAsia" w:ascii="宋体" w:hAnsi="宋体" w:eastAsia="仿宋_GB2312"/>
                <w:color w:val="000000"/>
                <w:kern w:val="0"/>
                <w:szCs w:val="21"/>
              </w:rPr>
              <w:t>2</w:t>
            </w:r>
            <w:r>
              <w:rPr>
                <w:rFonts w:hint="eastAsia" w:ascii="宋体" w:hAnsi="宋体" w:eastAsia="仿宋_GB2312" w:cs="宋体"/>
                <w:color w:val="000000"/>
                <w:kern w:val="0"/>
                <w:szCs w:val="21"/>
              </w:rPr>
              <w:t>、</w:t>
            </w:r>
            <w:r>
              <w:rPr>
                <w:rFonts w:hint="eastAsia" w:ascii="宋体" w:hAnsi="宋体" w:eastAsia="仿宋_GB2312"/>
                <w:color w:val="000000"/>
                <w:kern w:val="0"/>
                <w:szCs w:val="21"/>
              </w:rPr>
              <w:t>3</w:t>
            </w:r>
            <w:r>
              <w:rPr>
                <w:rFonts w:hint="eastAsia" w:ascii="宋体" w:hAnsi="宋体" w:eastAsia="仿宋_GB2312" w:cs="宋体"/>
                <w:color w:val="000000"/>
                <w:kern w:val="0"/>
                <w:szCs w:val="21"/>
              </w:rPr>
              <w:t>、</w:t>
            </w:r>
            <w:r>
              <w:rPr>
                <w:rFonts w:hint="eastAsia" w:ascii="宋体" w:hAnsi="宋体" w:eastAsia="仿宋_GB2312"/>
                <w:color w:val="000000"/>
                <w:kern w:val="0"/>
                <w:szCs w:val="21"/>
              </w:rPr>
              <w:t>4</w:t>
            </w:r>
            <w:r>
              <w:rPr>
                <w:rFonts w:hint="eastAsia" w:ascii="宋体" w:hAnsi="宋体" w:eastAsia="仿宋_GB2312" w:cs="宋体"/>
                <w:color w:val="000000"/>
                <w:kern w:val="0"/>
                <w:szCs w:val="21"/>
              </w:rPr>
              <w:t>、</w:t>
            </w:r>
            <w:r>
              <w:rPr>
                <w:rFonts w:hint="eastAsia" w:ascii="宋体" w:hAnsi="宋体" w:eastAsia="仿宋_GB2312"/>
                <w:color w:val="000000"/>
                <w:kern w:val="0"/>
                <w:szCs w:val="21"/>
              </w:rPr>
              <w:t>5</w:t>
            </w:r>
            <w:r>
              <w:rPr>
                <w:rFonts w:hint="eastAsia" w:ascii="宋体" w:hAnsi="宋体" w:eastAsia="仿宋_GB2312" w:cs="宋体"/>
                <w:color w:val="000000"/>
                <w:kern w:val="0"/>
                <w:szCs w:val="21"/>
              </w:rPr>
              <w:t>项不符合各扣</w:t>
            </w:r>
            <w:r>
              <w:rPr>
                <w:rFonts w:hint="eastAsia" w:ascii="宋体" w:hAnsi="宋体" w:eastAsia="仿宋_GB2312"/>
                <w:color w:val="000000"/>
                <w:kern w:val="0"/>
                <w:szCs w:val="21"/>
              </w:rPr>
              <w:t>0.5</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1"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专业岗位操作人员按规定持有专业岗位证书（包括消防监控人员、电梯维修人员、高低压电工等）；</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不同岗位服务人员分类统一着装，佩戴工作标志；</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服务人员态度热情耐心，举止文明礼貌，解答问题及时准确；</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3"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仿宋_GB2312"/>
                <w:color w:val="000000"/>
                <w:kern w:val="0"/>
                <w:szCs w:val="21"/>
              </w:rPr>
            </w:pPr>
            <w:r>
              <w:rPr>
                <w:rFonts w:hint="eastAsia" w:ascii="宋体" w:hAnsi="宋体" w:eastAsia="仿宋_GB2312"/>
                <w:color w:val="000000"/>
                <w:kern w:val="0"/>
                <w:szCs w:val="21"/>
              </w:rPr>
              <w:t>5</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企业标识标牌体系完善，业主手册、服务指南等客户服务资料简明实用。</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0"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color w:val="000000"/>
                <w:kern w:val="0"/>
                <w:szCs w:val="21"/>
              </w:rPr>
            </w:pPr>
            <w:r>
              <w:rPr>
                <w:rFonts w:hint="eastAsia" w:ascii="宋体" w:hAnsi="宋体" w:eastAsia="仿宋_GB2312" w:cs="宋体"/>
                <w:color w:val="000000"/>
                <w:kern w:val="0"/>
                <w:szCs w:val="21"/>
              </w:rPr>
              <w:t>客户服务管理</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设立物业服务中心，公示物业服务企业营业执照、服务内容和标准、收费依据和标准、项目负责人照片及资格证书、服务电话；</w:t>
            </w:r>
          </w:p>
        </w:tc>
        <w:tc>
          <w:tcPr>
            <w:tcW w:w="690" w:type="dxa"/>
            <w:vMerge w:val="restart"/>
            <w:tcBorders>
              <w:top w:val="single" w:color="auto" w:sz="8" w:space="0"/>
              <w:left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3</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0.5</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有专人负责接待客户来访，24小时受理客户信息；</w:t>
            </w:r>
          </w:p>
        </w:tc>
        <w:tc>
          <w:tcPr>
            <w:tcW w:w="690" w:type="dxa"/>
            <w:vMerge w:val="continue"/>
            <w:tcBorders>
              <w:left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9"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客服接待人员值班记录及时，客户信息处理记录完整，按月进行统计分析；</w:t>
            </w:r>
          </w:p>
        </w:tc>
        <w:tc>
          <w:tcPr>
            <w:tcW w:w="690" w:type="dxa"/>
            <w:vMerge w:val="continue"/>
            <w:tcBorders>
              <w:left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1"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有客户回访制度和记录，投诉处理及时率100%，并按月进行统计分析；</w:t>
            </w:r>
          </w:p>
        </w:tc>
        <w:tc>
          <w:tcPr>
            <w:tcW w:w="690" w:type="dxa"/>
            <w:vMerge w:val="continue"/>
            <w:tcBorders>
              <w:left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9"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5</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物业服务收费明码标价，实行物业服务费酬金制的，每年不少于一次公布物业服务资金的收支情况；</w:t>
            </w:r>
          </w:p>
        </w:tc>
        <w:tc>
          <w:tcPr>
            <w:tcW w:w="690" w:type="dxa"/>
            <w:vMerge w:val="continue"/>
            <w:tcBorders>
              <w:left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5"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6</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利用共用部位、共用设施设备经营的，应当征得业主的同意，并定期公布收益情况。</w:t>
            </w:r>
          </w:p>
        </w:tc>
        <w:tc>
          <w:tcPr>
            <w:tcW w:w="690" w:type="dxa"/>
            <w:vMerge w:val="continue"/>
            <w:tcBorders>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color w:val="000000"/>
                <w:kern w:val="0"/>
                <w:szCs w:val="21"/>
              </w:rPr>
            </w:pPr>
            <w:r>
              <w:rPr>
                <w:rFonts w:hint="eastAsia" w:ascii="宋体" w:hAnsi="宋体" w:eastAsia="仿宋_GB2312" w:cs="宋体"/>
                <w:color w:val="000000"/>
                <w:kern w:val="0"/>
                <w:szCs w:val="21"/>
              </w:rPr>
              <w:t>社区文化建设</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社区文化建设有计划，有方案，有措施，有成效；</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2</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0.5</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2"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采用书面资料、宣传栏、网络等方式培养住户的公共道德意识和良好生活习惯；</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每年开展二次以上的文体娱乐活动，营造和谐的社区氛围；</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积极组织和参与社区志愿活动，开展社区精神文明建设。</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22"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color w:val="000000"/>
                <w:kern w:val="0"/>
                <w:szCs w:val="21"/>
              </w:rPr>
            </w:pPr>
            <w:r>
              <w:rPr>
                <w:rFonts w:hint="eastAsia" w:ascii="宋体" w:hAnsi="宋体" w:eastAsia="仿宋_GB2312" w:cs="宋体"/>
                <w:color w:val="000000"/>
                <w:kern w:val="0"/>
                <w:szCs w:val="21"/>
              </w:rPr>
              <w:t>沟通报告机制</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对住户违反治安、消防、环保、房屋装饰装修和使用等方面法律、法规规定的行为，及时进行劝阻，并向有关行政部门报告；</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3</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1</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89"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主动与物业所在地的房地产行政主管部门、街道办事处（乡镇人民政府）、公安派出所、居民委员会联络，共同协调解决物业管理中遇到的问题；</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92"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协助业主大会筹备工作，建立与业主委员会定期沟通报告的工作例会制度，积极听取业主和业主委员会对物业服务的意见和建议，主动接受业主和业主委员会的监督。</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2" w:hRule="atLeast"/>
        </w:trPr>
        <w:tc>
          <w:tcPr>
            <w:tcW w:w="6416"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仿宋_GB2312"/>
                <w:color w:val="000000"/>
                <w:kern w:val="0"/>
                <w:szCs w:val="21"/>
              </w:rPr>
            </w:pPr>
            <w:r>
              <w:rPr>
                <w:rFonts w:hint="eastAsia" w:ascii="宋体" w:hAnsi="宋体" w:eastAsia="仿宋_GB2312" w:cs="宋体"/>
                <w:color w:val="000000"/>
                <w:kern w:val="0"/>
                <w:szCs w:val="21"/>
              </w:rPr>
              <w:t>二、房屋共用部位管理</w:t>
            </w:r>
          </w:p>
        </w:tc>
        <w:tc>
          <w:tcPr>
            <w:tcW w:w="69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olor w:val="000000"/>
                <w:kern w:val="0"/>
                <w:szCs w:val="21"/>
              </w:rPr>
            </w:pPr>
            <w:r>
              <w:rPr>
                <w:rFonts w:hint="eastAsia" w:ascii="宋体" w:hAnsi="宋体" w:eastAsia="仿宋_GB2312"/>
                <w:color w:val="000000"/>
                <w:kern w:val="0"/>
                <w:szCs w:val="21"/>
              </w:rPr>
              <w:t>13</w:t>
            </w:r>
          </w:p>
        </w:tc>
        <w:tc>
          <w:tcPr>
            <w:tcW w:w="1725"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9"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标识系统和维保资料</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主出入口设有小区平面示意图；</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3</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0.5</w:t>
            </w:r>
            <w:r>
              <w:rPr>
                <w:rFonts w:hint="eastAsia" w:ascii="宋体" w:hAnsi="宋体" w:eastAsia="仿宋_GB2312" w:cs="宋体"/>
                <w:color w:val="000000"/>
                <w:kern w:val="0"/>
                <w:szCs w:val="21"/>
              </w:rPr>
              <w:t>分，一处不符合扣</w:t>
            </w:r>
            <w:r>
              <w:rPr>
                <w:rFonts w:hint="eastAsia" w:ascii="宋体" w:hAnsi="宋体" w:eastAsia="仿宋_GB2312"/>
                <w:color w:val="000000"/>
                <w:kern w:val="0"/>
                <w:szCs w:val="21"/>
              </w:rPr>
              <w:t>0.2</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5"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管理区域内交通标志引导指示牌规范清晰；</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3"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小区组团、栋、单元（门）、户门以及配套公建标识规范清晰；</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7"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建立房屋产权清册；</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7"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5</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房屋维修、保养记录完整；</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8"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6</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房屋使用功能完备，无安全隐患。</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3"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共用部位使用管理</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共用场地、部位符合规划要求，无违章搭建现象；</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2</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1</w:t>
            </w:r>
            <w:r>
              <w:rPr>
                <w:rFonts w:hint="eastAsia" w:ascii="宋体" w:hAnsi="宋体" w:eastAsia="仿宋_GB2312" w:cs="宋体"/>
                <w:color w:val="000000"/>
                <w:kern w:val="0"/>
                <w:szCs w:val="21"/>
              </w:rPr>
              <w:t>分，一处不符合扣</w:t>
            </w:r>
            <w:r>
              <w:rPr>
                <w:rFonts w:hint="eastAsia" w:ascii="宋体" w:hAnsi="宋体" w:eastAsia="仿宋_GB2312"/>
                <w:color w:val="000000"/>
                <w:kern w:val="0"/>
                <w:szCs w:val="21"/>
              </w:rPr>
              <w:t>0.2</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4"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房屋共用部位使用符合建筑设计要求，无擅自改变用途现象。</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9"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color w:val="000000"/>
                <w:kern w:val="0"/>
                <w:szCs w:val="21"/>
              </w:rPr>
            </w:pPr>
            <w:r>
              <w:rPr>
                <w:rFonts w:hint="eastAsia" w:ascii="宋体" w:hAnsi="宋体" w:eastAsia="仿宋_GB2312" w:cs="宋体"/>
                <w:color w:val="000000"/>
                <w:kern w:val="0"/>
                <w:szCs w:val="21"/>
              </w:rPr>
              <w:t>房屋外观状况</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房屋外观完好、整洁，无破损、脱落、渗水、污迹、乱贴、乱涂、乱画和乱挂现象；</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2</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1</w:t>
            </w:r>
            <w:r>
              <w:rPr>
                <w:rFonts w:hint="eastAsia" w:ascii="宋体" w:hAnsi="宋体" w:eastAsia="仿宋_GB2312" w:cs="宋体"/>
                <w:color w:val="000000"/>
                <w:kern w:val="0"/>
                <w:szCs w:val="21"/>
              </w:rPr>
              <w:t>分，一处不符合扣</w:t>
            </w:r>
            <w:r>
              <w:rPr>
                <w:rFonts w:hint="eastAsia" w:ascii="宋体" w:hAnsi="宋体" w:eastAsia="仿宋_GB2312"/>
                <w:color w:val="000000"/>
                <w:kern w:val="0"/>
                <w:szCs w:val="21"/>
              </w:rPr>
              <w:t>0.2</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外墙清洗或粉刷按合同和计划组织实施、记录完整。</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3"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p>
          <w:p>
            <w:pPr>
              <w:widowControl/>
              <w:rPr>
                <w:rFonts w:hint="eastAsia" w:ascii="宋体" w:eastAsia="仿宋_GB2312" w:cs="宋体"/>
                <w:color w:val="000000"/>
                <w:kern w:val="0"/>
                <w:szCs w:val="21"/>
              </w:rPr>
            </w:pPr>
          </w:p>
          <w:p>
            <w:pPr>
              <w:widowControl/>
              <w:rPr>
                <w:rFonts w:hint="eastAsia" w:ascii="宋体" w:eastAsia="仿宋_GB2312" w:cs="宋体"/>
                <w:color w:val="000000"/>
                <w:kern w:val="0"/>
                <w:szCs w:val="21"/>
              </w:rPr>
            </w:pPr>
            <w:r>
              <w:rPr>
                <w:rFonts w:hint="eastAsia" w:ascii="宋体" w:hAnsi="宋体" w:eastAsia="仿宋_GB2312" w:cs="宋体"/>
                <w:color w:val="000000"/>
                <w:kern w:val="0"/>
                <w:szCs w:val="21"/>
              </w:rPr>
              <w:t>室外附加设施管理</w:t>
            </w:r>
          </w:p>
          <w:p>
            <w:pPr>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室外招牌、广告牌、夜景灯等设施按规定办理报批，手续齐全，色彩风格统一；</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2</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0.5</w:t>
            </w:r>
            <w:r>
              <w:rPr>
                <w:rFonts w:hint="eastAsia" w:ascii="宋体" w:hAnsi="宋体" w:eastAsia="仿宋_GB2312" w:cs="宋体"/>
                <w:color w:val="000000"/>
                <w:kern w:val="0"/>
                <w:szCs w:val="21"/>
              </w:rPr>
              <w:t>分，一处不符合扣</w:t>
            </w:r>
            <w:r>
              <w:rPr>
                <w:rFonts w:hint="eastAsia" w:ascii="宋体" w:hAnsi="宋体" w:eastAsia="仿宋_GB2312"/>
                <w:color w:val="000000"/>
                <w:kern w:val="0"/>
                <w:szCs w:val="21"/>
              </w:rPr>
              <w:t>0.2</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封闭阳台、外廊及户外防盗网、晾晒架、遮阳蓬安装符合建筑设计要求和管理规约约定，手续齐全，样式、规格、色调、材质统一；</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2"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空调、户外防盗网、晾晒架等安装牢固，管线整齐，美观大方，无安全隐患；</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发现安全隐患，及时告知或劝阻业主及相关当事人，并采取相应防范措施。</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488" w:type="dxa"/>
            <w:vMerge w:val="restart"/>
            <w:tcBorders>
              <w:top w:val="single" w:color="auto" w:sz="8" w:space="0"/>
              <w:left w:val="single" w:color="auto" w:sz="8" w:space="0"/>
              <w:right w:val="single" w:color="auto" w:sz="8" w:space="0"/>
            </w:tcBorders>
            <w:noWrap w:val="0"/>
            <w:vAlign w:val="center"/>
          </w:tcPr>
          <w:p>
            <w:pPr>
              <w:widowControl/>
              <w:jc w:val="center"/>
              <w:rPr>
                <w:rFonts w:ascii="宋体" w:eastAsia="仿宋_GB2312" w:cs="宋体"/>
                <w:color w:val="000000"/>
                <w:kern w:val="0"/>
                <w:szCs w:val="21"/>
              </w:rPr>
            </w:pPr>
            <w:r>
              <w:rPr>
                <w:rFonts w:hint="eastAsia" w:ascii="宋体" w:hAnsi="宋体" w:eastAsia="仿宋_GB2312" w:cs="宋体"/>
                <w:color w:val="000000"/>
                <w:kern w:val="0"/>
                <w:szCs w:val="21"/>
              </w:rPr>
              <w:t>装饰装修管理</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签订装饰装修管理服务协议；</w:t>
            </w:r>
          </w:p>
        </w:tc>
        <w:tc>
          <w:tcPr>
            <w:tcW w:w="690" w:type="dxa"/>
            <w:vMerge w:val="restart"/>
            <w:tcBorders>
              <w:top w:val="single" w:color="auto" w:sz="8" w:space="0"/>
              <w:left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3</w:t>
            </w:r>
          </w:p>
        </w:tc>
        <w:tc>
          <w:tcPr>
            <w:tcW w:w="1725" w:type="dxa"/>
            <w:vMerge w:val="restart"/>
            <w:tcBorders>
              <w:left w:val="single" w:color="auto" w:sz="8" w:space="0"/>
              <w:right w:val="single" w:color="auto" w:sz="8" w:space="0"/>
            </w:tcBorders>
            <w:noWrap w:val="0"/>
            <w:vAlign w:val="center"/>
          </w:tcPr>
          <w:p>
            <w:pPr>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0.6</w:t>
            </w:r>
          </w:p>
          <w:p>
            <w:pPr>
              <w:widowControl/>
              <w:jc w:val="left"/>
              <w:rPr>
                <w:rFonts w:ascii="宋体" w:eastAsia="仿宋_GB2312" w:cs="宋体"/>
                <w:color w:val="000000"/>
                <w:kern w:val="0"/>
                <w:szCs w:val="21"/>
              </w:rPr>
            </w:pPr>
            <w:r>
              <w:rPr>
                <w:rFonts w:hint="eastAsia" w:ascii="宋体" w:hAnsi="宋体" w:eastAsia="仿宋_GB2312" w:cs="宋体"/>
                <w:color w:val="000000"/>
                <w:kern w:val="0"/>
                <w:szCs w:val="21"/>
              </w:rPr>
              <w:t>分，一处不符合扣</w:t>
            </w:r>
            <w:r>
              <w:rPr>
                <w:rFonts w:hint="eastAsia" w:ascii="宋体" w:hAnsi="宋体" w:eastAsia="仿宋_GB2312"/>
                <w:color w:val="000000"/>
                <w:kern w:val="0"/>
                <w:szCs w:val="21"/>
              </w:rPr>
              <w:t>0.2</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7" w:hRule="atLeast"/>
        </w:trPr>
        <w:tc>
          <w:tcPr>
            <w:tcW w:w="1488" w:type="dxa"/>
            <w:vMerge w:val="continue"/>
            <w:tcBorders>
              <w:left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hAns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书面告知业主及施工单位装饰装修的禁止行为和注意事项，并在装修现场公示，装修现场的消防及安全防范措施得当；</w:t>
            </w:r>
          </w:p>
        </w:tc>
        <w:tc>
          <w:tcPr>
            <w:tcW w:w="690" w:type="dxa"/>
            <w:vMerge w:val="continue"/>
            <w:tcBorders>
              <w:left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left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8" w:hRule="atLeast"/>
        </w:trPr>
        <w:tc>
          <w:tcPr>
            <w:tcW w:w="1488" w:type="dxa"/>
            <w:vMerge w:val="continue"/>
            <w:tcBorders>
              <w:left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装修人员出入和装修施工时间有效控制，装修垃圾定点堆放，定时清运；</w:t>
            </w:r>
          </w:p>
        </w:tc>
        <w:tc>
          <w:tcPr>
            <w:tcW w:w="690" w:type="dxa"/>
            <w:vMerge w:val="continue"/>
            <w:tcBorders>
              <w:left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left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5" w:hRule="atLeast"/>
        </w:trPr>
        <w:tc>
          <w:tcPr>
            <w:tcW w:w="1488" w:type="dxa"/>
            <w:vMerge w:val="continue"/>
            <w:tcBorders>
              <w:left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专人每日巡视检查装修现场，及时劝阻和制止装修违规行为，制止无效的，书面报告业主委员会及有关部门；</w:t>
            </w:r>
          </w:p>
        </w:tc>
        <w:tc>
          <w:tcPr>
            <w:tcW w:w="690" w:type="dxa"/>
            <w:vMerge w:val="continue"/>
            <w:tcBorders>
              <w:left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left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continue"/>
            <w:tcBorders>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lang w:val="en-US" w:eastAsia="zh-CN"/>
              </w:rPr>
              <w:t>5.</w:t>
            </w:r>
            <w:r>
              <w:rPr>
                <w:rFonts w:hint="eastAsia" w:ascii="宋体" w:hAnsi="宋体" w:eastAsia="仿宋_GB2312"/>
                <w:color w:val="000000"/>
                <w:kern w:val="0"/>
                <w:szCs w:val="21"/>
              </w:rPr>
              <w:t>装修验收手续完备，装修档案保存完整。</w:t>
            </w:r>
          </w:p>
        </w:tc>
        <w:tc>
          <w:tcPr>
            <w:tcW w:w="690" w:type="dxa"/>
            <w:vMerge w:val="continue"/>
            <w:tcBorders>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8"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日常巡视、检查与管理</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每日巡查屋面、单元门、楼梯、通道、窗户等共用部位，发现损坏，及时维修养护并做好记录；</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1</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1</w:t>
            </w:r>
            <w:r>
              <w:rPr>
                <w:rFonts w:hint="eastAsia" w:ascii="宋体" w:hAnsi="宋体" w:eastAsia="仿宋_GB2312" w:cs="宋体"/>
                <w:color w:val="000000"/>
                <w:kern w:val="0"/>
                <w:szCs w:val="21"/>
              </w:rPr>
              <w:t>分，一处不符合扣</w:t>
            </w:r>
            <w:r>
              <w:rPr>
                <w:rFonts w:hint="eastAsia" w:ascii="宋体" w:hAnsi="宋体" w:eastAsia="仿宋_GB2312"/>
                <w:color w:val="000000"/>
                <w:kern w:val="0"/>
                <w:szCs w:val="21"/>
              </w:rPr>
              <w:t>0.2</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5"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门窗无破损，楼梯、通道以及屋面无乱堆乱放现象，屋面防水性能良好，进出有监管措施。</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5" w:hRule="atLeast"/>
        </w:trPr>
        <w:tc>
          <w:tcPr>
            <w:tcW w:w="6416"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仿宋_GB2312"/>
                <w:color w:val="000000"/>
                <w:kern w:val="0"/>
                <w:szCs w:val="21"/>
              </w:rPr>
            </w:pPr>
            <w:r>
              <w:rPr>
                <w:rFonts w:hint="eastAsia" w:ascii="宋体" w:hAnsi="宋体" w:eastAsia="仿宋_GB2312" w:cs="宋体"/>
                <w:color w:val="000000"/>
                <w:kern w:val="0"/>
                <w:szCs w:val="21"/>
              </w:rPr>
              <w:t>三、共用设施设备运行、维修和养护</w:t>
            </w:r>
          </w:p>
        </w:tc>
        <w:tc>
          <w:tcPr>
            <w:tcW w:w="69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21</w:t>
            </w:r>
          </w:p>
        </w:tc>
        <w:tc>
          <w:tcPr>
            <w:tcW w:w="1725"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共用设施设备管理和运行状况</w:t>
            </w:r>
          </w:p>
          <w:p>
            <w:pPr>
              <w:widowControl/>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设施设备专业管理人员配置合理，岗位责任明确；</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4</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0.5</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5"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建立设施设备总账、台账、设备卡，设施设备标志齐全、规范；</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设施设备运行、维护、保养和检查等管理制度健全；</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制定并实施年、季、月度设施设备维护、保养计划；</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3"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5</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制定并实施日常设施设备检修、巡视、保养、紧急情况处理等制度；</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7"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6</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制定并实施维修工具、备品、备件和化学品等存放和管理制度；</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7</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制定并实施专业外包合同全程监管制度；</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2"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8</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操作人员熟练掌握、严格执行设施设备操作规程及保养规范。</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2"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室外共用管线、管道和道路管理</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室外共用管线统一入地或入公共管道，整齐有序，无架空管线；</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2</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0.5</w:t>
            </w:r>
            <w:r>
              <w:rPr>
                <w:rFonts w:hint="eastAsia" w:ascii="宋体" w:hAnsi="宋体" w:eastAsia="仿宋_GB2312" w:cs="宋体"/>
                <w:color w:val="000000"/>
                <w:kern w:val="0"/>
                <w:szCs w:val="21"/>
              </w:rPr>
              <w:t>分，一处不符合扣</w:t>
            </w:r>
            <w:r>
              <w:rPr>
                <w:rFonts w:hint="eastAsia" w:ascii="宋体" w:hAnsi="宋体" w:eastAsia="仿宋_GB2312"/>
                <w:color w:val="000000"/>
                <w:kern w:val="0"/>
                <w:szCs w:val="21"/>
              </w:rPr>
              <w:t>0.2</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7"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排水排污管道通畅；</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6"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雨水井、化粪池定期巡检、疏通与清掏，无堵塞、外溢现象；</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4"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道路通畅，路面整洁平整，路面井盖无缺损、无丢失，井盖表面标志清晰。</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57"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color w:val="000000"/>
                <w:kern w:val="0"/>
                <w:szCs w:val="21"/>
              </w:rPr>
            </w:pPr>
            <w:r>
              <w:rPr>
                <w:rFonts w:hint="eastAsia" w:ascii="宋体" w:hAnsi="宋体" w:eastAsia="仿宋_GB2312" w:cs="宋体"/>
                <w:color w:val="000000"/>
                <w:kern w:val="0"/>
                <w:szCs w:val="21"/>
              </w:rPr>
              <w:t>设备机房管理</w:t>
            </w:r>
          </w:p>
          <w:p>
            <w:pPr>
              <w:widowControl/>
              <w:rPr>
                <w:rFonts w:hint="eastAsia" w:ascii="宋体" w:eastAsia="仿宋_GB2312" w:cs="宋体"/>
                <w:color w:val="000000"/>
                <w:kern w:val="0"/>
                <w:szCs w:val="22"/>
              </w:rPr>
            </w:pPr>
          </w:p>
          <w:p>
            <w:pPr>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设备系统图、操作规程、岗位责任制度、应急预案流程图、特种作业人员资格证书等齐全，张贴于机房明显位置；</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2</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0.5</w:t>
            </w:r>
            <w:r>
              <w:rPr>
                <w:rFonts w:hint="eastAsia" w:ascii="宋体" w:hAnsi="宋体" w:eastAsia="仿宋_GB2312" w:cs="宋体"/>
                <w:color w:val="000000"/>
                <w:kern w:val="0"/>
                <w:szCs w:val="21"/>
              </w:rPr>
              <w:t>分，一处不符合扣</w:t>
            </w:r>
            <w:r>
              <w:rPr>
                <w:rFonts w:hint="eastAsia" w:ascii="宋体" w:hAnsi="宋体" w:eastAsia="仿宋_GB2312"/>
                <w:color w:val="000000"/>
                <w:kern w:val="0"/>
                <w:szCs w:val="21"/>
              </w:rPr>
              <w:t>0.2</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设备管线标志清晰，仪器仪表运行正常、数据准确；</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5"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机房整洁、无渗漏、无积水、无杂物堆放，设备表面无积尘、无锈蚀，防鼠板、防鼠网材质、规格，防鼠药物投放等符合规范要求；</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2"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设备噪声符合规范要求，有环境要求的设备机房，温、湿度在规定范围内。</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1"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color w:val="000000"/>
                <w:kern w:val="0"/>
                <w:szCs w:val="21"/>
              </w:rPr>
            </w:pPr>
            <w:r>
              <w:rPr>
                <w:rFonts w:hint="eastAsia" w:ascii="宋体" w:hAnsi="宋体" w:eastAsia="仿宋_GB2312" w:cs="宋体"/>
                <w:color w:val="000000"/>
                <w:kern w:val="0"/>
                <w:szCs w:val="21"/>
              </w:rPr>
              <w:t>供电系统管理</w:t>
            </w:r>
          </w:p>
          <w:p>
            <w:pPr>
              <w:widowControl/>
              <w:rPr>
                <w:rFonts w:hint="eastAsia" w:ascii="宋体" w:eastAsia="仿宋_GB2312" w:cs="宋体"/>
                <w:color w:val="000000"/>
                <w:kern w:val="0"/>
                <w:szCs w:val="22"/>
              </w:rPr>
            </w:pPr>
          </w:p>
          <w:p>
            <w:pPr>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管理制度与措施符合专业要求，执行严格，设备编号有序，运行、维修、保养、巡检记录完整；</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2</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0.5</w:t>
            </w:r>
            <w:r>
              <w:rPr>
                <w:rFonts w:hint="eastAsia" w:ascii="宋体" w:hAnsi="宋体" w:eastAsia="仿宋_GB2312" w:cs="宋体"/>
                <w:color w:val="000000"/>
                <w:kern w:val="0"/>
                <w:szCs w:val="21"/>
              </w:rPr>
              <w:t>分，一处不符合扣</w:t>
            </w:r>
            <w:r>
              <w:rPr>
                <w:rFonts w:hint="eastAsia" w:ascii="宋体" w:hAnsi="宋体" w:eastAsia="仿宋_GB2312"/>
                <w:color w:val="000000"/>
                <w:kern w:val="0"/>
                <w:szCs w:val="21"/>
              </w:rPr>
              <w:t>0.2</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5"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受托管理高压供电设备的，变配电室安全警示牌配置齐全，检修检验和安全防护用具配置齐全，年检合格；</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后备电源设备定期检测，能够随时启用；</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7"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公共照明正常，重要设备编号有序。</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ind w:firstLine="315" w:firstLineChars="150"/>
              <w:rPr>
                <w:rFonts w:ascii="宋体" w:hAnsi="宋体" w:eastAsia="仿宋_GB2312" w:cs="宋体"/>
                <w:color w:val="000000"/>
                <w:kern w:val="0"/>
                <w:szCs w:val="21"/>
              </w:rPr>
            </w:pPr>
          </w:p>
          <w:p>
            <w:pPr>
              <w:widowControl/>
              <w:ind w:firstLine="315" w:firstLineChars="150"/>
              <w:rPr>
                <w:rFonts w:hint="eastAsia" w:ascii="宋体" w:hAnsi="宋体" w:eastAsia="仿宋_GB2312" w:cs="宋体"/>
                <w:color w:val="000000"/>
                <w:kern w:val="0"/>
                <w:szCs w:val="21"/>
              </w:rPr>
            </w:pPr>
          </w:p>
          <w:p>
            <w:pPr>
              <w:widowControl/>
              <w:jc w:val="center"/>
              <w:rPr>
                <w:rFonts w:hint="eastAsia" w:ascii="宋体" w:hAnsi="Calibri" w:eastAsia="仿宋_GB2312" w:cs="宋体"/>
                <w:color w:val="000000"/>
                <w:kern w:val="0"/>
                <w:szCs w:val="21"/>
              </w:rPr>
            </w:pPr>
            <w:r>
              <w:rPr>
                <w:rFonts w:hint="eastAsia" w:ascii="宋体" w:hAnsi="宋体" w:eastAsia="仿宋_GB2312" w:cs="宋体"/>
                <w:color w:val="000000"/>
                <w:kern w:val="0"/>
                <w:szCs w:val="21"/>
              </w:rPr>
              <w:t>弱电系统管理</w:t>
            </w:r>
          </w:p>
          <w:p>
            <w:pPr>
              <w:widowControl/>
              <w:rPr>
                <w:rFonts w:hint="eastAsia" w:ascii="宋体" w:eastAsia="仿宋_GB2312" w:cs="宋体"/>
                <w:color w:val="000000"/>
                <w:kern w:val="0"/>
                <w:szCs w:val="22"/>
              </w:rPr>
            </w:pPr>
          </w:p>
          <w:p>
            <w:pPr>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系统设备配置齐全、运行正常、现场测试符合要求；</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2</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0.5</w:t>
            </w:r>
            <w:r>
              <w:rPr>
                <w:rFonts w:hint="eastAsia" w:ascii="宋体" w:hAnsi="宋体" w:eastAsia="仿宋_GB2312" w:cs="宋体"/>
                <w:color w:val="000000"/>
                <w:kern w:val="0"/>
                <w:szCs w:val="21"/>
              </w:rPr>
              <w:t>分，一处不符合扣</w:t>
            </w:r>
            <w:r>
              <w:rPr>
                <w:rFonts w:hint="eastAsia" w:ascii="宋体" w:hAnsi="宋体" w:eastAsia="仿宋_GB2312"/>
                <w:color w:val="000000"/>
                <w:kern w:val="0"/>
                <w:szCs w:val="21"/>
              </w:rPr>
              <w:t>0.2</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1"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系统及子系统运行、维修、保养、巡检计划周全、记录完整；</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摄像监控图像清晰，按规定时间保存信息备查；</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中央控制室管理实行24小时专人值班制度。</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5"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color w:val="000000"/>
                <w:kern w:val="0"/>
                <w:szCs w:val="21"/>
              </w:rPr>
            </w:pPr>
            <w:r>
              <w:rPr>
                <w:rFonts w:hint="eastAsia" w:ascii="宋体" w:hAnsi="宋体" w:eastAsia="仿宋_GB2312" w:cs="宋体"/>
                <w:color w:val="000000"/>
                <w:kern w:val="0"/>
                <w:szCs w:val="21"/>
              </w:rPr>
              <w:t>电梯系统管理</w:t>
            </w:r>
          </w:p>
          <w:p>
            <w:pPr>
              <w:widowControl/>
              <w:rPr>
                <w:rFonts w:hint="eastAsia" w:ascii="宋体" w:eastAsia="仿宋_GB2312" w:cs="宋体"/>
                <w:color w:val="000000"/>
                <w:kern w:val="0"/>
                <w:szCs w:val="22"/>
              </w:rPr>
            </w:pPr>
          </w:p>
          <w:p>
            <w:pPr>
              <w:widowControl/>
              <w:rPr>
                <w:rFonts w:hint="eastAsia" w:ascii="宋体" w:eastAsia="仿宋_GB2312" w:cs="宋体"/>
                <w:color w:val="000000"/>
                <w:kern w:val="0"/>
              </w:rPr>
            </w:pPr>
          </w:p>
          <w:p>
            <w:pPr>
              <w:widowControl/>
              <w:rPr>
                <w:rFonts w:hint="eastAsia" w:ascii="宋体" w:eastAsia="仿宋_GB2312" w:cs="宋体"/>
                <w:color w:val="000000"/>
                <w:kern w:val="0"/>
              </w:rPr>
            </w:pPr>
          </w:p>
          <w:p>
            <w:pPr>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准用（合格）证、年检证明、紧急电话和乘客注意事项置于轿厢醒目位置；</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3</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0.5</w:t>
            </w:r>
            <w:r>
              <w:rPr>
                <w:rFonts w:hint="eastAsia" w:ascii="宋体" w:hAnsi="宋体" w:eastAsia="仿宋_GB2312" w:cs="宋体"/>
                <w:color w:val="000000"/>
                <w:kern w:val="0"/>
                <w:szCs w:val="21"/>
              </w:rPr>
              <w:t>分，一处不符合扣</w:t>
            </w:r>
            <w:r>
              <w:rPr>
                <w:rFonts w:hint="eastAsia" w:ascii="宋体" w:hAnsi="宋体" w:eastAsia="仿宋_GB2312"/>
                <w:color w:val="000000"/>
                <w:kern w:val="0"/>
                <w:szCs w:val="21"/>
              </w:rPr>
              <w:t>0.2</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电梯维修保养合同规范，维保单位的条件符合规定；</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5"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电梯机房通风、照明情况良好，配有平层标志线，专业工具齐全；</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5"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4.电梯轿厢、井道内保持清洁，轿厢广告设置有序，无乱贴、乱画；</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5</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电梯运行平稳，维修、保养、检修记录完整；</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6</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电梯按合同约定时间运行，出现故障或险情，维修人员接到报修后20分钟内到达现场。</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0"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color w:val="000000"/>
                <w:kern w:val="0"/>
                <w:szCs w:val="21"/>
              </w:rPr>
            </w:pPr>
            <w:r>
              <w:rPr>
                <w:rFonts w:hint="eastAsia" w:ascii="宋体" w:hAnsi="宋体" w:eastAsia="仿宋_GB2312" w:cs="宋体"/>
                <w:color w:val="000000"/>
                <w:kern w:val="0"/>
                <w:szCs w:val="21"/>
              </w:rPr>
              <w:t>给排水系统管理</w:t>
            </w:r>
          </w:p>
          <w:p>
            <w:pPr>
              <w:widowControl/>
              <w:rPr>
                <w:rFonts w:hint="eastAsia" w:ascii="宋体" w:eastAsia="仿宋_GB2312" w:cs="宋体"/>
                <w:color w:val="000000"/>
                <w:kern w:val="0"/>
                <w:szCs w:val="22"/>
              </w:rPr>
            </w:pPr>
          </w:p>
          <w:p>
            <w:pPr>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二次供水水质定期检测，符合卫生标准；</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2</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0.5</w:t>
            </w:r>
            <w:r>
              <w:rPr>
                <w:rFonts w:hint="eastAsia" w:ascii="宋体" w:hAnsi="宋体" w:eastAsia="仿宋_GB2312" w:cs="宋体"/>
                <w:color w:val="000000"/>
                <w:kern w:val="0"/>
                <w:szCs w:val="21"/>
              </w:rPr>
              <w:t>分，一处不符合扣</w:t>
            </w:r>
            <w:r>
              <w:rPr>
                <w:rFonts w:hint="eastAsia" w:ascii="宋体" w:hAnsi="宋体" w:eastAsia="仿宋_GB2312"/>
                <w:color w:val="000000"/>
                <w:kern w:val="0"/>
                <w:szCs w:val="21"/>
              </w:rPr>
              <w:t>0.2</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5"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rPr>
                <w:color w:val="000000"/>
              </w:rPr>
            </w:pPr>
            <w:r>
              <w:rPr>
                <w:rFonts w:hint="eastAsia"/>
                <w:color w:val="000000"/>
              </w:rPr>
              <w:t>2</w:t>
            </w:r>
            <w:r>
              <w:rPr>
                <w:rFonts w:hint="eastAsia" w:ascii="仿宋_GB2312" w:hAnsi="仿宋_GB2312" w:eastAsia="仿宋_GB2312" w:cs="仿宋_GB2312"/>
                <w:color w:val="000000"/>
                <w:lang w:val="en-US" w:eastAsia="zh-CN"/>
              </w:rPr>
              <w:t>.</w:t>
            </w:r>
            <w:r>
              <w:rPr>
                <w:rFonts w:hint="eastAsia" w:ascii="仿宋_GB2312" w:hAnsi="仿宋_GB2312" w:eastAsia="仿宋_GB2312" w:cs="仿宋_GB2312"/>
                <w:color w:val="000000"/>
              </w:rPr>
              <w:t>给排水及中水系统设备完好、运行正常，日检查和月、季、年保养制度完善；</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水箱加盖</w:t>
            </w:r>
            <w:r>
              <w:rPr>
                <w:rFonts w:hint="eastAsia" w:ascii="宋体" w:hAnsi="宋体" w:eastAsia="仿宋_GB2312"/>
                <w:color w:val="000000"/>
                <w:kern w:val="0"/>
                <w:szCs w:val="21"/>
                <w:lang w:eastAsia="zh-CN"/>
              </w:rPr>
              <w:t>上</w:t>
            </w:r>
            <w:r>
              <w:rPr>
                <w:rFonts w:hint="eastAsia" w:ascii="宋体" w:hAnsi="宋体" w:eastAsia="仿宋_GB2312"/>
                <w:color w:val="000000"/>
                <w:kern w:val="0"/>
                <w:szCs w:val="21"/>
              </w:rPr>
              <w:t>锁，周边无污染源，定期清洗、消毒，检查记录完整；</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6"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水泵、阀门、管网等设备名称、流向、运行状态标志清晰，无锈蚀、无跑冒滴漏、无污染。</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9"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color w:val="000000"/>
                <w:kern w:val="0"/>
                <w:szCs w:val="21"/>
              </w:rPr>
            </w:pPr>
            <w:r>
              <w:rPr>
                <w:rFonts w:hint="eastAsia" w:ascii="宋体" w:hAnsi="宋体" w:eastAsia="仿宋_GB2312" w:cs="宋体"/>
                <w:color w:val="000000"/>
                <w:kern w:val="0"/>
                <w:szCs w:val="21"/>
              </w:rPr>
              <w:t>避雷系统管理</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配置避雷设施位置平面图；</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1</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0.5</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6"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避雷设施定期检查、维护，记录完整。</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7"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color w:val="000000"/>
                <w:kern w:val="0"/>
                <w:szCs w:val="21"/>
              </w:rPr>
            </w:pPr>
            <w:r>
              <w:rPr>
                <w:rFonts w:hint="eastAsia" w:ascii="宋体" w:hAnsi="宋体" w:eastAsia="仿宋_GB2312" w:cs="宋体"/>
                <w:color w:val="000000"/>
                <w:kern w:val="0"/>
                <w:szCs w:val="21"/>
              </w:rPr>
              <w:t>消防系统管理</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消防设施设置平面图、火警疏散示意图按幢设置在楼层明显位置；</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3</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0.5</w:t>
            </w:r>
            <w:r>
              <w:rPr>
                <w:rFonts w:hint="eastAsia" w:ascii="宋体" w:hAnsi="宋体" w:eastAsia="仿宋_GB2312" w:cs="宋体"/>
                <w:color w:val="000000"/>
                <w:kern w:val="0"/>
                <w:szCs w:val="21"/>
              </w:rPr>
              <w:t>分，一处不符合扣</w:t>
            </w:r>
            <w:r>
              <w:rPr>
                <w:rFonts w:hint="eastAsia" w:ascii="宋体" w:hAnsi="宋体" w:eastAsia="仿宋_GB2312"/>
                <w:color w:val="000000"/>
                <w:kern w:val="0"/>
                <w:szCs w:val="21"/>
              </w:rPr>
              <w:t>0.2</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消防监控系统运行良好，自动和手动报警设施启动正常；</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3"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消火栓柜、防火卷帘、防火门、灭火器、疏散指示灯、应急灯及应急工具等消防设施设备完好，并定期组织检验、保养；</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消防水泵、管网、闸门等设备运行正常，测试、维修、保养记录完整；</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4"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仿宋_GB2312"/>
                <w:color w:val="000000"/>
                <w:kern w:val="0"/>
                <w:szCs w:val="21"/>
              </w:rPr>
            </w:pPr>
            <w:r>
              <w:rPr>
                <w:rFonts w:hint="eastAsia" w:ascii="宋体" w:hAnsi="宋体" w:eastAsia="仿宋_GB2312"/>
                <w:color w:val="000000"/>
                <w:kern w:val="0"/>
                <w:szCs w:val="21"/>
              </w:rPr>
              <w:t>5</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安全疏散通道畅通，疏散标志和示意图设置合理、醒目；</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6</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区域消防通道畅通，无杂物堆放，无违章占用。</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trPr>
        <w:tc>
          <w:tcPr>
            <w:tcW w:w="6416"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仿宋_GB2312"/>
                <w:color w:val="000000"/>
                <w:kern w:val="0"/>
                <w:szCs w:val="21"/>
              </w:rPr>
            </w:pPr>
            <w:r>
              <w:rPr>
                <w:rFonts w:hint="eastAsia" w:ascii="宋体" w:hAnsi="宋体" w:eastAsia="仿宋_GB2312" w:cs="宋体"/>
                <w:color w:val="000000"/>
                <w:kern w:val="0"/>
                <w:szCs w:val="21"/>
              </w:rPr>
              <w:t>四、公共秩序维护</w:t>
            </w:r>
          </w:p>
        </w:tc>
        <w:tc>
          <w:tcPr>
            <w:tcW w:w="69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olor w:val="000000"/>
                <w:kern w:val="0"/>
                <w:szCs w:val="21"/>
              </w:rPr>
            </w:pPr>
            <w:r>
              <w:rPr>
                <w:rFonts w:hint="eastAsia" w:ascii="宋体" w:hAnsi="宋体" w:eastAsia="仿宋_GB2312"/>
                <w:color w:val="000000"/>
                <w:kern w:val="0"/>
                <w:szCs w:val="21"/>
              </w:rPr>
              <w:t>12</w:t>
            </w:r>
          </w:p>
        </w:tc>
        <w:tc>
          <w:tcPr>
            <w:tcW w:w="1725"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color w:val="000000"/>
                <w:kern w:val="0"/>
                <w:szCs w:val="21"/>
              </w:rPr>
            </w:pPr>
            <w:r>
              <w:rPr>
                <w:rFonts w:hint="eastAsia" w:ascii="宋体" w:hAnsi="宋体" w:eastAsia="仿宋_GB2312" w:cs="宋体"/>
                <w:color w:val="000000"/>
                <w:kern w:val="0"/>
                <w:szCs w:val="21"/>
              </w:rPr>
              <w:t>秩序维护管理</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实行封闭式管理的小区，对外来人员、车辆和物品进出实行管理；</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5</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1</w:t>
            </w:r>
            <w:r>
              <w:rPr>
                <w:rFonts w:hint="eastAsia" w:ascii="宋体" w:hAnsi="宋体" w:eastAsia="仿宋_GB2312" w:cs="宋体"/>
                <w:color w:val="000000"/>
                <w:kern w:val="0"/>
                <w:szCs w:val="21"/>
              </w:rPr>
              <w:t>分，一处不符合扣</w:t>
            </w:r>
            <w:r>
              <w:rPr>
                <w:rFonts w:hint="eastAsia" w:ascii="宋体" w:hAnsi="宋体" w:eastAsia="仿宋_GB2312"/>
                <w:color w:val="000000"/>
                <w:kern w:val="0"/>
                <w:szCs w:val="21"/>
              </w:rPr>
              <w:t>0.2</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5"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监控设施和门禁系统运行良好，监控记录保存符合规定要求；</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安全监控室及主出入口实行24小时值班；</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秩序维护人员配置合理，岗位责任明确；</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9"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5</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安全标志设置合理，对可能危及人身安全的地点和设施设备，有明显警示标志和防范措施。</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color w:val="000000"/>
                <w:kern w:val="0"/>
                <w:szCs w:val="21"/>
              </w:rPr>
            </w:pPr>
            <w:r>
              <w:rPr>
                <w:rFonts w:hint="eastAsia" w:ascii="宋体" w:hAnsi="宋体" w:eastAsia="仿宋_GB2312" w:cs="宋体"/>
                <w:color w:val="000000"/>
                <w:kern w:val="0"/>
                <w:szCs w:val="21"/>
              </w:rPr>
              <w:t>交通秩序管理</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公示停车场管理规定和停车收费标准和紧急联系电话；</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4</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0.5</w:t>
            </w:r>
            <w:r>
              <w:rPr>
                <w:rFonts w:hint="eastAsia" w:ascii="宋体" w:hAnsi="宋体" w:eastAsia="仿宋_GB2312" w:cs="宋体"/>
                <w:color w:val="000000"/>
                <w:kern w:val="0"/>
                <w:szCs w:val="21"/>
              </w:rPr>
              <w:t>分，一处不符合扣</w:t>
            </w:r>
            <w:r>
              <w:rPr>
                <w:rFonts w:hint="eastAsia" w:ascii="宋体" w:hAnsi="宋体" w:eastAsia="仿宋_GB2312"/>
                <w:color w:val="000000"/>
                <w:kern w:val="0"/>
                <w:szCs w:val="21"/>
              </w:rPr>
              <w:t>0.2</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2"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停车场、停车位标志规范、清晰，车辆行驶路线设置合理、路线清晰；</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固定停放车辆签订停车服务协议，明确相关权利义务；</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车辆进出发出入证，登记及时，记录完整；</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4"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5</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车辆进出道闸、立体停车设施运行良好，维修养护及时；</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9"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6</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机动、非机动车辆停放有序、无乱停乱放现象，设有集中充电设施；</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9"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7</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停车场、库定时巡视检查，高峰时进行车辆秩序引导；</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9"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8</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发现交通堵塞及时疏导，发生交通事故及时报告有关部门。</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color w:val="000000"/>
                <w:kern w:val="0"/>
                <w:szCs w:val="21"/>
              </w:rPr>
            </w:pPr>
            <w:r>
              <w:rPr>
                <w:rFonts w:hint="eastAsia" w:ascii="宋体" w:hAnsi="宋体" w:eastAsia="仿宋_GB2312" w:cs="宋体"/>
                <w:color w:val="000000"/>
                <w:kern w:val="0"/>
                <w:szCs w:val="21"/>
              </w:rPr>
              <w:t>消防安全管理</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制定消防安全制度，消防安全操作规程；</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3</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0.5</w:t>
            </w:r>
            <w:r>
              <w:rPr>
                <w:rFonts w:hint="eastAsia" w:ascii="宋体" w:hAnsi="宋体" w:eastAsia="仿宋_GB2312" w:cs="宋体"/>
                <w:color w:val="000000"/>
                <w:kern w:val="0"/>
                <w:szCs w:val="21"/>
              </w:rPr>
              <w:t>分，一处不符合扣</w:t>
            </w:r>
            <w:r>
              <w:rPr>
                <w:rFonts w:hint="eastAsia" w:ascii="宋体" w:hAnsi="宋体" w:eastAsia="仿宋_GB2312"/>
                <w:color w:val="000000"/>
                <w:kern w:val="0"/>
                <w:szCs w:val="21"/>
              </w:rPr>
              <w:t>0.2</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实行消防安全责任制，明确消防安全责任人；</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消防中控室实行24小时专人值班制度，值班记录完整；</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6"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消防安全定期巡视检查，消防安全隐患及时整改；</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仿宋_GB2312"/>
                <w:color w:val="000000"/>
                <w:kern w:val="0"/>
                <w:szCs w:val="21"/>
              </w:rPr>
            </w:pPr>
            <w:r>
              <w:rPr>
                <w:rFonts w:hint="eastAsia" w:ascii="宋体" w:hAnsi="宋体" w:eastAsia="仿宋_GB2312"/>
                <w:color w:val="000000"/>
                <w:kern w:val="0"/>
                <w:szCs w:val="21"/>
              </w:rPr>
              <w:t>5</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定期开展消防安全宣传，进行消防知识培训；</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8"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6</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消防演练每年不少于两次，积极动员业主参与。</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6" w:hRule="atLeast"/>
        </w:trPr>
        <w:tc>
          <w:tcPr>
            <w:tcW w:w="6416"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仿宋_GB2312"/>
                <w:color w:val="000000"/>
                <w:kern w:val="0"/>
                <w:szCs w:val="21"/>
              </w:rPr>
            </w:pPr>
            <w:r>
              <w:rPr>
                <w:rFonts w:hint="eastAsia" w:ascii="宋体" w:hAnsi="宋体" w:eastAsia="仿宋_GB2312" w:cs="宋体"/>
                <w:color w:val="000000"/>
                <w:kern w:val="0"/>
                <w:szCs w:val="21"/>
              </w:rPr>
              <w:t>五、环境管理服务</w:t>
            </w:r>
          </w:p>
        </w:tc>
        <w:tc>
          <w:tcPr>
            <w:tcW w:w="69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18</w:t>
            </w:r>
          </w:p>
        </w:tc>
        <w:tc>
          <w:tcPr>
            <w:tcW w:w="1725"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4"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ind w:firstLine="210" w:firstLineChars="100"/>
              <w:jc w:val="center"/>
              <w:rPr>
                <w:rFonts w:ascii="宋体" w:eastAsia="仿宋_GB2312" w:cs="宋体"/>
                <w:color w:val="000000"/>
                <w:kern w:val="0"/>
                <w:szCs w:val="21"/>
              </w:rPr>
            </w:pPr>
            <w:r>
              <w:rPr>
                <w:rFonts w:hint="eastAsia" w:ascii="宋体" w:hAnsi="宋体" w:eastAsia="仿宋_GB2312" w:cs="宋体"/>
                <w:color w:val="000000"/>
                <w:kern w:val="0"/>
                <w:szCs w:val="21"/>
              </w:rPr>
              <w:t>保洁服务</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保洁人员配置合理，责任区域明确；</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10</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1</w:t>
            </w:r>
            <w:r>
              <w:rPr>
                <w:rFonts w:hint="eastAsia" w:ascii="宋体" w:hAnsi="宋体" w:eastAsia="仿宋_GB2312" w:cs="宋体"/>
                <w:color w:val="000000"/>
                <w:kern w:val="0"/>
                <w:szCs w:val="21"/>
              </w:rPr>
              <w:t>分，一处不符合扣</w:t>
            </w:r>
            <w:r>
              <w:rPr>
                <w:rFonts w:hint="eastAsia" w:ascii="宋体" w:hAnsi="宋体" w:eastAsia="仿宋_GB2312"/>
                <w:color w:val="000000"/>
                <w:kern w:val="0"/>
                <w:szCs w:val="21"/>
              </w:rPr>
              <w:t>0.2</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5"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制定并严格执行保洁用品、范围、流程、频次、效果及评价等服务标准；</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5"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垃圾实行分类管理，日产日清；</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保洁设施设备配置合理，工具台账完善；</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7"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5</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定期对保洁设施设备进行卫生消毒；</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8"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6</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管理区域内道路、绿地、停车场、文体活动区域等共用场地无纸屑、烟头、塑料袋等废弃物；</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7</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房屋共用部位及共用设施设备保持清洁；</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9"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8</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及时清理公共场地、道路的积雪、积水；</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6"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9</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防治鼠害、虫害等有计划，有措施，有记录；</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9"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10</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对公共区域宠物活动实施有效管理。</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8"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eastAsia="仿宋_GB2312" w:cs="宋体"/>
                <w:color w:val="000000"/>
                <w:kern w:val="0"/>
                <w:szCs w:val="21"/>
              </w:rPr>
            </w:pPr>
            <w:r>
              <w:rPr>
                <w:rFonts w:hint="eastAsia" w:ascii="宋体" w:hAnsi="宋体" w:eastAsia="仿宋_GB2312" w:cs="宋体"/>
                <w:color w:val="000000"/>
                <w:kern w:val="0"/>
                <w:szCs w:val="21"/>
              </w:rPr>
              <w:t>绿化养护管理</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绿化养护人员配置合理，责任区域明确；</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8</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1</w:t>
            </w:r>
            <w:r>
              <w:rPr>
                <w:rFonts w:hint="eastAsia" w:ascii="宋体" w:hAnsi="宋体" w:eastAsia="仿宋_GB2312" w:cs="宋体"/>
                <w:color w:val="000000"/>
                <w:kern w:val="0"/>
                <w:szCs w:val="21"/>
              </w:rPr>
              <w:t>分，一处不符合扣</w:t>
            </w:r>
            <w:r>
              <w:rPr>
                <w:rFonts w:hint="eastAsia" w:ascii="宋体" w:hAnsi="宋体" w:eastAsia="仿宋_GB2312"/>
                <w:color w:val="000000"/>
                <w:kern w:val="0"/>
                <w:szCs w:val="21"/>
              </w:rPr>
              <w:t>0.2</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9"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制定并落实绿化养护计划；</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9"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绿化图纸、苗木清单等资料齐全，设备、工具台帐完善；</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5"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醒目处设置爱护绿化提示标志，重点树木品种实行标牌管理；</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8"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5</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定期组织浇灌、施肥、松土和喷药，提前做好防涝和防冻工作；</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5"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6</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绿化作业安全防护措施得当；</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6"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7</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各类乔、灌、草等植物长势良好，修剪整齐美观，无折损，无病虫害、斑秃现象；</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3"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8</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绿地无破坏、践踏、占用现象，树木无悬挂物及晾晒物品。</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5" w:hRule="atLeast"/>
        </w:trPr>
        <w:tc>
          <w:tcPr>
            <w:tcW w:w="6416"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仿宋_GB2312"/>
                <w:color w:val="000000"/>
                <w:kern w:val="0"/>
                <w:szCs w:val="21"/>
              </w:rPr>
            </w:pPr>
            <w:r>
              <w:rPr>
                <w:rFonts w:hint="eastAsia" w:ascii="宋体" w:hAnsi="宋体" w:eastAsia="仿宋_GB2312" w:cs="宋体"/>
                <w:color w:val="000000"/>
                <w:kern w:val="0"/>
                <w:szCs w:val="21"/>
              </w:rPr>
              <w:t>六、创新、效益与业主评价</w:t>
            </w:r>
          </w:p>
        </w:tc>
        <w:tc>
          <w:tcPr>
            <w:tcW w:w="69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10</w:t>
            </w:r>
          </w:p>
        </w:tc>
        <w:tc>
          <w:tcPr>
            <w:tcW w:w="1725"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67"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ind w:firstLine="210" w:firstLineChars="100"/>
              <w:jc w:val="center"/>
              <w:rPr>
                <w:rFonts w:ascii="宋体" w:eastAsia="仿宋_GB2312" w:cs="宋体"/>
                <w:color w:val="000000"/>
                <w:kern w:val="0"/>
                <w:szCs w:val="21"/>
              </w:rPr>
            </w:pPr>
            <w:r>
              <w:rPr>
                <w:rFonts w:hint="eastAsia" w:ascii="宋体" w:hAnsi="宋体" w:eastAsia="仿宋_GB2312" w:cs="宋体"/>
                <w:color w:val="000000"/>
                <w:kern w:val="0"/>
                <w:szCs w:val="21"/>
              </w:rPr>
              <w:t>服务创新</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建立并运行计算机辅助管理系统，运用社区网络、智能技术等信息化手段及其最新科技成果开展管理服务工作；</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4</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1</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9"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建立并运行服务质量管理控制系统，运用先进管理工具实施物业服务全过程管控；</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2"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制定并实施节能减排计划和方案，运用技术改造和管理创新等手段节约公用能源资源消耗，减少污染物排放；</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2"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建立并推行新型商业模式，通过提供物业资产经营管理服务和住户生活配套服务等方式，满足业主的个性化需求。</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4"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ind w:firstLine="210" w:firstLineChars="100"/>
              <w:jc w:val="center"/>
              <w:rPr>
                <w:rFonts w:ascii="宋体" w:eastAsia="仿宋_GB2312" w:cs="宋体"/>
                <w:color w:val="000000"/>
                <w:kern w:val="0"/>
                <w:szCs w:val="21"/>
              </w:rPr>
            </w:pPr>
            <w:r>
              <w:rPr>
                <w:rFonts w:hint="eastAsia" w:ascii="宋体" w:hAnsi="宋体" w:eastAsia="仿宋_GB2312" w:cs="宋体"/>
                <w:color w:val="000000"/>
                <w:kern w:val="0"/>
                <w:szCs w:val="21"/>
              </w:rPr>
              <w:t>经营效益</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物业服务费收缴率达95%以上；</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2</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1</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1"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项目两个年度以上持续盈利，经营状况良好。</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7" w:hRule="atLeast"/>
        </w:trPr>
        <w:tc>
          <w:tcPr>
            <w:tcW w:w="14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ind w:firstLine="210" w:firstLineChars="100"/>
              <w:jc w:val="center"/>
              <w:rPr>
                <w:rFonts w:ascii="宋体" w:eastAsia="仿宋_GB2312" w:cs="宋体"/>
                <w:color w:val="000000"/>
                <w:kern w:val="0"/>
                <w:szCs w:val="21"/>
              </w:rPr>
            </w:pPr>
            <w:r>
              <w:rPr>
                <w:rFonts w:hint="eastAsia" w:ascii="宋体" w:hAnsi="宋体" w:eastAsia="仿宋_GB2312" w:cs="宋体"/>
                <w:color w:val="000000"/>
                <w:kern w:val="0"/>
                <w:szCs w:val="21"/>
              </w:rPr>
              <w:t>业主满意</w:t>
            </w: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1</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每年至少开展一次业主满意率调查，调查覆盖率不低于80%，具备条件的，可邀请第三方机构开展业主满意度测评；</w:t>
            </w:r>
          </w:p>
        </w:tc>
        <w:tc>
          <w:tcPr>
            <w:tcW w:w="6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r>
              <w:rPr>
                <w:rFonts w:hint="eastAsia" w:ascii="宋体" w:hAnsi="宋体" w:eastAsia="仿宋_GB2312"/>
                <w:color w:val="000000"/>
                <w:kern w:val="0"/>
                <w:szCs w:val="21"/>
              </w:rPr>
              <w:t>4</w:t>
            </w:r>
          </w:p>
        </w:tc>
        <w:tc>
          <w:tcPr>
            <w:tcW w:w="17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s="宋体"/>
                <w:color w:val="000000"/>
                <w:kern w:val="0"/>
                <w:szCs w:val="21"/>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1</w:t>
            </w:r>
            <w:r>
              <w:rPr>
                <w:rFonts w:hint="eastAsia" w:ascii="宋体" w:hAnsi="宋体" w:eastAsia="仿宋_GB2312" w:cs="宋体"/>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9"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2</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业主满意率应达95%以上；</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0"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3</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满意率调查和满意度测评的内容应涵盖本标准的内容及物业服务合同的约定；</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9" w:hRule="atLeast"/>
        </w:trPr>
        <w:tc>
          <w:tcPr>
            <w:tcW w:w="14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c>
          <w:tcPr>
            <w:tcW w:w="4928" w:type="dxa"/>
            <w:tcBorders>
              <w:top w:val="single" w:color="auto" w:sz="8" w:space="0"/>
              <w:left w:val="single" w:color="auto" w:sz="8" w:space="0"/>
              <w:bottom w:val="single" w:color="auto" w:sz="8" w:space="0"/>
              <w:right w:val="single" w:color="auto" w:sz="8" w:space="0"/>
            </w:tcBorders>
            <w:noWrap w:val="0"/>
            <w:vAlign w:val="center"/>
          </w:tcPr>
          <w:p>
            <w:pPr>
              <w:widowControl/>
              <w:rPr>
                <w:rFonts w:ascii="宋体" w:eastAsia="仿宋_GB2312"/>
                <w:color w:val="000000"/>
                <w:kern w:val="0"/>
                <w:szCs w:val="21"/>
              </w:rPr>
            </w:pPr>
            <w:r>
              <w:rPr>
                <w:rFonts w:hint="eastAsia" w:ascii="宋体" w:hAnsi="宋体" w:eastAsia="仿宋_GB2312"/>
                <w:color w:val="000000"/>
                <w:kern w:val="0"/>
                <w:szCs w:val="21"/>
              </w:rPr>
              <w:t>4</w:t>
            </w:r>
            <w:r>
              <w:rPr>
                <w:rFonts w:hint="eastAsia" w:ascii="宋体" w:hAnsi="宋体" w:eastAsia="仿宋_GB2312"/>
                <w:color w:val="000000"/>
                <w:kern w:val="0"/>
                <w:szCs w:val="21"/>
                <w:lang w:val="en-US" w:eastAsia="zh-CN"/>
              </w:rPr>
              <w:t>.</w:t>
            </w:r>
            <w:r>
              <w:rPr>
                <w:rFonts w:hint="eastAsia" w:ascii="宋体" w:hAnsi="宋体" w:eastAsia="仿宋_GB2312"/>
                <w:color w:val="000000"/>
                <w:kern w:val="0"/>
                <w:szCs w:val="21"/>
              </w:rPr>
              <w:t>调查和测评结果有书面报告并向业主公示，调查和测评发现的问题持续改进，改进结果向业主公示。</w:t>
            </w:r>
          </w:p>
        </w:tc>
        <w:tc>
          <w:tcPr>
            <w:tcW w:w="6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仿宋_GB2312"/>
                <w:color w:val="000000"/>
                <w:kern w:val="0"/>
                <w:szCs w:val="21"/>
              </w:rPr>
            </w:pPr>
          </w:p>
        </w:tc>
        <w:tc>
          <w:tcPr>
            <w:tcW w:w="17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eastAsia="仿宋_GB2312" w:cs="宋体"/>
                <w:color w:val="000000"/>
                <w:kern w:val="0"/>
                <w:szCs w:val="21"/>
              </w:rPr>
            </w:pPr>
          </w:p>
        </w:tc>
      </w:tr>
    </w:tbl>
    <w:p>
      <w:pPr>
        <w:rPr>
          <w:rFonts w:hint="eastAsia" w:ascii="仿宋_GB2312" w:hAnsi="黑体" w:eastAsia="仿宋_GB2312"/>
          <w:color w:val="000000"/>
          <w:sz w:val="32"/>
          <w:szCs w:val="32"/>
          <w:lang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jc w:val="both"/>
        <w:textAlignment w:val="auto"/>
        <w:outlineLvl w:val="9"/>
        <w:rPr>
          <w:rFonts w:hint="default" w:ascii="仿宋_GB2312" w:hAnsi="宋体" w:eastAsia="仿宋_GB2312" w:cs="宋体"/>
          <w:b/>
          <w:bCs/>
          <w:color w:val="000000"/>
          <w:sz w:val="32"/>
          <w:szCs w:val="32"/>
          <w:lang w:val="en-US" w:eastAsia="zh-CN"/>
        </w:rPr>
      </w:pPr>
      <w:r>
        <w:rPr>
          <w:rFonts w:hint="eastAsia" w:ascii="仿宋_GB2312" w:hAnsi="黑体" w:eastAsia="仿宋_GB2312"/>
          <w:color w:val="000000"/>
          <w:sz w:val="32"/>
          <w:szCs w:val="32"/>
          <w:lang w:eastAsia="zh-CN"/>
        </w:rPr>
        <w:br w:type="page"/>
      </w:r>
      <w:r>
        <w:rPr>
          <w:rFonts w:hint="eastAsia" w:ascii="仿宋_GB2312" w:hAnsi="宋体" w:eastAsia="仿宋_GB2312" w:cs="宋体"/>
          <w:b w:val="0"/>
          <w:bCs w:val="0"/>
          <w:color w:val="000000"/>
          <w:sz w:val="32"/>
          <w:szCs w:val="32"/>
          <w:lang w:eastAsia="zh-CN"/>
        </w:rPr>
        <w:t>附件</w:t>
      </w:r>
      <w:r>
        <w:rPr>
          <w:rFonts w:hint="eastAsia" w:ascii="仿宋_GB2312" w:hAnsi="宋体" w:eastAsia="仿宋_GB2312" w:cs="宋体"/>
          <w:b w:val="0"/>
          <w:bCs w:val="0"/>
          <w:color w:val="000000"/>
          <w:sz w:val="32"/>
          <w:szCs w:val="32"/>
          <w:lang w:val="en-US" w:eastAsia="zh-CN"/>
        </w:rPr>
        <w:t>6</w:t>
      </w:r>
    </w:p>
    <w:p>
      <w:pPr>
        <w:spacing w:line="560" w:lineRule="exact"/>
        <w:jc w:val="center"/>
        <w:rPr>
          <w:rFonts w:hint="eastAsia" w:ascii="方正小标宋简体" w:hAnsi="黑体" w:eastAsia="方正小标宋简体"/>
          <w:color w:val="000000"/>
          <w:sz w:val="36"/>
        </w:rPr>
      </w:pPr>
      <w:r>
        <w:rPr>
          <w:rFonts w:hint="eastAsia" w:ascii="方正小标宋简体" w:hAnsi="方正小标宋简体" w:eastAsia="方正小标宋简体" w:cs="方正小标宋简体"/>
          <w:color w:val="000000"/>
          <w:sz w:val="44"/>
          <w:szCs w:val="44"/>
        </w:rPr>
        <w:t>如皋市住宅老小区、安置房居住区实施基本物业服务项目考核评分标准</w:t>
      </w:r>
    </w:p>
    <w:tbl>
      <w:tblPr>
        <w:tblStyle w:val="7"/>
        <w:tblpPr w:leftFromText="180" w:rightFromText="180" w:vertAnchor="text" w:horzAnchor="page" w:tblpX="1545" w:tblpY="182"/>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5"/>
        <w:gridCol w:w="707"/>
        <w:gridCol w:w="3480"/>
        <w:gridCol w:w="496"/>
        <w:gridCol w:w="2924"/>
        <w:gridCol w:w="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645"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序号</w:t>
            </w:r>
          </w:p>
        </w:tc>
        <w:tc>
          <w:tcPr>
            <w:tcW w:w="707"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基本项目</w:t>
            </w:r>
          </w:p>
        </w:tc>
        <w:tc>
          <w:tcPr>
            <w:tcW w:w="3480"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考核内容</w:t>
            </w:r>
          </w:p>
        </w:tc>
        <w:tc>
          <w:tcPr>
            <w:tcW w:w="496"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分值</w:t>
            </w:r>
          </w:p>
        </w:tc>
        <w:tc>
          <w:tcPr>
            <w:tcW w:w="2924"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评分标准</w:t>
            </w:r>
          </w:p>
        </w:tc>
        <w:tc>
          <w:tcPr>
            <w:tcW w:w="856"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5" w:hRule="atLeast"/>
          <w:jc w:val="center"/>
        </w:trPr>
        <w:tc>
          <w:tcPr>
            <w:tcW w:w="645" w:type="dxa"/>
            <w:vMerge w:val="restart"/>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一</w:t>
            </w:r>
          </w:p>
        </w:tc>
        <w:tc>
          <w:tcPr>
            <w:tcW w:w="707" w:type="dxa"/>
            <w:vMerge w:val="restart"/>
            <w:noWrap w:val="0"/>
            <w:vAlign w:val="center"/>
          </w:tcPr>
          <w:p>
            <w:pPr>
              <w:autoSpaceDN w:val="0"/>
              <w:jc w:val="center"/>
              <w:textAlignment w:val="center"/>
              <w:rPr>
                <w:rFonts w:hint="eastAsia" w:ascii="仿宋_GB2312" w:hAnsi="仿宋_GB2312" w:eastAsia="仿宋_GB2312"/>
                <w:color w:val="000000"/>
                <w:sz w:val="24"/>
              </w:rPr>
            </w:pPr>
            <w:r>
              <w:rPr>
                <w:rFonts w:ascii="仿宋_GB2312" w:hAnsi="仿宋_GB2312" w:eastAsia="仿宋_GB2312"/>
                <w:color w:val="000000"/>
                <w:sz w:val="24"/>
              </w:rPr>
              <w:t>内</w:t>
            </w:r>
          </w:p>
          <w:p>
            <w:pPr>
              <w:autoSpaceDN w:val="0"/>
              <w:jc w:val="center"/>
              <w:textAlignment w:val="center"/>
              <w:rPr>
                <w:rFonts w:hint="eastAsia" w:ascii="仿宋_GB2312" w:hAnsi="仿宋_GB2312" w:eastAsia="仿宋_GB2312"/>
                <w:color w:val="000000"/>
                <w:sz w:val="24"/>
              </w:rPr>
            </w:pPr>
            <w:r>
              <w:rPr>
                <w:rFonts w:ascii="仿宋_GB2312" w:hAnsi="仿宋_GB2312" w:eastAsia="仿宋_GB2312"/>
                <w:color w:val="000000"/>
                <w:sz w:val="24"/>
              </w:rPr>
              <w:t>部</w:t>
            </w:r>
          </w:p>
          <w:p>
            <w:pPr>
              <w:autoSpaceDN w:val="0"/>
              <w:jc w:val="center"/>
              <w:textAlignment w:val="center"/>
              <w:rPr>
                <w:rFonts w:hint="eastAsia" w:ascii="仿宋_GB2312" w:hAnsi="仿宋_GB2312" w:eastAsia="仿宋_GB2312"/>
                <w:color w:val="000000"/>
                <w:sz w:val="24"/>
              </w:rPr>
            </w:pPr>
            <w:r>
              <w:rPr>
                <w:rFonts w:ascii="仿宋_GB2312" w:hAnsi="仿宋_GB2312" w:eastAsia="仿宋_GB2312"/>
                <w:color w:val="000000"/>
                <w:sz w:val="24"/>
              </w:rPr>
              <w:t>管</w:t>
            </w:r>
          </w:p>
          <w:p>
            <w:pPr>
              <w:autoSpaceDN w:val="0"/>
              <w:jc w:val="center"/>
              <w:textAlignment w:val="center"/>
              <w:rPr>
                <w:rFonts w:hint="eastAsia" w:ascii="仿宋_GB2312" w:hAnsi="仿宋_GB2312" w:eastAsia="仿宋_GB2312"/>
                <w:color w:val="000000"/>
                <w:sz w:val="24"/>
              </w:rPr>
            </w:pPr>
            <w:r>
              <w:rPr>
                <w:rFonts w:ascii="仿宋_GB2312" w:hAnsi="仿宋_GB2312" w:eastAsia="仿宋_GB2312"/>
                <w:color w:val="000000"/>
                <w:sz w:val="24"/>
              </w:rPr>
              <w:t>理</w:t>
            </w:r>
          </w:p>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（20分）</w:t>
            </w:r>
          </w:p>
        </w:tc>
        <w:tc>
          <w:tcPr>
            <w:tcW w:w="3480"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1.服务人员统一着装，持证上岗，佩戴标识，行为规范，举止文明，主动热情。</w:t>
            </w:r>
          </w:p>
        </w:tc>
        <w:tc>
          <w:tcPr>
            <w:tcW w:w="496"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4</w:t>
            </w:r>
          </w:p>
        </w:tc>
        <w:tc>
          <w:tcPr>
            <w:tcW w:w="2924"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每有一项不符合扣1分。</w:t>
            </w:r>
          </w:p>
        </w:tc>
        <w:tc>
          <w:tcPr>
            <w:tcW w:w="856" w:type="dxa"/>
            <w:noWrap w:val="0"/>
            <w:vAlign w:val="top"/>
          </w:tcPr>
          <w:p>
            <w:pPr>
              <w:autoSpaceDN w:val="0"/>
              <w:jc w:val="center"/>
              <w:textAlignment w:val="top"/>
              <w:rPr>
                <w:rFonts w:ascii="仿宋_GB2312" w:hAnsi="仿宋_GB2312" w:eastAsia="仿宋_GB2312"/>
                <w:color w:val="000000"/>
                <w:sz w:val="24"/>
              </w:rPr>
            </w:pPr>
            <w:r>
              <w:rPr>
                <w:rFonts w:ascii="仿宋_GB2312" w:hAnsi="仿宋_GB2312" w:eastAsia="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9" w:hRule="atLeast"/>
          <w:jc w:val="center"/>
        </w:trPr>
        <w:tc>
          <w:tcPr>
            <w:tcW w:w="645" w:type="dxa"/>
            <w:vMerge w:val="continue"/>
            <w:noWrap w:val="0"/>
            <w:vAlign w:val="center"/>
          </w:tcPr>
          <w:p>
            <w:pPr>
              <w:rPr>
                <w:color w:val="000000"/>
              </w:rPr>
            </w:pPr>
          </w:p>
        </w:tc>
        <w:tc>
          <w:tcPr>
            <w:tcW w:w="707" w:type="dxa"/>
            <w:vMerge w:val="continue"/>
            <w:noWrap w:val="0"/>
            <w:vAlign w:val="center"/>
          </w:tcPr>
          <w:p>
            <w:pPr>
              <w:rPr>
                <w:color w:val="000000"/>
              </w:rPr>
            </w:pPr>
          </w:p>
        </w:tc>
        <w:tc>
          <w:tcPr>
            <w:tcW w:w="3480"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2.建立各项管理制度、各岗位工作标准，并制定具体的落实措施。</w:t>
            </w:r>
          </w:p>
        </w:tc>
        <w:tc>
          <w:tcPr>
            <w:tcW w:w="496"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4</w:t>
            </w:r>
          </w:p>
        </w:tc>
        <w:tc>
          <w:tcPr>
            <w:tcW w:w="2924"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每有一项不符合扣0.5分。</w:t>
            </w:r>
          </w:p>
        </w:tc>
        <w:tc>
          <w:tcPr>
            <w:tcW w:w="856" w:type="dxa"/>
            <w:noWrap w:val="0"/>
            <w:vAlign w:val="top"/>
          </w:tcPr>
          <w:p>
            <w:pPr>
              <w:autoSpaceDN w:val="0"/>
              <w:jc w:val="center"/>
              <w:textAlignment w:val="top"/>
              <w:rPr>
                <w:rFonts w:ascii="仿宋_GB2312" w:hAnsi="仿宋_GB2312" w:eastAsia="仿宋_GB2312"/>
                <w:color w:val="000000"/>
                <w:sz w:val="24"/>
              </w:rPr>
            </w:pPr>
            <w:r>
              <w:rPr>
                <w:rFonts w:ascii="仿宋_GB2312" w:hAnsi="仿宋_GB2312" w:eastAsia="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jc w:val="center"/>
        </w:trPr>
        <w:tc>
          <w:tcPr>
            <w:tcW w:w="645" w:type="dxa"/>
            <w:vMerge w:val="continue"/>
            <w:noWrap w:val="0"/>
            <w:vAlign w:val="center"/>
          </w:tcPr>
          <w:p>
            <w:pPr>
              <w:rPr>
                <w:color w:val="000000"/>
              </w:rPr>
            </w:pPr>
          </w:p>
        </w:tc>
        <w:tc>
          <w:tcPr>
            <w:tcW w:w="707" w:type="dxa"/>
            <w:vMerge w:val="continue"/>
            <w:noWrap w:val="0"/>
            <w:vAlign w:val="center"/>
          </w:tcPr>
          <w:p>
            <w:pPr>
              <w:rPr>
                <w:color w:val="000000"/>
              </w:rPr>
            </w:pPr>
          </w:p>
        </w:tc>
        <w:tc>
          <w:tcPr>
            <w:tcW w:w="3480"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3.对服务收费项目、标准进行公示，公示内容清晰易懂，收费行为规范。</w:t>
            </w:r>
          </w:p>
        </w:tc>
        <w:tc>
          <w:tcPr>
            <w:tcW w:w="496"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4</w:t>
            </w:r>
          </w:p>
        </w:tc>
        <w:tc>
          <w:tcPr>
            <w:tcW w:w="2924" w:type="dxa"/>
            <w:noWrap w:val="0"/>
            <w:vAlign w:val="center"/>
          </w:tcPr>
          <w:p>
            <w:pPr>
              <w:autoSpaceDN w:val="0"/>
              <w:spacing w:line="300" w:lineRule="exact"/>
              <w:textAlignment w:val="center"/>
              <w:rPr>
                <w:rFonts w:ascii="仿宋_GB2312" w:hAnsi="仿宋_GB2312" w:eastAsia="仿宋_GB2312"/>
                <w:color w:val="000000"/>
                <w:sz w:val="24"/>
              </w:rPr>
            </w:pPr>
            <w:r>
              <w:rPr>
                <w:rFonts w:ascii="仿宋_GB2312" w:hAnsi="仿宋_GB2312" w:eastAsia="仿宋_GB2312"/>
                <w:color w:val="000000"/>
                <w:sz w:val="24"/>
              </w:rPr>
              <w:t>没有公示的扣4分，公示内容不清晰扣1分，发现一起乱收费行为扣2分。</w:t>
            </w:r>
          </w:p>
        </w:tc>
        <w:tc>
          <w:tcPr>
            <w:tcW w:w="856" w:type="dxa"/>
            <w:noWrap w:val="0"/>
            <w:vAlign w:val="top"/>
          </w:tcPr>
          <w:p>
            <w:pPr>
              <w:autoSpaceDN w:val="0"/>
              <w:jc w:val="center"/>
              <w:textAlignment w:val="top"/>
              <w:rPr>
                <w:rFonts w:ascii="仿宋_GB2312" w:hAnsi="仿宋_GB2312" w:eastAsia="仿宋_GB2312"/>
                <w:color w:val="000000"/>
                <w:sz w:val="24"/>
              </w:rPr>
            </w:pPr>
            <w:r>
              <w:rPr>
                <w:rFonts w:ascii="仿宋_GB2312" w:hAnsi="仿宋_GB2312" w:eastAsia="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4" w:hRule="atLeast"/>
          <w:jc w:val="center"/>
        </w:trPr>
        <w:tc>
          <w:tcPr>
            <w:tcW w:w="645" w:type="dxa"/>
            <w:vMerge w:val="continue"/>
            <w:noWrap w:val="0"/>
            <w:vAlign w:val="center"/>
          </w:tcPr>
          <w:p>
            <w:pPr>
              <w:rPr>
                <w:color w:val="000000"/>
              </w:rPr>
            </w:pPr>
          </w:p>
        </w:tc>
        <w:tc>
          <w:tcPr>
            <w:tcW w:w="707" w:type="dxa"/>
            <w:vMerge w:val="continue"/>
            <w:noWrap w:val="0"/>
            <w:vAlign w:val="center"/>
          </w:tcPr>
          <w:p>
            <w:pPr>
              <w:rPr>
                <w:color w:val="000000"/>
              </w:rPr>
            </w:pPr>
          </w:p>
        </w:tc>
        <w:tc>
          <w:tcPr>
            <w:tcW w:w="3480"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4.在服务显著区域公示服务电话，接受业主和使用人对报修、求助、建议，问询、质疑、投诉等各类信息的收集和反馈，并及时处理，有回访制度和记录。</w:t>
            </w:r>
          </w:p>
        </w:tc>
        <w:tc>
          <w:tcPr>
            <w:tcW w:w="496"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4</w:t>
            </w:r>
          </w:p>
        </w:tc>
        <w:tc>
          <w:tcPr>
            <w:tcW w:w="2924"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符合4分，值班制度不符合扣1分，未设服务电话扣1，发现一处处理不及时扣0.5分，没有回访记录扣0.4分。</w:t>
            </w:r>
          </w:p>
        </w:tc>
        <w:tc>
          <w:tcPr>
            <w:tcW w:w="856" w:type="dxa"/>
            <w:noWrap w:val="0"/>
            <w:vAlign w:val="top"/>
          </w:tcPr>
          <w:p>
            <w:pPr>
              <w:autoSpaceDN w:val="0"/>
              <w:jc w:val="center"/>
              <w:textAlignment w:val="top"/>
              <w:rPr>
                <w:rFonts w:ascii="仿宋_GB2312" w:hAnsi="仿宋_GB2312" w:eastAsia="仿宋_GB2312"/>
                <w:color w:val="000000"/>
                <w:sz w:val="24"/>
              </w:rPr>
            </w:pPr>
            <w:r>
              <w:rPr>
                <w:rFonts w:ascii="仿宋_GB2312" w:hAnsi="仿宋_GB2312" w:eastAsia="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9" w:hRule="atLeast"/>
          <w:jc w:val="center"/>
        </w:trPr>
        <w:tc>
          <w:tcPr>
            <w:tcW w:w="645" w:type="dxa"/>
            <w:vMerge w:val="continue"/>
            <w:noWrap w:val="0"/>
            <w:vAlign w:val="center"/>
          </w:tcPr>
          <w:p>
            <w:pPr>
              <w:rPr>
                <w:color w:val="000000"/>
              </w:rPr>
            </w:pPr>
          </w:p>
        </w:tc>
        <w:tc>
          <w:tcPr>
            <w:tcW w:w="707" w:type="dxa"/>
            <w:vMerge w:val="continue"/>
            <w:noWrap w:val="0"/>
            <w:vAlign w:val="center"/>
          </w:tcPr>
          <w:p>
            <w:pPr>
              <w:rPr>
                <w:color w:val="000000"/>
              </w:rPr>
            </w:pPr>
          </w:p>
        </w:tc>
        <w:tc>
          <w:tcPr>
            <w:tcW w:w="3480"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5.每年按规定公布年度资金的收支情况，要求真实、准确。</w:t>
            </w:r>
          </w:p>
        </w:tc>
        <w:tc>
          <w:tcPr>
            <w:tcW w:w="496"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4</w:t>
            </w:r>
          </w:p>
        </w:tc>
        <w:tc>
          <w:tcPr>
            <w:tcW w:w="2924"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不符合不得分。</w:t>
            </w:r>
          </w:p>
        </w:tc>
        <w:tc>
          <w:tcPr>
            <w:tcW w:w="856" w:type="dxa"/>
            <w:noWrap w:val="0"/>
            <w:vAlign w:val="top"/>
          </w:tcPr>
          <w:p>
            <w:pPr>
              <w:autoSpaceDN w:val="0"/>
              <w:textAlignment w:val="top"/>
              <w:rPr>
                <w:rFonts w:ascii="仿宋_GB2312" w:hAnsi="仿宋_GB2312" w:eastAsia="仿宋_GB2312"/>
                <w:color w:val="000000"/>
                <w:sz w:val="24"/>
              </w:rPr>
            </w:pPr>
            <w:r>
              <w:rPr>
                <w:rFonts w:ascii="仿宋_GB2312" w:hAnsi="仿宋_GB2312" w:eastAsia="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jc w:val="center"/>
        </w:trPr>
        <w:tc>
          <w:tcPr>
            <w:tcW w:w="645" w:type="dxa"/>
            <w:vMerge w:val="restart"/>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二</w:t>
            </w:r>
          </w:p>
        </w:tc>
        <w:tc>
          <w:tcPr>
            <w:tcW w:w="707" w:type="dxa"/>
            <w:vMerge w:val="restart"/>
            <w:noWrap w:val="0"/>
            <w:vAlign w:val="center"/>
          </w:tcPr>
          <w:p>
            <w:pPr>
              <w:autoSpaceDN w:val="0"/>
              <w:jc w:val="center"/>
              <w:textAlignment w:val="center"/>
              <w:rPr>
                <w:rFonts w:hint="eastAsia" w:ascii="仿宋_GB2312" w:hAnsi="仿宋_GB2312" w:eastAsia="仿宋_GB2312"/>
                <w:color w:val="000000"/>
                <w:sz w:val="24"/>
              </w:rPr>
            </w:pPr>
            <w:r>
              <w:rPr>
                <w:rFonts w:hint="eastAsia" w:ascii="仿宋_GB2312" w:hAnsi="仿宋_GB2312" w:eastAsia="仿宋_GB2312"/>
                <w:color w:val="000000"/>
                <w:sz w:val="24"/>
              </w:rPr>
              <w:t>日</w:t>
            </w:r>
          </w:p>
          <w:p>
            <w:pPr>
              <w:autoSpaceDN w:val="0"/>
              <w:jc w:val="center"/>
              <w:textAlignment w:val="center"/>
              <w:rPr>
                <w:rFonts w:hint="eastAsia" w:ascii="仿宋_GB2312" w:hAnsi="仿宋_GB2312" w:eastAsia="仿宋_GB2312"/>
                <w:color w:val="000000"/>
                <w:sz w:val="24"/>
              </w:rPr>
            </w:pPr>
            <w:r>
              <w:rPr>
                <w:rFonts w:hint="eastAsia" w:ascii="仿宋_GB2312" w:hAnsi="仿宋_GB2312" w:eastAsia="仿宋_GB2312"/>
                <w:color w:val="000000"/>
                <w:sz w:val="24"/>
              </w:rPr>
              <w:t>常</w:t>
            </w:r>
          </w:p>
          <w:p>
            <w:pPr>
              <w:autoSpaceDN w:val="0"/>
              <w:jc w:val="center"/>
              <w:textAlignment w:val="center"/>
              <w:rPr>
                <w:rFonts w:hint="eastAsia" w:ascii="仿宋_GB2312" w:hAnsi="仿宋_GB2312" w:eastAsia="仿宋_GB2312"/>
                <w:color w:val="000000"/>
                <w:sz w:val="24"/>
              </w:rPr>
            </w:pPr>
            <w:r>
              <w:rPr>
                <w:rFonts w:hint="eastAsia" w:ascii="仿宋_GB2312" w:hAnsi="仿宋_GB2312" w:eastAsia="仿宋_GB2312"/>
                <w:color w:val="000000"/>
                <w:sz w:val="24"/>
              </w:rPr>
              <w:t>保</w:t>
            </w:r>
          </w:p>
          <w:p>
            <w:pPr>
              <w:autoSpaceDN w:val="0"/>
              <w:jc w:val="center"/>
              <w:textAlignment w:val="center"/>
              <w:rPr>
                <w:rFonts w:hint="eastAsia" w:ascii="仿宋_GB2312" w:hAnsi="仿宋_GB2312" w:eastAsia="仿宋_GB2312"/>
                <w:color w:val="000000"/>
                <w:sz w:val="24"/>
              </w:rPr>
            </w:pPr>
            <w:r>
              <w:rPr>
                <w:rFonts w:hint="eastAsia" w:ascii="仿宋_GB2312" w:hAnsi="仿宋_GB2312" w:eastAsia="仿宋_GB2312"/>
                <w:color w:val="000000"/>
                <w:sz w:val="24"/>
              </w:rPr>
              <w:t>洁</w:t>
            </w:r>
          </w:p>
          <w:p>
            <w:pPr>
              <w:autoSpaceDN w:val="0"/>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（30分）</w:t>
            </w:r>
          </w:p>
        </w:tc>
        <w:tc>
          <w:tcPr>
            <w:tcW w:w="3480"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1.环卫设施完备，无破损，定期清洗。</w:t>
            </w:r>
          </w:p>
        </w:tc>
        <w:tc>
          <w:tcPr>
            <w:tcW w:w="496"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4</w:t>
            </w:r>
          </w:p>
        </w:tc>
        <w:tc>
          <w:tcPr>
            <w:tcW w:w="2924" w:type="dxa"/>
            <w:noWrap w:val="0"/>
            <w:vAlign w:val="center"/>
          </w:tcPr>
          <w:p>
            <w:pPr>
              <w:autoSpaceDN w:val="0"/>
              <w:spacing w:line="300" w:lineRule="exact"/>
              <w:textAlignment w:val="center"/>
              <w:rPr>
                <w:rFonts w:ascii="仿宋_GB2312" w:hAnsi="仿宋_GB2312" w:eastAsia="仿宋_GB2312"/>
                <w:color w:val="000000"/>
                <w:sz w:val="24"/>
              </w:rPr>
            </w:pPr>
            <w:r>
              <w:rPr>
                <w:rFonts w:ascii="仿宋_GB2312" w:hAnsi="仿宋_GB2312" w:eastAsia="仿宋_GB2312"/>
                <w:color w:val="000000"/>
                <w:sz w:val="24"/>
              </w:rPr>
              <w:t>每发现一处不符合扣0.5分。</w:t>
            </w:r>
          </w:p>
        </w:tc>
        <w:tc>
          <w:tcPr>
            <w:tcW w:w="856" w:type="dxa"/>
            <w:noWrap w:val="0"/>
            <w:vAlign w:val="top"/>
          </w:tcPr>
          <w:p>
            <w:pPr>
              <w:autoSpaceDN w:val="0"/>
              <w:jc w:val="center"/>
              <w:textAlignment w:val="top"/>
              <w:rPr>
                <w:rFonts w:ascii="仿宋_GB2312" w:hAnsi="仿宋_GB2312" w:eastAsia="仿宋_GB2312"/>
                <w:color w:val="000000"/>
                <w:sz w:val="24"/>
              </w:rPr>
            </w:pPr>
            <w:r>
              <w:rPr>
                <w:rFonts w:ascii="仿宋_GB2312" w:hAnsi="仿宋_GB2312" w:eastAsia="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0" w:hRule="atLeast"/>
          <w:jc w:val="center"/>
        </w:trPr>
        <w:tc>
          <w:tcPr>
            <w:tcW w:w="645" w:type="dxa"/>
            <w:vMerge w:val="continue"/>
            <w:noWrap w:val="0"/>
            <w:vAlign w:val="center"/>
          </w:tcPr>
          <w:p>
            <w:pPr>
              <w:rPr>
                <w:color w:val="000000"/>
              </w:rPr>
            </w:pPr>
          </w:p>
        </w:tc>
        <w:tc>
          <w:tcPr>
            <w:tcW w:w="707" w:type="dxa"/>
            <w:vMerge w:val="continue"/>
            <w:noWrap w:val="0"/>
            <w:vAlign w:val="center"/>
          </w:tcPr>
          <w:p>
            <w:pPr>
              <w:rPr>
                <w:color w:val="000000"/>
              </w:rPr>
            </w:pPr>
          </w:p>
        </w:tc>
        <w:tc>
          <w:tcPr>
            <w:tcW w:w="3480"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2.清洁卫生实行责任制，有专职的清洁人员和明确的责任范围，实行标准化保洁。</w:t>
            </w:r>
          </w:p>
        </w:tc>
        <w:tc>
          <w:tcPr>
            <w:tcW w:w="496"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6</w:t>
            </w:r>
          </w:p>
        </w:tc>
        <w:tc>
          <w:tcPr>
            <w:tcW w:w="2924" w:type="dxa"/>
            <w:noWrap w:val="0"/>
            <w:vAlign w:val="center"/>
          </w:tcPr>
          <w:p>
            <w:pPr>
              <w:autoSpaceDN w:val="0"/>
              <w:spacing w:line="300" w:lineRule="exact"/>
              <w:textAlignment w:val="center"/>
              <w:rPr>
                <w:rFonts w:ascii="仿宋_GB2312" w:hAnsi="仿宋_GB2312" w:eastAsia="仿宋_GB2312"/>
                <w:color w:val="000000"/>
                <w:sz w:val="24"/>
              </w:rPr>
            </w:pPr>
            <w:r>
              <w:rPr>
                <w:rFonts w:ascii="仿宋_GB2312" w:hAnsi="仿宋_GB2312" w:eastAsia="仿宋_GB2312"/>
                <w:color w:val="000000"/>
                <w:sz w:val="24"/>
              </w:rPr>
              <w:t>未实行责任制的扣2分，无专职清洁人员和责任范围的扣2分，未实行标准化保洁的扣0.5分。</w:t>
            </w:r>
          </w:p>
        </w:tc>
        <w:tc>
          <w:tcPr>
            <w:tcW w:w="856" w:type="dxa"/>
            <w:noWrap w:val="0"/>
            <w:vAlign w:val="top"/>
          </w:tcPr>
          <w:p>
            <w:pPr>
              <w:autoSpaceDN w:val="0"/>
              <w:jc w:val="center"/>
              <w:textAlignment w:val="top"/>
              <w:rPr>
                <w:rFonts w:ascii="仿宋_GB2312" w:hAnsi="仿宋_GB2312" w:eastAsia="仿宋_GB2312"/>
                <w:color w:val="000000"/>
                <w:sz w:val="24"/>
              </w:rPr>
            </w:pPr>
            <w:r>
              <w:rPr>
                <w:rFonts w:ascii="仿宋_GB2312" w:hAnsi="仿宋_GB2312" w:eastAsia="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jc w:val="center"/>
        </w:trPr>
        <w:tc>
          <w:tcPr>
            <w:tcW w:w="645" w:type="dxa"/>
            <w:vMerge w:val="continue"/>
            <w:noWrap w:val="0"/>
            <w:vAlign w:val="center"/>
          </w:tcPr>
          <w:p>
            <w:pPr>
              <w:rPr>
                <w:color w:val="000000"/>
              </w:rPr>
            </w:pPr>
          </w:p>
        </w:tc>
        <w:tc>
          <w:tcPr>
            <w:tcW w:w="707" w:type="dxa"/>
            <w:vMerge w:val="continue"/>
            <w:noWrap w:val="0"/>
            <w:vAlign w:val="center"/>
          </w:tcPr>
          <w:p>
            <w:pPr>
              <w:rPr>
                <w:color w:val="000000"/>
              </w:rPr>
            </w:pPr>
          </w:p>
        </w:tc>
        <w:tc>
          <w:tcPr>
            <w:tcW w:w="3480"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3.垃圾日产日清，定期进行卫生消毒灭杀。</w:t>
            </w:r>
          </w:p>
        </w:tc>
        <w:tc>
          <w:tcPr>
            <w:tcW w:w="496"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4</w:t>
            </w:r>
          </w:p>
        </w:tc>
        <w:tc>
          <w:tcPr>
            <w:tcW w:w="2924"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每发现一处垃圾扣0.2分，未达到垃圾日产日清的扣1分，未定期进行卫生消毒、灭杀的扣0.5分。</w:t>
            </w:r>
          </w:p>
        </w:tc>
        <w:tc>
          <w:tcPr>
            <w:tcW w:w="856" w:type="dxa"/>
            <w:noWrap w:val="0"/>
            <w:vAlign w:val="top"/>
          </w:tcPr>
          <w:p>
            <w:pPr>
              <w:autoSpaceDN w:val="0"/>
              <w:jc w:val="center"/>
              <w:textAlignment w:val="top"/>
              <w:rPr>
                <w:rFonts w:ascii="仿宋_GB2312" w:hAnsi="仿宋_GB2312" w:eastAsia="仿宋_GB2312"/>
                <w:color w:val="000000"/>
                <w:sz w:val="24"/>
              </w:rPr>
            </w:pPr>
            <w:r>
              <w:rPr>
                <w:rFonts w:ascii="仿宋_GB2312" w:hAnsi="仿宋_GB2312" w:eastAsia="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jc w:val="center"/>
        </w:trPr>
        <w:tc>
          <w:tcPr>
            <w:tcW w:w="645" w:type="dxa"/>
            <w:vMerge w:val="continue"/>
            <w:noWrap w:val="0"/>
            <w:vAlign w:val="center"/>
          </w:tcPr>
          <w:p>
            <w:pPr>
              <w:rPr>
                <w:color w:val="000000"/>
              </w:rPr>
            </w:pPr>
          </w:p>
        </w:tc>
        <w:tc>
          <w:tcPr>
            <w:tcW w:w="707" w:type="dxa"/>
            <w:vMerge w:val="continue"/>
            <w:noWrap w:val="0"/>
            <w:vAlign w:val="center"/>
          </w:tcPr>
          <w:p>
            <w:pPr>
              <w:rPr>
                <w:color w:val="000000"/>
              </w:rPr>
            </w:pPr>
          </w:p>
        </w:tc>
        <w:tc>
          <w:tcPr>
            <w:tcW w:w="3480"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4.小区内道路等共用场地无纸屑、烟头等废弃物。</w:t>
            </w:r>
          </w:p>
        </w:tc>
        <w:tc>
          <w:tcPr>
            <w:tcW w:w="496"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5</w:t>
            </w:r>
          </w:p>
        </w:tc>
        <w:tc>
          <w:tcPr>
            <w:tcW w:w="2924"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每发现一处不符合扣0.4分。</w:t>
            </w:r>
          </w:p>
        </w:tc>
        <w:tc>
          <w:tcPr>
            <w:tcW w:w="856" w:type="dxa"/>
            <w:noWrap w:val="0"/>
            <w:vAlign w:val="top"/>
          </w:tcPr>
          <w:p>
            <w:pPr>
              <w:autoSpaceDN w:val="0"/>
              <w:jc w:val="center"/>
              <w:textAlignment w:val="top"/>
              <w:rPr>
                <w:rFonts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jc w:val="center"/>
        </w:trPr>
        <w:tc>
          <w:tcPr>
            <w:tcW w:w="645" w:type="dxa"/>
            <w:vMerge w:val="continue"/>
            <w:noWrap w:val="0"/>
            <w:vAlign w:val="center"/>
          </w:tcPr>
          <w:p>
            <w:pPr>
              <w:rPr>
                <w:color w:val="000000"/>
              </w:rPr>
            </w:pPr>
          </w:p>
        </w:tc>
        <w:tc>
          <w:tcPr>
            <w:tcW w:w="707" w:type="dxa"/>
            <w:vMerge w:val="continue"/>
            <w:noWrap w:val="0"/>
            <w:vAlign w:val="center"/>
          </w:tcPr>
          <w:p>
            <w:pPr>
              <w:rPr>
                <w:color w:val="000000"/>
              </w:rPr>
            </w:pPr>
          </w:p>
        </w:tc>
        <w:tc>
          <w:tcPr>
            <w:tcW w:w="3480"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5.房屋共用部位保持清洁，无乱贴、乱画，无擅自占用和堆放杂物现象；楼梯扶栏、天台、公共玻璃窗等保持洁净。</w:t>
            </w:r>
          </w:p>
        </w:tc>
        <w:tc>
          <w:tcPr>
            <w:tcW w:w="496"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5</w:t>
            </w:r>
          </w:p>
        </w:tc>
        <w:tc>
          <w:tcPr>
            <w:tcW w:w="2924"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每发现一处不符合扣0.4分。</w:t>
            </w:r>
          </w:p>
        </w:tc>
        <w:tc>
          <w:tcPr>
            <w:tcW w:w="856" w:type="dxa"/>
            <w:noWrap w:val="0"/>
            <w:vAlign w:val="top"/>
          </w:tcPr>
          <w:p>
            <w:pPr>
              <w:autoSpaceDN w:val="0"/>
              <w:jc w:val="center"/>
              <w:textAlignment w:val="top"/>
              <w:rPr>
                <w:rFonts w:ascii="仿宋_GB2312" w:hAnsi="仿宋_GB2312" w:eastAsia="仿宋_GB2312"/>
                <w:color w:val="000000"/>
                <w:sz w:val="24"/>
              </w:rPr>
            </w:pPr>
          </w:p>
        </w:tc>
      </w:tr>
    </w:tbl>
    <w:p>
      <w:pPr>
        <w:tabs>
          <w:tab w:val="left" w:pos="2310"/>
        </w:tabs>
        <w:rPr>
          <w:rFonts w:hint="eastAsia" w:ascii="宋体" w:hAnsi="宋体"/>
          <w:color w:val="000000"/>
          <w:sz w:val="24"/>
        </w:rPr>
      </w:pPr>
    </w:p>
    <w:p>
      <w:pPr>
        <w:ind w:firstLine="425"/>
        <w:jc w:val="left"/>
        <w:rPr>
          <w:rFonts w:hint="eastAsia"/>
          <w:color w:val="000000"/>
        </w:rPr>
      </w:pPr>
    </w:p>
    <w:tbl>
      <w:tblPr>
        <w:tblStyle w:val="7"/>
        <w:tblpPr w:leftFromText="180" w:rightFromText="180" w:vertAnchor="text" w:horzAnchor="page" w:tblpX="1654" w:tblpY="51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5"/>
        <w:gridCol w:w="903"/>
        <w:gridCol w:w="3096"/>
        <w:gridCol w:w="684"/>
        <w:gridCol w:w="216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rPr>
        <w:tc>
          <w:tcPr>
            <w:tcW w:w="645" w:type="dxa"/>
            <w:vMerge w:val="restart"/>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二</w:t>
            </w:r>
          </w:p>
        </w:tc>
        <w:tc>
          <w:tcPr>
            <w:tcW w:w="903" w:type="dxa"/>
            <w:vMerge w:val="restart"/>
            <w:noWrap w:val="0"/>
            <w:vAlign w:val="center"/>
          </w:tcPr>
          <w:p>
            <w:pPr>
              <w:autoSpaceDN w:val="0"/>
              <w:jc w:val="center"/>
              <w:textAlignment w:val="center"/>
              <w:rPr>
                <w:rFonts w:hint="eastAsia" w:ascii="仿宋_GB2312" w:hAnsi="仿宋_GB2312" w:eastAsia="仿宋_GB2312"/>
                <w:color w:val="000000"/>
                <w:sz w:val="24"/>
              </w:rPr>
            </w:pPr>
            <w:r>
              <w:rPr>
                <w:rFonts w:ascii="仿宋_GB2312" w:hAnsi="仿宋_GB2312" w:eastAsia="仿宋_GB2312"/>
                <w:color w:val="000000"/>
                <w:sz w:val="24"/>
              </w:rPr>
              <w:t>日</w:t>
            </w:r>
          </w:p>
          <w:p>
            <w:pPr>
              <w:autoSpaceDN w:val="0"/>
              <w:jc w:val="center"/>
              <w:textAlignment w:val="center"/>
              <w:rPr>
                <w:rFonts w:hint="eastAsia" w:ascii="仿宋_GB2312" w:hAnsi="仿宋_GB2312" w:eastAsia="仿宋_GB2312"/>
                <w:color w:val="000000"/>
                <w:sz w:val="24"/>
              </w:rPr>
            </w:pPr>
            <w:r>
              <w:rPr>
                <w:rFonts w:ascii="仿宋_GB2312" w:hAnsi="仿宋_GB2312" w:eastAsia="仿宋_GB2312"/>
                <w:color w:val="000000"/>
                <w:sz w:val="24"/>
              </w:rPr>
              <w:t>常</w:t>
            </w:r>
          </w:p>
          <w:p>
            <w:pPr>
              <w:autoSpaceDN w:val="0"/>
              <w:jc w:val="center"/>
              <w:textAlignment w:val="center"/>
              <w:rPr>
                <w:rFonts w:hint="eastAsia" w:ascii="仿宋_GB2312" w:hAnsi="仿宋_GB2312" w:eastAsia="仿宋_GB2312"/>
                <w:color w:val="000000"/>
                <w:sz w:val="24"/>
              </w:rPr>
            </w:pPr>
            <w:r>
              <w:rPr>
                <w:rFonts w:ascii="仿宋_GB2312" w:hAnsi="仿宋_GB2312" w:eastAsia="仿宋_GB2312"/>
                <w:color w:val="000000"/>
                <w:sz w:val="24"/>
              </w:rPr>
              <w:t>保</w:t>
            </w:r>
          </w:p>
          <w:p>
            <w:pPr>
              <w:autoSpaceDN w:val="0"/>
              <w:jc w:val="center"/>
              <w:textAlignment w:val="center"/>
              <w:rPr>
                <w:rFonts w:hint="eastAsia" w:ascii="仿宋_GB2312" w:hAnsi="仿宋_GB2312" w:eastAsia="仿宋_GB2312"/>
                <w:color w:val="000000"/>
                <w:sz w:val="24"/>
              </w:rPr>
            </w:pPr>
            <w:r>
              <w:rPr>
                <w:rFonts w:ascii="仿宋_GB2312" w:hAnsi="仿宋_GB2312" w:eastAsia="仿宋_GB2312"/>
                <w:color w:val="000000"/>
                <w:sz w:val="24"/>
              </w:rPr>
              <w:t>洁</w:t>
            </w:r>
          </w:p>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（30分）</w:t>
            </w:r>
          </w:p>
        </w:tc>
        <w:tc>
          <w:tcPr>
            <w:tcW w:w="3096"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6.小区内不得饲养家禽、家畜；饲养宠物等应当符合相关规定。</w:t>
            </w:r>
          </w:p>
        </w:tc>
        <w:tc>
          <w:tcPr>
            <w:tcW w:w="684"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3</w:t>
            </w:r>
          </w:p>
        </w:tc>
        <w:tc>
          <w:tcPr>
            <w:tcW w:w="2160"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每发现一处不符合扣0.5分。</w:t>
            </w:r>
          </w:p>
        </w:tc>
        <w:tc>
          <w:tcPr>
            <w:tcW w:w="1620" w:type="dxa"/>
            <w:noWrap w:val="0"/>
            <w:vAlign w:val="top"/>
          </w:tcPr>
          <w:p>
            <w:pPr>
              <w:autoSpaceDN w:val="0"/>
              <w:jc w:val="center"/>
              <w:textAlignment w:val="top"/>
              <w:rPr>
                <w:rFonts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2" w:hRule="atLeast"/>
        </w:trPr>
        <w:tc>
          <w:tcPr>
            <w:tcW w:w="645" w:type="dxa"/>
            <w:vMerge w:val="continue"/>
            <w:noWrap w:val="0"/>
            <w:vAlign w:val="center"/>
          </w:tcPr>
          <w:p>
            <w:pPr>
              <w:autoSpaceDN w:val="0"/>
              <w:jc w:val="center"/>
              <w:textAlignment w:val="center"/>
              <w:rPr>
                <w:rFonts w:ascii="仿宋_GB2312" w:hAnsi="仿宋_GB2312" w:eastAsia="仿宋_GB2312"/>
                <w:color w:val="000000"/>
                <w:sz w:val="24"/>
              </w:rPr>
            </w:pPr>
          </w:p>
        </w:tc>
        <w:tc>
          <w:tcPr>
            <w:tcW w:w="903" w:type="dxa"/>
            <w:vMerge w:val="continue"/>
            <w:noWrap w:val="0"/>
            <w:vAlign w:val="center"/>
          </w:tcPr>
          <w:p>
            <w:pPr>
              <w:autoSpaceDN w:val="0"/>
              <w:jc w:val="center"/>
              <w:textAlignment w:val="center"/>
              <w:rPr>
                <w:rFonts w:ascii="仿宋_GB2312" w:hAnsi="仿宋_GB2312" w:eastAsia="仿宋_GB2312"/>
                <w:color w:val="000000"/>
                <w:sz w:val="24"/>
              </w:rPr>
            </w:pPr>
          </w:p>
        </w:tc>
        <w:tc>
          <w:tcPr>
            <w:tcW w:w="3096"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7.无乱设摊点、乱设广告牌和乱贴、乱画、乱堆放现象。</w:t>
            </w:r>
          </w:p>
        </w:tc>
        <w:tc>
          <w:tcPr>
            <w:tcW w:w="684"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3</w:t>
            </w:r>
          </w:p>
        </w:tc>
        <w:tc>
          <w:tcPr>
            <w:tcW w:w="2160"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每发现一处不符合扣0.5分。</w:t>
            </w:r>
          </w:p>
        </w:tc>
        <w:tc>
          <w:tcPr>
            <w:tcW w:w="1620" w:type="dxa"/>
            <w:noWrap w:val="0"/>
            <w:vAlign w:val="top"/>
          </w:tcPr>
          <w:p>
            <w:pPr>
              <w:autoSpaceDN w:val="0"/>
              <w:jc w:val="center"/>
              <w:textAlignment w:val="top"/>
              <w:rPr>
                <w:rFonts w:ascii="仿宋_GB2312" w:hAnsi="仿宋_GB2312" w:eastAsia="仿宋_GB2312"/>
                <w:color w:val="000000"/>
                <w:sz w:val="24"/>
              </w:rPr>
            </w:pPr>
            <w:r>
              <w:rPr>
                <w:rFonts w:ascii="仿宋_GB2312" w:hAnsi="仿宋_GB2312" w:eastAsia="仿宋_GB2312"/>
                <w:color w:val="000000"/>
                <w:sz w:val="24"/>
              </w:rPr>
              <w:t xml:space="preserve"> </w:t>
            </w:r>
          </w:p>
          <w:p>
            <w:pPr>
              <w:autoSpaceDN w:val="0"/>
              <w:jc w:val="center"/>
              <w:textAlignment w:val="top"/>
              <w:rPr>
                <w:rFonts w:ascii="仿宋_GB2312" w:hAnsi="仿宋_GB2312" w:eastAsia="仿宋_GB2312"/>
                <w:color w:val="000000"/>
                <w:sz w:val="24"/>
              </w:rPr>
            </w:pPr>
            <w:r>
              <w:rPr>
                <w:rFonts w:ascii="仿宋_GB2312" w:hAnsi="仿宋_GB2312" w:eastAsia="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trPr>
        <w:tc>
          <w:tcPr>
            <w:tcW w:w="645" w:type="dxa"/>
            <w:vMerge w:val="restart"/>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三</w:t>
            </w:r>
          </w:p>
        </w:tc>
        <w:tc>
          <w:tcPr>
            <w:tcW w:w="903" w:type="dxa"/>
            <w:vMerge w:val="restart"/>
            <w:noWrap w:val="0"/>
            <w:vAlign w:val="center"/>
          </w:tcPr>
          <w:p>
            <w:pPr>
              <w:autoSpaceDN w:val="0"/>
              <w:jc w:val="center"/>
              <w:textAlignment w:val="center"/>
              <w:rPr>
                <w:rFonts w:hint="eastAsia" w:ascii="仿宋_GB2312" w:hAnsi="仿宋_GB2312" w:eastAsia="仿宋_GB2312"/>
                <w:color w:val="000000"/>
                <w:sz w:val="24"/>
              </w:rPr>
            </w:pPr>
            <w:r>
              <w:rPr>
                <w:rFonts w:ascii="仿宋_GB2312" w:hAnsi="仿宋_GB2312" w:eastAsia="仿宋_GB2312"/>
                <w:color w:val="000000"/>
                <w:sz w:val="24"/>
              </w:rPr>
              <w:t>维</w:t>
            </w:r>
          </w:p>
          <w:p>
            <w:pPr>
              <w:autoSpaceDN w:val="0"/>
              <w:jc w:val="center"/>
              <w:textAlignment w:val="center"/>
              <w:rPr>
                <w:rFonts w:hint="eastAsia" w:ascii="仿宋_GB2312" w:hAnsi="仿宋_GB2312" w:eastAsia="仿宋_GB2312"/>
                <w:color w:val="000000"/>
                <w:sz w:val="24"/>
              </w:rPr>
            </w:pPr>
            <w:r>
              <w:rPr>
                <w:rFonts w:ascii="仿宋_GB2312" w:hAnsi="仿宋_GB2312" w:eastAsia="仿宋_GB2312"/>
                <w:color w:val="000000"/>
                <w:sz w:val="24"/>
              </w:rPr>
              <w:t>修</w:t>
            </w:r>
          </w:p>
          <w:p>
            <w:pPr>
              <w:autoSpaceDN w:val="0"/>
              <w:jc w:val="center"/>
              <w:textAlignment w:val="center"/>
              <w:rPr>
                <w:rFonts w:hint="eastAsia" w:ascii="仿宋_GB2312" w:hAnsi="仿宋_GB2312" w:eastAsia="仿宋_GB2312"/>
                <w:color w:val="000000"/>
                <w:sz w:val="24"/>
              </w:rPr>
            </w:pPr>
            <w:r>
              <w:rPr>
                <w:rFonts w:ascii="仿宋_GB2312" w:hAnsi="仿宋_GB2312" w:eastAsia="仿宋_GB2312"/>
                <w:color w:val="000000"/>
                <w:sz w:val="24"/>
              </w:rPr>
              <w:t>维</w:t>
            </w:r>
          </w:p>
          <w:p>
            <w:pPr>
              <w:autoSpaceDN w:val="0"/>
              <w:jc w:val="center"/>
              <w:textAlignment w:val="center"/>
              <w:rPr>
                <w:rFonts w:hint="eastAsia" w:ascii="仿宋_GB2312" w:hAnsi="仿宋_GB2312" w:eastAsia="仿宋_GB2312"/>
                <w:color w:val="000000"/>
                <w:sz w:val="24"/>
              </w:rPr>
            </w:pPr>
            <w:r>
              <w:rPr>
                <w:rFonts w:ascii="仿宋_GB2312" w:hAnsi="仿宋_GB2312" w:eastAsia="仿宋_GB2312"/>
                <w:color w:val="000000"/>
                <w:sz w:val="24"/>
              </w:rPr>
              <w:t>护</w:t>
            </w:r>
          </w:p>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（25分）</w:t>
            </w:r>
          </w:p>
        </w:tc>
        <w:tc>
          <w:tcPr>
            <w:tcW w:w="3096"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1.共用配套设施完好，无随意改变用途。</w:t>
            </w:r>
          </w:p>
        </w:tc>
        <w:tc>
          <w:tcPr>
            <w:tcW w:w="684"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3</w:t>
            </w:r>
          </w:p>
        </w:tc>
        <w:tc>
          <w:tcPr>
            <w:tcW w:w="2160"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每发现一处不符合扣0.5分。</w:t>
            </w:r>
          </w:p>
        </w:tc>
        <w:tc>
          <w:tcPr>
            <w:tcW w:w="1620" w:type="dxa"/>
            <w:noWrap w:val="0"/>
            <w:vAlign w:val="top"/>
          </w:tcPr>
          <w:p>
            <w:pPr>
              <w:autoSpaceDN w:val="0"/>
              <w:jc w:val="center"/>
              <w:textAlignment w:val="top"/>
              <w:rPr>
                <w:rFonts w:ascii="仿宋_GB2312" w:hAnsi="仿宋_GB2312" w:eastAsia="仿宋_GB2312"/>
                <w:color w:val="000000"/>
                <w:sz w:val="24"/>
              </w:rPr>
            </w:pPr>
            <w:r>
              <w:rPr>
                <w:rFonts w:ascii="仿宋_GB2312" w:hAnsi="仿宋_GB2312" w:eastAsia="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trPr>
        <w:tc>
          <w:tcPr>
            <w:tcW w:w="645" w:type="dxa"/>
            <w:vMerge w:val="continue"/>
            <w:noWrap w:val="0"/>
            <w:vAlign w:val="center"/>
          </w:tcPr>
          <w:p>
            <w:pPr>
              <w:rPr>
                <w:color w:val="000000"/>
              </w:rPr>
            </w:pPr>
          </w:p>
        </w:tc>
        <w:tc>
          <w:tcPr>
            <w:tcW w:w="903" w:type="dxa"/>
            <w:vMerge w:val="continue"/>
            <w:noWrap w:val="0"/>
            <w:vAlign w:val="center"/>
          </w:tcPr>
          <w:p>
            <w:pPr>
              <w:rPr>
                <w:color w:val="000000"/>
              </w:rPr>
            </w:pPr>
          </w:p>
        </w:tc>
        <w:tc>
          <w:tcPr>
            <w:tcW w:w="3096"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2.共用设施设备运行、使用及维护按规定要求,有记录，无事故隐患。</w:t>
            </w:r>
          </w:p>
        </w:tc>
        <w:tc>
          <w:tcPr>
            <w:tcW w:w="684"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3</w:t>
            </w:r>
          </w:p>
        </w:tc>
        <w:tc>
          <w:tcPr>
            <w:tcW w:w="2160"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每发现一处不符合扣0.5分。</w:t>
            </w:r>
          </w:p>
        </w:tc>
        <w:tc>
          <w:tcPr>
            <w:tcW w:w="1620" w:type="dxa"/>
            <w:noWrap w:val="0"/>
            <w:vAlign w:val="top"/>
          </w:tcPr>
          <w:p>
            <w:pPr>
              <w:autoSpaceDN w:val="0"/>
              <w:jc w:val="center"/>
              <w:textAlignment w:val="top"/>
              <w:rPr>
                <w:rFonts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6" w:hRule="atLeast"/>
        </w:trPr>
        <w:tc>
          <w:tcPr>
            <w:tcW w:w="645" w:type="dxa"/>
            <w:vMerge w:val="continue"/>
            <w:noWrap w:val="0"/>
            <w:vAlign w:val="center"/>
          </w:tcPr>
          <w:p>
            <w:pPr>
              <w:rPr>
                <w:color w:val="000000"/>
              </w:rPr>
            </w:pPr>
          </w:p>
        </w:tc>
        <w:tc>
          <w:tcPr>
            <w:tcW w:w="903" w:type="dxa"/>
            <w:vMerge w:val="continue"/>
            <w:noWrap w:val="0"/>
            <w:vAlign w:val="center"/>
          </w:tcPr>
          <w:p>
            <w:pPr>
              <w:rPr>
                <w:color w:val="000000"/>
              </w:rPr>
            </w:pPr>
          </w:p>
        </w:tc>
        <w:tc>
          <w:tcPr>
            <w:tcW w:w="3096"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3.对业主违法搭建、违规装修等行为及时制止，并上报执法部门，有记录。</w:t>
            </w:r>
          </w:p>
        </w:tc>
        <w:tc>
          <w:tcPr>
            <w:tcW w:w="684"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10</w:t>
            </w:r>
          </w:p>
        </w:tc>
        <w:tc>
          <w:tcPr>
            <w:tcW w:w="2160"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每发现一处不符合扣2分。</w:t>
            </w:r>
          </w:p>
        </w:tc>
        <w:tc>
          <w:tcPr>
            <w:tcW w:w="1620" w:type="dxa"/>
            <w:noWrap w:val="0"/>
            <w:vAlign w:val="top"/>
          </w:tcPr>
          <w:p>
            <w:pPr>
              <w:autoSpaceDN w:val="0"/>
              <w:jc w:val="center"/>
              <w:textAlignment w:val="top"/>
              <w:rPr>
                <w:rFonts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trPr>
        <w:tc>
          <w:tcPr>
            <w:tcW w:w="645" w:type="dxa"/>
            <w:vMerge w:val="continue"/>
            <w:noWrap w:val="0"/>
            <w:vAlign w:val="center"/>
          </w:tcPr>
          <w:p>
            <w:pPr>
              <w:rPr>
                <w:color w:val="000000"/>
              </w:rPr>
            </w:pPr>
          </w:p>
        </w:tc>
        <w:tc>
          <w:tcPr>
            <w:tcW w:w="903" w:type="dxa"/>
            <w:vMerge w:val="continue"/>
            <w:noWrap w:val="0"/>
            <w:vAlign w:val="center"/>
          </w:tcPr>
          <w:p>
            <w:pPr>
              <w:rPr>
                <w:color w:val="000000"/>
              </w:rPr>
            </w:pPr>
          </w:p>
        </w:tc>
        <w:tc>
          <w:tcPr>
            <w:tcW w:w="3096"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4.排污、排水管道畅通，无堵塞、积水、外溢现象。</w:t>
            </w:r>
          </w:p>
        </w:tc>
        <w:tc>
          <w:tcPr>
            <w:tcW w:w="684"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5</w:t>
            </w:r>
          </w:p>
        </w:tc>
        <w:tc>
          <w:tcPr>
            <w:tcW w:w="2160"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每发现一处不符合扣1分。</w:t>
            </w:r>
          </w:p>
        </w:tc>
        <w:tc>
          <w:tcPr>
            <w:tcW w:w="1620" w:type="dxa"/>
            <w:noWrap w:val="0"/>
            <w:vAlign w:val="top"/>
          </w:tcPr>
          <w:p>
            <w:pPr>
              <w:autoSpaceDN w:val="0"/>
              <w:jc w:val="center"/>
              <w:textAlignment w:val="top"/>
              <w:rPr>
                <w:rFonts w:ascii="仿宋_GB2312" w:hAnsi="仿宋_GB2312" w:eastAsia="仿宋_GB2312"/>
                <w:color w:val="000000"/>
                <w:sz w:val="24"/>
              </w:rPr>
            </w:pPr>
            <w:r>
              <w:rPr>
                <w:rFonts w:ascii="仿宋_GB2312" w:hAnsi="仿宋_GB2312" w:eastAsia="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2" w:hRule="atLeast"/>
        </w:trPr>
        <w:tc>
          <w:tcPr>
            <w:tcW w:w="645" w:type="dxa"/>
            <w:vMerge w:val="continue"/>
            <w:noWrap w:val="0"/>
            <w:vAlign w:val="center"/>
          </w:tcPr>
          <w:p>
            <w:pPr>
              <w:rPr>
                <w:color w:val="000000"/>
              </w:rPr>
            </w:pPr>
          </w:p>
        </w:tc>
        <w:tc>
          <w:tcPr>
            <w:tcW w:w="903" w:type="dxa"/>
            <w:vMerge w:val="continue"/>
            <w:tcBorders>
              <w:bottom w:val="single" w:color="000000" w:sz="4" w:space="0"/>
            </w:tcBorders>
            <w:noWrap w:val="0"/>
            <w:vAlign w:val="center"/>
          </w:tcPr>
          <w:p>
            <w:pPr>
              <w:rPr>
                <w:color w:val="000000"/>
              </w:rPr>
            </w:pPr>
          </w:p>
        </w:tc>
        <w:tc>
          <w:tcPr>
            <w:tcW w:w="3096" w:type="dxa"/>
            <w:tcBorders>
              <w:bottom w:val="single" w:color="000000" w:sz="4" w:space="0"/>
            </w:tcBorders>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5.路灯（楼道灯）明亮，道路畅通，路面平整；井盖无缺损、无丢失，不影响车辆和行人通行。</w:t>
            </w:r>
          </w:p>
        </w:tc>
        <w:tc>
          <w:tcPr>
            <w:tcW w:w="684" w:type="dxa"/>
            <w:tcBorders>
              <w:bottom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4</w:t>
            </w:r>
          </w:p>
        </w:tc>
        <w:tc>
          <w:tcPr>
            <w:tcW w:w="2160" w:type="dxa"/>
            <w:tcBorders>
              <w:bottom w:val="single" w:color="000000" w:sz="4" w:space="0"/>
            </w:tcBorders>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每发现一处不符合扣0.5分。</w:t>
            </w:r>
          </w:p>
        </w:tc>
        <w:tc>
          <w:tcPr>
            <w:tcW w:w="1620" w:type="dxa"/>
            <w:tcBorders>
              <w:bottom w:val="single" w:color="000000" w:sz="4" w:space="0"/>
            </w:tcBorders>
            <w:noWrap w:val="0"/>
            <w:vAlign w:val="top"/>
          </w:tcPr>
          <w:p>
            <w:pPr>
              <w:autoSpaceDN w:val="0"/>
              <w:jc w:val="center"/>
              <w:textAlignment w:val="top"/>
              <w:rPr>
                <w:rFonts w:ascii="仿宋_GB2312" w:hAnsi="仿宋_GB2312" w:eastAsia="仿宋_GB2312"/>
                <w:color w:val="000000"/>
                <w:sz w:val="24"/>
              </w:rPr>
            </w:pPr>
            <w:r>
              <w:rPr>
                <w:rFonts w:ascii="仿宋_GB2312" w:hAnsi="仿宋_GB2312" w:eastAsia="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4" w:hRule="atLeast"/>
        </w:trPr>
        <w:tc>
          <w:tcPr>
            <w:tcW w:w="645" w:type="dxa"/>
            <w:vMerge w:val="restart"/>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四</w:t>
            </w:r>
          </w:p>
        </w:tc>
        <w:tc>
          <w:tcPr>
            <w:tcW w:w="903" w:type="dxa"/>
            <w:vMerge w:val="restart"/>
            <w:noWrap w:val="0"/>
            <w:vAlign w:val="center"/>
          </w:tcPr>
          <w:p>
            <w:pPr>
              <w:autoSpaceDN w:val="0"/>
              <w:jc w:val="center"/>
              <w:textAlignment w:val="center"/>
              <w:rPr>
                <w:rFonts w:hint="eastAsia" w:ascii="仿宋_GB2312" w:hAnsi="仿宋_GB2312" w:eastAsia="仿宋_GB2312"/>
                <w:color w:val="000000"/>
                <w:sz w:val="24"/>
              </w:rPr>
            </w:pPr>
            <w:r>
              <w:rPr>
                <w:rFonts w:ascii="仿宋_GB2312" w:hAnsi="仿宋_GB2312" w:eastAsia="仿宋_GB2312"/>
                <w:color w:val="000000"/>
                <w:sz w:val="24"/>
              </w:rPr>
              <w:t>绿</w:t>
            </w:r>
          </w:p>
          <w:p>
            <w:pPr>
              <w:autoSpaceDN w:val="0"/>
              <w:jc w:val="center"/>
              <w:textAlignment w:val="center"/>
              <w:rPr>
                <w:rFonts w:hint="eastAsia" w:ascii="仿宋_GB2312" w:hAnsi="仿宋_GB2312" w:eastAsia="仿宋_GB2312"/>
                <w:color w:val="000000"/>
                <w:sz w:val="24"/>
              </w:rPr>
            </w:pPr>
            <w:r>
              <w:rPr>
                <w:rFonts w:ascii="仿宋_GB2312" w:hAnsi="仿宋_GB2312" w:eastAsia="仿宋_GB2312"/>
                <w:color w:val="000000"/>
                <w:sz w:val="24"/>
              </w:rPr>
              <w:t>化</w:t>
            </w:r>
          </w:p>
          <w:p>
            <w:pPr>
              <w:autoSpaceDN w:val="0"/>
              <w:jc w:val="center"/>
              <w:textAlignment w:val="center"/>
              <w:rPr>
                <w:rFonts w:hint="eastAsia" w:ascii="仿宋_GB2312" w:hAnsi="仿宋_GB2312" w:eastAsia="仿宋_GB2312"/>
                <w:color w:val="000000"/>
                <w:sz w:val="24"/>
              </w:rPr>
            </w:pPr>
            <w:r>
              <w:rPr>
                <w:rFonts w:ascii="仿宋_GB2312" w:hAnsi="仿宋_GB2312" w:eastAsia="仿宋_GB2312"/>
                <w:color w:val="000000"/>
                <w:sz w:val="24"/>
              </w:rPr>
              <w:t>养</w:t>
            </w:r>
          </w:p>
          <w:p>
            <w:pPr>
              <w:autoSpaceDN w:val="0"/>
              <w:jc w:val="center"/>
              <w:textAlignment w:val="center"/>
              <w:rPr>
                <w:rFonts w:hint="eastAsia" w:ascii="仿宋_GB2312" w:hAnsi="仿宋_GB2312" w:eastAsia="仿宋_GB2312"/>
                <w:color w:val="000000"/>
                <w:sz w:val="24"/>
              </w:rPr>
            </w:pPr>
            <w:r>
              <w:rPr>
                <w:rFonts w:ascii="仿宋_GB2312" w:hAnsi="仿宋_GB2312" w:eastAsia="仿宋_GB2312"/>
                <w:color w:val="000000"/>
                <w:sz w:val="24"/>
              </w:rPr>
              <w:t>护</w:t>
            </w:r>
          </w:p>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（25分）</w:t>
            </w:r>
          </w:p>
        </w:tc>
        <w:tc>
          <w:tcPr>
            <w:tcW w:w="3096"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1.花草树木长势良好，修剪整齐美观，无病虫害，无折损现象，无斑秃。</w:t>
            </w:r>
          </w:p>
        </w:tc>
        <w:tc>
          <w:tcPr>
            <w:tcW w:w="684"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9</w:t>
            </w:r>
          </w:p>
        </w:tc>
        <w:tc>
          <w:tcPr>
            <w:tcW w:w="2160"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每发现一处不符合扣0.5分。</w:t>
            </w:r>
          </w:p>
        </w:tc>
        <w:tc>
          <w:tcPr>
            <w:tcW w:w="1620" w:type="dxa"/>
            <w:noWrap w:val="0"/>
            <w:vAlign w:val="top"/>
          </w:tcPr>
          <w:p>
            <w:pPr>
              <w:autoSpaceDN w:val="0"/>
              <w:jc w:val="center"/>
              <w:textAlignment w:val="top"/>
              <w:rPr>
                <w:rFonts w:ascii="仿宋_GB2312" w:hAnsi="仿宋_GB2312" w:eastAsia="仿宋_GB2312"/>
                <w:color w:val="000000"/>
                <w:sz w:val="24"/>
              </w:rPr>
            </w:pPr>
            <w:r>
              <w:rPr>
                <w:rFonts w:ascii="仿宋_GB2312" w:hAnsi="仿宋_GB2312" w:eastAsia="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645" w:type="dxa"/>
            <w:vMerge w:val="continue"/>
            <w:noWrap w:val="0"/>
            <w:vAlign w:val="center"/>
          </w:tcPr>
          <w:p>
            <w:pPr>
              <w:rPr>
                <w:color w:val="000000"/>
              </w:rPr>
            </w:pPr>
          </w:p>
        </w:tc>
        <w:tc>
          <w:tcPr>
            <w:tcW w:w="903" w:type="dxa"/>
            <w:vMerge w:val="continue"/>
            <w:noWrap w:val="0"/>
            <w:vAlign w:val="center"/>
          </w:tcPr>
          <w:p>
            <w:pPr>
              <w:rPr>
                <w:color w:val="000000"/>
              </w:rPr>
            </w:pPr>
          </w:p>
        </w:tc>
        <w:tc>
          <w:tcPr>
            <w:tcW w:w="3096"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2.绿地无纸屑、烟头、石块等杂物。</w:t>
            </w:r>
          </w:p>
        </w:tc>
        <w:tc>
          <w:tcPr>
            <w:tcW w:w="684"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8</w:t>
            </w:r>
          </w:p>
        </w:tc>
        <w:tc>
          <w:tcPr>
            <w:tcW w:w="2160"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每发现一处不符合扣0.5分。</w:t>
            </w:r>
          </w:p>
        </w:tc>
        <w:tc>
          <w:tcPr>
            <w:tcW w:w="1620" w:type="dxa"/>
            <w:noWrap w:val="0"/>
            <w:vAlign w:val="top"/>
          </w:tcPr>
          <w:p>
            <w:pPr>
              <w:autoSpaceDN w:val="0"/>
              <w:jc w:val="center"/>
              <w:textAlignment w:val="top"/>
              <w:rPr>
                <w:rFonts w:ascii="仿宋_GB2312" w:hAnsi="仿宋_GB2312" w:eastAsia="仿宋_GB2312"/>
                <w:color w:val="000000"/>
                <w:sz w:val="24"/>
              </w:rPr>
            </w:pPr>
            <w:r>
              <w:rPr>
                <w:rFonts w:ascii="仿宋_GB2312" w:hAnsi="仿宋_GB2312" w:eastAsia="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4" w:hRule="atLeast"/>
        </w:trPr>
        <w:tc>
          <w:tcPr>
            <w:tcW w:w="645" w:type="dxa"/>
            <w:vMerge w:val="continue"/>
            <w:noWrap w:val="0"/>
            <w:vAlign w:val="center"/>
          </w:tcPr>
          <w:p>
            <w:pPr>
              <w:rPr>
                <w:color w:val="000000"/>
              </w:rPr>
            </w:pPr>
          </w:p>
        </w:tc>
        <w:tc>
          <w:tcPr>
            <w:tcW w:w="903" w:type="dxa"/>
            <w:vMerge w:val="continue"/>
            <w:noWrap w:val="0"/>
            <w:vAlign w:val="center"/>
          </w:tcPr>
          <w:p>
            <w:pPr>
              <w:rPr>
                <w:color w:val="000000"/>
              </w:rPr>
            </w:pPr>
          </w:p>
        </w:tc>
        <w:tc>
          <w:tcPr>
            <w:tcW w:w="3096"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3.绿地无改变使用用途和破坏、践踏、占用现象；对业主擅自改变绿地使用用途的行为进行及时制止，上报执法部门，配合处理。</w:t>
            </w:r>
          </w:p>
        </w:tc>
        <w:tc>
          <w:tcPr>
            <w:tcW w:w="684"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8</w:t>
            </w:r>
          </w:p>
        </w:tc>
        <w:tc>
          <w:tcPr>
            <w:tcW w:w="2160" w:type="dxa"/>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每发现一处不符合扣2分。</w:t>
            </w:r>
          </w:p>
        </w:tc>
        <w:tc>
          <w:tcPr>
            <w:tcW w:w="1620" w:type="dxa"/>
            <w:noWrap w:val="0"/>
            <w:vAlign w:val="top"/>
          </w:tcPr>
          <w:p>
            <w:pPr>
              <w:autoSpaceDN w:val="0"/>
              <w:jc w:val="center"/>
              <w:textAlignment w:val="top"/>
              <w:rPr>
                <w:rFonts w:ascii="仿宋_GB2312" w:hAnsi="仿宋_GB2312" w:eastAsia="仿宋_GB2312"/>
                <w:color w:val="000000"/>
                <w:sz w:val="24"/>
              </w:rPr>
            </w:pPr>
            <w:r>
              <w:rPr>
                <w:rFonts w:ascii="仿宋_GB2312" w:hAnsi="仿宋_GB2312" w:eastAsia="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4644" w:type="dxa"/>
            <w:gridSpan w:val="3"/>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合计</w:t>
            </w:r>
          </w:p>
        </w:tc>
        <w:tc>
          <w:tcPr>
            <w:tcW w:w="684"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100</w:t>
            </w:r>
          </w:p>
        </w:tc>
        <w:tc>
          <w:tcPr>
            <w:tcW w:w="2160"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 xml:space="preserve"> </w:t>
            </w:r>
          </w:p>
        </w:tc>
        <w:tc>
          <w:tcPr>
            <w:tcW w:w="1620" w:type="dxa"/>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 xml:space="preserve"> </w:t>
            </w:r>
          </w:p>
        </w:tc>
      </w:tr>
    </w:tbl>
    <w:p>
      <w:pPr>
        <w:spacing w:line="300" w:lineRule="exact"/>
        <w:ind w:left="-180" w:leftChars="-200" w:right="-874" w:rightChars="-416" w:hanging="240" w:hangingChars="100"/>
        <w:rPr>
          <w:rFonts w:hint="eastAsia" w:ascii="宋体" w:hAnsi="宋体"/>
          <w:color w:val="000000"/>
          <w:sz w:val="24"/>
        </w:rPr>
      </w:pPr>
    </w:p>
    <w:p>
      <w:pPr>
        <w:spacing w:line="300" w:lineRule="exact"/>
        <w:ind w:left="-180" w:leftChars="-200" w:right="-874" w:rightChars="-416" w:hanging="240" w:hangingChars="100"/>
        <w:rPr>
          <w:rFonts w:hint="eastAsia" w:ascii="宋体" w:hAnsi="宋体"/>
          <w:color w:val="000000"/>
          <w:sz w:val="24"/>
        </w:rPr>
      </w:pPr>
    </w:p>
    <w:p>
      <w:pPr>
        <w:spacing w:line="300" w:lineRule="exact"/>
        <w:ind w:left="-180" w:leftChars="-200" w:right="-874" w:rightChars="-416" w:hanging="240" w:hangingChars="100"/>
        <w:rPr>
          <w:rFonts w:hint="eastAsia" w:ascii="宋体" w:hAnsi="宋体"/>
          <w:color w:val="000000"/>
          <w:sz w:val="24"/>
        </w:rPr>
      </w:pPr>
    </w:p>
    <w:p>
      <w:pPr>
        <w:spacing w:line="300" w:lineRule="exact"/>
        <w:ind w:right="-874" w:rightChars="-416"/>
        <w:rPr>
          <w:rFonts w:hint="eastAsia" w:ascii="宋体" w:hAnsi="宋体"/>
          <w:color w:val="000000"/>
          <w:sz w:val="24"/>
        </w:rPr>
      </w:pPr>
    </w:p>
    <w:p>
      <w:pPr>
        <w:spacing w:line="300" w:lineRule="exact"/>
        <w:ind w:left="-180" w:leftChars="-200" w:right="-874" w:rightChars="-416" w:hanging="240" w:hangingChars="100"/>
        <w:rPr>
          <w:rFonts w:hint="eastAsia" w:ascii="宋体" w:hAnsi="宋体"/>
          <w:color w:val="000000"/>
          <w:sz w:val="24"/>
        </w:rPr>
      </w:pPr>
      <w:r>
        <w:rPr>
          <w:rFonts w:hint="eastAsia" w:ascii="宋体" w:hAnsi="宋体"/>
          <w:color w:val="000000"/>
          <w:sz w:val="24"/>
        </w:rPr>
        <w:t>备注：1、当年物业小区被评为或复评为市级以上</w:t>
      </w:r>
      <w:r>
        <w:rPr>
          <w:rFonts w:hint="eastAsia" w:ascii="宋体" w:hAnsi="宋体"/>
          <w:color w:val="000000"/>
          <w:sz w:val="24"/>
          <w:lang w:eastAsia="zh-CN"/>
        </w:rPr>
        <w:t>示范物业管理项目</w:t>
      </w:r>
      <w:r>
        <w:rPr>
          <w:rFonts w:hint="eastAsia" w:ascii="宋体" w:hAnsi="宋体"/>
          <w:color w:val="000000"/>
          <w:sz w:val="24"/>
        </w:rPr>
        <w:t>的，给予加分。南通市级</w:t>
      </w:r>
    </w:p>
    <w:p>
      <w:pPr>
        <w:spacing w:line="300" w:lineRule="exact"/>
        <w:ind w:left="-181" w:leftChars="-86" w:right="-874" w:rightChars="-416" w:firstLine="840" w:firstLineChars="350"/>
        <w:rPr>
          <w:rFonts w:hint="eastAsia" w:ascii="宋体" w:hAnsi="宋体"/>
          <w:color w:val="000000"/>
          <w:sz w:val="24"/>
        </w:rPr>
      </w:pPr>
      <w:r>
        <w:rPr>
          <w:rFonts w:hint="eastAsia" w:ascii="宋体" w:hAnsi="宋体"/>
          <w:color w:val="000000"/>
          <w:sz w:val="24"/>
        </w:rPr>
        <w:t>加2分，省级加5分，国家级加10分；</w:t>
      </w:r>
    </w:p>
    <w:p>
      <w:pPr>
        <w:spacing w:line="300" w:lineRule="exact"/>
        <w:ind w:left="-179" w:leftChars="-428" w:right="-874" w:rightChars="-416" w:hanging="720" w:hangingChars="300"/>
        <w:rPr>
          <w:rFonts w:hint="eastAsia" w:ascii="宋体" w:hAnsi="宋体"/>
          <w:color w:val="000000"/>
          <w:sz w:val="24"/>
        </w:rPr>
      </w:pPr>
      <w:r>
        <w:rPr>
          <w:rFonts w:hint="eastAsia" w:ascii="宋体" w:hAnsi="宋体"/>
          <w:color w:val="000000"/>
          <w:sz w:val="24"/>
        </w:rPr>
        <w:t xml:space="preserve">          2、积极配合物业服务企业或行政主管部门开展查违拆违、保绿护绿等活动，成绩</w:t>
      </w:r>
    </w:p>
    <w:p>
      <w:pPr>
        <w:spacing w:line="300" w:lineRule="exact"/>
        <w:ind w:left="-181" w:leftChars="-86" w:right="-874" w:rightChars="-416" w:firstLine="840" w:firstLineChars="350"/>
        <w:rPr>
          <w:rFonts w:hint="eastAsia" w:ascii="宋体" w:hAnsi="宋体"/>
          <w:color w:val="000000"/>
          <w:sz w:val="24"/>
          <w:lang w:val="en-US" w:eastAsia="zh-CN"/>
        </w:rPr>
      </w:pPr>
      <w:r>
        <w:rPr>
          <w:rFonts w:hint="eastAsia" w:ascii="宋体" w:hAnsi="宋体"/>
          <w:color w:val="000000"/>
          <w:sz w:val="24"/>
        </w:rPr>
        <w:t>突出的，考核组可酌情加2-5分。</w:t>
      </w:r>
    </w:p>
    <w:sectPr>
      <w:footerReference r:id="rId3" w:type="default"/>
      <w:pgSz w:w="11906" w:h="16838"/>
      <w:pgMar w:top="1440" w:right="1588" w:bottom="1440" w:left="158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left="420" w:leftChars="200" w:right="420" w:rightChars="2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Pgu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8+C5yQEAAJkDAAAOAAAAAAAAAAEAIAAAAB4BAABkcnMvZTJvRG9j&#10;LnhtbFBLBQYAAAAABgAGAFkBAABZBQAAAAA=&#10;">
              <v:fill on="f" focussize="0,0"/>
              <v:stroke on="f"/>
              <v:imagedata o:title=""/>
              <o:lock v:ext="edit" aspectratio="f"/>
              <v:textbox inset="0mm,0mm,0mm,0mm" style="mso-fit-shape-to-text:t;">
                <w:txbxContent>
                  <w:p>
                    <w:pPr>
                      <w:snapToGrid w:val="0"/>
                      <w:ind w:left="420" w:leftChars="200" w:right="420" w:rightChars="2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2A706E"/>
    <w:multiLevelType w:val="multilevel"/>
    <w:tmpl w:val="4A2A706E"/>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7183B90"/>
    <w:multiLevelType w:val="singleLevel"/>
    <w:tmpl w:val="57183B90"/>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9BE"/>
    <w:rsid w:val="00047F74"/>
    <w:rsid w:val="00065558"/>
    <w:rsid w:val="000953FF"/>
    <w:rsid w:val="000D1E3B"/>
    <w:rsid w:val="000D621E"/>
    <w:rsid w:val="00115EE0"/>
    <w:rsid w:val="001B28B8"/>
    <w:rsid w:val="00354EC4"/>
    <w:rsid w:val="00364F04"/>
    <w:rsid w:val="003A6E9D"/>
    <w:rsid w:val="003C2149"/>
    <w:rsid w:val="00451484"/>
    <w:rsid w:val="004B1A17"/>
    <w:rsid w:val="004D3D52"/>
    <w:rsid w:val="0051388B"/>
    <w:rsid w:val="0054229F"/>
    <w:rsid w:val="00552A78"/>
    <w:rsid w:val="0056057E"/>
    <w:rsid w:val="006951BE"/>
    <w:rsid w:val="006F3B67"/>
    <w:rsid w:val="007662EF"/>
    <w:rsid w:val="00774800"/>
    <w:rsid w:val="007768D9"/>
    <w:rsid w:val="007A11F6"/>
    <w:rsid w:val="008170F2"/>
    <w:rsid w:val="0083274D"/>
    <w:rsid w:val="00895FBE"/>
    <w:rsid w:val="0096137E"/>
    <w:rsid w:val="00986EA7"/>
    <w:rsid w:val="009A670A"/>
    <w:rsid w:val="009B1C88"/>
    <w:rsid w:val="009C5156"/>
    <w:rsid w:val="00A60582"/>
    <w:rsid w:val="00AB4F14"/>
    <w:rsid w:val="00AC3759"/>
    <w:rsid w:val="00B52F31"/>
    <w:rsid w:val="00B82836"/>
    <w:rsid w:val="00C2571D"/>
    <w:rsid w:val="00C534D9"/>
    <w:rsid w:val="00D57458"/>
    <w:rsid w:val="00D73E34"/>
    <w:rsid w:val="00D7657A"/>
    <w:rsid w:val="00DF076C"/>
    <w:rsid w:val="00DF1C15"/>
    <w:rsid w:val="00E91D6A"/>
    <w:rsid w:val="00ED0DD8"/>
    <w:rsid w:val="00F26FFB"/>
    <w:rsid w:val="00F649B4"/>
    <w:rsid w:val="00F9080E"/>
    <w:rsid w:val="00FB1AFF"/>
    <w:rsid w:val="01472469"/>
    <w:rsid w:val="018B5701"/>
    <w:rsid w:val="01C90193"/>
    <w:rsid w:val="01D54784"/>
    <w:rsid w:val="020B6BA8"/>
    <w:rsid w:val="022E5B5C"/>
    <w:rsid w:val="02813929"/>
    <w:rsid w:val="029E0D39"/>
    <w:rsid w:val="02A863AB"/>
    <w:rsid w:val="02CF3C9D"/>
    <w:rsid w:val="031878F1"/>
    <w:rsid w:val="036646DA"/>
    <w:rsid w:val="036B4932"/>
    <w:rsid w:val="03AD3482"/>
    <w:rsid w:val="03FD0055"/>
    <w:rsid w:val="04B21688"/>
    <w:rsid w:val="04C4715F"/>
    <w:rsid w:val="04D14F0C"/>
    <w:rsid w:val="04E83D09"/>
    <w:rsid w:val="05577121"/>
    <w:rsid w:val="05972BB7"/>
    <w:rsid w:val="05E14377"/>
    <w:rsid w:val="06331D47"/>
    <w:rsid w:val="06726190"/>
    <w:rsid w:val="06F83BC4"/>
    <w:rsid w:val="075279D8"/>
    <w:rsid w:val="0775346D"/>
    <w:rsid w:val="0779747E"/>
    <w:rsid w:val="077B3B3B"/>
    <w:rsid w:val="07881C8C"/>
    <w:rsid w:val="07966233"/>
    <w:rsid w:val="07CE118F"/>
    <w:rsid w:val="07E97E4A"/>
    <w:rsid w:val="08675AA0"/>
    <w:rsid w:val="08912C4D"/>
    <w:rsid w:val="08925F2E"/>
    <w:rsid w:val="09726C74"/>
    <w:rsid w:val="09855533"/>
    <w:rsid w:val="09D00CC0"/>
    <w:rsid w:val="09EF4EC5"/>
    <w:rsid w:val="0A3A74B6"/>
    <w:rsid w:val="0A665826"/>
    <w:rsid w:val="0A9840AD"/>
    <w:rsid w:val="0B3575AE"/>
    <w:rsid w:val="0B513F51"/>
    <w:rsid w:val="0BEA1278"/>
    <w:rsid w:val="0C961E64"/>
    <w:rsid w:val="0D4C1A6F"/>
    <w:rsid w:val="0D5F252B"/>
    <w:rsid w:val="0DBF48EB"/>
    <w:rsid w:val="0E076B5A"/>
    <w:rsid w:val="0EC677A4"/>
    <w:rsid w:val="0F0228FF"/>
    <w:rsid w:val="0F0C66AE"/>
    <w:rsid w:val="0F1B089A"/>
    <w:rsid w:val="0FB93346"/>
    <w:rsid w:val="102148AD"/>
    <w:rsid w:val="1043766B"/>
    <w:rsid w:val="104E686E"/>
    <w:rsid w:val="10D8309F"/>
    <w:rsid w:val="11275E73"/>
    <w:rsid w:val="114565D9"/>
    <w:rsid w:val="117C042C"/>
    <w:rsid w:val="11B00312"/>
    <w:rsid w:val="127068DF"/>
    <w:rsid w:val="129200BF"/>
    <w:rsid w:val="12E451E2"/>
    <w:rsid w:val="133C113B"/>
    <w:rsid w:val="13B722F3"/>
    <w:rsid w:val="13D71612"/>
    <w:rsid w:val="14031B56"/>
    <w:rsid w:val="142C0329"/>
    <w:rsid w:val="14912A1C"/>
    <w:rsid w:val="14CC3CA5"/>
    <w:rsid w:val="15360281"/>
    <w:rsid w:val="15883153"/>
    <w:rsid w:val="15A36CF4"/>
    <w:rsid w:val="166B343A"/>
    <w:rsid w:val="16766EE8"/>
    <w:rsid w:val="16B15F37"/>
    <w:rsid w:val="18264A07"/>
    <w:rsid w:val="1834458D"/>
    <w:rsid w:val="187A618F"/>
    <w:rsid w:val="187F7968"/>
    <w:rsid w:val="18AD7BFF"/>
    <w:rsid w:val="198C2C8A"/>
    <w:rsid w:val="19CA53DA"/>
    <w:rsid w:val="19F6475E"/>
    <w:rsid w:val="1A1C02F8"/>
    <w:rsid w:val="1A864451"/>
    <w:rsid w:val="1A8E07EA"/>
    <w:rsid w:val="1A9E7A2B"/>
    <w:rsid w:val="1ADD33E9"/>
    <w:rsid w:val="1AE33453"/>
    <w:rsid w:val="1AF272DF"/>
    <w:rsid w:val="1B4801D2"/>
    <w:rsid w:val="1BA77241"/>
    <w:rsid w:val="1BBA06F8"/>
    <w:rsid w:val="1BF44670"/>
    <w:rsid w:val="1C0662DA"/>
    <w:rsid w:val="1C3934FC"/>
    <w:rsid w:val="1C5359FD"/>
    <w:rsid w:val="1D066FC3"/>
    <w:rsid w:val="1D0C3370"/>
    <w:rsid w:val="1D8B7BEA"/>
    <w:rsid w:val="1DB75AF4"/>
    <w:rsid w:val="1DCA3515"/>
    <w:rsid w:val="1E7B0AF5"/>
    <w:rsid w:val="1EB97AEC"/>
    <w:rsid w:val="1FD607CF"/>
    <w:rsid w:val="20AB2B9E"/>
    <w:rsid w:val="20C06C0D"/>
    <w:rsid w:val="20F70967"/>
    <w:rsid w:val="21BD2F3E"/>
    <w:rsid w:val="220D5E19"/>
    <w:rsid w:val="2225457F"/>
    <w:rsid w:val="224F6CB8"/>
    <w:rsid w:val="2273370E"/>
    <w:rsid w:val="22981999"/>
    <w:rsid w:val="22CF25D7"/>
    <w:rsid w:val="22D12BC1"/>
    <w:rsid w:val="23327E8E"/>
    <w:rsid w:val="233C78C5"/>
    <w:rsid w:val="233D525D"/>
    <w:rsid w:val="233F678C"/>
    <w:rsid w:val="23480CE6"/>
    <w:rsid w:val="23681DF7"/>
    <w:rsid w:val="23731519"/>
    <w:rsid w:val="237B5D2C"/>
    <w:rsid w:val="238224A0"/>
    <w:rsid w:val="239B296F"/>
    <w:rsid w:val="23B737D1"/>
    <w:rsid w:val="23D552E1"/>
    <w:rsid w:val="23DB64FE"/>
    <w:rsid w:val="24061E4C"/>
    <w:rsid w:val="242D3ACD"/>
    <w:rsid w:val="244F2A89"/>
    <w:rsid w:val="24542AE8"/>
    <w:rsid w:val="25601E1D"/>
    <w:rsid w:val="257D21D1"/>
    <w:rsid w:val="25D02118"/>
    <w:rsid w:val="25FF7D17"/>
    <w:rsid w:val="26831255"/>
    <w:rsid w:val="27157B90"/>
    <w:rsid w:val="274D75C8"/>
    <w:rsid w:val="279C01FB"/>
    <w:rsid w:val="27C36C92"/>
    <w:rsid w:val="27E82DCE"/>
    <w:rsid w:val="28065949"/>
    <w:rsid w:val="2818683F"/>
    <w:rsid w:val="288864C9"/>
    <w:rsid w:val="28A20D3D"/>
    <w:rsid w:val="28AD4123"/>
    <w:rsid w:val="28B72437"/>
    <w:rsid w:val="28F67D01"/>
    <w:rsid w:val="296B2CA6"/>
    <w:rsid w:val="296E2702"/>
    <w:rsid w:val="2A3C35CC"/>
    <w:rsid w:val="2AC43C62"/>
    <w:rsid w:val="2AC523B6"/>
    <w:rsid w:val="2B06127D"/>
    <w:rsid w:val="2BB70237"/>
    <w:rsid w:val="2C341A92"/>
    <w:rsid w:val="2C8B43BB"/>
    <w:rsid w:val="2CAC0B82"/>
    <w:rsid w:val="2D3E7D46"/>
    <w:rsid w:val="2DCD7265"/>
    <w:rsid w:val="2E09509C"/>
    <w:rsid w:val="2E1B3582"/>
    <w:rsid w:val="2EC505D7"/>
    <w:rsid w:val="2F1D77F1"/>
    <w:rsid w:val="2F3858ED"/>
    <w:rsid w:val="2F827547"/>
    <w:rsid w:val="2FAD3782"/>
    <w:rsid w:val="2FFE1BC7"/>
    <w:rsid w:val="300B1CDB"/>
    <w:rsid w:val="30CB26F7"/>
    <w:rsid w:val="3135278C"/>
    <w:rsid w:val="31AE4B84"/>
    <w:rsid w:val="31D362FC"/>
    <w:rsid w:val="324B359F"/>
    <w:rsid w:val="32560EF5"/>
    <w:rsid w:val="325B2FEA"/>
    <w:rsid w:val="32736EA9"/>
    <w:rsid w:val="327A5C21"/>
    <w:rsid w:val="33591C1F"/>
    <w:rsid w:val="33705317"/>
    <w:rsid w:val="339207E1"/>
    <w:rsid w:val="35A32F04"/>
    <w:rsid w:val="362D519C"/>
    <w:rsid w:val="36D554CF"/>
    <w:rsid w:val="36D76859"/>
    <w:rsid w:val="36E013B8"/>
    <w:rsid w:val="378B5A74"/>
    <w:rsid w:val="37EB3E2B"/>
    <w:rsid w:val="382D6BB0"/>
    <w:rsid w:val="384518CA"/>
    <w:rsid w:val="399E2286"/>
    <w:rsid w:val="399F499C"/>
    <w:rsid w:val="39FE483A"/>
    <w:rsid w:val="3A1D456B"/>
    <w:rsid w:val="3A341622"/>
    <w:rsid w:val="3A7D0060"/>
    <w:rsid w:val="3AC30DC0"/>
    <w:rsid w:val="3AFE1FF1"/>
    <w:rsid w:val="3B11391A"/>
    <w:rsid w:val="3B1D18E1"/>
    <w:rsid w:val="3B911BE7"/>
    <w:rsid w:val="3BA96441"/>
    <w:rsid w:val="3BEE1728"/>
    <w:rsid w:val="3C734008"/>
    <w:rsid w:val="3CCD1A96"/>
    <w:rsid w:val="3CD542E8"/>
    <w:rsid w:val="3D354705"/>
    <w:rsid w:val="3D5707A2"/>
    <w:rsid w:val="3DA35147"/>
    <w:rsid w:val="3DCF2C73"/>
    <w:rsid w:val="3DDA1593"/>
    <w:rsid w:val="3E36166B"/>
    <w:rsid w:val="3E467FDE"/>
    <w:rsid w:val="3E987F19"/>
    <w:rsid w:val="3EBD73A7"/>
    <w:rsid w:val="3ECA24ED"/>
    <w:rsid w:val="3F4B080D"/>
    <w:rsid w:val="40175DF6"/>
    <w:rsid w:val="402F759A"/>
    <w:rsid w:val="40660D57"/>
    <w:rsid w:val="40A5418C"/>
    <w:rsid w:val="40AE1EBF"/>
    <w:rsid w:val="40B34F39"/>
    <w:rsid w:val="40D64B17"/>
    <w:rsid w:val="40F07A47"/>
    <w:rsid w:val="421A6415"/>
    <w:rsid w:val="422E0A30"/>
    <w:rsid w:val="4233663A"/>
    <w:rsid w:val="42614A48"/>
    <w:rsid w:val="429A4D38"/>
    <w:rsid w:val="42C335F4"/>
    <w:rsid w:val="43754047"/>
    <w:rsid w:val="43C86DC5"/>
    <w:rsid w:val="440B18EA"/>
    <w:rsid w:val="441215EE"/>
    <w:rsid w:val="44233F5E"/>
    <w:rsid w:val="442779C0"/>
    <w:rsid w:val="446A3300"/>
    <w:rsid w:val="455D6556"/>
    <w:rsid w:val="4584114E"/>
    <w:rsid w:val="45C67046"/>
    <w:rsid w:val="45E22A86"/>
    <w:rsid w:val="463E13CB"/>
    <w:rsid w:val="4647260E"/>
    <w:rsid w:val="466E6A39"/>
    <w:rsid w:val="46ED2997"/>
    <w:rsid w:val="4706554E"/>
    <w:rsid w:val="471E4B7F"/>
    <w:rsid w:val="47342202"/>
    <w:rsid w:val="47602A5D"/>
    <w:rsid w:val="47EE033A"/>
    <w:rsid w:val="4840651A"/>
    <w:rsid w:val="48495D98"/>
    <w:rsid w:val="48633C2D"/>
    <w:rsid w:val="488870FF"/>
    <w:rsid w:val="488F5D1E"/>
    <w:rsid w:val="48B42903"/>
    <w:rsid w:val="48F91CC9"/>
    <w:rsid w:val="490F786A"/>
    <w:rsid w:val="49412595"/>
    <w:rsid w:val="494D39D8"/>
    <w:rsid w:val="49997B5D"/>
    <w:rsid w:val="49B5710C"/>
    <w:rsid w:val="49EC2F41"/>
    <w:rsid w:val="4A05054A"/>
    <w:rsid w:val="4B10173A"/>
    <w:rsid w:val="4C216351"/>
    <w:rsid w:val="4C727858"/>
    <w:rsid w:val="4D701D71"/>
    <w:rsid w:val="4DC845EB"/>
    <w:rsid w:val="4E0427B5"/>
    <w:rsid w:val="4EAD7F62"/>
    <w:rsid w:val="4EB67A75"/>
    <w:rsid w:val="4EB940F3"/>
    <w:rsid w:val="4EC039CD"/>
    <w:rsid w:val="4F456DD5"/>
    <w:rsid w:val="4FE761D6"/>
    <w:rsid w:val="50326685"/>
    <w:rsid w:val="50413EB8"/>
    <w:rsid w:val="504937E3"/>
    <w:rsid w:val="51066C3B"/>
    <w:rsid w:val="517A461A"/>
    <w:rsid w:val="51955311"/>
    <w:rsid w:val="51A72A7C"/>
    <w:rsid w:val="51BA0172"/>
    <w:rsid w:val="51CD590F"/>
    <w:rsid w:val="51E53625"/>
    <w:rsid w:val="527E6D1E"/>
    <w:rsid w:val="52BB4442"/>
    <w:rsid w:val="52FB4C78"/>
    <w:rsid w:val="5361563F"/>
    <w:rsid w:val="536256D4"/>
    <w:rsid w:val="536439E8"/>
    <w:rsid w:val="54A33777"/>
    <w:rsid w:val="551A13C5"/>
    <w:rsid w:val="55A57018"/>
    <w:rsid w:val="55FA52E6"/>
    <w:rsid w:val="56245862"/>
    <w:rsid w:val="56246DED"/>
    <w:rsid w:val="56611977"/>
    <w:rsid w:val="56801F60"/>
    <w:rsid w:val="56A62938"/>
    <w:rsid w:val="56A74E1C"/>
    <w:rsid w:val="56BD7B82"/>
    <w:rsid w:val="56DB669E"/>
    <w:rsid w:val="57056ACD"/>
    <w:rsid w:val="5713666E"/>
    <w:rsid w:val="5751418B"/>
    <w:rsid w:val="57B133BA"/>
    <w:rsid w:val="58172219"/>
    <w:rsid w:val="581E0E81"/>
    <w:rsid w:val="584A6A13"/>
    <w:rsid w:val="586D2723"/>
    <w:rsid w:val="58701925"/>
    <w:rsid w:val="588463B2"/>
    <w:rsid w:val="58906624"/>
    <w:rsid w:val="58FE1486"/>
    <w:rsid w:val="593153DE"/>
    <w:rsid w:val="59854DF7"/>
    <w:rsid w:val="59BF05CC"/>
    <w:rsid w:val="5A0C6CD0"/>
    <w:rsid w:val="5A3A5843"/>
    <w:rsid w:val="5A61648D"/>
    <w:rsid w:val="5A680E47"/>
    <w:rsid w:val="5AB268F4"/>
    <w:rsid w:val="5ABE31E4"/>
    <w:rsid w:val="5B490FA6"/>
    <w:rsid w:val="5B7F4C5B"/>
    <w:rsid w:val="5BDF4AAB"/>
    <w:rsid w:val="5C071C44"/>
    <w:rsid w:val="5C4C5FF0"/>
    <w:rsid w:val="5C6D49A1"/>
    <w:rsid w:val="5C833682"/>
    <w:rsid w:val="5CA77246"/>
    <w:rsid w:val="5CEA7F86"/>
    <w:rsid w:val="5D644A84"/>
    <w:rsid w:val="5DAB3CE7"/>
    <w:rsid w:val="5DB1590A"/>
    <w:rsid w:val="5E30410B"/>
    <w:rsid w:val="5E47553D"/>
    <w:rsid w:val="5E493DE2"/>
    <w:rsid w:val="5E705ECA"/>
    <w:rsid w:val="5E9E5698"/>
    <w:rsid w:val="5EA06EB8"/>
    <w:rsid w:val="5EC03140"/>
    <w:rsid w:val="5EC52BAC"/>
    <w:rsid w:val="5F304FE1"/>
    <w:rsid w:val="5F744A73"/>
    <w:rsid w:val="5FC74952"/>
    <w:rsid w:val="60854E41"/>
    <w:rsid w:val="61187A1B"/>
    <w:rsid w:val="614054E2"/>
    <w:rsid w:val="615356D9"/>
    <w:rsid w:val="615C371E"/>
    <w:rsid w:val="61716564"/>
    <w:rsid w:val="61C44CB9"/>
    <w:rsid w:val="61F25199"/>
    <w:rsid w:val="61F94830"/>
    <w:rsid w:val="62461F15"/>
    <w:rsid w:val="626B374C"/>
    <w:rsid w:val="62851D66"/>
    <w:rsid w:val="62B500E5"/>
    <w:rsid w:val="62D07445"/>
    <w:rsid w:val="62E00705"/>
    <w:rsid w:val="62F468CF"/>
    <w:rsid w:val="62F60EFA"/>
    <w:rsid w:val="63162A15"/>
    <w:rsid w:val="642E7A97"/>
    <w:rsid w:val="645A3149"/>
    <w:rsid w:val="64CB64D0"/>
    <w:rsid w:val="64F05DD0"/>
    <w:rsid w:val="65016160"/>
    <w:rsid w:val="651D3B78"/>
    <w:rsid w:val="65B035BE"/>
    <w:rsid w:val="65B35840"/>
    <w:rsid w:val="65C07AB3"/>
    <w:rsid w:val="660951F1"/>
    <w:rsid w:val="660C4F7B"/>
    <w:rsid w:val="667C2FD2"/>
    <w:rsid w:val="66C01182"/>
    <w:rsid w:val="67AA67A4"/>
    <w:rsid w:val="67B07573"/>
    <w:rsid w:val="67D43040"/>
    <w:rsid w:val="67FA569A"/>
    <w:rsid w:val="68106D30"/>
    <w:rsid w:val="68684117"/>
    <w:rsid w:val="68BC7DD6"/>
    <w:rsid w:val="68D51D89"/>
    <w:rsid w:val="694402B8"/>
    <w:rsid w:val="696964D6"/>
    <w:rsid w:val="69696859"/>
    <w:rsid w:val="6AFF45E2"/>
    <w:rsid w:val="6B07343C"/>
    <w:rsid w:val="6B2F14A9"/>
    <w:rsid w:val="6BAC3B39"/>
    <w:rsid w:val="6BD120FF"/>
    <w:rsid w:val="6BDD4D68"/>
    <w:rsid w:val="6BEC3F9B"/>
    <w:rsid w:val="6BFB5248"/>
    <w:rsid w:val="6C233656"/>
    <w:rsid w:val="6C8749C6"/>
    <w:rsid w:val="6C890039"/>
    <w:rsid w:val="6CC72C7D"/>
    <w:rsid w:val="6CF15B5D"/>
    <w:rsid w:val="6E06308C"/>
    <w:rsid w:val="6E220868"/>
    <w:rsid w:val="6E531EE2"/>
    <w:rsid w:val="6E8A557A"/>
    <w:rsid w:val="6EC939DE"/>
    <w:rsid w:val="6EFD002C"/>
    <w:rsid w:val="6F574FE5"/>
    <w:rsid w:val="6FBB63E9"/>
    <w:rsid w:val="705C74AD"/>
    <w:rsid w:val="709254B1"/>
    <w:rsid w:val="7095099D"/>
    <w:rsid w:val="70DD6815"/>
    <w:rsid w:val="716C72C9"/>
    <w:rsid w:val="719A6F25"/>
    <w:rsid w:val="733B46D4"/>
    <w:rsid w:val="73DC086D"/>
    <w:rsid w:val="741337BF"/>
    <w:rsid w:val="741507EB"/>
    <w:rsid w:val="743F3245"/>
    <w:rsid w:val="744F00A5"/>
    <w:rsid w:val="748F2956"/>
    <w:rsid w:val="74C42F92"/>
    <w:rsid w:val="74CB4C78"/>
    <w:rsid w:val="75152AA9"/>
    <w:rsid w:val="7535503A"/>
    <w:rsid w:val="757B4301"/>
    <w:rsid w:val="76392605"/>
    <w:rsid w:val="76475619"/>
    <w:rsid w:val="767D55FE"/>
    <w:rsid w:val="76AE6D6D"/>
    <w:rsid w:val="76CF73B5"/>
    <w:rsid w:val="77180AB3"/>
    <w:rsid w:val="77E21551"/>
    <w:rsid w:val="77FA6722"/>
    <w:rsid w:val="781956D0"/>
    <w:rsid w:val="784A5868"/>
    <w:rsid w:val="784E4819"/>
    <w:rsid w:val="786B1212"/>
    <w:rsid w:val="78C43EAD"/>
    <w:rsid w:val="78E91C9F"/>
    <w:rsid w:val="78F612B2"/>
    <w:rsid w:val="79002770"/>
    <w:rsid w:val="79C21439"/>
    <w:rsid w:val="79D712E2"/>
    <w:rsid w:val="79FD2AE9"/>
    <w:rsid w:val="7A275052"/>
    <w:rsid w:val="7A311624"/>
    <w:rsid w:val="7A817903"/>
    <w:rsid w:val="7B866B26"/>
    <w:rsid w:val="7C2E1376"/>
    <w:rsid w:val="7C6917E6"/>
    <w:rsid w:val="7C944B23"/>
    <w:rsid w:val="7CD95CB3"/>
    <w:rsid w:val="7D0718B1"/>
    <w:rsid w:val="7D2C0A91"/>
    <w:rsid w:val="7D575720"/>
    <w:rsid w:val="7D9712A5"/>
    <w:rsid w:val="7DA120E3"/>
    <w:rsid w:val="7DB30D7C"/>
    <w:rsid w:val="7DD24E04"/>
    <w:rsid w:val="7DF31198"/>
    <w:rsid w:val="7E2F638A"/>
    <w:rsid w:val="7E8D4D30"/>
    <w:rsid w:val="7F166FD4"/>
    <w:rsid w:val="7F5E7622"/>
    <w:rsid w:val="7F6E6D1D"/>
    <w:rsid w:val="7FA95A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link w:val="10"/>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黑体"/>
      <w:sz w:val="44"/>
    </w:rPr>
  </w:style>
  <w:style w:type="paragraph" w:styleId="3">
    <w:name w:val="Date"/>
    <w:basedOn w:val="1"/>
    <w:next w:val="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_Style 11"/>
    <w:basedOn w:val="1"/>
    <w:link w:val="9"/>
    <w:qFormat/>
    <w:uiPriority w:val="0"/>
    <w:pPr>
      <w:overflowPunct w:val="0"/>
    </w:pPr>
  </w:style>
  <w:style w:type="character" w:styleId="11">
    <w:name w:val="page number"/>
    <w:basedOn w:val="9"/>
    <w:qFormat/>
    <w:uiPriority w:val="0"/>
  </w:style>
  <w:style w:type="character" w:customStyle="1" w:styleId="12">
    <w:name w:val="font11"/>
    <w:basedOn w:val="9"/>
    <w:qFormat/>
    <w:uiPriority w:val="0"/>
    <w:rPr>
      <w:rFonts w:hint="eastAsia" w:ascii="仿宋" w:hAnsi="仿宋" w:eastAsia="仿宋" w:cs="仿宋"/>
      <w:color w:val="000000"/>
      <w:sz w:val="15"/>
      <w:szCs w:val="15"/>
      <w:u w:val="none"/>
    </w:rPr>
  </w:style>
  <w:style w:type="character" w:customStyle="1" w:styleId="13">
    <w:name w:val="font31"/>
    <w:basedOn w:val="9"/>
    <w:qFormat/>
    <w:uiPriority w:val="0"/>
    <w:rPr>
      <w:rFonts w:hint="eastAsia" w:ascii="仿宋_GB2312" w:eastAsia="仿宋_GB2312" w:cs="仿宋_GB2312"/>
      <w:color w:val="000000"/>
      <w:sz w:val="18"/>
      <w:szCs w:val="18"/>
      <w:u w:val="none"/>
    </w:rPr>
  </w:style>
  <w:style w:type="paragraph" w:customStyle="1" w:styleId="14">
    <w:name w:val=" Char Char Char Char"/>
    <w:basedOn w:val="1"/>
    <w:qFormat/>
    <w:uiPriority w:val="0"/>
    <w:pPr>
      <w:overflowPunct w:val="0"/>
    </w:pPr>
  </w:style>
  <w:style w:type="paragraph" w:customStyle="1" w:styleId="15">
    <w:name w:val=" Char1 Char Char Char Char Char Char"/>
    <w:basedOn w:val="1"/>
    <w:qFormat/>
    <w:uiPriority w:val="0"/>
    <w:pPr>
      <w:overflowPunct/>
      <w:topLinePunct w:val="0"/>
      <w:autoSpaceDE/>
      <w:autoSpaceDN/>
      <w:snapToGrid/>
      <w:spacing w:line="240" w:lineRule="auto"/>
    </w:pPr>
    <w:rPr>
      <w:rFonts w:ascii="Tahoma" w:hAnsi="Tahoma" w:eastAsia="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1251</Words>
  <Characters>7133</Characters>
  <Lines>59</Lines>
  <Paragraphs>16</Paragraphs>
  <TotalTime>1</TotalTime>
  <ScaleCrop>false</ScaleCrop>
  <LinksUpToDate>false</LinksUpToDate>
  <CharactersWithSpaces>8368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2015-02-05T02:47:00Z</dcterms:created>
  <dc:creator>Administrator</dc:creator>
  <cp:lastModifiedBy>柚柚茜</cp:lastModifiedBy>
  <cp:lastPrinted>2021-09-18T01:51:00Z</cp:lastPrinted>
  <dcterms:modified xsi:type="dcterms:W3CDTF">2021-09-22T02:29:51Z</dcterms:modified>
  <dc:title>如皋市城市管理局关于收回房屋专项维修资金的函</dc:title>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1A7FE93F330746D4B5FB1763F8ED48C3</vt:lpwstr>
  </property>
  <property fmtid="{D5CDD505-2E9C-101B-9397-08002B2CF9AE}" pid="4" name="KSOSaveFontToCloudKey">
    <vt:lpwstr>300807001_btnclosed</vt:lpwstr>
  </property>
</Properties>
</file>